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66" w:rsidRPr="008E6766" w:rsidRDefault="008E6766">
      <w:pPr>
        <w:rPr>
          <w:b/>
        </w:rPr>
      </w:pPr>
      <w:r w:rsidRPr="000A3CE2">
        <w:rPr>
          <w:b/>
        </w:rPr>
        <w:t>2.1.2 Vorhabenbezogene Konkretisierung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3224"/>
      </w:tblGrid>
      <w:tr w:rsidR="008E6766" w:rsidTr="006A78FC">
        <w:tc>
          <w:tcPr>
            <w:tcW w:w="2660" w:type="dxa"/>
          </w:tcPr>
          <w:p w:rsidR="008E6766" w:rsidRDefault="008E6766" w:rsidP="008E6766">
            <w:pPr>
              <w:spacing w:before="60" w:after="60"/>
            </w:pPr>
            <w:r>
              <w:t>Unterrichtssequenzen</w:t>
            </w:r>
          </w:p>
        </w:tc>
        <w:tc>
          <w:tcPr>
            <w:tcW w:w="3402" w:type="dxa"/>
          </w:tcPr>
          <w:p w:rsidR="008E6766" w:rsidRDefault="008E6766" w:rsidP="008E6766">
            <w:pPr>
              <w:spacing w:before="60" w:after="60"/>
            </w:pPr>
            <w:r>
              <w:t>Zu entwickelnde Kompetenzen</w:t>
            </w:r>
          </w:p>
        </w:tc>
        <w:tc>
          <w:tcPr>
            <w:tcW w:w="3224" w:type="dxa"/>
          </w:tcPr>
          <w:p w:rsidR="008E6766" w:rsidRDefault="008E6766" w:rsidP="008E6766">
            <w:pPr>
              <w:spacing w:before="60" w:after="60"/>
            </w:pPr>
            <w:r>
              <w:t>Vorhabenbezogene Abspr</w:t>
            </w:r>
            <w:r>
              <w:t>a</w:t>
            </w:r>
            <w:r>
              <w:t>chen</w:t>
            </w:r>
          </w:p>
        </w:tc>
      </w:tr>
      <w:tr w:rsidR="008E6766" w:rsidTr="006A78FC">
        <w:tc>
          <w:tcPr>
            <w:tcW w:w="2660" w:type="dxa"/>
          </w:tcPr>
          <w:p w:rsidR="008E6766" w:rsidRPr="002B6984" w:rsidRDefault="008E6766" w:rsidP="008E6766">
            <w:pPr>
              <w:pStyle w:val="Listenabsatz"/>
              <w:numPr>
                <w:ilvl w:val="0"/>
                <w:numId w:val="3"/>
              </w:numPr>
              <w:spacing w:before="60" w:after="60"/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2B6984">
              <w:rPr>
                <w:rFonts w:cs="Arial"/>
                <w:b/>
                <w:sz w:val="24"/>
                <w:szCs w:val="24"/>
              </w:rPr>
              <w:t>„</w:t>
            </w:r>
            <w:r w:rsidRPr="00585155">
              <w:rPr>
                <w:rFonts w:cs="Arial"/>
                <w:b/>
                <w:sz w:val="24"/>
                <w:szCs w:val="24"/>
              </w:rPr>
              <w:t>Sattelzeit</w:t>
            </w:r>
            <w:r w:rsidRPr="002B6984">
              <w:rPr>
                <w:rFonts w:cs="Arial"/>
                <w:b/>
                <w:sz w:val="24"/>
                <w:szCs w:val="24"/>
              </w:rPr>
              <w:t>“ (ca. 1750 – 1870) – Aufbruch in die Moderne und Fortschritt für a</w:t>
            </w:r>
            <w:r w:rsidRPr="002B6984">
              <w:rPr>
                <w:rFonts w:cs="Arial"/>
                <w:b/>
                <w:sz w:val="24"/>
                <w:szCs w:val="24"/>
              </w:rPr>
              <w:t>l</w:t>
            </w:r>
            <w:r w:rsidRPr="002B6984">
              <w:rPr>
                <w:rFonts w:cs="Arial"/>
                <w:b/>
                <w:sz w:val="24"/>
                <w:szCs w:val="24"/>
              </w:rPr>
              <w:t>le?</w:t>
            </w:r>
          </w:p>
          <w:p w:rsidR="008E6766" w:rsidRDefault="008E6766" w:rsidP="008E6766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Die Ständegesel</w:t>
            </w:r>
            <w:r>
              <w:t>l</w:t>
            </w:r>
            <w:r>
              <w:t>schaft – wer will sie, wer will sie nicht?</w:t>
            </w:r>
          </w:p>
          <w:p w:rsidR="008E6766" w:rsidRDefault="008E6766" w:rsidP="008E6766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Wissen ist Macht? – die Bedeutung der Aufklärung</w:t>
            </w:r>
          </w:p>
          <w:p w:rsidR="008E6766" w:rsidRDefault="008E6766" w:rsidP="008E6766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1789 – die Geburt</w:t>
            </w:r>
            <w:r>
              <w:t>s</w:t>
            </w:r>
            <w:r>
              <w:t>stunde des Nati</w:t>
            </w:r>
            <w:r>
              <w:t>o</w:t>
            </w:r>
            <w:r>
              <w:t>nalstaats?</w:t>
            </w:r>
          </w:p>
          <w:p w:rsidR="008E6766" w:rsidRDefault="008E6766" w:rsidP="008E6766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1793 – Sind die Ideale der Freiheit und Gleichheit mit Gewalt vereinbar?</w:t>
            </w:r>
          </w:p>
          <w:p w:rsidR="008E6766" w:rsidRDefault="008E6766" w:rsidP="008E6766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Napoleon – Hof</w:t>
            </w:r>
            <w:r>
              <w:t>f</w:t>
            </w:r>
            <w:r>
              <w:t>nungsträger oder Tyrann?</w:t>
            </w:r>
          </w:p>
          <w:p w:rsidR="008E6766" w:rsidRDefault="008E6766" w:rsidP="008E6766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Wien 1815 – werden die Hoffnungen der Menschen erfüllt?</w:t>
            </w:r>
          </w:p>
          <w:p w:rsidR="008E6766" w:rsidRDefault="008E6766" w:rsidP="008E6766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Das Bürgertum – angepasst oder r</w:t>
            </w:r>
            <w:r>
              <w:t>e</w:t>
            </w:r>
            <w:r>
              <w:t>bellisch?</w:t>
            </w:r>
          </w:p>
          <w:p w:rsidR="008E6766" w:rsidRDefault="008E6766" w:rsidP="008E6766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1848 – eine „halbe“ Revolution?</w:t>
            </w:r>
          </w:p>
          <w:p w:rsidR="008E6766" w:rsidRDefault="008E6766" w:rsidP="008E6766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1871 – Erfüllung der Forderungen von 1848?</w:t>
            </w:r>
          </w:p>
          <w:p w:rsidR="008E6766" w:rsidRDefault="008E6766" w:rsidP="008E6766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Jüdisches Leben im 19. Jhd. in Deutsc</w:t>
            </w:r>
            <w:r>
              <w:t>h</w:t>
            </w:r>
            <w:r>
              <w:t>land – Miteinander, Nebeneinander, Gegeneinander?</w:t>
            </w:r>
          </w:p>
          <w:p w:rsidR="008E6766" w:rsidRDefault="008E6766" w:rsidP="008E6766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Industrialisierung – ein Erfolgsmodell für alle?</w:t>
            </w:r>
          </w:p>
          <w:p w:rsidR="008E6766" w:rsidRDefault="008E6766" w:rsidP="008E6766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Wer „löst“ die Sozi</w:t>
            </w:r>
            <w:r>
              <w:t>a</w:t>
            </w:r>
            <w:r>
              <w:t>le Frage?</w:t>
            </w:r>
          </w:p>
          <w:p w:rsidR="008E6766" w:rsidRDefault="008E6766" w:rsidP="008E6766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Leben in der M</w:t>
            </w:r>
            <w:r>
              <w:t>o</w:t>
            </w:r>
            <w:r>
              <w:t>derne – Fortschritt als Überforderung?</w:t>
            </w:r>
          </w:p>
          <w:p w:rsidR="008E6766" w:rsidRDefault="008E6766" w:rsidP="008E6766">
            <w:pPr>
              <w:pStyle w:val="Listenabsatz"/>
              <w:numPr>
                <w:ilvl w:val="0"/>
                <w:numId w:val="0"/>
              </w:numPr>
              <w:spacing w:before="60" w:after="60"/>
              <w:ind w:left="720"/>
            </w:pPr>
          </w:p>
        </w:tc>
        <w:tc>
          <w:tcPr>
            <w:tcW w:w="3402" w:type="dxa"/>
          </w:tcPr>
          <w:p w:rsidR="008E6766" w:rsidRPr="00427363" w:rsidRDefault="008E6766" w:rsidP="008E6766">
            <w:pPr>
              <w:pStyle w:val="Liste-KonkretisierteKompetenz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Konkretisierte Sachkompetenz:</w:t>
            </w:r>
          </w:p>
          <w:p w:rsidR="008E6766" w:rsidRPr="00427363" w:rsidRDefault="008E6766" w:rsidP="008E6766">
            <w:pPr>
              <w:pStyle w:val="Liste-KonkretisierteKompetenz"/>
              <w:numPr>
                <w:ilvl w:val="0"/>
                <w:numId w:val="5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unterscheiden zwischen Anlass und Ursachen der Französischen Revolution,</w:t>
            </w:r>
          </w:p>
          <w:p w:rsidR="008E6766" w:rsidRPr="00427363" w:rsidRDefault="008E6766" w:rsidP="008E6766">
            <w:pPr>
              <w:pStyle w:val="Liste-KonkretisierteKompetenz"/>
              <w:numPr>
                <w:ilvl w:val="0"/>
                <w:numId w:val="5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benennen Veränderungen für die europäische Ordnung in den Beschlüssen des Wiener Kongresses und d</w:t>
            </w:r>
            <w:r w:rsidRPr="00427363">
              <w:rPr>
                <w:sz w:val="22"/>
              </w:rPr>
              <w:t>e</w:t>
            </w:r>
            <w:r w:rsidRPr="00427363">
              <w:rPr>
                <w:sz w:val="22"/>
              </w:rPr>
              <w:t>ren Folgen,</w:t>
            </w:r>
          </w:p>
          <w:p w:rsidR="008E6766" w:rsidRPr="00427363" w:rsidRDefault="008E6766" w:rsidP="008E6766">
            <w:pPr>
              <w:pStyle w:val="Liste-KonkretisierteKompetenz"/>
              <w:numPr>
                <w:ilvl w:val="0"/>
                <w:numId w:val="5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erklären die Bedeutung des deutsch-französischen Kri</w:t>
            </w:r>
            <w:r w:rsidRPr="00427363">
              <w:rPr>
                <w:sz w:val="22"/>
              </w:rPr>
              <w:t>e</w:t>
            </w:r>
            <w:r w:rsidRPr="00427363">
              <w:rPr>
                <w:sz w:val="22"/>
              </w:rPr>
              <w:t>ges für das nationale Selbs</w:t>
            </w:r>
            <w:r w:rsidRPr="00427363">
              <w:rPr>
                <w:sz w:val="22"/>
              </w:rPr>
              <w:t>t</w:t>
            </w:r>
            <w:r w:rsidRPr="00427363">
              <w:rPr>
                <w:sz w:val="22"/>
              </w:rPr>
              <w:t>verständnis im Kaiserreich,</w:t>
            </w:r>
          </w:p>
          <w:p w:rsidR="008E6766" w:rsidRPr="00427363" w:rsidRDefault="008E6766" w:rsidP="008E6766">
            <w:pPr>
              <w:pStyle w:val="Liste-KonkretisierteKompetenz"/>
              <w:numPr>
                <w:ilvl w:val="0"/>
                <w:numId w:val="5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erläutern Voraussetzungen und Folgen des industriellen „Take-off“ in Deutschland,</w:t>
            </w:r>
          </w:p>
          <w:p w:rsidR="008E6766" w:rsidRPr="00427363" w:rsidRDefault="008E6766" w:rsidP="008E6766">
            <w:pPr>
              <w:pStyle w:val="Liste-KonkretisierteKompetenz"/>
              <w:numPr>
                <w:ilvl w:val="0"/>
                <w:numId w:val="5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 xml:space="preserve">unterscheiden </w:t>
            </w:r>
            <w:r>
              <w:rPr>
                <w:sz w:val="22"/>
              </w:rPr>
              <w:t>Formen, Etappen und regionale Au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>prägungen</w:t>
            </w:r>
            <w:r w:rsidRPr="00427363">
              <w:rPr>
                <w:sz w:val="22"/>
              </w:rPr>
              <w:t xml:space="preserve"> der industriellen Entwicklung in Deutschland,</w:t>
            </w:r>
          </w:p>
          <w:p w:rsidR="008E6766" w:rsidRDefault="008E6766" w:rsidP="008E6766">
            <w:pPr>
              <w:pStyle w:val="Liste-KonkretisierteKompetenz"/>
              <w:numPr>
                <w:ilvl w:val="0"/>
                <w:numId w:val="5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erläutern vor dem Hinte</w:t>
            </w:r>
            <w:r w:rsidRPr="00427363">
              <w:rPr>
                <w:sz w:val="22"/>
              </w:rPr>
              <w:t>r</w:t>
            </w:r>
            <w:r w:rsidRPr="00427363">
              <w:rPr>
                <w:sz w:val="22"/>
              </w:rPr>
              <w:t xml:space="preserve">grund der Sozialen Frage Lebens- und Arbeitswelten von Männern, Frauen und Kindern in </w:t>
            </w:r>
            <w:r>
              <w:rPr>
                <w:sz w:val="22"/>
              </w:rPr>
              <w:t>ländlichen und urbanen Regionen,</w:t>
            </w:r>
          </w:p>
          <w:p w:rsidR="008E6766" w:rsidRPr="002C20A4" w:rsidRDefault="008E6766" w:rsidP="008E6766">
            <w:pPr>
              <w:pStyle w:val="Liste-KonkretisierteKompetenz"/>
              <w:numPr>
                <w:ilvl w:val="0"/>
                <w:numId w:val="5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stellen u.a. anhand polit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scher, wirtschaftlicher und gesellschaftlicher Aspekte Stellung und Selbstve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ständnis von Menschen jüd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schen Glaubens in Deutsc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land im „langen“ 19. Jah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hundert dar.</w:t>
            </w:r>
          </w:p>
          <w:p w:rsidR="008E6766" w:rsidRPr="00427363" w:rsidRDefault="008E6766" w:rsidP="008E6766">
            <w:pPr>
              <w:pStyle w:val="Liste-KonkretisierteKompetenz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Konkretisierte Urteilskompetenz:</w:t>
            </w:r>
          </w:p>
          <w:p w:rsidR="008E6766" w:rsidRDefault="008E6766" w:rsidP="008E6766">
            <w:pPr>
              <w:pStyle w:val="Liste-KonkretisierteKompetenz"/>
              <w:numPr>
                <w:ilvl w:val="0"/>
                <w:numId w:val="6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beurteilen das Handeln der Protagonistinnen und Prot</w:t>
            </w:r>
            <w:r w:rsidRPr="00427363">
              <w:rPr>
                <w:sz w:val="22"/>
              </w:rPr>
              <w:t>a</w:t>
            </w:r>
            <w:r w:rsidRPr="00427363">
              <w:rPr>
                <w:sz w:val="22"/>
              </w:rPr>
              <w:t>gonisten in der Französ</w:t>
            </w:r>
            <w:r w:rsidRPr="00427363">
              <w:rPr>
                <w:sz w:val="22"/>
              </w:rPr>
              <w:t>i</w:t>
            </w:r>
            <w:r w:rsidRPr="00427363">
              <w:rPr>
                <w:sz w:val="22"/>
              </w:rPr>
              <w:t>schen Revolution unter B</w:t>
            </w:r>
            <w:r w:rsidRPr="00427363">
              <w:rPr>
                <w:sz w:val="22"/>
              </w:rPr>
              <w:t>e</w:t>
            </w:r>
            <w:r w:rsidRPr="00427363">
              <w:rPr>
                <w:sz w:val="22"/>
              </w:rPr>
              <w:t>rücksichtigung der Kateg</w:t>
            </w:r>
            <w:r w:rsidRPr="00427363">
              <w:rPr>
                <w:sz w:val="22"/>
              </w:rPr>
              <w:t>o</w:t>
            </w:r>
            <w:r w:rsidRPr="00427363">
              <w:rPr>
                <w:sz w:val="22"/>
              </w:rPr>
              <w:t>rien Freiheit und Gleichheit,</w:t>
            </w:r>
          </w:p>
          <w:p w:rsidR="008E6766" w:rsidRPr="00427363" w:rsidRDefault="008E6766" w:rsidP="008E6766">
            <w:pPr>
              <w:pStyle w:val="Liste-KonkretisierteKompetenz"/>
              <w:numPr>
                <w:ilvl w:val="0"/>
                <w:numId w:val="6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bewerten Anspruch und Wirklichkeit der Menschen- und Bürgerrechte von 1789 in der Französischen Rev</w:t>
            </w:r>
            <w:r w:rsidRPr="00427363">
              <w:rPr>
                <w:sz w:val="22"/>
              </w:rPr>
              <w:t>o</w:t>
            </w:r>
            <w:r w:rsidRPr="00427363">
              <w:rPr>
                <w:sz w:val="22"/>
              </w:rPr>
              <w:t>lution,</w:t>
            </w:r>
          </w:p>
          <w:p w:rsidR="008E6766" w:rsidRPr="00427363" w:rsidRDefault="008E6766" w:rsidP="008E6766">
            <w:pPr>
              <w:pStyle w:val="Liste-KonkretisierteKompetenz"/>
              <w:numPr>
                <w:ilvl w:val="0"/>
                <w:numId w:val="6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beurteilen die Frage nach </w:t>
            </w:r>
            <w:r w:rsidRPr="00427363">
              <w:rPr>
                <w:sz w:val="22"/>
              </w:rPr>
              <w:t>dem Scheitern der deu</w:t>
            </w:r>
            <w:r w:rsidRPr="00427363">
              <w:rPr>
                <w:sz w:val="22"/>
              </w:rPr>
              <w:t>t</w:t>
            </w:r>
            <w:r w:rsidRPr="00427363">
              <w:rPr>
                <w:sz w:val="22"/>
              </w:rPr>
              <w:lastRenderedPageBreak/>
              <w:t xml:space="preserve">schen Revolution von 1848/49, </w:t>
            </w:r>
          </w:p>
          <w:p w:rsidR="008E6766" w:rsidRPr="00427363" w:rsidRDefault="008E6766" w:rsidP="008E6766">
            <w:pPr>
              <w:pStyle w:val="Liste-KonkretisierteKompetenz"/>
              <w:numPr>
                <w:ilvl w:val="0"/>
                <w:numId w:val="6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beurteilen den Charakter des Deutschen Kaiserreichs zwischen Fortschritt, Sta</w:t>
            </w:r>
            <w:r w:rsidRPr="00427363">
              <w:rPr>
                <w:sz w:val="22"/>
              </w:rPr>
              <w:t>g</w:t>
            </w:r>
            <w:r w:rsidRPr="00427363">
              <w:rPr>
                <w:sz w:val="22"/>
              </w:rPr>
              <w:t>nation und Rückständigkeit.</w:t>
            </w:r>
          </w:p>
          <w:p w:rsidR="008E6766" w:rsidRPr="002C20A4" w:rsidRDefault="008E6766" w:rsidP="008E6766">
            <w:pPr>
              <w:spacing w:before="60" w:after="60"/>
              <w:rPr>
                <w:rFonts w:cs="Arial"/>
              </w:rPr>
            </w:pPr>
            <w:r w:rsidRPr="002C20A4">
              <w:rPr>
                <w:rFonts w:cs="Arial"/>
              </w:rPr>
              <w:t>Methodenkompetenz</w:t>
            </w:r>
          </w:p>
          <w:p w:rsidR="008E6766" w:rsidRPr="00427363" w:rsidRDefault="008E6766" w:rsidP="008E6766">
            <w:pPr>
              <w:spacing w:before="60" w:after="60"/>
              <w:rPr>
                <w:rFonts w:cs="Arial"/>
                <w:strike/>
              </w:rPr>
            </w:pPr>
            <w:r w:rsidRPr="00427363">
              <w:rPr>
                <w:rFonts w:cs="Arial"/>
              </w:rPr>
              <w:t>Die Schülerinnen und Schüler</w:t>
            </w:r>
          </w:p>
          <w:p w:rsidR="008E6766" w:rsidRPr="00427363" w:rsidRDefault="008E6766" w:rsidP="008E6766">
            <w:pPr>
              <w:pStyle w:val="Liste-bergeordneteKompetenz"/>
              <w:numPr>
                <w:ilvl w:val="0"/>
                <w:numId w:val="5"/>
              </w:numPr>
              <w:spacing w:before="60" w:after="60"/>
              <w:rPr>
                <w:rFonts w:cs="Arial"/>
                <w:sz w:val="22"/>
              </w:rPr>
            </w:pPr>
            <w:r w:rsidRPr="00427363">
              <w:rPr>
                <w:rFonts w:cs="Arial"/>
                <w:sz w:val="22"/>
              </w:rPr>
              <w:t>wenden zielgerichtet Schritte der Analyse von und krit</w:t>
            </w:r>
            <w:r w:rsidRPr="00427363">
              <w:rPr>
                <w:rFonts w:cs="Arial"/>
                <w:sz w:val="22"/>
              </w:rPr>
              <w:t>i</w:t>
            </w:r>
            <w:r w:rsidRPr="00427363">
              <w:rPr>
                <w:rFonts w:cs="Arial"/>
                <w:sz w:val="22"/>
              </w:rPr>
              <w:t>schen Auseinandersetzung mit auch digitalen histor</w:t>
            </w:r>
            <w:r w:rsidRPr="00427363">
              <w:rPr>
                <w:rFonts w:cs="Arial"/>
                <w:sz w:val="22"/>
              </w:rPr>
              <w:t>i</w:t>
            </w:r>
            <w:r w:rsidRPr="00427363">
              <w:rPr>
                <w:rFonts w:cs="Arial"/>
                <w:sz w:val="22"/>
              </w:rPr>
              <w:t>schen Darstellungen fachg</w:t>
            </w:r>
            <w:r w:rsidRPr="00427363">
              <w:rPr>
                <w:rFonts w:cs="Arial"/>
                <w:sz w:val="22"/>
              </w:rPr>
              <w:t>e</w:t>
            </w:r>
            <w:r w:rsidRPr="00427363">
              <w:rPr>
                <w:rFonts w:cs="Arial"/>
                <w:sz w:val="22"/>
              </w:rPr>
              <w:t>recht an (MK 5).</w:t>
            </w:r>
          </w:p>
          <w:p w:rsidR="008E6766" w:rsidRPr="002C20A4" w:rsidRDefault="008E6766" w:rsidP="008E6766">
            <w:pPr>
              <w:spacing w:before="60" w:after="60"/>
              <w:rPr>
                <w:rFonts w:cs="Arial"/>
              </w:rPr>
            </w:pPr>
            <w:r w:rsidRPr="002C20A4">
              <w:rPr>
                <w:rFonts w:cs="Arial"/>
              </w:rPr>
              <w:t>Handlungskompetenz</w:t>
            </w:r>
          </w:p>
          <w:p w:rsidR="008E6766" w:rsidRPr="00427363" w:rsidRDefault="008E6766" w:rsidP="008E6766">
            <w:pPr>
              <w:spacing w:before="60" w:after="60"/>
              <w:rPr>
                <w:rFonts w:cs="Arial"/>
              </w:rPr>
            </w:pPr>
            <w:r w:rsidRPr="00427363">
              <w:rPr>
                <w:rFonts w:cs="Arial"/>
              </w:rPr>
              <w:t>Die Schülerinnen und Schüler</w:t>
            </w:r>
          </w:p>
          <w:p w:rsidR="008E6766" w:rsidRPr="002C20A4" w:rsidRDefault="008E6766" w:rsidP="008E6766">
            <w:pPr>
              <w:pStyle w:val="Liste-bergeordneteKompetenz"/>
              <w:numPr>
                <w:ilvl w:val="0"/>
                <w:numId w:val="5"/>
              </w:numPr>
              <w:spacing w:before="60" w:after="60"/>
              <w:rPr>
                <w:rFonts w:cs="Arial"/>
                <w:sz w:val="22"/>
              </w:rPr>
            </w:pPr>
            <w:r w:rsidRPr="00427363">
              <w:rPr>
                <w:rFonts w:cs="Arial"/>
                <w:sz w:val="22"/>
              </w:rPr>
              <w:t>erörtern innerhalb ihrer Lerngruppe die Übertragba</w:t>
            </w:r>
            <w:r w:rsidRPr="00427363">
              <w:rPr>
                <w:rFonts w:cs="Arial"/>
                <w:sz w:val="22"/>
              </w:rPr>
              <w:t>r</w:t>
            </w:r>
            <w:r w:rsidRPr="00427363">
              <w:rPr>
                <w:rFonts w:cs="Arial"/>
                <w:sz w:val="22"/>
              </w:rPr>
              <w:t>keit historischer Erkenntni</w:t>
            </w:r>
            <w:r w:rsidRPr="00427363">
              <w:rPr>
                <w:rFonts w:cs="Arial"/>
                <w:sz w:val="22"/>
              </w:rPr>
              <w:t>s</w:t>
            </w:r>
            <w:r w:rsidRPr="00427363">
              <w:rPr>
                <w:rFonts w:cs="Arial"/>
                <w:sz w:val="22"/>
              </w:rPr>
              <w:t>se auf aktuelle Probleme und mögliche Handlungso</w:t>
            </w:r>
            <w:r w:rsidRPr="00427363">
              <w:rPr>
                <w:rFonts w:cs="Arial"/>
                <w:sz w:val="22"/>
              </w:rPr>
              <w:t>p</w:t>
            </w:r>
            <w:r w:rsidRPr="00427363">
              <w:rPr>
                <w:rFonts w:cs="Arial"/>
                <w:sz w:val="22"/>
              </w:rPr>
              <w:t>tionen für die Zukunft (HK 2).</w:t>
            </w:r>
          </w:p>
        </w:tc>
        <w:tc>
          <w:tcPr>
            <w:tcW w:w="3224" w:type="dxa"/>
          </w:tcPr>
          <w:p w:rsidR="008E6766" w:rsidRDefault="008E6766" w:rsidP="008E6766">
            <w:pPr>
              <w:spacing w:before="60" w:after="60"/>
            </w:pPr>
            <w:bookmarkStart w:id="0" w:name="_GoBack"/>
            <w:bookmarkEnd w:id="0"/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  <w:r>
              <w:t xml:space="preserve">Eine Zeitleiste digital erstellen, z.B. auf </w:t>
            </w:r>
            <w:hyperlink r:id="rId6" w:history="1">
              <w:r w:rsidRPr="00874F56">
                <w:rPr>
                  <w:rStyle w:val="Hyperlink"/>
                </w:rPr>
                <w:t>www.tiki-toki.com</w:t>
              </w:r>
            </w:hyperlink>
            <w:r>
              <w:t xml:space="preserve"> </w:t>
            </w: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  <w:rPr>
                <w:color w:val="FF0000"/>
              </w:rPr>
            </w:pPr>
          </w:p>
          <w:p w:rsidR="008E6766" w:rsidRDefault="008E6766" w:rsidP="008E6766">
            <w:pPr>
              <w:spacing w:before="60" w:after="60"/>
              <w:rPr>
                <w:color w:val="FF0000"/>
              </w:rPr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  <w:r>
              <w:t>Bewertung von Videos zur Reichsgründung / Unterrichtl</w:t>
            </w:r>
            <w:r>
              <w:t>i</w:t>
            </w:r>
            <w:r>
              <w:t>che Materialgrundlage:</w:t>
            </w:r>
          </w:p>
          <w:p w:rsidR="008E6766" w:rsidRDefault="002A455F" w:rsidP="008E6766">
            <w:pPr>
              <w:spacing w:before="60" w:after="60"/>
            </w:pPr>
            <w:hyperlink r:id="rId7" w:history="1">
              <w:r w:rsidR="008E6766" w:rsidRPr="00461631">
                <w:rPr>
                  <w:rStyle w:val="Hyperlink"/>
                </w:rPr>
                <w:t>https://www.bing.com/videos/search?q=reichsgr%c3%bcndung+1871+einfach+erkl%c3%a4rt&amp;qpvt=reichsgr%c3%bcndung+1871+einfach+erkl%c3%a4rt&amp;FORM=VDRE</w:t>
              </w:r>
            </w:hyperlink>
          </w:p>
          <w:p w:rsidR="008E6766" w:rsidRDefault="008E6766" w:rsidP="008E6766">
            <w:pPr>
              <w:spacing w:before="60" w:after="60"/>
            </w:pPr>
          </w:p>
          <w:p w:rsidR="008E6766" w:rsidRDefault="008E6766" w:rsidP="008E6766">
            <w:pPr>
              <w:spacing w:before="60" w:after="60"/>
            </w:pPr>
          </w:p>
        </w:tc>
      </w:tr>
      <w:tr w:rsidR="008E6766" w:rsidTr="006A78FC">
        <w:tc>
          <w:tcPr>
            <w:tcW w:w="9286" w:type="dxa"/>
            <w:gridSpan w:val="3"/>
          </w:tcPr>
          <w:p w:rsidR="008E6766" w:rsidRPr="00716EF2" w:rsidRDefault="008E6766" w:rsidP="008E6766">
            <w:pPr>
              <w:pStyle w:val="Listenabsatz"/>
              <w:numPr>
                <w:ilvl w:val="0"/>
                <w:numId w:val="0"/>
              </w:numPr>
              <w:spacing w:before="60" w:after="60"/>
              <w:ind w:left="360"/>
            </w:pPr>
            <w:r w:rsidRPr="007D3610">
              <w:rPr>
                <w:u w:val="single"/>
              </w:rPr>
              <w:lastRenderedPageBreak/>
              <w:t>Diagnose von Schülerkonzepten:</w:t>
            </w:r>
          </w:p>
          <w:p w:rsidR="008E6766" w:rsidRDefault="008E6766" w:rsidP="008E6766">
            <w:pPr>
              <w:pStyle w:val="Listenabsatz"/>
              <w:numPr>
                <w:ilvl w:val="0"/>
                <w:numId w:val="2"/>
              </w:numPr>
              <w:spacing w:before="60" w:after="60"/>
            </w:pPr>
            <w:r>
              <w:t>„Wer wird Millionär? oder „Wer weiß denn so etwas?“ (Schülerinnen und Schüler entw</w:t>
            </w:r>
            <w:r>
              <w:t>i</w:t>
            </w:r>
            <w:r>
              <w:t xml:space="preserve">ckeln und beantworten Aufgaben zum Deutschen Kaiserreich, z.B. in Anlehnung an: </w:t>
            </w:r>
          </w:p>
          <w:p w:rsidR="008E6766" w:rsidRDefault="008E6766" w:rsidP="008E6766">
            <w:pPr>
              <w:pStyle w:val="Listenabsatz"/>
              <w:numPr>
                <w:ilvl w:val="0"/>
                <w:numId w:val="0"/>
              </w:numPr>
              <w:spacing w:before="60" w:after="60"/>
              <w:ind w:left="360"/>
            </w:pPr>
            <w:r>
              <w:t xml:space="preserve"> </w:t>
            </w:r>
            <w:hyperlink r:id="rId8" w:history="1">
              <w:r w:rsidRPr="00461631">
                <w:rPr>
                  <w:rStyle w:val="Hyperlink"/>
                </w:rPr>
                <w:t>https://www.bpb.de/geschichte/deutsche-geschichte/kaiserreich/147140/quiz-teil-i</w:t>
              </w:r>
            </w:hyperlink>
            <w:r>
              <w:rPr>
                <w:rStyle w:val="Hyperlink"/>
              </w:rPr>
              <w:t>)</w:t>
            </w:r>
          </w:p>
        </w:tc>
      </w:tr>
    </w:tbl>
    <w:p w:rsidR="00F41253" w:rsidRDefault="002A455F"/>
    <w:sectPr w:rsidR="00F412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-7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>
    <w:nsid w:val="43A71A31"/>
    <w:multiLevelType w:val="hybridMultilevel"/>
    <w:tmpl w:val="938852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9976A7"/>
    <w:multiLevelType w:val="hybridMultilevel"/>
    <w:tmpl w:val="8E96A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A1161"/>
    <w:multiLevelType w:val="hybridMultilevel"/>
    <w:tmpl w:val="FA0C5D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222A7"/>
    <w:multiLevelType w:val="hybridMultilevel"/>
    <w:tmpl w:val="5CA0DC4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66"/>
    <w:rsid w:val="00047119"/>
    <w:rsid w:val="000545ED"/>
    <w:rsid w:val="002A455F"/>
    <w:rsid w:val="008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6766"/>
    <w:pPr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6766"/>
    <w:pPr>
      <w:numPr>
        <w:numId w:val="1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8E676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E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8E6766"/>
    <w:pPr>
      <w:keepLines/>
      <w:numPr>
        <w:numId w:val="4"/>
      </w:numPr>
      <w:spacing w:after="120"/>
      <w:ind w:left="714" w:hanging="357"/>
    </w:pPr>
    <w:rPr>
      <w:sz w:val="24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8E6766"/>
    <w:rPr>
      <w:rFonts w:ascii="Arial" w:hAnsi="Arial"/>
      <w:sz w:val="24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8E6766"/>
    <w:pPr>
      <w:keepLines/>
      <w:spacing w:after="120"/>
    </w:pPr>
    <w:rPr>
      <w:sz w:val="24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8E676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6766"/>
    <w:pPr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6766"/>
    <w:pPr>
      <w:numPr>
        <w:numId w:val="1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8E676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E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8E6766"/>
    <w:pPr>
      <w:keepLines/>
      <w:numPr>
        <w:numId w:val="4"/>
      </w:numPr>
      <w:spacing w:after="120"/>
      <w:ind w:left="714" w:hanging="357"/>
    </w:pPr>
    <w:rPr>
      <w:sz w:val="24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8E6766"/>
    <w:rPr>
      <w:rFonts w:ascii="Arial" w:hAnsi="Arial"/>
      <w:sz w:val="24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8E6766"/>
    <w:pPr>
      <w:keepLines/>
      <w:spacing w:after="120"/>
    </w:pPr>
    <w:rPr>
      <w:sz w:val="24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8E676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b.de/geschichte/deutsche-geschichte/kaiserreich/147140/quiz-teil-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ing.com/videos/search?q=reichsgr%c3%bcndung+1871+einfach+erkl%c3%a4rt&amp;qpvt=reichsgr%c3%bcndung+1871+einfach+erkl%c3%a4rt&amp;FORM=VD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ki-toki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3010</Characters>
  <DocSecurity>0</DocSecurity>
  <Lines>25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2019-12-11T13:42:00Z</dcterms:created>
  <dcterms:modified xsi:type="dcterms:W3CDTF">2019-12-11T13:58:00Z</dcterms:modified>
</cp:coreProperties>
</file>