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60" w:rsidRPr="009227D0" w:rsidRDefault="00DD5960" w:rsidP="009227D0">
      <w:pPr>
        <w:tabs>
          <w:tab w:val="center" w:pos="4536"/>
          <w:tab w:val="right" w:pos="9072"/>
        </w:tabs>
        <w:spacing w:after="20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9227D0">
        <w:rPr>
          <w:rFonts w:asciiTheme="minorHAnsi" w:hAnsiTheme="minorHAnsi" w:cstheme="minorHAnsi"/>
          <w:b/>
          <w:sz w:val="28"/>
          <w:szCs w:val="28"/>
        </w:rPr>
        <w:t xml:space="preserve">Übersicht über die bewegungsfeldübergreifenden Kompetenzerwartungen </w:t>
      </w:r>
      <w:r w:rsidR="00EA4D9F" w:rsidRPr="00EA4D9F">
        <w:rPr>
          <w:rFonts w:asciiTheme="minorHAnsi" w:hAnsiTheme="minorHAnsi" w:cstheme="minorHAnsi"/>
          <w:b/>
          <w:sz w:val="28"/>
          <w:szCs w:val="28"/>
        </w:rPr>
        <w:t>Jahrgangsstufe 7 bis zum Ende der Sekundarstufe I</w:t>
      </w:r>
      <w:r w:rsidRPr="009227D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Style w:val="Tabellenraster"/>
        <w:tblW w:w="15164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823"/>
        <w:gridCol w:w="425"/>
        <w:gridCol w:w="3402"/>
        <w:gridCol w:w="426"/>
        <w:gridCol w:w="3402"/>
        <w:gridCol w:w="425"/>
      </w:tblGrid>
      <w:tr w:rsidR="00F7063F" w:rsidRPr="009227D0" w:rsidTr="008D7742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7063F" w:rsidRPr="009227D0" w:rsidRDefault="00F7063F" w:rsidP="00D61831">
            <w:pPr>
              <w:spacing w:beforeLines="20" w:before="48" w:line="216" w:lineRule="auto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0" w:name="_Hlk3798163"/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Inhaltsfelder a – f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9227D0">
              <w:rPr>
                <w:rFonts w:asciiTheme="minorHAnsi" w:hAnsiTheme="minorHAnsi" w:cstheme="minorHAnsi"/>
                <w:szCs w:val="24"/>
              </w:rPr>
              <w:t>Inhaltliche Schwerpunkte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F7063F" w:rsidRPr="009227D0" w:rsidRDefault="00F7063F" w:rsidP="00B859FD">
            <w:pPr>
              <w:autoSpaceDE w:val="0"/>
              <w:autoSpaceDN w:val="0"/>
              <w:adjustRightInd w:val="0"/>
              <w:spacing w:beforeLines="20" w:before="48" w:line="216" w:lineRule="auto"/>
              <w:ind w:right="-115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Sach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7063F" w:rsidRPr="00F7063F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  <w:t>Nr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7063F" w:rsidRPr="009227D0" w:rsidRDefault="00F7063F" w:rsidP="00B859FD">
            <w:pPr>
              <w:autoSpaceDE w:val="0"/>
              <w:autoSpaceDN w:val="0"/>
              <w:adjustRightInd w:val="0"/>
              <w:spacing w:beforeLines="20" w:before="48" w:line="216" w:lineRule="auto"/>
              <w:ind w:right="-115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Methoden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7063F" w:rsidRPr="00F7063F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  <w:t>Nr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7063F" w:rsidRPr="009227D0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Urteilskompetenz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7063F" w:rsidRPr="00F7063F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  <w:t>Nr</w:t>
            </w:r>
          </w:p>
        </w:tc>
      </w:tr>
      <w:tr w:rsidR="00F7063F" w:rsidTr="008D7742">
        <w:trPr>
          <w:trHeight w:val="2892"/>
        </w:trPr>
        <w:tc>
          <w:tcPr>
            <w:tcW w:w="3261" w:type="dxa"/>
          </w:tcPr>
          <w:p w:rsidR="00F7063F" w:rsidRPr="007B3781" w:rsidRDefault="00F7063F" w:rsidP="00D61831">
            <w:pPr>
              <w:spacing w:beforeLines="20" w:before="48" w:line="216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Bewegungsstruktur und Bewegungslernen</w:t>
            </w:r>
            <w:r w:rsidRPr="007B3781">
              <w:rPr>
                <w:rFonts w:ascii="Calibri" w:hAnsi="Calibri" w:cs="Calibri"/>
                <w:szCs w:val="22"/>
              </w:rPr>
              <w:t xml:space="preserve"> </w:t>
            </w:r>
            <w:r w:rsidRPr="007B3781">
              <w:rPr>
                <w:rFonts w:ascii="Calibri" w:hAnsi="Calibri" w:cs="Calibri"/>
                <w:b/>
                <w:szCs w:val="22"/>
              </w:rPr>
              <w:t xml:space="preserve">(a) 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 xml:space="preserve">Wahrnehmung und Körpererfahrung 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Informationsaufnahme und -verarbeitung bei sportlichen Bewegungen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Struktur und Funktion von Bewegungen</w:t>
            </w:r>
          </w:p>
          <w:p w:rsidR="00F7063F" w:rsidRPr="007B378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</w:rPr>
            </w:pPr>
            <w:r w:rsidRPr="00D61831">
              <w:rPr>
                <w:rFonts w:ascii="Calibri" w:hAnsi="Calibri" w:cs="Calibri"/>
                <w:sz w:val="22"/>
              </w:rPr>
              <w:t>Grundlegende Aspekte des motorischen Lernens</w:t>
            </w:r>
          </w:p>
        </w:tc>
        <w:tc>
          <w:tcPr>
            <w:tcW w:w="3823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die für das Lernen und Üben ausgewählter Bewegungsabläufe bedeutsamen Körperempfindungen und Körperwahrnehmungen beschreiben,</w:t>
            </w:r>
          </w:p>
          <w:p w:rsidR="00F7063F" w:rsidRPr="007B378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für ausgewählte Bewegungstechniken die relevanten Bewegungsmerkmale benennen und einfache grundlegende Zusammenhänge von Aktionen und </w:t>
            </w:r>
            <w:r w:rsidR="00B859FD">
              <w:rPr>
                <w:rFonts w:asciiTheme="minorHAnsi" w:eastAsia="Calibri" w:hAnsiTheme="minorHAnsi" w:cstheme="minorHAnsi"/>
                <w:sz w:val="22"/>
              </w:rPr>
              <w:br/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>Effekten erläutern.</w:t>
            </w:r>
          </w:p>
        </w:tc>
        <w:tc>
          <w:tcPr>
            <w:tcW w:w="425" w:type="dxa"/>
          </w:tcPr>
          <w:p w:rsidR="00F7063F" w:rsidRPr="00F7063F" w:rsidRDefault="00F7063F" w:rsidP="00D61831">
            <w:pPr>
              <w:spacing w:beforeLines="20" w:before="48" w:line="21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grundlegende methodische Prinzipien auf das Lernen und Üben </w:t>
            </w:r>
            <w:proofErr w:type="spellStart"/>
            <w:r w:rsidRPr="00D61831">
              <w:rPr>
                <w:rFonts w:asciiTheme="minorHAnsi" w:eastAsia="Calibri" w:hAnsiTheme="minorHAnsi" w:cstheme="minorHAnsi"/>
                <w:sz w:val="22"/>
              </w:rPr>
              <w:t>sportl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Bewegungen anwenden,</w:t>
            </w:r>
          </w:p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analoge und digitale Medien zur Bewegungsanalyse und Unterstützung motor</w:t>
            </w:r>
            <w:r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Lern- u</w:t>
            </w:r>
            <w:r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Übungsprozesse zielorientiert einsetzen,</w:t>
            </w:r>
          </w:p>
          <w:p w:rsidR="00F7063F" w:rsidRPr="007B378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unterschiedliche Hilfen (Feedback, Hilfestellungen, Geländehilfen, Visualisierungen, akustische Signale) beim Erlernen und Verbessern sportlicher Bewegungen auswählen und verwenden.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Bewegungsabläufe kriteriengeleitet beurteilen,</w:t>
            </w:r>
          </w:p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den Nutzen analoger und digitaler Medien zur Analyse und Unterstützung motorischer Lern- und Übungsprozesse vergleichend beurteilen,</w:t>
            </w:r>
          </w:p>
          <w:p w:rsidR="00F7063F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den Einsatz unterschiedlicher Hilfen (Feedback, Hilfestellungen, Geländehilfen, Visualisierungen, akustische Signale) beim Erlernen und Verbessern </w:t>
            </w:r>
            <w:proofErr w:type="spellStart"/>
            <w:r w:rsidRPr="00D61831">
              <w:rPr>
                <w:rFonts w:asciiTheme="minorHAnsi" w:eastAsia="Calibri" w:hAnsiTheme="minorHAnsi" w:cstheme="minorHAnsi"/>
                <w:sz w:val="22"/>
              </w:rPr>
              <w:t>sportl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Bewegungen kriteriengeleitet bewerten.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:rsidTr="008D7742">
        <w:trPr>
          <w:trHeight w:val="1835"/>
        </w:trPr>
        <w:tc>
          <w:tcPr>
            <w:tcW w:w="3261" w:type="dxa"/>
          </w:tcPr>
          <w:p w:rsidR="00F7063F" w:rsidRPr="007B3781" w:rsidRDefault="00F7063F" w:rsidP="00D61831">
            <w:pPr>
              <w:spacing w:beforeLines="20" w:before="48" w:line="216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 xml:space="preserve">Bewegungsgestaltung (b) 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Variation von Bewegung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Präsentation von Bewegungsgestaltungen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Ausgangspunkte von Gestaltungen</w:t>
            </w:r>
          </w:p>
          <w:p w:rsidR="00F7063F" w:rsidRPr="007B378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</w:rPr>
            </w:pPr>
            <w:r w:rsidRPr="00D61831">
              <w:rPr>
                <w:rFonts w:ascii="Calibri" w:hAnsi="Calibri" w:cs="Calibri"/>
                <w:sz w:val="22"/>
              </w:rPr>
              <w:t>Gestaltungskriterien</w:t>
            </w:r>
          </w:p>
        </w:tc>
        <w:tc>
          <w:tcPr>
            <w:tcW w:w="3823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ausgewählte Ausführungskriterien (Bewegungsqualität, Synchronität, Ausdruck und Körperspannung) benennen,</w:t>
            </w:r>
          </w:p>
          <w:p w:rsidR="00F7063F" w:rsidRPr="007B378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das Gestaltungskriterium Raum (Aufstellungsformen, Raumwege, Raumebenen und Bewegungsrichtungen) beschreiben.</w:t>
            </w:r>
          </w:p>
        </w:tc>
        <w:tc>
          <w:tcPr>
            <w:tcW w:w="425" w:type="dxa"/>
          </w:tcPr>
          <w:p w:rsidR="00F7063F" w:rsidRPr="007B3781" w:rsidRDefault="00F7063F" w:rsidP="00D61831">
            <w:pPr>
              <w:spacing w:beforeLines="20" w:before="48" w:line="21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unterschiedl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iche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Ausgangspunkte (Texte, Musik oder Themen) als Anlass für Gestaltungen 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–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allein </w:t>
            </w:r>
            <w:r w:rsidR="000715B5">
              <w:rPr>
                <w:rFonts w:asciiTheme="minorHAnsi" w:eastAsia="Calibri" w:hAnsiTheme="minorHAnsi" w:cstheme="minorHAnsi"/>
                <w:sz w:val="22"/>
              </w:rPr>
              <w:br/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oder in der Gruppe 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–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nutzen, </w:t>
            </w:r>
          </w:p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Bewegungsgestaltungen allein </w:t>
            </w:r>
            <w:r w:rsidR="000715B5">
              <w:rPr>
                <w:rFonts w:asciiTheme="minorHAnsi" w:eastAsia="Calibri" w:hAnsiTheme="minorHAnsi" w:cstheme="minorHAnsi"/>
                <w:sz w:val="22"/>
              </w:rPr>
              <w:br/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>oder in der Gruppe auch mit Hilfe digitaler Medien nach-, um- und neugestalten,</w:t>
            </w:r>
          </w:p>
          <w:p w:rsidR="00F7063F" w:rsidRPr="007B378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kreative Bewegungsgestaltungen entwickeln und zu einer Präsentation verbinden.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die Ausführungs- und Bewegungsqualität bei sich und anderen nach vorgegebenen Kriterien beurteilen,</w:t>
            </w:r>
          </w:p>
          <w:p w:rsidR="00F7063F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gestalterische Präsentationen auch unter Verwendung digitaler Medien kriteriengeleitet (u.a. Schwierigkeit, Kreativität, Nutzung des Raums, Wirkung auf den Zuschauer) beurteilen.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:rsidTr="008D7742">
        <w:trPr>
          <w:trHeight w:val="1935"/>
        </w:trPr>
        <w:tc>
          <w:tcPr>
            <w:tcW w:w="3261" w:type="dxa"/>
          </w:tcPr>
          <w:p w:rsidR="00F7063F" w:rsidRPr="007B3781" w:rsidRDefault="00F7063F" w:rsidP="00D61831">
            <w:pPr>
              <w:spacing w:beforeLines="20" w:before="48" w:line="216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 xml:space="preserve">Wagnis und Verantwortung (c) </w:t>
            </w:r>
          </w:p>
          <w:p w:rsidR="00D61831" w:rsidRPr="00D61831" w:rsidRDefault="00D61831" w:rsidP="00D61831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D61831">
              <w:rPr>
                <w:rFonts w:ascii="Calibri" w:hAnsi="Calibri" w:cs="Calibri"/>
                <w:sz w:val="22"/>
              </w:rPr>
              <w:t>Handlungssteuerung</w:t>
            </w:r>
          </w:p>
          <w:p w:rsidR="00F7063F" w:rsidRPr="00D0113A" w:rsidRDefault="00D61831" w:rsidP="008D7742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</w:rPr>
            </w:pPr>
            <w:r w:rsidRPr="00D61831">
              <w:rPr>
                <w:rFonts w:ascii="Calibri" w:hAnsi="Calibri" w:cs="Calibri"/>
                <w:sz w:val="22"/>
              </w:rPr>
              <w:t>Motive sportlichen Handelns in Wagnissituationen</w:t>
            </w:r>
          </w:p>
        </w:tc>
        <w:tc>
          <w:tcPr>
            <w:tcW w:w="3823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unterschiedl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iche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Motive (u.a. Risiko erleben) sportl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Handelns in Wagnissituationen erläutern,</w:t>
            </w:r>
          </w:p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emotionale Signale in sportlichen Wagnissituationen beschreiben, </w:t>
            </w:r>
          </w:p>
          <w:p w:rsidR="00F7063F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die Herausforderungen in sportl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Handlungssituationen im Hinblick auf die Anforderung, das eigene Können u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nd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mög</w:t>
            </w:r>
            <w:r w:rsidR="008D7742">
              <w:rPr>
                <w:rFonts w:asciiTheme="minorHAnsi" w:eastAsia="Calibri" w:hAnsiTheme="minorHAnsi" w:cstheme="minorHAnsi"/>
                <w:sz w:val="22"/>
              </w:rPr>
              <w:t>liche</w:t>
            </w:r>
            <w:r w:rsidRPr="00D61831">
              <w:rPr>
                <w:rFonts w:asciiTheme="minorHAnsi" w:eastAsia="Calibri" w:hAnsiTheme="minorHAnsi" w:cstheme="minorHAnsi"/>
                <w:sz w:val="22"/>
              </w:rPr>
              <w:t xml:space="preserve"> Gefahren erläutern</w:t>
            </w:r>
            <w:r w:rsidR="00F7063F" w:rsidRPr="00D61831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  <w:tc>
          <w:tcPr>
            <w:tcW w:w="425" w:type="dxa"/>
          </w:tcPr>
          <w:p w:rsidR="00F7063F" w:rsidRPr="00F7063F" w:rsidRDefault="00F7063F" w:rsidP="00D61831">
            <w:pPr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D61831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Strategien zum Umgang mit Emotionen in sportlichen Wagnissituationen (u.a. zur Bewältigung von Angstsituationen) anwenden,</w:t>
            </w:r>
          </w:p>
          <w:p w:rsidR="00F7063F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Herausforderungen in sportlichen Handlungssituationen angepasst an das individuelle motorische Können gezielt verändern.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7063F" w:rsidRPr="00D61831" w:rsidRDefault="00D61831" w:rsidP="00B859FD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61831">
              <w:rPr>
                <w:rFonts w:asciiTheme="minorHAnsi" w:eastAsia="Calibri" w:hAnsiTheme="minorHAnsi" w:cstheme="minorHAnsi"/>
                <w:sz w:val="22"/>
              </w:rPr>
              <w:t>komplexe sportliche Wagnissituationen für sich und andere unter Berücksichtigung des eigenen Könnens und möglicher Gefahren-momente situativ beurteilen und sich begründet für oder gegen deren Bewältigung entscheiden.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Lines="20" w:before="48" w:line="21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7253" w:rsidRPr="00D0113A" w:rsidRDefault="00D97253" w:rsidP="00D0113A">
      <w:pPr>
        <w:jc w:val="left"/>
        <w:rPr>
          <w:sz w:val="12"/>
          <w:szCs w:val="12"/>
        </w:rPr>
      </w:pPr>
      <w:r w:rsidRPr="00D0113A">
        <w:rPr>
          <w:sz w:val="12"/>
          <w:szCs w:val="12"/>
        </w:rPr>
        <w:br w:type="page"/>
      </w:r>
    </w:p>
    <w:p w:rsidR="00D0113A" w:rsidRPr="00D0113A" w:rsidRDefault="00D0113A" w:rsidP="00D0113A">
      <w:pPr>
        <w:spacing w:line="276" w:lineRule="auto"/>
        <w:jc w:val="left"/>
        <w:rPr>
          <w:sz w:val="6"/>
          <w:szCs w:val="6"/>
        </w:rPr>
      </w:pPr>
    </w:p>
    <w:tbl>
      <w:tblPr>
        <w:tblStyle w:val="Tabellenraster"/>
        <w:tblW w:w="15164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823"/>
        <w:gridCol w:w="425"/>
        <w:gridCol w:w="3402"/>
        <w:gridCol w:w="426"/>
        <w:gridCol w:w="3402"/>
        <w:gridCol w:w="425"/>
      </w:tblGrid>
      <w:tr w:rsidR="00F7063F" w:rsidTr="008D7742">
        <w:trPr>
          <w:trHeight w:val="1372"/>
        </w:trPr>
        <w:tc>
          <w:tcPr>
            <w:tcW w:w="3261" w:type="dxa"/>
          </w:tcPr>
          <w:p w:rsidR="00F7063F" w:rsidRPr="007B3781" w:rsidRDefault="00F7063F" w:rsidP="00D61831">
            <w:pPr>
              <w:spacing w:before="40"/>
              <w:jc w:val="left"/>
              <w:rPr>
                <w:rFonts w:ascii="Calibri" w:hAnsi="Calibri" w:cs="Calibri"/>
                <w:b/>
                <w:szCs w:val="24"/>
              </w:rPr>
            </w:pPr>
            <w:r w:rsidRPr="00F7063F">
              <w:rPr>
                <w:rFonts w:ascii="Calibri" w:hAnsi="Calibri" w:cs="Calibri"/>
                <w:b/>
                <w:szCs w:val="22"/>
              </w:rPr>
              <w:t>Leistung</w:t>
            </w:r>
            <w:r w:rsidRPr="007B3781">
              <w:rPr>
                <w:rFonts w:ascii="Calibri" w:hAnsi="Calibri" w:cs="Calibri"/>
                <w:b/>
                <w:szCs w:val="24"/>
              </w:rPr>
              <w:t xml:space="preserve"> (d) </w:t>
            </w:r>
          </w:p>
          <w:p w:rsidR="008D7742" w:rsidRPr="008D7742" w:rsidRDefault="008D7742" w:rsidP="008D7742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8D7742">
              <w:rPr>
                <w:rFonts w:ascii="Calibri" w:hAnsi="Calibri" w:cs="Calibri"/>
                <w:sz w:val="22"/>
              </w:rPr>
              <w:t>Faktoren sportlicher Leistungsfähigkeit</w:t>
            </w:r>
          </w:p>
          <w:p w:rsidR="008D7742" w:rsidRPr="008D7742" w:rsidRDefault="008D7742" w:rsidP="008D7742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8D7742">
              <w:rPr>
                <w:rFonts w:ascii="Calibri" w:hAnsi="Calibri" w:cs="Calibri"/>
                <w:sz w:val="22"/>
              </w:rPr>
              <w:t>Leistungsverständnis im Sport</w:t>
            </w:r>
          </w:p>
          <w:p w:rsidR="00F7063F" w:rsidRPr="008D7742" w:rsidRDefault="008D7742" w:rsidP="008D7742">
            <w:pPr>
              <w:numPr>
                <w:ilvl w:val="0"/>
                <w:numId w:val="10"/>
              </w:numPr>
              <w:spacing w:beforeLines="20" w:before="48" w:line="216" w:lineRule="auto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8D7742">
              <w:rPr>
                <w:rFonts w:ascii="Calibri" w:hAnsi="Calibri" w:cs="Calibri"/>
                <w:sz w:val="22"/>
              </w:rPr>
              <w:t>Trainingsplanung und Organisation</w:t>
            </w:r>
          </w:p>
        </w:tc>
        <w:tc>
          <w:tcPr>
            <w:tcW w:w="3823" w:type="dxa"/>
          </w:tcPr>
          <w:p w:rsidR="008D7742" w:rsidRPr="00D0113A" w:rsidRDefault="008D7742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grundlegende Methoden und Prinzipien zur Verbesserung motorischer Grundfähigkeiten (Ausdauer und Kraft) beschreiben,</w:t>
            </w:r>
          </w:p>
          <w:p w:rsidR="008D7742" w:rsidRPr="00D0113A" w:rsidRDefault="008D7742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ausgewählte Belastungsgrößen (u.a. Intensität, Umfang, Dichte, Dauer) zur Gestaltung eines Trainings auf grundlegendem Niveau erläutern,</w:t>
            </w:r>
          </w:p>
          <w:p w:rsidR="00F7063F" w:rsidRPr="00D0113A" w:rsidRDefault="008D7742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koordinative Anforderungen von Bewegungsaufgaben benennen.</w:t>
            </w:r>
          </w:p>
        </w:tc>
        <w:tc>
          <w:tcPr>
            <w:tcW w:w="425" w:type="dxa"/>
          </w:tcPr>
          <w:p w:rsidR="00F7063F" w:rsidRPr="00F7063F" w:rsidRDefault="00F7063F" w:rsidP="00D61831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7742" w:rsidRPr="00D0113A" w:rsidRDefault="008D7742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einen individua</w:t>
            </w:r>
            <w:r w:rsidR="00603701" w:rsidRPr="00D0113A">
              <w:rPr>
                <w:rFonts w:asciiTheme="minorHAnsi" w:eastAsia="Calibri" w:hAnsiTheme="minorHAnsi" w:cstheme="minorHAnsi"/>
                <w:sz w:val="22"/>
              </w:rPr>
              <w:t>l.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Trainingsplan aus vorgegebenen Einzelelementen zur Verbesserung einer ausgewählten motorischen Grundfähigkeit zusammenstellen,</w:t>
            </w:r>
          </w:p>
          <w:p w:rsidR="00F7063F" w:rsidRPr="00D0113A" w:rsidRDefault="008D7742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sportliche Leistungen analog oder digital erfassen und anhand von graphischen Darstellungen und/oder Diagrammen dokumentieren.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3701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die eigene und die Leistungsfähigkeit anderer in unterschiedl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Sport- u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nd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Wettkampfsituationen unter Berücksichtigung individueller Voraussetzungen kriteriengeleitet beurteilen,</w:t>
            </w:r>
          </w:p>
          <w:p w:rsidR="00F7063F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den Leistungsbegriff in unte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r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>schied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lichen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D0113A">
              <w:rPr>
                <w:rFonts w:asciiTheme="minorHAnsi" w:eastAsia="Calibri" w:hAnsiTheme="minorHAnsi" w:cstheme="minorHAnsi"/>
                <w:sz w:val="22"/>
              </w:rPr>
              <w:t>sportl</w:t>
            </w:r>
            <w:proofErr w:type="spellEnd"/>
            <w:r w:rsidR="00D0113A"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Handlungssituationen unter Berücksichtigung unterschied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licher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Bezugsgrößen (u.a. soziale, personale, kriteriale Bezugsnormen und Geschlechteraspekte) kritisch reflektieren.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:rsidTr="008D7742">
        <w:tc>
          <w:tcPr>
            <w:tcW w:w="3261" w:type="dxa"/>
          </w:tcPr>
          <w:p w:rsidR="00F7063F" w:rsidRPr="007B3781" w:rsidRDefault="00F7063F" w:rsidP="00D61831">
            <w:pPr>
              <w:spacing w:before="40"/>
              <w:jc w:val="left"/>
              <w:rPr>
                <w:rFonts w:ascii="Calibri" w:hAnsi="Calibri" w:cs="Calibri"/>
                <w:b/>
                <w:szCs w:val="24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Kooperation und Konkurrenz (e)</w:t>
            </w:r>
          </w:p>
          <w:p w:rsidR="00F7063F" w:rsidRPr="00570AB2" w:rsidRDefault="00F7063F" w:rsidP="00D61831">
            <w:pPr>
              <w:numPr>
                <w:ilvl w:val="0"/>
                <w:numId w:val="13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570AB2">
              <w:rPr>
                <w:rFonts w:ascii="Calibri" w:hAnsi="Calibri" w:cs="Calibri"/>
                <w:sz w:val="22"/>
              </w:rPr>
              <w:t xml:space="preserve">Gestaltung von Spiel- und Sportgelegenheiten </w:t>
            </w:r>
          </w:p>
          <w:p w:rsidR="00F7063F" w:rsidRPr="007B3781" w:rsidRDefault="00F7063F" w:rsidP="00D61831">
            <w:pPr>
              <w:numPr>
                <w:ilvl w:val="0"/>
                <w:numId w:val="13"/>
              </w:num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570AB2">
              <w:rPr>
                <w:rFonts w:ascii="Calibri" w:hAnsi="Calibri" w:cs="Calibri"/>
                <w:sz w:val="22"/>
              </w:rPr>
              <w:t>Interaktion im Sport</w:t>
            </w:r>
          </w:p>
        </w:tc>
        <w:tc>
          <w:tcPr>
            <w:tcW w:w="3823" w:type="dxa"/>
          </w:tcPr>
          <w:p w:rsidR="00603701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Kennzeichen für ein grundlegendes Wettkampfverhalten (u.a. wettkampfspezifische Regeln kennen, taktisch angemessen agieren) erläutern,</w:t>
            </w:r>
          </w:p>
          <w:p w:rsidR="00F7063F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Rahmenbedingungen, Strukturmerkmale, Vereinbarungen und Regeln </w:t>
            </w:r>
            <w:proofErr w:type="spellStart"/>
            <w:r w:rsidRPr="00D0113A">
              <w:rPr>
                <w:rFonts w:asciiTheme="minorHAnsi" w:eastAsia="Calibri" w:hAnsiTheme="minorHAnsi" w:cstheme="minorHAnsi"/>
                <w:sz w:val="22"/>
              </w:rPr>
              <w:t>unterschied</w:t>
            </w:r>
            <w:r w:rsidR="000715B5">
              <w:rPr>
                <w:rFonts w:asciiTheme="minorHAnsi" w:eastAsia="Calibri" w:hAnsiTheme="minorHAnsi" w:cstheme="minorHAnsi"/>
                <w:sz w:val="22"/>
              </w:rPr>
              <w:t>l</w:t>
            </w:r>
            <w:proofErr w:type="spellEnd"/>
            <w:r w:rsidR="0039580F"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Spiele oder Wettkampf</w:t>
            </w:r>
            <w:r w:rsidR="000715B5">
              <w:rPr>
                <w:rFonts w:asciiTheme="minorHAnsi" w:eastAsia="Calibri" w:hAnsiTheme="minorHAnsi" w:cstheme="minorHAnsi"/>
                <w:sz w:val="22"/>
              </w:rPr>
              <w:t>-</w:t>
            </w:r>
            <w:r w:rsidR="000715B5">
              <w:rPr>
                <w:rFonts w:asciiTheme="minorHAnsi" w:eastAsia="Calibri" w:hAnsiTheme="minorHAnsi" w:cstheme="minorHAnsi"/>
                <w:sz w:val="22"/>
              </w:rPr>
              <w:br/>
            </w:r>
            <w:proofErr w:type="spellStart"/>
            <w:r w:rsidRPr="00D0113A">
              <w:rPr>
                <w:rFonts w:asciiTheme="minorHAnsi" w:eastAsia="Calibri" w:hAnsiTheme="minorHAnsi" w:cstheme="minorHAnsi"/>
                <w:sz w:val="22"/>
              </w:rPr>
              <w:t>situationen</w:t>
            </w:r>
            <w:proofErr w:type="spellEnd"/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kriteriengeleitet in ihrer Notwendigkeit und Funktion für das Gelingen sportl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iche</w:t>
            </w:r>
            <w:r w:rsidR="0039580F">
              <w:rPr>
                <w:rFonts w:asciiTheme="minorHAnsi" w:eastAsia="Calibri" w:hAnsiTheme="minorHAnsi" w:cstheme="minorHAnsi"/>
                <w:sz w:val="22"/>
              </w:rPr>
              <w:t>r</w:t>
            </w:r>
            <w:bookmarkStart w:id="1" w:name="_GoBack"/>
            <w:bookmarkEnd w:id="1"/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Handlungen erläutern.</w:t>
            </w:r>
          </w:p>
        </w:tc>
        <w:tc>
          <w:tcPr>
            <w:tcW w:w="425" w:type="dxa"/>
          </w:tcPr>
          <w:p w:rsidR="00F7063F" w:rsidRPr="007B3781" w:rsidRDefault="00F7063F" w:rsidP="00D61831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3701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Vereinbarungen und Regeln für ein faires und gelingendes sportliches Handeln analysieren und kriteriengeleitet modifizieren,</w:t>
            </w:r>
          </w:p>
          <w:p w:rsidR="00603701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einfache analoge und digitale Darstellungen zur Erläuterung von sportlichen Handlungssituationen (u.a. Spielzüge, Aufstellungsformen) verwenden,</w:t>
            </w:r>
          </w:p>
          <w:p w:rsidR="00F7063F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right="-115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in sportl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Handlungssituationen unter Verwendung der vereinbarten Zeichen u</w:t>
            </w:r>
            <w:r w:rsidR="00B859FD" w:rsidRPr="00D0113A">
              <w:rPr>
                <w:rFonts w:asciiTheme="minorHAnsi" w:eastAsia="Calibri" w:hAnsiTheme="minorHAnsi" w:cstheme="minorHAnsi"/>
                <w:sz w:val="22"/>
              </w:rPr>
              <w:t>.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Signale Schiedsrichterfunktionen übernehmen.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7063F" w:rsidRPr="00D0113A" w:rsidRDefault="00603701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das eigene sportliche Handeln sowie das sportliche Handeln anderer kriteriengeleitet im Hinblick auf ausgewählte Aspekte (u.a. Fairness, Mit- und Gegeneinander, Partizipation, Geschlechteraspekte) beurteilen.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:rsidTr="008D7742">
        <w:tc>
          <w:tcPr>
            <w:tcW w:w="3261" w:type="dxa"/>
          </w:tcPr>
          <w:p w:rsidR="00F7063F" w:rsidRPr="007B3781" w:rsidRDefault="00F7063F" w:rsidP="00D61831">
            <w:pPr>
              <w:spacing w:before="40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Gesundheit (f)</w:t>
            </w:r>
          </w:p>
          <w:p w:rsidR="00B859FD" w:rsidRPr="00B859FD" w:rsidRDefault="00B859FD" w:rsidP="00D0113A">
            <w:pPr>
              <w:numPr>
                <w:ilvl w:val="0"/>
                <w:numId w:val="13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B859FD">
              <w:rPr>
                <w:rFonts w:ascii="Calibri" w:hAnsi="Calibri" w:cs="Calibri"/>
                <w:sz w:val="22"/>
              </w:rPr>
              <w:t xml:space="preserve">Unfall- und Verletzungsprophylaxe </w:t>
            </w:r>
          </w:p>
          <w:p w:rsidR="00B859FD" w:rsidRPr="00B859FD" w:rsidRDefault="00B859FD" w:rsidP="00D0113A">
            <w:pPr>
              <w:numPr>
                <w:ilvl w:val="0"/>
                <w:numId w:val="13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B859FD">
              <w:rPr>
                <w:rFonts w:ascii="Calibri" w:hAnsi="Calibri" w:cs="Calibri"/>
                <w:sz w:val="22"/>
              </w:rPr>
              <w:t>Gesundheitlicher Nutzen und Risiken des Sporttreibens</w:t>
            </w:r>
          </w:p>
          <w:p w:rsidR="00F7063F" w:rsidRPr="00B859FD" w:rsidRDefault="00B859FD" w:rsidP="00D0113A">
            <w:pPr>
              <w:numPr>
                <w:ilvl w:val="0"/>
                <w:numId w:val="13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B859FD">
              <w:rPr>
                <w:rFonts w:ascii="Calibri" w:hAnsi="Calibri" w:cs="Calibri"/>
                <w:sz w:val="22"/>
              </w:rPr>
              <w:t>Gesundheitsverständnis und Körperbilder</w:t>
            </w:r>
          </w:p>
        </w:tc>
        <w:tc>
          <w:tcPr>
            <w:tcW w:w="3823" w:type="dxa"/>
          </w:tcPr>
          <w:p w:rsidR="00B859FD" w:rsidRPr="00D0113A" w:rsidRDefault="00B859FD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Auswirkungen gezielten Sporttreibens auf die Gesundheit grundlegend beschreiben,</w:t>
            </w:r>
          </w:p>
          <w:p w:rsidR="00F7063F" w:rsidRPr="00D0113A" w:rsidRDefault="00B859FD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Prinzipien einer sachgerechten allgemeinen und sportartspezifischen Vorbereitung auf sportliches Bewegen im Hinblick auf die damit verbundenen unterschiedlichen psycho-physischen Belastungen erläutern.</w:t>
            </w:r>
          </w:p>
        </w:tc>
        <w:tc>
          <w:tcPr>
            <w:tcW w:w="425" w:type="dxa"/>
          </w:tcPr>
          <w:p w:rsidR="00F7063F" w:rsidRPr="00F7063F" w:rsidRDefault="00F7063F" w:rsidP="00D61831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59FD" w:rsidRPr="00D0113A" w:rsidRDefault="00B859FD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die Rahmenbedingungen und Gegebenheiten von Spiel-, Übungs- und Wettkampfsituationen analysieren und diese sicherheitsbewusst gestalten,</w:t>
            </w:r>
          </w:p>
          <w:p w:rsidR="00F7063F" w:rsidRPr="00D0113A" w:rsidRDefault="00B859FD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Muster des eigenen Bewegungsverhaltens (im Alltag u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nd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in sportl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Handlungssituationen) auch unter Nutzung digitaler Medien erfassen und im Hinblick auf den gesundheitl</w:t>
            </w:r>
            <w:r w:rsidR="00D0113A">
              <w:rPr>
                <w:rFonts w:asciiTheme="minorHAnsi" w:eastAsia="Calibri" w:hAnsiTheme="minorHAnsi" w:cstheme="minorHAnsi"/>
                <w:sz w:val="22"/>
              </w:rPr>
              <w:t>ichen</w:t>
            </w:r>
            <w:r w:rsidRPr="00D0113A">
              <w:rPr>
                <w:rFonts w:asciiTheme="minorHAnsi" w:eastAsia="Calibri" w:hAnsiTheme="minorHAnsi" w:cstheme="minorHAnsi"/>
                <w:sz w:val="22"/>
              </w:rPr>
              <w:t xml:space="preserve"> Nutzen und mögliche Risiken analysieren.</w:t>
            </w:r>
          </w:p>
        </w:tc>
        <w:tc>
          <w:tcPr>
            <w:tcW w:w="426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7063F" w:rsidRPr="00D0113A" w:rsidRDefault="00D0113A" w:rsidP="00D0113A">
            <w:pPr>
              <w:numPr>
                <w:ilvl w:val="0"/>
                <w:numId w:val="8"/>
              </w:numPr>
              <w:spacing w:beforeLines="20" w:before="48" w:line="216" w:lineRule="auto"/>
              <w:ind w:left="113" w:hanging="178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D0113A">
              <w:rPr>
                <w:rFonts w:asciiTheme="minorHAnsi" w:eastAsia="Calibri" w:hAnsiTheme="minorHAnsi" w:cstheme="minorHAnsi"/>
                <w:sz w:val="22"/>
              </w:rPr>
              <w:t>gesundheitliche Auswirkungen sportlichen Handelns unter besonderer Berücksichtigung medial vermittelter Fitnesstrends und Körperideale auch unter Geschlechteraspekten kritisch beurteilen.</w:t>
            </w:r>
          </w:p>
        </w:tc>
        <w:tc>
          <w:tcPr>
            <w:tcW w:w="425" w:type="dxa"/>
          </w:tcPr>
          <w:p w:rsidR="00F7063F" w:rsidRPr="00D97253" w:rsidRDefault="00F7063F" w:rsidP="00D6183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094AC3" w:rsidRPr="00D0113A" w:rsidRDefault="00094AC3" w:rsidP="00D0113A">
      <w:pPr>
        <w:rPr>
          <w:sz w:val="12"/>
          <w:szCs w:val="12"/>
        </w:rPr>
      </w:pPr>
    </w:p>
    <w:sectPr w:rsidR="00094AC3" w:rsidRPr="00D0113A" w:rsidSect="00AB27E9">
      <w:headerReference w:type="default" r:id="rId7"/>
      <w:footerReference w:type="default" r:id="rId8"/>
      <w:pgSz w:w="16838" w:h="11906" w:orient="landscape"/>
      <w:pgMar w:top="1134" w:right="851" w:bottom="709" w:left="851" w:header="567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9C" w:rsidRDefault="00BF1A9C" w:rsidP="00E65220">
      <w:r>
        <w:separator/>
      </w:r>
    </w:p>
  </w:endnote>
  <w:endnote w:type="continuationSeparator" w:id="0">
    <w:p w:rsidR="00BF1A9C" w:rsidRDefault="00BF1A9C" w:rsidP="00E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506997447"/>
  <w:bookmarkStart w:id="7" w:name="_Hlk506997448"/>
  <w:p w:rsidR="00DD5960" w:rsidRPr="00DD5960" w:rsidRDefault="00DD5960" w:rsidP="008D7742">
    <w:pPr>
      <w:tabs>
        <w:tab w:val="center" w:pos="4536"/>
        <w:tab w:val="right" w:pos="9072"/>
      </w:tabs>
      <w:spacing w:line="216" w:lineRule="auto"/>
      <w:jc w:val="right"/>
      <w:rPr>
        <w:rFonts w:ascii="Calibri" w:eastAsia="Calibri" w:hAnsi="Calibri"/>
        <w:sz w:val="22"/>
        <w:szCs w:val="22"/>
        <w:lang w:eastAsia="en-US"/>
      </w:rPr>
    </w:pPr>
    <w:r w:rsidRPr="00DD5960">
      <w:rPr>
        <w:rFonts w:ascii="Calibri" w:eastAsia="Calibri" w:hAnsi="Calibri"/>
        <w:sz w:val="22"/>
        <w:szCs w:val="22"/>
        <w:lang w:eastAsia="en-US"/>
      </w:rPr>
      <w:fldChar w:fldCharType="begin"/>
    </w:r>
    <w:r w:rsidRPr="00DD5960">
      <w:rPr>
        <w:rFonts w:ascii="Calibri" w:eastAsia="Calibri" w:hAnsi="Calibri"/>
        <w:sz w:val="22"/>
        <w:szCs w:val="22"/>
        <w:lang w:eastAsia="en-US"/>
      </w:rPr>
      <w:instrText>PAGE   \* MERGEFORMAT</w:instrText>
    </w:r>
    <w:r w:rsidRPr="00DD5960">
      <w:rPr>
        <w:rFonts w:ascii="Calibri" w:eastAsia="Calibri" w:hAnsi="Calibri"/>
        <w:sz w:val="22"/>
        <w:szCs w:val="22"/>
        <w:lang w:eastAsia="en-US"/>
      </w:rPr>
      <w:fldChar w:fldCharType="separate"/>
    </w:r>
    <w:r w:rsidR="007B6177">
      <w:rPr>
        <w:rFonts w:ascii="Calibri" w:eastAsia="Calibri" w:hAnsi="Calibri"/>
        <w:noProof/>
        <w:sz w:val="22"/>
        <w:szCs w:val="22"/>
        <w:lang w:eastAsia="en-US"/>
      </w:rPr>
      <w:t>1</w:t>
    </w:r>
    <w:r w:rsidRPr="00DD5960">
      <w:rPr>
        <w:rFonts w:ascii="Calibri" w:eastAsia="Calibri" w:hAnsi="Calibri"/>
        <w:sz w:val="22"/>
        <w:szCs w:val="22"/>
        <w:lang w:eastAsia="en-US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9C" w:rsidRDefault="00BF1A9C" w:rsidP="00E65220">
      <w:r>
        <w:separator/>
      </w:r>
    </w:p>
  </w:footnote>
  <w:footnote w:type="continuationSeparator" w:id="0">
    <w:p w:rsidR="00BF1A9C" w:rsidRDefault="00BF1A9C" w:rsidP="00E6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60" w:rsidRPr="00DD5960" w:rsidRDefault="00AB27E9" w:rsidP="009227D0">
    <w:pPr>
      <w:pBdr>
        <w:bottom w:val="single" w:sz="4" w:space="4" w:color="auto"/>
      </w:pBdr>
      <w:tabs>
        <w:tab w:val="center" w:pos="4536"/>
        <w:tab w:val="left" w:pos="12900"/>
        <w:tab w:val="right" w:pos="14459"/>
      </w:tabs>
      <w:overflowPunct w:val="0"/>
      <w:autoSpaceDE w:val="0"/>
      <w:autoSpaceDN w:val="0"/>
      <w:adjustRightInd w:val="0"/>
      <w:spacing w:after="200" w:line="0" w:lineRule="atLeast"/>
      <w:textAlignment w:val="baseline"/>
      <w:rPr>
        <w:rFonts w:ascii="Calibri" w:hAnsi="Calibri"/>
      </w:rPr>
    </w:pPr>
    <w:bookmarkStart w:id="2" w:name="_Hlk506997376"/>
    <w:bookmarkStart w:id="3" w:name="_Hlk506997377"/>
    <w:bookmarkStart w:id="4" w:name="_Hlk506997379"/>
    <w:bookmarkStart w:id="5" w:name="_Hlk506997380"/>
    <w:r w:rsidRPr="00DD5960"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47EE756">
          <wp:simplePos x="0" y="0"/>
          <wp:positionH relativeFrom="column">
            <wp:posOffset>8672195</wp:posOffset>
          </wp:positionH>
          <wp:positionV relativeFrom="paragraph">
            <wp:posOffset>-40005</wp:posOffset>
          </wp:positionV>
          <wp:extent cx="903600" cy="266400"/>
          <wp:effectExtent l="0" t="0" r="0" b="63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2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60" w:rsidRPr="00DD5960">
      <w:rPr>
        <w:rFonts w:ascii="Calibri" w:hAnsi="Calibri"/>
      </w:rPr>
      <w:t>Unterstützungsmaterial „</w:t>
    </w:r>
    <w:r w:rsidR="005875C8">
      <w:rPr>
        <w:rFonts w:ascii="Calibri" w:hAnsi="Calibri"/>
      </w:rPr>
      <w:t>KLP Sport Sek I Gy“</w:t>
    </w:r>
    <w:r w:rsidR="005875C8">
      <w:rPr>
        <w:rFonts w:ascii="Calibri" w:hAnsi="Calibri"/>
      </w:rPr>
      <w:tab/>
    </w:r>
    <w:r w:rsidR="005875C8">
      <w:rPr>
        <w:rFonts w:ascii="Calibri" w:hAnsi="Calibri"/>
      </w:rPr>
      <w:tab/>
    </w:r>
    <w:r w:rsidR="00DD5960" w:rsidRPr="00DD5960">
      <w:rPr>
        <w:rFonts w:ascii="Calibri" w:hAnsi="Calibri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8AB"/>
    <w:multiLevelType w:val="hybridMultilevel"/>
    <w:tmpl w:val="7CD0B19C"/>
    <w:lvl w:ilvl="0" w:tplc="12DCEA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493"/>
    <w:multiLevelType w:val="hybridMultilevel"/>
    <w:tmpl w:val="44AA7B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5756"/>
    <w:multiLevelType w:val="hybridMultilevel"/>
    <w:tmpl w:val="A1A24B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4CE"/>
    <w:multiLevelType w:val="hybridMultilevel"/>
    <w:tmpl w:val="F4923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1C20"/>
    <w:multiLevelType w:val="hybridMultilevel"/>
    <w:tmpl w:val="2B2EF8F8"/>
    <w:lvl w:ilvl="0" w:tplc="ECAE6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F2AC7"/>
    <w:multiLevelType w:val="hybridMultilevel"/>
    <w:tmpl w:val="A69AD7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50DA"/>
    <w:multiLevelType w:val="hybridMultilevel"/>
    <w:tmpl w:val="0AF0143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E647B"/>
    <w:multiLevelType w:val="hybridMultilevel"/>
    <w:tmpl w:val="442E11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75256"/>
    <w:multiLevelType w:val="hybridMultilevel"/>
    <w:tmpl w:val="FC18F1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05BD2"/>
    <w:multiLevelType w:val="hybridMultilevel"/>
    <w:tmpl w:val="C0EA7D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2EE"/>
    <w:multiLevelType w:val="hybridMultilevel"/>
    <w:tmpl w:val="75085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8D6"/>
    <w:multiLevelType w:val="hybridMultilevel"/>
    <w:tmpl w:val="52026E28"/>
    <w:lvl w:ilvl="0" w:tplc="2AF0B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42D3"/>
    <w:multiLevelType w:val="hybridMultilevel"/>
    <w:tmpl w:val="AF2EF9F6"/>
    <w:lvl w:ilvl="0" w:tplc="CD002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66980"/>
    <w:multiLevelType w:val="hybridMultilevel"/>
    <w:tmpl w:val="E23A90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C3"/>
    <w:rsid w:val="0004283A"/>
    <w:rsid w:val="000715B5"/>
    <w:rsid w:val="00094AC3"/>
    <w:rsid w:val="00203539"/>
    <w:rsid w:val="0039580F"/>
    <w:rsid w:val="00463230"/>
    <w:rsid w:val="004F36C2"/>
    <w:rsid w:val="00506F8D"/>
    <w:rsid w:val="00556703"/>
    <w:rsid w:val="00570AB2"/>
    <w:rsid w:val="00574704"/>
    <w:rsid w:val="005875C8"/>
    <w:rsid w:val="005E7887"/>
    <w:rsid w:val="00603701"/>
    <w:rsid w:val="00647076"/>
    <w:rsid w:val="00703765"/>
    <w:rsid w:val="007B3781"/>
    <w:rsid w:val="007B6177"/>
    <w:rsid w:val="00854685"/>
    <w:rsid w:val="00862D1D"/>
    <w:rsid w:val="00875E1C"/>
    <w:rsid w:val="008D7742"/>
    <w:rsid w:val="009227D0"/>
    <w:rsid w:val="00954228"/>
    <w:rsid w:val="009A50ED"/>
    <w:rsid w:val="00A45299"/>
    <w:rsid w:val="00AB27E9"/>
    <w:rsid w:val="00B13ADE"/>
    <w:rsid w:val="00B44930"/>
    <w:rsid w:val="00B859FD"/>
    <w:rsid w:val="00B86D07"/>
    <w:rsid w:val="00BF1A9C"/>
    <w:rsid w:val="00C07CB4"/>
    <w:rsid w:val="00C755FB"/>
    <w:rsid w:val="00C838A3"/>
    <w:rsid w:val="00D0113A"/>
    <w:rsid w:val="00D61831"/>
    <w:rsid w:val="00D62C3E"/>
    <w:rsid w:val="00D97253"/>
    <w:rsid w:val="00DD5960"/>
    <w:rsid w:val="00DE0054"/>
    <w:rsid w:val="00DE3C5B"/>
    <w:rsid w:val="00E65220"/>
    <w:rsid w:val="00E74587"/>
    <w:rsid w:val="00EA4D9F"/>
    <w:rsid w:val="00EE5A2A"/>
    <w:rsid w:val="00EF2248"/>
    <w:rsid w:val="00F7063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14E9"/>
  <w15:docId w15:val="{FC8FE776-2E10-4750-A587-9F9B0C4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94A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3ADE"/>
    <w:pPr>
      <w:ind w:left="720"/>
      <w:contextualSpacing/>
    </w:p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7B3781"/>
    <w:pPr>
      <w:keepLines/>
      <w:numPr>
        <w:numId w:val="6"/>
      </w:numPr>
      <w:spacing w:after="120" w:line="276" w:lineRule="auto"/>
      <w:ind w:left="714" w:hanging="357"/>
      <w:contextualSpacing/>
    </w:pPr>
    <w:rPr>
      <w:rFonts w:eastAsiaTheme="minorHAnsi" w:cstheme="minorBidi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7B378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Stefan Nitsche</cp:lastModifiedBy>
  <cp:revision>4</cp:revision>
  <cp:lastPrinted>2019-06-18T11:03:00Z</cp:lastPrinted>
  <dcterms:created xsi:type="dcterms:W3CDTF">2019-07-03T11:10:00Z</dcterms:created>
  <dcterms:modified xsi:type="dcterms:W3CDTF">2020-01-23T07:00:00Z</dcterms:modified>
</cp:coreProperties>
</file>