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widowControl/>
        <w:bidi w:val="0"/>
        <w:spacing w:lineRule="auto" w:line="276" w:before="240" w:after="120"/>
        <w:ind w:left="0" w:right="0" w:hanging="0"/>
        <w:jc w:val="left"/>
        <w:rPr/>
      </w:pPr>
      <w:r>
        <w:rPr>
          <w:b/>
          <w:sz w:val="28"/>
          <w:szCs w:val="28"/>
        </w:rPr>
        <w:t>Projekt: von-Neumann-Architektur</w:t>
      </w:r>
    </w:p>
    <w:p>
      <w:pPr>
        <w:pStyle w:val="Heading2"/>
        <w:rPr/>
      </w:pPr>
      <w:r>
        <w:rPr/>
        <w:t>Lösung zum Arbeitsblatt 2 zum Rollenspiel</w:t>
      </w:r>
    </w:p>
    <w:p>
      <w:pPr>
        <w:pStyle w:val="Normal"/>
        <w:rPr>
          <w:b/>
          <w:b/>
          <w:bCs/>
          <w:sz w:val="24"/>
          <w:szCs w:val="24"/>
        </w:rPr>
      </w:pPr>
      <w:bookmarkStart w:id="0" w:name="__DdeLink__1188_1085744883"/>
      <w:bookmarkEnd w:id="0"/>
      <w:r>
        <w:rPr>
          <w:b/>
          <w:bCs/>
          <w:sz w:val="24"/>
          <w:szCs w:val="24"/>
        </w:rPr>
        <w:t>zu Aufgabe 1:</w:t>
      </w:r>
    </w:p>
    <w:tbl>
      <w:tblPr>
        <w:tblW w:w="10342" w:type="dxa"/>
        <w:jc w:val="left"/>
        <w:tblInd w:w="-8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29" w:type="dxa"/>
          <w:left w:w="7" w:type="dxa"/>
          <w:bottom w:w="29" w:type="dxa"/>
          <w:right w:w="29" w:type="dxa"/>
        </w:tblCellMar>
      </w:tblPr>
      <w:tblGrid>
        <w:gridCol w:w="1448"/>
        <w:gridCol w:w="1787"/>
        <w:gridCol w:w="2173"/>
        <w:gridCol w:w="4934"/>
      </w:tblGrid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Nr. der Schachtel 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Inhalt der Schachtel 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Macrobefehl 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Microschritte</w:t>
            </w:r>
          </w:p>
        </w:tc>
      </w:tr>
      <w:tr>
        <w:trPr/>
        <w:tc>
          <w:tcPr>
            <w:tcW w:w="1448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>0000</w:t>
            </w:r>
          </w:p>
        </w:tc>
        <w:tc>
          <w:tcPr>
            <w:tcW w:w="1787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0010 0110</w:t>
            </w:r>
          </w:p>
        </w:tc>
        <w:tc>
          <w:tcPr>
            <w:tcW w:w="2173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load 6</w:t>
            </w:r>
          </w:p>
        </w:tc>
        <w:tc>
          <w:tcPr>
            <w:tcW w:w="4934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A öffnet Schachtel 6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von Schachtel 6 zum RK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RK legt den Wert ab; RK hat den (dezimal geschriebenen) Inhalt 34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>0001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0100 0110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add 6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A öffnet Schachtel 6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von Schachtel 6 zum RK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RK addiert den Wert bei sich hinzu; RK hat den (dezimal geschriebenen) Inhalt 68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 xml:space="preserve">0010 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0100 0111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add 7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A öffnet Schachtel 7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von Schachtel 7 zum RK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RK addiert den Wert bei sich hinzu; RK hat den (dezimal geschriebenen) Inhalt 89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 xml:space="preserve">0011 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0011 1000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save 8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A öffnet Schachtel 7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von RK zu Schachtel 8; in Schachtel 8 ist jetzt die Binärzahl 0101 1001, also dezimal 89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 xml:space="preserve">0100 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1011 1000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out 8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A öffnet Schachtel 8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Schachtel 8 zu B</w:t>
            </w:r>
          </w:p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B zeigt Wert (also 89) an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 xml:space="preserve">0101 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1100 0000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stop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Programm wird beendet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 xml:space="preserve">0110 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1110 0010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Daten (dezimal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)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sz w:val="24"/>
                <w:szCs w:val="24"/>
              </w:rPr>
              <w:t xml:space="preserve">0111 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  <w:szCs w:val="24"/>
              </w:rPr>
              <w:t>1110 1111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Daten (dezimal 2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)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4"/>
                <w:szCs w:val="24"/>
                <w:lang w:val="de-DE" w:eastAsia="en-US" w:bidi="ar-SA"/>
              </w:rPr>
            </w:pPr>
            <w:r>
              <w:rPr>
                <w:rFonts w:eastAsia="Calibri" w:cs="Times New Roman" w:ascii="Liberation Mono" w:hAnsi="Liberation Mono"/>
                <w:color w:val="00000A"/>
                <w:sz w:val="24"/>
                <w:szCs w:val="24"/>
                <w:lang w:val="de-DE" w:eastAsia="en-US" w:bidi="ar-SA"/>
              </w:rPr>
              <w:t>1000</w:t>
            </w: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eastAsia="Calibri" w:cs="Times New Roman" w:ascii="Liberation Mono" w:hAnsi="Liberation Mono"/>
                <w:color w:val="00000A"/>
                <w:sz w:val="24"/>
                <w:szCs w:val="24"/>
                <w:lang w:val="de-DE" w:eastAsia="en-US" w:bidi="ar-SA"/>
              </w:rPr>
              <w:t>0000 0000</w:t>
            </w:r>
          </w:p>
        </w:tc>
        <w:tc>
          <w:tcPr>
            <w:tcW w:w="2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de-DE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A"/>
                <w:sz w:val="24"/>
                <w:szCs w:val="24"/>
                <w:lang w:val="de-DE" w:eastAsia="en-US" w:bidi="ar-SA"/>
              </w:rPr>
              <w:t>Daten (dezimal 0)</w:t>
            </w:r>
          </w:p>
        </w:tc>
        <w:tc>
          <w:tcPr>
            <w:tcW w:w="4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TextBody"/>
        <w:rPr/>
      </w:pPr>
      <w:r>
        <w:rPr/>
        <w:t>(A=Adressierer, D=Datenbote, B=Bildschirm, S=Schachtelzähler, RK=Rechenknecht)</w:t>
      </w:r>
    </w:p>
    <w:p>
      <w:pPr>
        <w:pStyle w:val="Normal"/>
        <w:widowControl/>
        <w:bidi w:val="0"/>
        <w:spacing w:lineRule="auto" w:line="276" w:before="0" w:after="144"/>
        <w:ind w:left="0" w:right="0" w:hanging="0"/>
        <w:jc w:val="left"/>
        <w:rPr/>
      </w:pPr>
      <w:r>
        <w:rPr/>
      </w:r>
      <w:r>
        <w:br w:type="page"/>
      </w:r>
    </w:p>
    <w:p>
      <w:pPr>
        <w:pStyle w:val="Normal"/>
        <w:widowControl/>
        <w:bidi w:val="0"/>
        <w:spacing w:lineRule="auto" w:line="276" w:before="0" w:after="144"/>
        <w:ind w:left="0" w:right="0" w:hanging="0"/>
        <w:jc w:val="left"/>
        <w:rPr/>
      </w:pPr>
      <w:r>
        <w:rPr/>
        <w:t>Funktionalität:</w:t>
      </w:r>
    </w:p>
    <w:p>
      <w:pPr>
        <w:pStyle w:val="Normal"/>
        <w:widowControl/>
        <w:bidi w:val="0"/>
        <w:spacing w:lineRule="auto" w:line="276" w:before="0" w:after="144"/>
        <w:ind w:left="708" w:right="0" w:hanging="0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2501265</wp:posOffset>
                </wp:positionH>
                <wp:positionV relativeFrom="paragraph">
                  <wp:posOffset>435610</wp:posOffset>
                </wp:positionV>
                <wp:extent cx="720090" cy="17526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280" cy="17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stroked="f" style="position:absolute;margin-left:196.95pt;margin-top:34.3pt;width:56.6pt;height:13.7pt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  <w:r>
        <w:rPr/>
        <w:t xml:space="preserve">Der Rechenterm </w:t>
      </w:r>
      <w:bookmarkStart w:id="1" w:name="__DdeLink__3545_3431210236"/>
      <w:r>
        <w:rPr/>
        <w:t>2</w:t>
      </w:r>
      <w:r>
        <w:rPr>
          <w:rFonts w:eastAsia="Calibri" w:cs="Times New Roman" w:ascii="PCMyungjo" w:hAnsi="PCMyungjo"/>
        </w:rPr>
        <w:t>·</w:t>
      </w:r>
      <w:r>
        <w:rPr/>
        <w:t>S6</w:t>
      </w:r>
      <w:bookmarkEnd w:id="1"/>
      <w:r>
        <w:rPr/>
        <w:t xml:space="preserve"> + S7 wird berechnet, das </w:t>
      </w:r>
      <w:r>
        <w:rPr/>
        <w:t>E</w:t>
      </w:r>
      <w:r>
        <w:rPr/>
        <w:t>rgebnis in S8 abgelegt und ausgegeben.</w:t>
      </w:r>
    </w:p>
    <w:p>
      <w:pPr>
        <w:pStyle w:val="TextBody"/>
        <w:rPr/>
      </w:pPr>
      <w:r>
        <w:rPr/>
        <w:t xml:space="preserve">Am Ende der Programmausführung befindet sich in der Schachtel 8 die Zahl </w:t>
      </w:r>
      <w:r>
        <w:rPr/>
        <w:t>465</w:t>
      </w:r>
      <w:r>
        <w:rPr/>
        <w:t>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zu Aufgabe 2:</w:t>
      </w:r>
    </w:p>
    <w:p>
      <w:pPr>
        <w:pStyle w:val="TextBody"/>
        <w:rPr/>
      </w:pPr>
      <w:r>
        <w:rPr/>
        <w:t>Das Programm berechnet den Term  2</w:t>
      </w:r>
      <w:r>
        <w:rPr>
          <w:rFonts w:eastAsia="Calibri" w:cs="Times New Roman" w:ascii="PCMyungjo" w:hAnsi="PCMyungjo"/>
        </w:rPr>
        <w:t>·</w:t>
      </w:r>
      <w:r>
        <w:rPr/>
        <w:t>S</w:t>
      </w:r>
      <w:r>
        <w:rPr/>
        <w:t>8</w:t>
      </w:r>
      <w:r>
        <w:rPr/>
        <w:t xml:space="preserve"> </w:t>
      </w:r>
      <w:r>
        <w:rPr/>
        <w:t>+  2</w:t>
      </w:r>
      <w:r>
        <w:rPr>
          <w:rFonts w:eastAsia="Calibri" w:cs="Times New Roman" w:ascii="PCMyungjo" w:hAnsi="PCMyungjo"/>
        </w:rPr>
        <w:t>·</w:t>
      </w:r>
      <w:r>
        <w:rPr/>
        <w:t>S9, speichert das Ergebnis in S10 und gibt es aus.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zu Aufgabe 3:</w:t>
      </w:r>
    </w:p>
    <w:p>
      <w:pPr>
        <w:pStyle w:val="TextBody"/>
        <w:rPr/>
      </w:pPr>
      <w:r>
        <w:rPr/>
        <w:t xml:space="preserve">Das zugeh. Programm </w:t>
      </w:r>
      <w:r>
        <w:rPr/>
        <w:t>könnte die folgende Form haben:</w:t>
      </w:r>
    </w:p>
    <w:p>
      <w:pPr>
        <w:pStyle w:val="TextBody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0010 1000 0100 1001 0011 1010 0010 1010 0100 1010 0011 1011 1011 1011 1100 0000 </w:t>
      </w:r>
      <w:r>
        <w:rPr>
          <w:rFonts w:ascii="Times New Roman" w:hAnsi="Times New Roman"/>
          <w:b w:val="false"/>
          <w:bCs w:val="false"/>
        </w:rPr>
        <w:t>(und dann Werte für die Zahlen)</w:t>
      </w:r>
    </w:p>
    <w:p>
      <w:pPr>
        <w:pStyle w:val="TextBody"/>
        <w:spacing w:before="0" w:after="140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Mono">
    <w:altName w:val="Courier New"/>
    <w:charset w:val="01"/>
    <w:family w:val="modern"/>
    <w:pitch w:val="variable"/>
  </w:font>
  <w:font w:name="Liberation Mono">
    <w:altName w:val="Courier New"/>
    <w:charset w:val="01"/>
    <w:family w:val="roman"/>
    <w:pitch w:val="variable"/>
  </w:font>
  <w:font w:name="PCMyungjo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bottom w:val="single" w:sz="4" w:space="1" w:color="00000A"/>
      </w:pBdr>
      <w:spacing w:before="0" w:after="200"/>
      <w:rPr/>
    </w:pPr>
    <w:r>
      <w:rPr/>
      <w:t>Qualitäts- und UnterstützungsAgentur – Landesinstitut für Schule, Materialien zum schulinternen Lehrplan Informatik SII (Leistungskurs)</w:t>
    </w:r>
  </w:p>
</w:hdr>
</file>

<file path=word/settings.xml><?xml version="1.0" encoding="utf-8"?>
<w:settings xmlns:w="http://schemas.openxmlformats.org/wordprocessingml/2006/main">
  <w:zoom w:percent="7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de-DE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notentextZchn" w:customStyle="1">
    <w:name w:val="Fußnotentext Zchn"/>
    <w:link w:val="Funotentext"/>
    <w:uiPriority w:val="99"/>
    <w:semiHidden/>
    <w:qFormat/>
    <w:rsid w:val="007468d7"/>
    <w:rPr>
      <w:sz w:val="20"/>
      <w:szCs w:val="20"/>
    </w:rPr>
  </w:style>
  <w:style w:type="character" w:styleId="FootnoteCharacters">
    <w:name w:val="Footnote Characters"/>
    <w:uiPriority w:val="99"/>
    <w:semiHidden/>
    <w:unhideWhenUsed/>
    <w:qFormat/>
    <w:rsid w:val="007468d7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prechblasentextZchn" w:customStyle="1">
    <w:name w:val="Sprechblasentext Zchn"/>
    <w:link w:val="Sprechblasentext"/>
    <w:uiPriority w:val="99"/>
    <w:semiHidden/>
    <w:qFormat/>
    <w:rsid w:val="00d060b6"/>
    <w:rPr>
      <w:rFonts w:ascii="Tahoma" w:hAnsi="Tahoma" w:cs="Tahoma"/>
      <w:sz w:val="16"/>
      <w:szCs w:val="16"/>
    </w:rPr>
  </w:style>
  <w:style w:type="character" w:styleId="TextkrperZeileneinzugZchn" w:customStyle="1">
    <w:name w:val="Textkörper-Zeileneinzug Zchn"/>
    <w:link w:val="Textkrper-Zeileneinzug"/>
    <w:qFormat/>
    <w:rsid w:val="00ff7535"/>
    <w:rPr>
      <w:rFonts w:ascii="Verdana" w:hAnsi="Verdana" w:eastAsia="Times" w:cs="Arial"/>
      <w:szCs w:val="20"/>
      <w:lang w:eastAsia="zh-CN"/>
    </w:rPr>
  </w:style>
  <w:style w:type="character" w:styleId="KopfzeileZchn" w:customStyle="1">
    <w:name w:val="Kopfzeile Zchn"/>
    <w:link w:val="Kopfzeile"/>
    <w:uiPriority w:val="99"/>
    <w:qFormat/>
    <w:rsid w:val="007e192a"/>
    <w:rPr>
      <w:sz w:val="22"/>
      <w:szCs w:val="22"/>
      <w:lang w:eastAsia="en-US"/>
    </w:rPr>
  </w:style>
  <w:style w:type="character" w:styleId="FuzeileZchn" w:customStyle="1">
    <w:name w:val="Fußzeile Zchn"/>
    <w:link w:val="Fuzeile"/>
    <w:uiPriority w:val="99"/>
    <w:qFormat/>
    <w:rsid w:val="007e192a"/>
    <w:rPr>
      <w:sz w:val="22"/>
      <w:szCs w:val="22"/>
      <w:lang w:eastAsia="en-US"/>
    </w:rPr>
  </w:style>
  <w:style w:type="character" w:styleId="InternetLink">
    <w:name w:val="Internet Link"/>
    <w:uiPriority w:val="99"/>
    <w:unhideWhenUsed/>
    <w:rsid w:val="004b1da1"/>
    <w:rPr>
      <w:color w:val="0000FF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375">
    <w:name w:val="ListLabel 375"/>
    <w:qFormat/>
    <w:rPr>
      <w:rFonts w:cs="OpenSymbol"/>
      <w:b w:val="false"/>
      <w:sz w:val="24"/>
    </w:rPr>
  </w:style>
  <w:style w:type="character" w:styleId="ListLabel376">
    <w:name w:val="ListLabel 376"/>
    <w:qFormat/>
    <w:rPr>
      <w:rFonts w:cs="OpenSymbol"/>
      <w:b w:val="false"/>
      <w:sz w:val="24"/>
    </w:rPr>
  </w:style>
  <w:style w:type="character" w:styleId="ListLabel377">
    <w:name w:val="ListLabel 377"/>
    <w:qFormat/>
    <w:rPr>
      <w:rFonts w:cs="OpenSymbol"/>
      <w:b w:val="false"/>
      <w:sz w:val="24"/>
    </w:rPr>
  </w:style>
  <w:style w:type="character" w:styleId="ListLabel378">
    <w:name w:val="ListLabel 378"/>
    <w:qFormat/>
    <w:rPr>
      <w:rFonts w:cs="OpenSymbol"/>
      <w:b w:val="false"/>
      <w:sz w:val="24"/>
    </w:rPr>
  </w:style>
  <w:style w:type="character" w:styleId="ListLabel379">
    <w:name w:val="ListLabel 379"/>
    <w:qFormat/>
    <w:rPr>
      <w:rFonts w:cs="OpenSymbol"/>
      <w:b w:val="false"/>
      <w:sz w:val="24"/>
    </w:rPr>
  </w:style>
  <w:style w:type="character" w:styleId="ListLabel380">
    <w:name w:val="ListLabel 380"/>
    <w:qFormat/>
    <w:rPr>
      <w:rFonts w:cs="OpenSymbol"/>
      <w:b w:val="false"/>
      <w:sz w:val="24"/>
    </w:rPr>
  </w:style>
  <w:style w:type="character" w:styleId="ListLabel381">
    <w:name w:val="ListLabel 381"/>
    <w:qFormat/>
    <w:rPr>
      <w:rFonts w:cs="OpenSymbol"/>
      <w:b w:val="false"/>
      <w:sz w:val="24"/>
    </w:rPr>
  </w:style>
  <w:style w:type="character" w:styleId="ListLabel382">
    <w:name w:val="ListLabel 382"/>
    <w:qFormat/>
    <w:rPr>
      <w:rFonts w:cs="OpenSymbol"/>
      <w:b w:val="false"/>
      <w:sz w:val="24"/>
    </w:rPr>
  </w:style>
  <w:style w:type="character" w:styleId="ListLabel383">
    <w:name w:val="ListLabel 383"/>
    <w:qFormat/>
    <w:rPr>
      <w:rFonts w:cs="OpenSymbol"/>
      <w:b w:val="false"/>
      <w:sz w:val="24"/>
    </w:rPr>
  </w:style>
  <w:style w:type="character" w:styleId="ListLabel384">
    <w:name w:val="ListLabel 384"/>
    <w:qFormat/>
    <w:rPr>
      <w:rFonts w:cs="OpenSymbol"/>
      <w:b w:val="false"/>
      <w:sz w:val="24"/>
    </w:rPr>
  </w:style>
  <w:style w:type="character" w:styleId="ListLabel385">
    <w:name w:val="ListLabel 385"/>
    <w:qFormat/>
    <w:rPr>
      <w:rFonts w:cs="OpenSymbol"/>
      <w:b w:val="false"/>
      <w:sz w:val="24"/>
    </w:rPr>
  </w:style>
  <w:style w:type="character" w:styleId="ListLabel386">
    <w:name w:val="ListLabel 386"/>
    <w:qFormat/>
    <w:rPr>
      <w:rFonts w:cs="OpenSymbol"/>
      <w:b w:val="false"/>
      <w:sz w:val="24"/>
    </w:rPr>
  </w:style>
  <w:style w:type="character" w:styleId="ListLabel387">
    <w:name w:val="ListLabel 387"/>
    <w:qFormat/>
    <w:rPr>
      <w:rFonts w:cs="OpenSymbol"/>
      <w:b w:val="false"/>
      <w:sz w:val="24"/>
    </w:rPr>
  </w:style>
  <w:style w:type="character" w:styleId="ListLabel388">
    <w:name w:val="ListLabel 388"/>
    <w:qFormat/>
    <w:rPr>
      <w:rFonts w:cs="OpenSymbol"/>
      <w:b w:val="false"/>
      <w:sz w:val="24"/>
    </w:rPr>
  </w:style>
  <w:style w:type="character" w:styleId="ListLabel389">
    <w:name w:val="ListLabel 389"/>
    <w:qFormat/>
    <w:rPr>
      <w:rFonts w:cs="OpenSymbol"/>
      <w:b w:val="false"/>
      <w:sz w:val="24"/>
    </w:rPr>
  </w:style>
  <w:style w:type="character" w:styleId="ListLabel390">
    <w:name w:val="ListLabel 390"/>
    <w:qFormat/>
    <w:rPr>
      <w:rFonts w:cs="OpenSymbol"/>
      <w:b w:val="false"/>
      <w:sz w:val="24"/>
    </w:rPr>
  </w:style>
  <w:style w:type="character" w:styleId="ListLabel391">
    <w:name w:val="ListLabel 391"/>
    <w:qFormat/>
    <w:rPr>
      <w:rFonts w:cs="OpenSymbol"/>
      <w:b w:val="false"/>
      <w:sz w:val="24"/>
    </w:rPr>
  </w:style>
  <w:style w:type="character" w:styleId="ListLabel392">
    <w:name w:val="ListLabel 392"/>
    <w:qFormat/>
    <w:rPr>
      <w:rFonts w:cs="OpenSymbol"/>
      <w:b w:val="false"/>
      <w:sz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note">
    <w:name w:val="Footnote Text"/>
    <w:basedOn w:val="Normal"/>
    <w:link w:val="FunotentextZchn"/>
    <w:uiPriority w:val="99"/>
    <w:semiHidden/>
    <w:unhideWhenUsed/>
    <w:qFormat/>
    <w:rsid w:val="007468d7"/>
    <w:pPr>
      <w:spacing w:lineRule="auto" w:line="240" w:before="0" w:after="0"/>
    </w:pPr>
    <w:rPr>
      <w:sz w:val="20"/>
      <w:szCs w:val="20"/>
      <w:lang w:val="x-none" w:eastAsia="x-none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d060b6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FarbigeListeAkzent11" w:customStyle="1">
    <w:name w:val="Farbige Liste - Akzent 11"/>
    <w:basedOn w:val="Normal"/>
    <w:uiPriority w:val="34"/>
    <w:qFormat/>
    <w:rsid w:val="00217acd"/>
    <w:pPr>
      <w:spacing w:before="0" w:after="200"/>
      <w:ind w:left="720" w:hanging="0"/>
      <w:contextualSpacing/>
    </w:pPr>
    <w:rPr/>
  </w:style>
  <w:style w:type="paragraph" w:styleId="TextBodyIndent">
    <w:name w:val="Body Text Indent"/>
    <w:basedOn w:val="Normal"/>
    <w:link w:val="Textkrper-ZeileneinzugZchn"/>
    <w:rsid w:val="00ff7535"/>
    <w:pPr>
      <w:widowControl w:val="false"/>
      <w:suppressAutoHyphens w:val="true"/>
      <w:spacing w:lineRule="auto" w:line="240" w:before="0" w:after="0"/>
      <w:ind w:left="1764" w:hanging="0"/>
    </w:pPr>
    <w:rPr>
      <w:rFonts w:ascii="Verdana" w:hAnsi="Verdana" w:eastAsia="Times"/>
      <w:sz w:val="20"/>
      <w:szCs w:val="20"/>
      <w:lang w:val="x-none" w:eastAsia="zh-CN"/>
    </w:rPr>
  </w:style>
  <w:style w:type="paragraph" w:styleId="Header">
    <w:name w:val="Header"/>
    <w:basedOn w:val="Normal"/>
    <w:link w:val="Kopf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3b0835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de-DE"/>
    </w:rPr>
  </w:style>
  <w:style w:type="paragraph" w:styleId="Standard">
    <w:name w:val="Standard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de-DE" w:eastAsia="zh-CN" w:bidi="hi-IN"/>
    </w:rPr>
  </w:style>
  <w:style w:type="paragraph" w:styleId="Berschrift3">
    <w:name w:val="Überschrift 3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240" w:after="60"/>
      <w:ind w:left="0" w:right="0" w:hanging="0"/>
      <w:jc w:val="left"/>
      <w:outlineLvl w:val="2"/>
    </w:pPr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6"/>
      <w:sz w:val="26"/>
      <w:szCs w:val="26"/>
      <w:u w:val="none" w:color="000000"/>
      <w:vertAlign w:val="baseline"/>
      <w:lang w:val="de-DE" w:eastAsia="zh-CN" w:bidi="hi-IN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NormaleTabelle"/>
    <w:uiPriority w:val="59"/>
    <w:rsid w:val="00367c5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EFD5-31A9-4F3E-AC22-5A265906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Application>LibreOffice/6.1.3.2$MacOSX_X86_64 LibreOffice_project/86daf60bf00efa86ad547e59e09d6bb77c699acb</Application>
  <Pages>2</Pages>
  <Words>285</Words>
  <Characters>1447</Characters>
  <CharactersWithSpaces>1685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2016-04-04T15:30:00Z</dcterms:created>
  <dc:creator/>
  <dc:description/>
  <dc:language>de-DE</dc:language>
  <cp:lastModifiedBy>Klaus Bovermann</cp:lastModifiedBy>
  <dcterms:modified xsi:type="dcterms:W3CDTF">2019-06-06T18:48:27Z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