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43CD47" w14:textId="77777777" w:rsidR="00647486" w:rsidRDefault="00647486" w:rsidP="00FA61E2">
      <w:pPr>
        <w:rPr>
          <w:rFonts w:ascii="Arial" w:hAnsi="Arial" w:cs="Arial"/>
          <w:b/>
          <w:sz w:val="28"/>
        </w:rPr>
      </w:pPr>
      <w:bookmarkStart w:id="0" w:name="_GoBack"/>
      <w:bookmarkEnd w:id="0"/>
    </w:p>
    <w:p w14:paraId="3A9DA578" w14:textId="3BEF3056" w:rsidR="00FA61E2" w:rsidRPr="00C84C13" w:rsidRDefault="007A1412" w:rsidP="00FA61E2">
      <w:r>
        <w:rPr>
          <w:rFonts w:ascii="Arial" w:hAnsi="Arial" w:cs="Arial"/>
          <w:b/>
          <w:sz w:val="28"/>
        </w:rPr>
        <w:t xml:space="preserve">Z3 </w:t>
      </w:r>
      <w:r w:rsidR="000B2EE8">
        <w:rPr>
          <w:rFonts w:ascii="Arial" w:hAnsi="Arial" w:cs="Arial"/>
          <w:b/>
          <w:sz w:val="28"/>
        </w:rPr>
        <w:t>Chromosomen-M</w:t>
      </w:r>
      <w:r w:rsidR="00B9749E">
        <w:rPr>
          <w:rFonts w:ascii="Arial" w:hAnsi="Arial" w:cs="Arial"/>
          <w:b/>
          <w:sz w:val="28"/>
        </w:rPr>
        <w:t>odelle</w:t>
      </w:r>
      <w:r w:rsidR="00D44FFE">
        <w:rPr>
          <w:rFonts w:ascii="Arial" w:hAnsi="Arial" w:cs="Arial"/>
          <w:b/>
          <w:sz w:val="28"/>
        </w:rPr>
        <w:t xml:space="preserve"> </w:t>
      </w:r>
      <w:r w:rsidR="000B2EE8">
        <w:rPr>
          <w:rFonts w:ascii="Arial" w:hAnsi="Arial" w:cs="Arial"/>
          <w:b/>
          <w:sz w:val="28"/>
        </w:rPr>
        <w:t>(Pfeifenputzer)</w:t>
      </w:r>
    </w:p>
    <w:p w14:paraId="553D2C97" w14:textId="26E475CC" w:rsidR="00F734CE" w:rsidRDefault="00F734CE" w:rsidP="00A87118">
      <w:pPr>
        <w:rPr>
          <w:rFonts w:ascii="Arial" w:hAnsi="Arial" w:cs="Arial"/>
        </w:rPr>
      </w:pPr>
    </w:p>
    <w:p w14:paraId="6151AD37" w14:textId="42EF85F1" w:rsidR="00D44FFE" w:rsidRDefault="000B2EE8" w:rsidP="00D44FF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Information für Lehrkräfte</w:t>
      </w:r>
      <w:r w:rsidR="00D44FFE" w:rsidRPr="00D44FFE">
        <w:rPr>
          <w:rFonts w:ascii="Arial" w:hAnsi="Arial" w:cs="Arial"/>
          <w:b/>
        </w:rPr>
        <w:t>:</w:t>
      </w:r>
    </w:p>
    <w:p w14:paraId="79F240AB" w14:textId="77777777" w:rsidR="000B2EE8" w:rsidRPr="00D44FFE" w:rsidRDefault="000B2EE8" w:rsidP="00D44FFE">
      <w:pPr>
        <w:rPr>
          <w:rFonts w:ascii="Arial" w:hAnsi="Arial" w:cs="Arial"/>
          <w:b/>
        </w:rPr>
      </w:pPr>
    </w:p>
    <w:p w14:paraId="627010C1" w14:textId="23EC7CCA" w:rsidR="00AB0A67" w:rsidRDefault="00D44FFE" w:rsidP="00D44FFE">
      <w:pPr>
        <w:pStyle w:val="Funotentext"/>
        <w:spacing w:line="276" w:lineRule="auto"/>
        <w:rPr>
          <w:rFonts w:ascii="Arial" w:hAnsi="Arial" w:cs="Arial"/>
          <w:sz w:val="22"/>
          <w:szCs w:val="22"/>
        </w:rPr>
      </w:pPr>
      <w:r w:rsidRPr="00745125">
        <w:rPr>
          <w:rFonts w:ascii="Arial" w:hAnsi="Arial" w:cs="Arial"/>
          <w:sz w:val="22"/>
          <w:szCs w:val="22"/>
        </w:rPr>
        <w:t xml:space="preserve">Dieses Arbeitsmaterial </w:t>
      </w:r>
      <w:r>
        <w:rPr>
          <w:rFonts w:ascii="Arial" w:hAnsi="Arial" w:cs="Arial"/>
          <w:sz w:val="22"/>
          <w:szCs w:val="22"/>
        </w:rPr>
        <w:t>bezieht sich auf die</w:t>
      </w:r>
      <w:r w:rsidRPr="00745125">
        <w:rPr>
          <w:rFonts w:ascii="Arial" w:hAnsi="Arial" w:cs="Arial"/>
          <w:sz w:val="22"/>
          <w:szCs w:val="22"/>
        </w:rPr>
        <w:t xml:space="preserve"> Feld</w:t>
      </w:r>
      <w:r>
        <w:rPr>
          <w:rFonts w:ascii="Arial" w:hAnsi="Arial" w:cs="Arial"/>
          <w:sz w:val="22"/>
          <w:szCs w:val="22"/>
        </w:rPr>
        <w:t>er</w:t>
      </w:r>
      <w:r w:rsidRPr="00745125">
        <w:rPr>
          <w:rFonts w:ascii="Arial" w:hAnsi="Arial" w:cs="Arial"/>
          <w:sz w:val="22"/>
          <w:szCs w:val="22"/>
        </w:rPr>
        <w:t xml:space="preserve"> </w:t>
      </w:r>
      <w:r w:rsidR="000B2EE8">
        <w:rPr>
          <w:rFonts w:ascii="Arial" w:hAnsi="Arial" w:cs="Arial"/>
          <w:sz w:val="22"/>
          <w:szCs w:val="22"/>
        </w:rPr>
        <w:t>c1, c2, c3, c4, d3, d4, e1, e2 und e</w:t>
      </w:r>
      <w:r w:rsidR="00AB0A67">
        <w:rPr>
          <w:rFonts w:ascii="Arial" w:hAnsi="Arial" w:cs="Arial"/>
          <w:sz w:val="22"/>
          <w:szCs w:val="22"/>
        </w:rPr>
        <w:t xml:space="preserve">3 </w:t>
      </w:r>
      <w:r w:rsidRPr="00745125">
        <w:rPr>
          <w:rFonts w:ascii="Arial" w:hAnsi="Arial" w:cs="Arial"/>
          <w:sz w:val="22"/>
          <w:szCs w:val="22"/>
        </w:rPr>
        <w:t xml:space="preserve">des Lernstrukturgitters „Gene und Vererbung“ für die Jahrgangsstufe 9/10. </w:t>
      </w:r>
    </w:p>
    <w:p w14:paraId="23291AA6" w14:textId="77777777" w:rsidR="00AB0A67" w:rsidRDefault="00AB0A67" w:rsidP="00D44FFE">
      <w:pPr>
        <w:pStyle w:val="Funotentext"/>
        <w:spacing w:line="276" w:lineRule="auto"/>
        <w:rPr>
          <w:rFonts w:ascii="Arial" w:hAnsi="Arial" w:cs="Arial"/>
          <w:sz w:val="22"/>
          <w:szCs w:val="22"/>
        </w:rPr>
      </w:pPr>
    </w:p>
    <w:p w14:paraId="5535DF19" w14:textId="40A404E2" w:rsidR="00103D38" w:rsidRDefault="00AB0A67" w:rsidP="00D44FFE">
      <w:pPr>
        <w:pStyle w:val="Funotentext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Die Pfeifenputzer</w:t>
      </w:r>
      <w:r w:rsidR="000B2EE8">
        <w:rPr>
          <w:rFonts w:ascii="Arial" w:hAnsi="Arial" w:cs="Arial"/>
          <w:sz w:val="22"/>
          <w:szCs w:val="22"/>
        </w:rPr>
        <w:t>-M</w:t>
      </w:r>
      <w:r>
        <w:rPr>
          <w:rFonts w:ascii="Arial" w:hAnsi="Arial" w:cs="Arial"/>
          <w:sz w:val="22"/>
          <w:szCs w:val="22"/>
        </w:rPr>
        <w:t>odelle ermöglichen den Schülerinnen und Schülern</w:t>
      </w:r>
      <w:r w:rsidR="00FC74E7">
        <w:rPr>
          <w:rFonts w:ascii="Arial" w:hAnsi="Arial" w:cs="Arial"/>
          <w:sz w:val="22"/>
          <w:szCs w:val="22"/>
        </w:rPr>
        <w:t xml:space="preserve"> den Aufbau eines Chromosoms</w:t>
      </w:r>
      <w:r w:rsidR="000B2EE8">
        <w:rPr>
          <w:rFonts w:ascii="Arial" w:hAnsi="Arial" w:cs="Arial"/>
          <w:sz w:val="22"/>
          <w:szCs w:val="22"/>
        </w:rPr>
        <w:t xml:space="preserve"> nachzuvollziehen</w:t>
      </w:r>
      <w:r w:rsidR="00FC74E7">
        <w:rPr>
          <w:rFonts w:ascii="Arial" w:hAnsi="Arial" w:cs="Arial"/>
          <w:sz w:val="22"/>
          <w:szCs w:val="22"/>
        </w:rPr>
        <w:t>, homologe Chromosomen, die Verdopplung der Chromosomen,</w:t>
      </w:r>
      <w:r>
        <w:rPr>
          <w:rFonts w:ascii="Arial" w:hAnsi="Arial" w:cs="Arial"/>
          <w:sz w:val="22"/>
          <w:szCs w:val="22"/>
        </w:rPr>
        <w:t xml:space="preserve"> die Meiose u</w:t>
      </w:r>
      <w:r w:rsidR="000B2EE8">
        <w:rPr>
          <w:rFonts w:ascii="Arial" w:hAnsi="Arial" w:cs="Arial"/>
          <w:sz w:val="22"/>
          <w:szCs w:val="22"/>
        </w:rPr>
        <w:t>nd Mitose, sowie alle Erbgänge auf</w:t>
      </w:r>
      <w:r>
        <w:rPr>
          <w:rFonts w:ascii="Arial" w:hAnsi="Arial" w:cs="Arial"/>
          <w:sz w:val="22"/>
          <w:szCs w:val="22"/>
        </w:rPr>
        <w:t xml:space="preserve"> Genotyp</w:t>
      </w:r>
      <w:r w:rsidR="000B2EE8">
        <w:rPr>
          <w:rFonts w:ascii="Arial" w:hAnsi="Arial" w:cs="Arial"/>
          <w:sz w:val="22"/>
          <w:szCs w:val="22"/>
        </w:rPr>
        <w:t xml:space="preserve">-Ebene </w:t>
      </w:r>
      <w:r>
        <w:rPr>
          <w:rFonts w:ascii="Arial" w:hAnsi="Arial" w:cs="Arial"/>
          <w:sz w:val="22"/>
          <w:szCs w:val="22"/>
        </w:rPr>
        <w:t xml:space="preserve">nachzulegen. </w:t>
      </w:r>
    </w:p>
    <w:p w14:paraId="75ECF070" w14:textId="77777777" w:rsidR="00103D38" w:rsidRDefault="00103D38" w:rsidP="00D44FFE">
      <w:pPr>
        <w:pStyle w:val="Funotentext"/>
        <w:spacing w:line="276" w:lineRule="auto"/>
        <w:rPr>
          <w:rFonts w:ascii="Arial" w:hAnsi="Arial" w:cs="Arial"/>
          <w:sz w:val="22"/>
          <w:szCs w:val="22"/>
        </w:rPr>
      </w:pPr>
    </w:p>
    <w:p w14:paraId="1E3B8AA4" w14:textId="29AAD1EB" w:rsidR="00103D38" w:rsidRDefault="000B2EE8" w:rsidP="00D44FFE">
      <w:pPr>
        <w:pStyle w:val="Funotentext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Die benutzten Erbschemata</w:t>
      </w:r>
      <w:r w:rsidR="00103D38">
        <w:rPr>
          <w:rFonts w:ascii="Arial" w:hAnsi="Arial" w:cs="Arial"/>
          <w:sz w:val="22"/>
          <w:szCs w:val="22"/>
        </w:rPr>
        <w:t xml:space="preserve"> sind so konzipiert, dass die Meiose genau nachvollzogen </w:t>
      </w:r>
      <w:r>
        <w:rPr>
          <w:rFonts w:ascii="Arial" w:hAnsi="Arial" w:cs="Arial"/>
          <w:sz w:val="22"/>
          <w:szCs w:val="22"/>
        </w:rPr>
        <w:t>werden kann:</w:t>
      </w:r>
    </w:p>
    <w:p w14:paraId="33FC5DD3" w14:textId="4DF342FE" w:rsidR="00103D38" w:rsidRPr="00103D38" w:rsidRDefault="00103D38" w:rsidP="00103D38">
      <w:pPr>
        <w:pStyle w:val="Funotentext"/>
        <w:numPr>
          <w:ilvl w:val="0"/>
          <w:numId w:val="13"/>
        </w:numPr>
        <w:spacing w:line="276" w:lineRule="auto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Ver</w:t>
      </w:r>
      <w:r w:rsidR="00C717F8"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>opplung</w:t>
      </w:r>
    </w:p>
    <w:p w14:paraId="14E03EBF" w14:textId="77777777" w:rsidR="00103D38" w:rsidRPr="00103D38" w:rsidRDefault="00103D38" w:rsidP="00103D38">
      <w:pPr>
        <w:pStyle w:val="Funotentext"/>
        <w:numPr>
          <w:ilvl w:val="0"/>
          <w:numId w:val="13"/>
        </w:numPr>
        <w:spacing w:line="276" w:lineRule="auto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Trennung der homologen Chromosomen</w:t>
      </w:r>
    </w:p>
    <w:p w14:paraId="38DE4A9D" w14:textId="77777777" w:rsidR="00103D38" w:rsidRPr="00103D38" w:rsidRDefault="00103D38" w:rsidP="00103D38">
      <w:pPr>
        <w:pStyle w:val="Funotentext"/>
        <w:numPr>
          <w:ilvl w:val="0"/>
          <w:numId w:val="13"/>
        </w:numPr>
        <w:spacing w:line="276" w:lineRule="auto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Trennung der Chromatiden</w:t>
      </w:r>
    </w:p>
    <w:p w14:paraId="52A4990B" w14:textId="19E13326" w:rsidR="00FC74E7" w:rsidRDefault="00103D38" w:rsidP="00103D38">
      <w:pPr>
        <w:pStyle w:val="Funotentext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Dadurch </w:t>
      </w:r>
      <w:r w:rsidR="000B2EE8">
        <w:rPr>
          <w:rFonts w:ascii="Arial" w:hAnsi="Arial" w:cs="Arial"/>
          <w:sz w:val="22"/>
          <w:szCs w:val="22"/>
        </w:rPr>
        <w:t xml:space="preserve">zeigt </w:t>
      </w:r>
      <w:r>
        <w:rPr>
          <w:rFonts w:ascii="Arial" w:hAnsi="Arial" w:cs="Arial"/>
          <w:sz w:val="22"/>
          <w:szCs w:val="22"/>
        </w:rPr>
        <w:t xml:space="preserve">das Erbschema </w:t>
      </w:r>
      <w:r w:rsidR="000B2EE8">
        <w:rPr>
          <w:rFonts w:ascii="Arial" w:hAnsi="Arial" w:cs="Arial"/>
          <w:sz w:val="22"/>
          <w:szCs w:val="22"/>
        </w:rPr>
        <w:t xml:space="preserve">im Ergebnis </w:t>
      </w:r>
      <w:r w:rsidR="00702F26">
        <w:rPr>
          <w:rFonts w:ascii="Arial" w:hAnsi="Arial" w:cs="Arial"/>
          <w:sz w:val="22"/>
          <w:szCs w:val="22"/>
        </w:rPr>
        <w:t xml:space="preserve">4 Geschlechtszellen, wovon 2 </w:t>
      </w:r>
      <w:r w:rsidR="000B2EE8">
        <w:rPr>
          <w:rFonts w:ascii="Arial" w:hAnsi="Arial" w:cs="Arial"/>
          <w:sz w:val="22"/>
          <w:szCs w:val="22"/>
        </w:rPr>
        <w:t xml:space="preserve">jeweils </w:t>
      </w:r>
      <w:r w:rsidR="00702F26">
        <w:rPr>
          <w:rFonts w:ascii="Arial" w:hAnsi="Arial" w:cs="Arial"/>
          <w:sz w:val="22"/>
          <w:szCs w:val="22"/>
        </w:rPr>
        <w:t>ide</w:t>
      </w:r>
      <w:r w:rsidR="000B2EE8">
        <w:rPr>
          <w:rFonts w:ascii="Arial" w:hAnsi="Arial" w:cs="Arial"/>
          <w:sz w:val="22"/>
          <w:szCs w:val="22"/>
        </w:rPr>
        <w:t xml:space="preserve">ntisch sind. </w:t>
      </w:r>
    </w:p>
    <w:p w14:paraId="56E6A48F" w14:textId="77777777" w:rsidR="00CB53BD" w:rsidRDefault="00CB53BD" w:rsidP="00103D38">
      <w:pPr>
        <w:pStyle w:val="Funotentext"/>
        <w:spacing w:line="276" w:lineRule="auto"/>
        <w:rPr>
          <w:rFonts w:ascii="Arial" w:hAnsi="Arial" w:cs="Arial"/>
          <w:sz w:val="22"/>
          <w:szCs w:val="22"/>
        </w:rPr>
      </w:pPr>
    </w:p>
    <w:p w14:paraId="6943F8C9" w14:textId="38810591" w:rsidR="00CB53BD" w:rsidRDefault="006148D5" w:rsidP="00103D38">
      <w:pPr>
        <w:pStyle w:val="Funotentext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Alle Erbschemata</w:t>
      </w:r>
      <w:r w:rsidR="00572506">
        <w:rPr>
          <w:rFonts w:ascii="Arial" w:hAnsi="Arial" w:cs="Arial"/>
          <w:sz w:val="22"/>
          <w:szCs w:val="22"/>
        </w:rPr>
        <w:t xml:space="preserve"> zum experimentellen Vorgehen von Mendel (</w:t>
      </w:r>
      <w:r w:rsidR="00C717F8">
        <w:rPr>
          <w:rFonts w:ascii="Arial" w:hAnsi="Arial" w:cs="Arial"/>
          <w:sz w:val="22"/>
          <w:szCs w:val="22"/>
        </w:rPr>
        <w:t>M</w:t>
      </w:r>
      <w:r w:rsidR="00572506">
        <w:rPr>
          <w:rFonts w:ascii="Arial" w:hAnsi="Arial" w:cs="Arial"/>
          <w:sz w:val="22"/>
          <w:szCs w:val="22"/>
        </w:rPr>
        <w:t xml:space="preserve"> 1) sowie zur </w:t>
      </w:r>
      <w:r w:rsidR="00CB53BD">
        <w:rPr>
          <w:rFonts w:ascii="Arial" w:hAnsi="Arial" w:cs="Arial"/>
          <w:sz w:val="22"/>
          <w:szCs w:val="22"/>
        </w:rPr>
        <w:t>Uniformitätsregel (M 2) und Spaltungsregel (M 3) können</w:t>
      </w:r>
      <w:r w:rsidR="00B9749E">
        <w:rPr>
          <w:rFonts w:ascii="Arial" w:hAnsi="Arial" w:cs="Arial"/>
          <w:sz w:val="22"/>
          <w:szCs w:val="22"/>
        </w:rPr>
        <w:t xml:space="preserve"> mit den Pfeifenputzer</w:t>
      </w:r>
      <w:r>
        <w:rPr>
          <w:rFonts w:ascii="Arial" w:hAnsi="Arial" w:cs="Arial"/>
          <w:sz w:val="22"/>
          <w:szCs w:val="22"/>
        </w:rPr>
        <w:t>-M</w:t>
      </w:r>
      <w:r w:rsidR="00B9749E">
        <w:rPr>
          <w:rFonts w:ascii="Arial" w:hAnsi="Arial" w:cs="Arial"/>
          <w:sz w:val="22"/>
          <w:szCs w:val="22"/>
        </w:rPr>
        <w:t xml:space="preserve">odellen visualisiert werden. Dies gilt auch für das Zusatzmaterial </w:t>
      </w:r>
      <w:r>
        <w:rPr>
          <w:rFonts w:ascii="Arial" w:hAnsi="Arial" w:cs="Arial"/>
          <w:sz w:val="22"/>
          <w:szCs w:val="22"/>
        </w:rPr>
        <w:t xml:space="preserve">im Material </w:t>
      </w:r>
      <w:r w:rsidR="00B9749E">
        <w:rPr>
          <w:rFonts w:ascii="Arial" w:hAnsi="Arial" w:cs="Arial"/>
          <w:sz w:val="22"/>
          <w:szCs w:val="22"/>
        </w:rPr>
        <w:t xml:space="preserve">M 4 (Roller – Nichtroller und Vererbung der </w:t>
      </w:r>
      <w:r>
        <w:rPr>
          <w:rFonts w:ascii="Arial" w:hAnsi="Arial" w:cs="Arial"/>
          <w:sz w:val="22"/>
          <w:szCs w:val="22"/>
        </w:rPr>
        <w:t xml:space="preserve">Allele für die </w:t>
      </w:r>
      <w:r w:rsidR="00B9749E">
        <w:rPr>
          <w:rFonts w:ascii="Arial" w:hAnsi="Arial" w:cs="Arial"/>
          <w:sz w:val="22"/>
          <w:szCs w:val="22"/>
        </w:rPr>
        <w:t>Augenfarbe</w:t>
      </w:r>
      <w:r>
        <w:rPr>
          <w:rFonts w:ascii="Arial" w:hAnsi="Arial" w:cs="Arial"/>
          <w:sz w:val="22"/>
          <w:szCs w:val="22"/>
        </w:rPr>
        <w:t xml:space="preserve"> im</w:t>
      </w:r>
      <w:r w:rsidR="00B9749E">
        <w:rPr>
          <w:rFonts w:ascii="Arial" w:hAnsi="Arial" w:cs="Arial"/>
          <w:sz w:val="22"/>
          <w:szCs w:val="22"/>
        </w:rPr>
        <w:t xml:space="preserve"> Mystery Tim).</w:t>
      </w:r>
    </w:p>
    <w:p w14:paraId="60D3A383" w14:textId="69AED93D" w:rsidR="00D44FFE" w:rsidRPr="004D5DC3" w:rsidRDefault="00D44FFE" w:rsidP="00D44FFE">
      <w:pPr>
        <w:pStyle w:val="Funotentext"/>
        <w:spacing w:line="276" w:lineRule="auto"/>
        <w:rPr>
          <w:rFonts w:ascii="Arial" w:hAnsi="Arial" w:cs="Arial"/>
          <w:color w:val="FF0000"/>
          <w:sz w:val="22"/>
          <w:szCs w:val="22"/>
        </w:rPr>
      </w:pPr>
    </w:p>
    <w:p w14:paraId="1E051CBD" w14:textId="77777777" w:rsidR="00AB0A67" w:rsidRDefault="00AB0A67" w:rsidP="00D44FFE">
      <w:pPr>
        <w:pStyle w:val="Funotentext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55CECB89" w14:textId="77777777" w:rsidR="00D44FFE" w:rsidRPr="00745125" w:rsidRDefault="00D44FFE" w:rsidP="00D44FFE">
      <w:pPr>
        <w:rPr>
          <w:rFonts w:ascii="Arial" w:hAnsi="Arial" w:cs="Arial"/>
          <w:sz w:val="22"/>
          <w:szCs w:val="22"/>
        </w:rPr>
      </w:pPr>
    </w:p>
    <w:p w14:paraId="796333B6" w14:textId="77777777" w:rsidR="00D44FFE" w:rsidRPr="00745125" w:rsidRDefault="00D44FFE" w:rsidP="00D44FFE">
      <w:pPr>
        <w:rPr>
          <w:rFonts w:ascii="Arial" w:hAnsi="Arial" w:cs="Arial"/>
          <w:sz w:val="22"/>
          <w:szCs w:val="22"/>
        </w:rPr>
      </w:pPr>
    </w:p>
    <w:p w14:paraId="6DC3D15D" w14:textId="77777777" w:rsidR="00D44FFE" w:rsidRPr="00745125" w:rsidRDefault="00D44FFE" w:rsidP="00D44FFE">
      <w:pPr>
        <w:rPr>
          <w:rFonts w:ascii="Arial" w:hAnsi="Arial" w:cs="Arial"/>
          <w:sz w:val="22"/>
          <w:szCs w:val="22"/>
        </w:rPr>
      </w:pPr>
    </w:p>
    <w:p w14:paraId="713E8F47" w14:textId="3438C57D" w:rsidR="00116175" w:rsidRDefault="00D44FFE" w:rsidP="0011617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D5180BA" w14:textId="436B7AFA" w:rsidR="00971583" w:rsidRPr="00B30A1F" w:rsidRDefault="00676CD4" w:rsidP="0097158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Z 3</w:t>
      </w:r>
      <w:r w:rsidR="00E84384">
        <w:rPr>
          <w:rFonts w:ascii="Arial" w:hAnsi="Arial" w:cs="Arial"/>
          <w:b/>
        </w:rPr>
        <w:t xml:space="preserve">: </w:t>
      </w:r>
      <w:r w:rsidR="00971583" w:rsidRPr="00B30A1F">
        <w:rPr>
          <w:rFonts w:ascii="Arial" w:hAnsi="Arial" w:cs="Arial"/>
          <w:b/>
        </w:rPr>
        <w:t>Bau der Chrom</w:t>
      </w:r>
      <w:r w:rsidR="006148D5">
        <w:rPr>
          <w:rFonts w:ascii="Arial" w:hAnsi="Arial" w:cs="Arial"/>
          <w:b/>
        </w:rPr>
        <w:t>o</w:t>
      </w:r>
      <w:r w:rsidR="00971583" w:rsidRPr="00B30A1F">
        <w:rPr>
          <w:rFonts w:ascii="Arial" w:hAnsi="Arial" w:cs="Arial"/>
          <w:b/>
        </w:rPr>
        <w:t>somen</w:t>
      </w:r>
      <w:r>
        <w:rPr>
          <w:rFonts w:ascii="Arial" w:hAnsi="Arial" w:cs="Arial"/>
          <w:b/>
        </w:rPr>
        <w:t>-Modelle (</w:t>
      </w:r>
      <w:r w:rsidRPr="00B30A1F">
        <w:rPr>
          <w:rFonts w:ascii="Arial" w:hAnsi="Arial" w:cs="Arial"/>
          <w:b/>
        </w:rPr>
        <w:t>Pfeifenputzer</w:t>
      </w:r>
      <w:r>
        <w:rPr>
          <w:rFonts w:ascii="Arial" w:hAnsi="Arial" w:cs="Arial"/>
          <w:b/>
        </w:rPr>
        <w:t>)</w:t>
      </w:r>
      <w:r>
        <w:rPr>
          <w:rFonts w:ascii="Arial" w:hAnsi="Arial" w:cs="Arial"/>
          <w:b/>
        </w:rPr>
        <w:br/>
      </w:r>
    </w:p>
    <w:p w14:paraId="0AC40556" w14:textId="77777777" w:rsidR="00971583" w:rsidRPr="00BB661E" w:rsidRDefault="00971583" w:rsidP="00971583">
      <w:pPr>
        <w:rPr>
          <w:rFonts w:ascii="Arial" w:hAnsi="Arial" w:cs="Arial"/>
        </w:rPr>
      </w:pPr>
      <w:r>
        <w:rPr>
          <w:rFonts w:ascii="Arial" w:hAnsi="Arial" w:cs="Arial"/>
        </w:rPr>
        <w:t>Hinweis: Der Draht im Pfeifenputzer muss ganz gerade sein, wenn man ihn durch die Löcher des Druckknopfes zieht.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01"/>
        <w:gridCol w:w="5055"/>
      </w:tblGrid>
      <w:tr w:rsidR="00971583" w14:paraId="7F8FAD86" w14:textId="77777777" w:rsidTr="00676CD4">
        <w:tc>
          <w:tcPr>
            <w:tcW w:w="4001" w:type="dxa"/>
          </w:tcPr>
          <w:p w14:paraId="1D0D7CB3" w14:textId="7D918505" w:rsidR="00971583" w:rsidRDefault="00971583" w:rsidP="00B2460B">
            <w:pPr>
              <w:rPr>
                <w:rFonts w:ascii="Arial" w:hAnsi="Arial" w:cs="Arial"/>
                <w:sz w:val="24"/>
                <w:szCs w:val="24"/>
              </w:rPr>
            </w:pPr>
            <w:r w:rsidRPr="00B30A1F">
              <w:rPr>
                <w:rFonts w:ascii="Arial" w:hAnsi="Arial" w:cs="Arial"/>
                <w:sz w:val="24"/>
                <w:szCs w:val="24"/>
              </w:rPr>
              <w:t>Materialien pro Gruppe:</w:t>
            </w:r>
          </w:p>
          <w:p w14:paraId="52A91570" w14:textId="77777777" w:rsidR="00676CD4" w:rsidRPr="00B30A1F" w:rsidRDefault="00676CD4" w:rsidP="00B2460B">
            <w:pPr>
              <w:rPr>
                <w:rFonts w:ascii="Arial" w:hAnsi="Arial" w:cs="Arial"/>
                <w:sz w:val="24"/>
                <w:szCs w:val="24"/>
              </w:rPr>
            </w:pPr>
          </w:p>
          <w:p w14:paraId="2975AB4E" w14:textId="77777777" w:rsidR="00971583" w:rsidRPr="00B30A1F" w:rsidRDefault="00971583" w:rsidP="00B2460B">
            <w:pPr>
              <w:rPr>
                <w:rFonts w:ascii="Arial" w:hAnsi="Arial" w:cs="Arial"/>
                <w:sz w:val="24"/>
                <w:szCs w:val="24"/>
              </w:rPr>
            </w:pPr>
            <w:r w:rsidRPr="00B30A1F">
              <w:rPr>
                <w:rFonts w:ascii="Arial" w:hAnsi="Arial" w:cs="Arial"/>
                <w:sz w:val="24"/>
                <w:szCs w:val="24"/>
              </w:rPr>
              <w:t>4 große Druckknöpfe</w:t>
            </w:r>
          </w:p>
          <w:p w14:paraId="2239A5BB" w14:textId="77777777" w:rsidR="00971583" w:rsidRPr="00B30A1F" w:rsidRDefault="00971583" w:rsidP="00B2460B">
            <w:pPr>
              <w:rPr>
                <w:rFonts w:ascii="Arial" w:hAnsi="Arial" w:cs="Arial"/>
                <w:sz w:val="24"/>
                <w:szCs w:val="24"/>
              </w:rPr>
            </w:pPr>
            <w:r w:rsidRPr="00B30A1F">
              <w:rPr>
                <w:rFonts w:ascii="Arial" w:hAnsi="Arial" w:cs="Arial"/>
                <w:sz w:val="24"/>
                <w:szCs w:val="24"/>
              </w:rPr>
              <w:t>2 große Pfeifenput</w:t>
            </w:r>
            <w:r>
              <w:rPr>
                <w:rFonts w:ascii="Arial" w:hAnsi="Arial" w:cs="Arial"/>
                <w:sz w:val="24"/>
                <w:szCs w:val="24"/>
              </w:rPr>
              <w:t>z</w:t>
            </w:r>
            <w:r w:rsidRPr="00B30A1F">
              <w:rPr>
                <w:rFonts w:ascii="Arial" w:hAnsi="Arial" w:cs="Arial"/>
                <w:sz w:val="24"/>
                <w:szCs w:val="24"/>
              </w:rPr>
              <w:t>er</w:t>
            </w:r>
          </w:p>
          <w:p w14:paraId="1897BAF9" w14:textId="77777777" w:rsidR="00971583" w:rsidRDefault="00971583" w:rsidP="00B2460B">
            <w:pPr>
              <w:rPr>
                <w:rFonts w:ascii="Arial" w:hAnsi="Arial" w:cs="Arial"/>
                <w:sz w:val="24"/>
                <w:szCs w:val="24"/>
              </w:rPr>
            </w:pPr>
            <w:r w:rsidRPr="00B30A1F">
              <w:rPr>
                <w:rFonts w:ascii="Arial" w:hAnsi="Arial" w:cs="Arial"/>
                <w:sz w:val="24"/>
                <w:szCs w:val="24"/>
              </w:rPr>
              <w:t>Schere</w:t>
            </w:r>
          </w:p>
          <w:p w14:paraId="0FEC933D" w14:textId="77777777" w:rsidR="00971583" w:rsidRDefault="00971583" w:rsidP="00B2460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D94828" w14:textId="77777777" w:rsidR="00971583" w:rsidRDefault="00971583" w:rsidP="00B2460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B1D477" w14:textId="77777777" w:rsidR="00971583" w:rsidRDefault="00971583" w:rsidP="00B2460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55" w:type="dxa"/>
          </w:tcPr>
          <w:p w14:paraId="4C3099F8" w14:textId="77777777" w:rsidR="00971583" w:rsidRDefault="00971583" w:rsidP="00B2460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8480" behindDoc="0" locked="0" layoutInCell="1" allowOverlap="1" wp14:anchorId="5CF5180A" wp14:editId="41A81093">
                  <wp:simplePos x="0" y="0"/>
                  <wp:positionH relativeFrom="column">
                    <wp:posOffset>1025591</wp:posOffset>
                  </wp:positionH>
                  <wp:positionV relativeFrom="paragraph">
                    <wp:posOffset>13022</wp:posOffset>
                  </wp:positionV>
                  <wp:extent cx="1385248" cy="1047908"/>
                  <wp:effectExtent l="0" t="0" r="5715" b="0"/>
                  <wp:wrapSquare wrapText="bothSides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248" cy="1047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71583" w14:paraId="43755E30" w14:textId="77777777" w:rsidTr="00676CD4">
        <w:tc>
          <w:tcPr>
            <w:tcW w:w="4001" w:type="dxa"/>
          </w:tcPr>
          <w:p w14:paraId="4600FAEB" w14:textId="7AF6423E" w:rsidR="00971583" w:rsidRPr="002D0613" w:rsidRDefault="00971583" w:rsidP="00B2460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Schneide</w:t>
            </w:r>
            <w:r w:rsidR="00676CD4">
              <w:rPr>
                <w:rFonts w:ascii="Arial" w:hAnsi="Arial" w:cs="Arial"/>
                <w:sz w:val="24"/>
                <w:szCs w:val="24"/>
              </w:rPr>
              <w:t>t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D0613">
              <w:rPr>
                <w:rFonts w:ascii="Arial" w:hAnsi="Arial" w:cs="Arial"/>
                <w:sz w:val="24"/>
                <w:szCs w:val="24"/>
              </w:rPr>
              <w:t>die Pfeifenputzer in</w:t>
            </w:r>
            <w:r>
              <w:rPr>
                <w:rFonts w:ascii="Arial" w:hAnsi="Arial" w:cs="Arial"/>
                <w:sz w:val="24"/>
                <w:szCs w:val="24"/>
              </w:rPr>
              <w:t xml:space="preserve"> 4 gleich lange Stücke.</w:t>
            </w:r>
          </w:p>
          <w:p w14:paraId="2EA6F259" w14:textId="77777777" w:rsidR="00971583" w:rsidRDefault="00971583" w:rsidP="00B2460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55" w:type="dxa"/>
          </w:tcPr>
          <w:p w14:paraId="55AC062A" w14:textId="77777777" w:rsidR="00971583" w:rsidRDefault="00971583" w:rsidP="00B2460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71552" behindDoc="0" locked="0" layoutInCell="1" allowOverlap="1" wp14:anchorId="6790A22E" wp14:editId="32AAA331">
                  <wp:simplePos x="0" y="0"/>
                  <wp:positionH relativeFrom="column">
                    <wp:posOffset>2220595</wp:posOffset>
                  </wp:positionH>
                  <wp:positionV relativeFrom="paragraph">
                    <wp:posOffset>61595</wp:posOffset>
                  </wp:positionV>
                  <wp:extent cx="1136650" cy="729615"/>
                  <wp:effectExtent l="0" t="0" r="6350" b="0"/>
                  <wp:wrapSquare wrapText="bothSides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72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670528" behindDoc="0" locked="0" layoutInCell="1" allowOverlap="1" wp14:anchorId="57435887" wp14:editId="4DA8290E">
                  <wp:simplePos x="0" y="0"/>
                  <wp:positionH relativeFrom="column">
                    <wp:posOffset>1153331</wp:posOffset>
                  </wp:positionH>
                  <wp:positionV relativeFrom="paragraph">
                    <wp:posOffset>2066</wp:posOffset>
                  </wp:positionV>
                  <wp:extent cx="1004218" cy="846161"/>
                  <wp:effectExtent l="0" t="0" r="5715" b="0"/>
                  <wp:wrapSquare wrapText="bothSides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218" cy="846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669504" behindDoc="0" locked="0" layoutInCell="1" allowOverlap="1" wp14:anchorId="473BDB26" wp14:editId="5E530B35">
                  <wp:simplePos x="0" y="0"/>
                  <wp:positionH relativeFrom="column">
                    <wp:posOffset>758</wp:posOffset>
                  </wp:positionH>
                  <wp:positionV relativeFrom="paragraph">
                    <wp:posOffset>2834</wp:posOffset>
                  </wp:positionV>
                  <wp:extent cx="1077259" cy="839337"/>
                  <wp:effectExtent l="0" t="0" r="8890" b="0"/>
                  <wp:wrapSquare wrapText="bothSides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259" cy="839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71583" w14:paraId="09C4AE14" w14:textId="77777777" w:rsidTr="00676CD4">
        <w:tc>
          <w:tcPr>
            <w:tcW w:w="4001" w:type="dxa"/>
          </w:tcPr>
          <w:p w14:paraId="08AB249E" w14:textId="7AF033A0" w:rsidR="00971583" w:rsidRPr="00D16512" w:rsidRDefault="00971583" w:rsidP="00B2460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Trenn</w:t>
            </w:r>
            <w:r w:rsidR="00676CD4">
              <w:rPr>
                <w:rFonts w:ascii="Arial" w:hAnsi="Arial" w:cs="Arial"/>
                <w:sz w:val="24"/>
                <w:szCs w:val="24"/>
              </w:rPr>
              <w:t>t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16512">
              <w:rPr>
                <w:rFonts w:ascii="Arial" w:hAnsi="Arial" w:cs="Arial"/>
                <w:sz w:val="24"/>
                <w:szCs w:val="24"/>
              </w:rPr>
              <w:t>die zwei Teile eines Druckknopfes voneinander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8A87853" w14:textId="77777777" w:rsidR="00971583" w:rsidRDefault="00971583" w:rsidP="00B2460B">
            <w:pPr>
              <w:rPr>
                <w:rFonts w:ascii="Arial" w:hAnsi="Arial" w:cs="Arial"/>
                <w:sz w:val="24"/>
                <w:szCs w:val="24"/>
              </w:rPr>
            </w:pPr>
          </w:p>
          <w:p w14:paraId="621CC119" w14:textId="77777777" w:rsidR="00971583" w:rsidRDefault="00971583" w:rsidP="00B2460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428B7B9" w14:textId="77777777" w:rsidR="00971583" w:rsidRDefault="00971583" w:rsidP="00B2460B">
            <w:pPr>
              <w:rPr>
                <w:rFonts w:ascii="Arial" w:hAnsi="Arial" w:cs="Arial"/>
                <w:sz w:val="24"/>
                <w:szCs w:val="24"/>
              </w:rPr>
            </w:pPr>
          </w:p>
          <w:p w14:paraId="291CED4E" w14:textId="77777777" w:rsidR="00971583" w:rsidRDefault="00971583" w:rsidP="00B2460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55" w:type="dxa"/>
          </w:tcPr>
          <w:p w14:paraId="55C88C8C" w14:textId="77777777" w:rsidR="00971583" w:rsidRDefault="00971583" w:rsidP="00B2460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72576" behindDoc="0" locked="0" layoutInCell="1" allowOverlap="1" wp14:anchorId="32E1D841" wp14:editId="1D3213F3">
                  <wp:simplePos x="0" y="0"/>
                  <wp:positionH relativeFrom="column">
                    <wp:posOffset>1770380</wp:posOffset>
                  </wp:positionH>
                  <wp:positionV relativeFrom="paragraph">
                    <wp:posOffset>25400</wp:posOffset>
                  </wp:positionV>
                  <wp:extent cx="937260" cy="948055"/>
                  <wp:effectExtent l="0" t="0" r="0" b="4445"/>
                  <wp:wrapSquare wrapText="bothSides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937260" cy="9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71583" w14:paraId="00E8B8DE" w14:textId="77777777" w:rsidTr="00676CD4">
        <w:tc>
          <w:tcPr>
            <w:tcW w:w="4001" w:type="dxa"/>
          </w:tcPr>
          <w:p w14:paraId="5956F939" w14:textId="1FF6891D" w:rsidR="00971583" w:rsidRDefault="00971583" w:rsidP="00B2460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="00676CD4">
              <w:rPr>
                <w:rFonts w:ascii="Arial" w:hAnsi="Arial" w:cs="Arial"/>
                <w:sz w:val="24"/>
                <w:szCs w:val="24"/>
              </w:rPr>
              <w:t>teckt</w:t>
            </w:r>
            <w:r w:rsidRPr="00D16512">
              <w:rPr>
                <w:rFonts w:ascii="Arial" w:hAnsi="Arial" w:cs="Arial"/>
                <w:sz w:val="24"/>
                <w:szCs w:val="24"/>
              </w:rPr>
              <w:t xml:space="preserve"> in die eine Hälfte des Druckknopfes in ein Lo</w:t>
            </w:r>
            <w:r w:rsidR="00676CD4">
              <w:rPr>
                <w:rFonts w:ascii="Arial" w:hAnsi="Arial" w:cs="Arial"/>
                <w:sz w:val="24"/>
                <w:szCs w:val="24"/>
              </w:rPr>
              <w:t>ch einen Pfeifenputzer und zieht</w:t>
            </w:r>
            <w:r w:rsidRPr="00D16512">
              <w:rPr>
                <w:rFonts w:ascii="Arial" w:hAnsi="Arial" w:cs="Arial"/>
                <w:sz w:val="24"/>
                <w:szCs w:val="24"/>
              </w:rPr>
              <w:t xml:space="preserve"> ihn bis zur Hälfte hindurch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8A3F63E" w14:textId="77777777" w:rsidR="00971583" w:rsidRDefault="00971583" w:rsidP="00B2460B">
            <w:pPr>
              <w:rPr>
                <w:rFonts w:ascii="Arial" w:hAnsi="Arial" w:cs="Arial"/>
                <w:sz w:val="24"/>
                <w:szCs w:val="24"/>
              </w:rPr>
            </w:pPr>
          </w:p>
          <w:p w14:paraId="452A9000" w14:textId="77777777" w:rsidR="00971583" w:rsidRDefault="00971583" w:rsidP="00B2460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55" w:type="dxa"/>
          </w:tcPr>
          <w:p w14:paraId="0CE32400" w14:textId="77777777" w:rsidR="00971583" w:rsidRDefault="00971583" w:rsidP="00B2460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73600" behindDoc="0" locked="0" layoutInCell="1" allowOverlap="1" wp14:anchorId="25341F0E" wp14:editId="5B982464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29845</wp:posOffset>
                  </wp:positionV>
                  <wp:extent cx="1050290" cy="876300"/>
                  <wp:effectExtent l="0" t="0" r="0" b="0"/>
                  <wp:wrapSquare wrapText="bothSides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29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71583" w14:paraId="7A1D8443" w14:textId="77777777" w:rsidTr="00676CD4">
        <w:tc>
          <w:tcPr>
            <w:tcW w:w="4001" w:type="dxa"/>
          </w:tcPr>
          <w:p w14:paraId="7B08DE35" w14:textId="5EFD8253" w:rsidR="00971583" w:rsidRPr="00D16512" w:rsidRDefault="00676CD4" w:rsidP="00B2460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Zieht</w:t>
            </w:r>
            <w:r w:rsidR="0097158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71583" w:rsidRPr="00D16512">
              <w:rPr>
                <w:rFonts w:ascii="Arial" w:hAnsi="Arial" w:cs="Arial"/>
                <w:sz w:val="24"/>
                <w:szCs w:val="24"/>
              </w:rPr>
              <w:t>ein Ende des Pfeifenputzers durch das übernächste Loch</w:t>
            </w:r>
            <w:r w:rsidR="00971583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E4194FD" w14:textId="77777777" w:rsidR="00971583" w:rsidRDefault="00971583" w:rsidP="00B2460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4FD64FB" w14:textId="77777777" w:rsidR="00971583" w:rsidRDefault="00971583" w:rsidP="00B2460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817DE6F" w14:textId="77777777" w:rsidR="00971583" w:rsidRDefault="00971583" w:rsidP="00B2460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55" w:type="dxa"/>
          </w:tcPr>
          <w:p w14:paraId="66BCF55B" w14:textId="77777777" w:rsidR="00971583" w:rsidRDefault="00971583" w:rsidP="00B2460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74624" behindDoc="0" locked="0" layoutInCell="1" allowOverlap="1" wp14:anchorId="76B8F507" wp14:editId="309D128B">
                  <wp:simplePos x="0" y="0"/>
                  <wp:positionH relativeFrom="column">
                    <wp:posOffset>2029460</wp:posOffset>
                  </wp:positionH>
                  <wp:positionV relativeFrom="paragraph">
                    <wp:posOffset>4445</wp:posOffset>
                  </wp:positionV>
                  <wp:extent cx="736600" cy="796290"/>
                  <wp:effectExtent l="0" t="0" r="6350" b="3810"/>
                  <wp:wrapSquare wrapText="bothSides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79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71583" w14:paraId="117D8DBB" w14:textId="77777777" w:rsidTr="00676CD4">
        <w:tc>
          <w:tcPr>
            <w:tcW w:w="4001" w:type="dxa"/>
          </w:tcPr>
          <w:p w14:paraId="5968073C" w14:textId="14EC9199" w:rsidR="00971583" w:rsidRPr="00D16512" w:rsidRDefault="00971583" w:rsidP="00B2460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</w:t>
            </w:r>
            <w:r w:rsidRPr="00D16512">
              <w:rPr>
                <w:rFonts w:ascii="Arial" w:hAnsi="Arial" w:cs="Arial"/>
                <w:sz w:val="24"/>
                <w:szCs w:val="24"/>
              </w:rPr>
              <w:t>iederhol</w:t>
            </w:r>
            <w:r w:rsidR="00676CD4">
              <w:rPr>
                <w:rFonts w:ascii="Arial" w:hAnsi="Arial" w:cs="Arial"/>
                <w:sz w:val="24"/>
                <w:szCs w:val="24"/>
              </w:rPr>
              <w:t>t</w:t>
            </w:r>
            <w:r w:rsidRPr="00D16512">
              <w:rPr>
                <w:rFonts w:ascii="Arial" w:hAnsi="Arial" w:cs="Arial"/>
                <w:sz w:val="24"/>
                <w:szCs w:val="24"/>
              </w:rPr>
              <w:t xml:space="preserve"> den Vorgang mit der anderen Hälfte des Druckknopfes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06EA5D3F" w14:textId="77777777" w:rsidR="00971583" w:rsidRDefault="00971583" w:rsidP="00B2460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55" w:type="dxa"/>
          </w:tcPr>
          <w:p w14:paraId="6807E232" w14:textId="77777777" w:rsidR="00971583" w:rsidRDefault="00971583" w:rsidP="00B2460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71583" w14:paraId="3839935D" w14:textId="77777777" w:rsidTr="00676CD4">
        <w:tc>
          <w:tcPr>
            <w:tcW w:w="4001" w:type="dxa"/>
          </w:tcPr>
          <w:p w14:paraId="18B2F230" w14:textId="4FABF012" w:rsidR="00971583" w:rsidRDefault="00971583" w:rsidP="00B2460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</w:t>
            </w:r>
            <w:r w:rsidR="00676CD4">
              <w:rPr>
                <w:rFonts w:ascii="Arial" w:hAnsi="Arial" w:cs="Arial"/>
                <w:sz w:val="24"/>
                <w:szCs w:val="24"/>
              </w:rPr>
              <w:t>enn ihr</w:t>
            </w:r>
            <w:r w:rsidRPr="00D16512">
              <w:rPr>
                <w:rFonts w:ascii="Arial" w:hAnsi="Arial" w:cs="Arial"/>
                <w:sz w:val="24"/>
                <w:szCs w:val="24"/>
              </w:rPr>
              <w:t xml:space="preserve"> beide Chromosomen</w:t>
            </w:r>
            <w:r w:rsidR="00676CD4">
              <w:rPr>
                <w:rFonts w:ascii="Arial" w:hAnsi="Arial" w:cs="Arial"/>
                <w:sz w:val="24"/>
                <w:szCs w:val="24"/>
              </w:rPr>
              <w:t>-Modelle zusammendrück</w:t>
            </w:r>
            <w:r w:rsidRPr="00D16512">
              <w:rPr>
                <w:rFonts w:ascii="Arial" w:hAnsi="Arial" w:cs="Arial"/>
                <w:sz w:val="24"/>
                <w:szCs w:val="24"/>
              </w:rPr>
              <w:t>t, ha</w:t>
            </w:r>
            <w:r w:rsidR="00676CD4">
              <w:rPr>
                <w:rFonts w:ascii="Arial" w:hAnsi="Arial" w:cs="Arial"/>
                <w:sz w:val="24"/>
                <w:szCs w:val="24"/>
              </w:rPr>
              <w:t>bt ihr ei</w:t>
            </w:r>
            <w:r w:rsidRPr="00D16512">
              <w:rPr>
                <w:rFonts w:ascii="Arial" w:hAnsi="Arial" w:cs="Arial"/>
                <w:sz w:val="24"/>
                <w:szCs w:val="24"/>
              </w:rPr>
              <w:t xml:space="preserve">n </w:t>
            </w:r>
            <w:r w:rsidR="00676CD4">
              <w:rPr>
                <w:rFonts w:ascii="Arial" w:hAnsi="Arial" w:cs="Arial"/>
                <w:sz w:val="24"/>
                <w:szCs w:val="24"/>
              </w:rPr>
              <w:t>Zwei-Chromatiden-Chromosom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401D835" w14:textId="77777777" w:rsidR="00971583" w:rsidRDefault="00971583" w:rsidP="00B2460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5D028A4" w14:textId="4DE0D285" w:rsidR="00971583" w:rsidRPr="00D16512" w:rsidRDefault="00971583" w:rsidP="00B2460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Wenn du den Vorgang nochmals wi</w:t>
            </w:r>
            <w:r w:rsidR="00676CD4">
              <w:rPr>
                <w:rFonts w:ascii="Arial" w:hAnsi="Arial" w:cs="Arial"/>
                <w:sz w:val="24"/>
                <w:szCs w:val="24"/>
              </w:rPr>
              <w:t>ederholst, hast du ein homologes Chromosomenpaar, bestehend aus zwei Zwei-Chromatiden-Chromosomen.</w:t>
            </w:r>
          </w:p>
          <w:p w14:paraId="4DB40F0B" w14:textId="77777777" w:rsidR="00971583" w:rsidRDefault="00971583" w:rsidP="00B2460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55" w:type="dxa"/>
          </w:tcPr>
          <w:p w14:paraId="0FB1EF64" w14:textId="77777777" w:rsidR="00971583" w:rsidRDefault="00971583" w:rsidP="00B2460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76672" behindDoc="0" locked="0" layoutInCell="1" allowOverlap="1" wp14:anchorId="14DD21DC" wp14:editId="0268B3B7">
                  <wp:simplePos x="0" y="0"/>
                  <wp:positionH relativeFrom="column">
                    <wp:posOffset>1271839</wp:posOffset>
                  </wp:positionH>
                  <wp:positionV relativeFrom="paragraph">
                    <wp:posOffset>171</wp:posOffset>
                  </wp:positionV>
                  <wp:extent cx="1808329" cy="1176936"/>
                  <wp:effectExtent l="0" t="0" r="1905" b="4445"/>
                  <wp:wrapSquare wrapText="bothSides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808329" cy="1176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675648" behindDoc="0" locked="0" layoutInCell="1" allowOverlap="1" wp14:anchorId="05C32F34" wp14:editId="2BF68874">
                  <wp:simplePos x="0" y="0"/>
                  <wp:positionH relativeFrom="column">
                    <wp:posOffset>3042</wp:posOffset>
                  </wp:positionH>
                  <wp:positionV relativeFrom="paragraph">
                    <wp:posOffset>2559</wp:posOffset>
                  </wp:positionV>
                  <wp:extent cx="962167" cy="1230350"/>
                  <wp:effectExtent l="0" t="0" r="0" b="8255"/>
                  <wp:wrapSquare wrapText="bothSides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167" cy="123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23FA764" w14:textId="77777777" w:rsidR="00E84384" w:rsidRDefault="00E84384" w:rsidP="00FA61E2">
      <w:pPr>
        <w:rPr>
          <w:rFonts w:ascii="Arial" w:hAnsi="Arial" w:cs="Arial"/>
        </w:rPr>
      </w:pPr>
    </w:p>
    <w:sectPr w:rsidR="00E84384" w:rsidSect="00436D2F">
      <w:headerReference w:type="default" r:id="rId17"/>
      <w:footerReference w:type="default" r:id="rId18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17B6D5" w14:textId="77777777" w:rsidR="00951E9B" w:rsidRDefault="00951E9B" w:rsidP="00FA61E2">
      <w:r>
        <w:separator/>
      </w:r>
    </w:p>
  </w:endnote>
  <w:endnote w:type="continuationSeparator" w:id="0">
    <w:p w14:paraId="65736575" w14:textId="77777777" w:rsidR="00951E9B" w:rsidRDefault="00951E9B" w:rsidP="00FA61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253"/>
      <w:gridCol w:w="1813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-1239326273"/>
        <w:docPartObj>
          <w:docPartGallery w:val="Page Numbers (Bottom of Page)"/>
          <w:docPartUnique/>
        </w:docPartObj>
      </w:sdtPr>
      <w:sdtEndPr>
        <w:rPr>
          <w:rFonts w:asciiTheme="minorHAnsi" w:eastAsiaTheme="minorHAnsi" w:hAnsiTheme="minorHAnsi" w:cstheme="minorBidi"/>
          <w:sz w:val="24"/>
          <w:szCs w:val="24"/>
        </w:rPr>
      </w:sdtEndPr>
      <w:sdtContent>
        <w:tr w:rsidR="00A60A0F" w14:paraId="1DF63EB3" w14:textId="77777777">
          <w:trPr>
            <w:trHeight w:val="727"/>
          </w:trPr>
          <w:tc>
            <w:tcPr>
              <w:tcW w:w="4000" w:type="pct"/>
              <w:tcBorders>
                <w:right w:val="triple" w:sz="4" w:space="0" w:color="4472C4" w:themeColor="accent1"/>
              </w:tcBorders>
            </w:tcPr>
            <w:p w14:paraId="2E5871A9" w14:textId="6C0370F2" w:rsidR="00A60A0F" w:rsidRDefault="00A60A0F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4472C4" w:themeColor="accent1"/>
              </w:tcBorders>
            </w:tcPr>
            <w:p w14:paraId="120D294E" w14:textId="263AB910" w:rsidR="00A60A0F" w:rsidRDefault="00A60A0F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 w:rsidR="00522123">
                <w:rPr>
                  <w:noProof/>
                </w:rPr>
                <w:t>1</w:t>
              </w:r>
              <w:r>
                <w:fldChar w:fldCharType="end"/>
              </w:r>
            </w:p>
          </w:tc>
        </w:tr>
      </w:sdtContent>
    </w:sdt>
  </w:tbl>
  <w:p w14:paraId="4B0040D6" w14:textId="77777777" w:rsidR="00A60A0F" w:rsidRDefault="00A60A0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BDA9DF" w14:textId="77777777" w:rsidR="00951E9B" w:rsidRDefault="00951E9B" w:rsidP="00FA61E2">
      <w:r>
        <w:separator/>
      </w:r>
    </w:p>
  </w:footnote>
  <w:footnote w:type="continuationSeparator" w:id="0">
    <w:p w14:paraId="2715E719" w14:textId="77777777" w:rsidR="00951E9B" w:rsidRDefault="00951E9B" w:rsidP="00FA61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7BA755" w14:textId="77777777" w:rsidR="00FA61E2" w:rsidRPr="00F0148E" w:rsidRDefault="00FA61E2" w:rsidP="00FA61E2">
    <w:pPr>
      <w:pStyle w:val="Kopfzeile"/>
      <w:rPr>
        <w:rFonts w:ascii="Arial" w:hAnsi="Arial" w:cs="Arial"/>
        <w:b/>
        <w:color w:val="00D2C7"/>
      </w:rPr>
    </w:pPr>
    <w:r w:rsidRPr="00F0148E">
      <w:rPr>
        <w:rFonts w:ascii="Arial" w:hAnsi="Arial" w:cs="Arial"/>
        <w:b/>
        <w:color w:val="00D2C7"/>
      </w:rPr>
      <w:t>Lernaufgabe „Gregor Mendel und die Regeln der Vererbung“                  Genetik</w:t>
    </w:r>
  </w:p>
  <w:p w14:paraId="3ECF48B0" w14:textId="5D3E0118" w:rsidR="00FA61E2" w:rsidRPr="00D44FFE" w:rsidRDefault="007A1412" w:rsidP="00FA61E2">
    <w:pPr>
      <w:pStyle w:val="Kopfzeile"/>
      <w:rPr>
        <w:rFonts w:ascii="Arial" w:hAnsi="Arial" w:cs="Arial"/>
        <w:b/>
        <w:color w:val="00D2C7"/>
      </w:rPr>
    </w:pPr>
    <w:r>
      <w:rPr>
        <w:rFonts w:ascii="Arial" w:hAnsi="Arial" w:cs="Arial"/>
        <w:b/>
        <w:color w:val="00D2C7"/>
      </w:rPr>
      <w:t xml:space="preserve">Z3 </w:t>
    </w:r>
    <w:r w:rsidR="000B2EE8">
      <w:rPr>
        <w:rFonts w:ascii="Arial" w:hAnsi="Arial" w:cs="Arial"/>
        <w:b/>
        <w:color w:val="00D2C7"/>
      </w:rPr>
      <w:t>Chromosomen-Modelle (Pfeifenputzer)</w:t>
    </w:r>
    <w:r w:rsidR="00D44FFE" w:rsidRPr="00D44FFE">
      <w:rPr>
        <w:rFonts w:ascii="Arial" w:hAnsi="Arial" w:cs="Arial"/>
        <w:b/>
        <w:color w:val="00D2C7"/>
      </w:rPr>
      <w:t xml:space="preserve"> – zum Einsatz in den Feldern </w:t>
    </w:r>
    <w:r w:rsidR="00522123">
      <w:rPr>
        <w:rFonts w:ascii="Arial" w:hAnsi="Arial" w:cs="Arial"/>
        <w:b/>
        <w:color w:val="00D2C7"/>
      </w:rPr>
      <w:t>c1, c2, c3, c</w:t>
    </w:r>
    <w:r>
      <w:rPr>
        <w:rFonts w:ascii="Arial" w:hAnsi="Arial" w:cs="Arial"/>
        <w:b/>
        <w:color w:val="00D2C7"/>
      </w:rPr>
      <w:t xml:space="preserve">4, </w:t>
    </w:r>
    <w:r w:rsidR="00522123">
      <w:rPr>
        <w:rFonts w:ascii="Arial" w:hAnsi="Arial" w:cs="Arial"/>
        <w:b/>
        <w:color w:val="00D2C7"/>
      </w:rPr>
      <w:t>d</w:t>
    </w:r>
    <w:r w:rsidR="00D44FFE">
      <w:rPr>
        <w:rFonts w:ascii="Arial" w:hAnsi="Arial" w:cs="Arial"/>
        <w:b/>
        <w:color w:val="00D2C7"/>
      </w:rPr>
      <w:t xml:space="preserve">3, </w:t>
    </w:r>
    <w:r w:rsidR="00522123">
      <w:rPr>
        <w:rFonts w:ascii="Arial" w:hAnsi="Arial" w:cs="Arial"/>
        <w:b/>
        <w:color w:val="00D2C7"/>
      </w:rPr>
      <w:t>d</w:t>
    </w:r>
    <w:r>
      <w:rPr>
        <w:rFonts w:ascii="Arial" w:hAnsi="Arial" w:cs="Arial"/>
        <w:b/>
        <w:color w:val="00D2C7"/>
      </w:rPr>
      <w:t xml:space="preserve">4 </w:t>
    </w:r>
    <w:r w:rsidR="00522123">
      <w:rPr>
        <w:rFonts w:ascii="Arial" w:hAnsi="Arial" w:cs="Arial"/>
        <w:b/>
        <w:color w:val="00D2C7"/>
      </w:rPr>
      <w:t>e1, e2, e</w:t>
    </w:r>
    <w:r>
      <w:rPr>
        <w:rFonts w:ascii="Arial" w:hAnsi="Arial" w:cs="Arial"/>
        <w:b/>
        <w:color w:val="00D2C7"/>
      </w:rPr>
      <w:t>3</w:t>
    </w:r>
  </w:p>
  <w:p w14:paraId="3124557D" w14:textId="77777777" w:rsidR="00FA61E2" w:rsidRDefault="00FA61E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54B5B"/>
    <w:multiLevelType w:val="hybridMultilevel"/>
    <w:tmpl w:val="F606041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67025"/>
    <w:multiLevelType w:val="hybridMultilevel"/>
    <w:tmpl w:val="7D8E477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691F1C"/>
    <w:multiLevelType w:val="hybridMultilevel"/>
    <w:tmpl w:val="7CF8D994"/>
    <w:lvl w:ilvl="0" w:tplc="E30A76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EBA095E"/>
    <w:multiLevelType w:val="hybridMultilevel"/>
    <w:tmpl w:val="A1C445B4"/>
    <w:lvl w:ilvl="0" w:tplc="CBD4040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CE06C4"/>
    <w:multiLevelType w:val="hybridMultilevel"/>
    <w:tmpl w:val="C5CCC110"/>
    <w:lvl w:ilvl="0" w:tplc="996409E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AF5B0D"/>
    <w:multiLevelType w:val="hybridMultilevel"/>
    <w:tmpl w:val="A80C754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9D65DE"/>
    <w:multiLevelType w:val="hybridMultilevel"/>
    <w:tmpl w:val="5F7CA4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BE2B10"/>
    <w:multiLevelType w:val="hybridMultilevel"/>
    <w:tmpl w:val="9C0609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4A3564"/>
    <w:multiLevelType w:val="hybridMultilevel"/>
    <w:tmpl w:val="19B466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401E88"/>
    <w:multiLevelType w:val="hybridMultilevel"/>
    <w:tmpl w:val="DE029A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CA4C6E"/>
    <w:multiLevelType w:val="hybridMultilevel"/>
    <w:tmpl w:val="C2D4B3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722D3B"/>
    <w:multiLevelType w:val="hybridMultilevel"/>
    <w:tmpl w:val="C92088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197C39"/>
    <w:multiLevelType w:val="hybridMultilevel"/>
    <w:tmpl w:val="07CC8050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BEC05A5"/>
    <w:multiLevelType w:val="hybridMultilevel"/>
    <w:tmpl w:val="C68A2C8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756079"/>
    <w:multiLevelType w:val="hybridMultilevel"/>
    <w:tmpl w:val="A462BA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937124C"/>
    <w:multiLevelType w:val="hybridMultilevel"/>
    <w:tmpl w:val="22962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1A6D49"/>
    <w:multiLevelType w:val="hybridMultilevel"/>
    <w:tmpl w:val="7444CD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13"/>
  </w:num>
  <w:num w:numId="4">
    <w:abstractNumId w:val="2"/>
  </w:num>
  <w:num w:numId="5">
    <w:abstractNumId w:val="7"/>
  </w:num>
  <w:num w:numId="6">
    <w:abstractNumId w:val="5"/>
  </w:num>
  <w:num w:numId="7">
    <w:abstractNumId w:val="12"/>
  </w:num>
  <w:num w:numId="8">
    <w:abstractNumId w:val="6"/>
  </w:num>
  <w:num w:numId="9">
    <w:abstractNumId w:val="14"/>
  </w:num>
  <w:num w:numId="10">
    <w:abstractNumId w:val="0"/>
  </w:num>
  <w:num w:numId="11">
    <w:abstractNumId w:val="8"/>
  </w:num>
  <w:num w:numId="12">
    <w:abstractNumId w:val="4"/>
  </w:num>
  <w:num w:numId="13">
    <w:abstractNumId w:val="3"/>
  </w:num>
  <w:num w:numId="14">
    <w:abstractNumId w:val="11"/>
  </w:num>
  <w:num w:numId="15">
    <w:abstractNumId w:val="16"/>
  </w:num>
  <w:num w:numId="16">
    <w:abstractNumId w:val="15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1E2"/>
    <w:rsid w:val="000533A2"/>
    <w:rsid w:val="000A620A"/>
    <w:rsid w:val="000B2EE8"/>
    <w:rsid w:val="000E57FA"/>
    <w:rsid w:val="000E72A7"/>
    <w:rsid w:val="000F42CC"/>
    <w:rsid w:val="00103D38"/>
    <w:rsid w:val="00116175"/>
    <w:rsid w:val="001B4D6B"/>
    <w:rsid w:val="001C5803"/>
    <w:rsid w:val="001D1905"/>
    <w:rsid w:val="001D4EDD"/>
    <w:rsid w:val="00214772"/>
    <w:rsid w:val="00253DE6"/>
    <w:rsid w:val="00255B0F"/>
    <w:rsid w:val="002B304D"/>
    <w:rsid w:val="002D4924"/>
    <w:rsid w:val="00340900"/>
    <w:rsid w:val="00352BE6"/>
    <w:rsid w:val="00360C9E"/>
    <w:rsid w:val="003F3DB1"/>
    <w:rsid w:val="00403B81"/>
    <w:rsid w:val="00436D2F"/>
    <w:rsid w:val="00474F07"/>
    <w:rsid w:val="004D5DC3"/>
    <w:rsid w:val="00501666"/>
    <w:rsid w:val="00516181"/>
    <w:rsid w:val="00522123"/>
    <w:rsid w:val="005350B0"/>
    <w:rsid w:val="00572506"/>
    <w:rsid w:val="005739D0"/>
    <w:rsid w:val="006148D5"/>
    <w:rsid w:val="00645645"/>
    <w:rsid w:val="00647486"/>
    <w:rsid w:val="00676CD4"/>
    <w:rsid w:val="00684A92"/>
    <w:rsid w:val="00685B2A"/>
    <w:rsid w:val="006A1354"/>
    <w:rsid w:val="006A709F"/>
    <w:rsid w:val="00702F26"/>
    <w:rsid w:val="0074377B"/>
    <w:rsid w:val="00764F10"/>
    <w:rsid w:val="0077515B"/>
    <w:rsid w:val="007A1412"/>
    <w:rsid w:val="008C3DC8"/>
    <w:rsid w:val="00915476"/>
    <w:rsid w:val="00916331"/>
    <w:rsid w:val="00951E9B"/>
    <w:rsid w:val="009564A3"/>
    <w:rsid w:val="00971583"/>
    <w:rsid w:val="009A1DEB"/>
    <w:rsid w:val="009A3FEF"/>
    <w:rsid w:val="009E2895"/>
    <w:rsid w:val="00A0455B"/>
    <w:rsid w:val="00A43CD2"/>
    <w:rsid w:val="00A60A0F"/>
    <w:rsid w:val="00A85BA7"/>
    <w:rsid w:val="00A87118"/>
    <w:rsid w:val="00AA0058"/>
    <w:rsid w:val="00AA5CDE"/>
    <w:rsid w:val="00AB0A67"/>
    <w:rsid w:val="00AB7462"/>
    <w:rsid w:val="00B716E0"/>
    <w:rsid w:val="00B9749E"/>
    <w:rsid w:val="00BA5EC5"/>
    <w:rsid w:val="00C01C96"/>
    <w:rsid w:val="00C717F8"/>
    <w:rsid w:val="00CB53BD"/>
    <w:rsid w:val="00CE4A3C"/>
    <w:rsid w:val="00CF47EB"/>
    <w:rsid w:val="00D3210B"/>
    <w:rsid w:val="00D32EEB"/>
    <w:rsid w:val="00D379C1"/>
    <w:rsid w:val="00D44FFE"/>
    <w:rsid w:val="00D80D55"/>
    <w:rsid w:val="00D834C8"/>
    <w:rsid w:val="00DB0958"/>
    <w:rsid w:val="00DC3DBA"/>
    <w:rsid w:val="00DE4F0F"/>
    <w:rsid w:val="00E308E3"/>
    <w:rsid w:val="00E31125"/>
    <w:rsid w:val="00E50FB7"/>
    <w:rsid w:val="00E5241C"/>
    <w:rsid w:val="00E5246A"/>
    <w:rsid w:val="00E546B2"/>
    <w:rsid w:val="00E77852"/>
    <w:rsid w:val="00E84384"/>
    <w:rsid w:val="00E861F6"/>
    <w:rsid w:val="00EA0D64"/>
    <w:rsid w:val="00EB65AC"/>
    <w:rsid w:val="00EC0073"/>
    <w:rsid w:val="00ED6893"/>
    <w:rsid w:val="00ED7B63"/>
    <w:rsid w:val="00EE0679"/>
    <w:rsid w:val="00F22F41"/>
    <w:rsid w:val="00F2527F"/>
    <w:rsid w:val="00F53E09"/>
    <w:rsid w:val="00F734CE"/>
    <w:rsid w:val="00F77182"/>
    <w:rsid w:val="00FA61E2"/>
    <w:rsid w:val="00FC7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75BD033"/>
  <w15:docId w15:val="{57DF65E9-1628-A14B-98B2-690441947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379C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A61E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A61E2"/>
  </w:style>
  <w:style w:type="paragraph" w:styleId="Fuzeile">
    <w:name w:val="footer"/>
    <w:basedOn w:val="Standard"/>
    <w:link w:val="FuzeileZchn"/>
    <w:uiPriority w:val="99"/>
    <w:unhideWhenUsed/>
    <w:rsid w:val="00FA61E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A61E2"/>
  </w:style>
  <w:style w:type="paragraph" w:styleId="Listenabsatz">
    <w:name w:val="List Paragraph"/>
    <w:basedOn w:val="Standard"/>
    <w:uiPriority w:val="34"/>
    <w:qFormat/>
    <w:rsid w:val="00FA61E2"/>
    <w:pPr>
      <w:spacing w:after="160" w:line="259" w:lineRule="auto"/>
      <w:ind w:left="720"/>
      <w:contextualSpacing/>
    </w:pPr>
    <w:rPr>
      <w:sz w:val="22"/>
      <w:szCs w:val="22"/>
    </w:rPr>
  </w:style>
  <w:style w:type="table" w:styleId="Tabellenraster">
    <w:name w:val="Table Grid"/>
    <w:basedOn w:val="NormaleTabelle"/>
    <w:uiPriority w:val="39"/>
    <w:rsid w:val="00FA61E2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61E2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61E2"/>
    <w:rPr>
      <w:rFonts w:ascii="Times New Roman" w:hAnsi="Times New Roman" w:cs="Times New Roman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1617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1617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1617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1617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16175"/>
    <w:rPr>
      <w:b/>
      <w:bCs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unhideWhenUsed/>
    <w:qFormat/>
    <w:rsid w:val="00A87118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87118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unhideWhenUsed/>
    <w:qFormat/>
    <w:rsid w:val="00A87118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D44FFE"/>
    <w:rPr>
      <w:color w:val="0000FF"/>
      <w:u w:val="single"/>
    </w:rPr>
  </w:style>
  <w:style w:type="paragraph" w:customStyle="1" w:styleId="Aufklapper">
    <w:name w:val="Aufklapper"/>
    <w:basedOn w:val="Standard"/>
    <w:link w:val="AufklapperZchn"/>
    <w:qFormat/>
    <w:rsid w:val="00D44FFE"/>
    <w:pPr>
      <w:spacing w:after="200" w:line="276" w:lineRule="auto"/>
      <w:ind w:left="567" w:right="567"/>
      <w:jc w:val="both"/>
    </w:pPr>
    <w:rPr>
      <w:rFonts w:ascii="Arial" w:eastAsiaTheme="minorEastAsia" w:hAnsi="Arial" w:cs="Arial"/>
      <w:color w:val="525252" w:themeColor="accent3" w:themeShade="80"/>
      <w:sz w:val="22"/>
      <w:szCs w:val="22"/>
    </w:rPr>
  </w:style>
  <w:style w:type="character" w:customStyle="1" w:styleId="AufklapperZchn">
    <w:name w:val="Aufklapper Zchn"/>
    <w:basedOn w:val="Absatz-Standardschriftart"/>
    <w:link w:val="Aufklapper"/>
    <w:rsid w:val="00D44FFE"/>
    <w:rPr>
      <w:rFonts w:ascii="Arial" w:eastAsiaTheme="minorEastAsia" w:hAnsi="Arial" w:cs="Arial"/>
      <w:color w:val="525252" w:themeColor="accent3" w:themeShade="8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55CA92-12A2-42D2-ACD9-126BA5BBC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260</Words>
  <Characters>1654</Characters>
  <Application>Microsoft Office Word</Application>
  <DocSecurity>4</DocSecurity>
  <Lines>87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Kristina Schnelle</dc:creator>
  <cp:lastModifiedBy>Esser, Susanne</cp:lastModifiedBy>
  <cp:revision>2</cp:revision>
  <dcterms:created xsi:type="dcterms:W3CDTF">2020-03-03T10:57:00Z</dcterms:created>
  <dcterms:modified xsi:type="dcterms:W3CDTF">2020-03-03T10:57:00Z</dcterms:modified>
</cp:coreProperties>
</file>