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B5C1B8" w14:textId="2626CF04" w:rsidR="0048479B" w:rsidRPr="00C95216" w:rsidRDefault="00521FA0" w:rsidP="00D6496F">
      <w:pPr>
        <w:jc w:val="both"/>
        <w:rPr>
          <w:rFonts w:ascii="Century Gothic" w:hAnsi="Century Gothic"/>
          <w:b/>
          <w:color w:val="2F5496" w:themeColor="accent1" w:themeShade="BF"/>
          <w:sz w:val="32"/>
          <w:szCs w:val="32"/>
        </w:rPr>
      </w:pPr>
      <w:r w:rsidRPr="00C95216">
        <w:rPr>
          <w:rFonts w:ascii="Century Gothic" w:hAnsi="Century Gothic"/>
          <w:b/>
          <w:color w:val="2F5496" w:themeColor="accent1" w:themeShade="BF"/>
          <w:sz w:val="32"/>
          <w:szCs w:val="32"/>
        </w:rPr>
        <w:t>Kombi</w:t>
      </w:r>
      <w:r w:rsidR="008137E6" w:rsidRPr="00C95216">
        <w:rPr>
          <w:rFonts w:ascii="Century Gothic" w:hAnsi="Century Gothic"/>
          <w:b/>
          <w:color w:val="2F5496" w:themeColor="accent1" w:themeShade="BF"/>
          <w:sz w:val="32"/>
          <w:szCs w:val="32"/>
        </w:rPr>
        <w:t>nationsaufgabe</w:t>
      </w:r>
      <w:r w:rsidRPr="00C95216">
        <w:rPr>
          <w:rFonts w:ascii="Century Gothic" w:hAnsi="Century Gothic"/>
          <w:b/>
          <w:color w:val="2F5496" w:themeColor="accent1" w:themeShade="BF"/>
          <w:sz w:val="32"/>
          <w:szCs w:val="32"/>
        </w:rPr>
        <w:t xml:space="preserve"> der Station</w:t>
      </w:r>
      <w:r w:rsidR="00C03E1E" w:rsidRPr="00C95216">
        <w:rPr>
          <w:rFonts w:ascii="Century Gothic" w:hAnsi="Century Gothic"/>
          <w:b/>
          <w:color w:val="2F5496" w:themeColor="accent1" w:themeShade="BF"/>
          <w:sz w:val="32"/>
          <w:szCs w:val="32"/>
        </w:rPr>
        <w:t>en</w:t>
      </w:r>
      <w:r w:rsidRPr="00C95216">
        <w:rPr>
          <w:rFonts w:ascii="Century Gothic" w:hAnsi="Century Gothic"/>
          <w:b/>
          <w:color w:val="2F5496" w:themeColor="accent1" w:themeShade="BF"/>
          <w:sz w:val="32"/>
          <w:szCs w:val="32"/>
        </w:rPr>
        <w:t xml:space="preserve">: </w:t>
      </w:r>
      <w:r w:rsidRPr="00452E14">
        <w:rPr>
          <w:rFonts w:ascii="Century Gothic" w:hAnsi="Century Gothic"/>
          <w:b/>
          <w:i/>
          <w:color w:val="2F5496" w:themeColor="accent1" w:themeShade="BF"/>
          <w:sz w:val="32"/>
          <w:szCs w:val="32"/>
        </w:rPr>
        <w:t>„</w:t>
      </w:r>
      <w:r w:rsidR="00C95216" w:rsidRPr="00452E14">
        <w:rPr>
          <w:rFonts w:ascii="Century Gothic" w:hAnsi="Century Gothic"/>
          <w:b/>
          <w:i/>
          <w:color w:val="2F5496" w:themeColor="accent1" w:themeShade="BF"/>
          <w:sz w:val="32"/>
          <w:szCs w:val="32"/>
        </w:rPr>
        <w:t>Perspektivische Darstellung durch Farbe</w:t>
      </w:r>
      <w:r w:rsidR="00FD6E6A" w:rsidRPr="00452E14">
        <w:rPr>
          <w:rFonts w:ascii="Century Gothic" w:hAnsi="Century Gothic"/>
          <w:b/>
          <w:i/>
          <w:color w:val="2F5496" w:themeColor="accent1" w:themeShade="BF"/>
          <w:sz w:val="32"/>
          <w:szCs w:val="32"/>
        </w:rPr>
        <w:t xml:space="preserve">“ </w:t>
      </w:r>
      <w:r w:rsidRPr="00C95216">
        <w:rPr>
          <w:rFonts w:ascii="Century Gothic" w:hAnsi="Century Gothic"/>
          <w:b/>
          <w:color w:val="2F5496" w:themeColor="accent1" w:themeShade="BF"/>
          <w:sz w:val="32"/>
          <w:szCs w:val="32"/>
        </w:rPr>
        <w:t xml:space="preserve">und </w:t>
      </w:r>
      <w:r w:rsidRPr="00452E14">
        <w:rPr>
          <w:rFonts w:ascii="Century Gothic" w:hAnsi="Century Gothic"/>
          <w:b/>
          <w:i/>
          <w:color w:val="2F5496" w:themeColor="accent1" w:themeShade="BF"/>
          <w:sz w:val="32"/>
          <w:szCs w:val="32"/>
        </w:rPr>
        <w:t>„</w:t>
      </w:r>
      <w:r w:rsidR="00C95216" w:rsidRPr="00452E14">
        <w:rPr>
          <w:rFonts w:ascii="Century Gothic" w:hAnsi="Century Gothic"/>
          <w:b/>
          <w:i/>
          <w:color w:val="2F5496" w:themeColor="accent1" w:themeShade="BF"/>
          <w:sz w:val="32"/>
          <w:szCs w:val="32"/>
        </w:rPr>
        <w:t xml:space="preserve">Perspektivische Darstellung durch </w:t>
      </w:r>
      <w:r w:rsidRPr="00452E14">
        <w:rPr>
          <w:rFonts w:ascii="Century Gothic" w:hAnsi="Century Gothic"/>
          <w:b/>
          <w:i/>
          <w:color w:val="2F5496" w:themeColor="accent1" w:themeShade="BF"/>
          <w:sz w:val="32"/>
          <w:szCs w:val="32"/>
        </w:rPr>
        <w:t>Anordnung</w:t>
      </w:r>
      <w:r w:rsidR="00C95216" w:rsidRPr="00452E14">
        <w:rPr>
          <w:rFonts w:ascii="Century Gothic" w:hAnsi="Century Gothic"/>
          <w:b/>
          <w:i/>
          <w:color w:val="2F5496" w:themeColor="accent1" w:themeShade="BF"/>
          <w:sz w:val="32"/>
          <w:szCs w:val="32"/>
        </w:rPr>
        <w:t xml:space="preserve"> und Größenveränderung</w:t>
      </w:r>
      <w:r w:rsidRPr="00452E14">
        <w:rPr>
          <w:rFonts w:ascii="Century Gothic" w:hAnsi="Century Gothic"/>
          <w:b/>
          <w:i/>
          <w:color w:val="2F5496" w:themeColor="accent1" w:themeShade="BF"/>
          <w:sz w:val="32"/>
          <w:szCs w:val="32"/>
        </w:rPr>
        <w:t>“</w:t>
      </w:r>
      <w:r w:rsidRPr="00C95216">
        <w:rPr>
          <w:rFonts w:ascii="Century Gothic" w:hAnsi="Century Gothic"/>
          <w:b/>
          <w:color w:val="2F5496" w:themeColor="accent1" w:themeShade="BF"/>
          <w:sz w:val="32"/>
          <w:szCs w:val="32"/>
        </w:rPr>
        <w:t xml:space="preserve"> </w:t>
      </w:r>
    </w:p>
    <w:p w14:paraId="2FD58869" w14:textId="77777777" w:rsidR="00521FA0" w:rsidRPr="00815797" w:rsidRDefault="00521FA0" w:rsidP="00D6496F">
      <w:pPr>
        <w:jc w:val="both"/>
        <w:rPr>
          <w:rFonts w:ascii="Century Gothic" w:hAnsi="Century Gothic"/>
        </w:rPr>
      </w:pPr>
    </w:p>
    <w:p w14:paraId="2DDEF272" w14:textId="77777777" w:rsidR="00815797" w:rsidRPr="00815797" w:rsidRDefault="00815797" w:rsidP="00D6496F">
      <w:pPr>
        <w:jc w:val="both"/>
        <w:rPr>
          <w:rFonts w:ascii="Century Gothic" w:hAnsi="Century Gothic"/>
        </w:rPr>
      </w:pPr>
    </w:p>
    <w:p w14:paraId="2FFCEEA6" w14:textId="544D3656" w:rsidR="00404304" w:rsidRDefault="00521FA0" w:rsidP="00D6496F">
      <w:pPr>
        <w:jc w:val="both"/>
        <w:rPr>
          <w:rFonts w:ascii="Century Gothic" w:hAnsi="Century Gothic"/>
          <w:color w:val="2F5496" w:themeColor="accent1" w:themeShade="BF"/>
        </w:rPr>
      </w:pPr>
      <w:r w:rsidRPr="00623891">
        <w:rPr>
          <w:rFonts w:ascii="Century Gothic" w:hAnsi="Century Gothic"/>
          <w:b/>
          <w:i/>
          <w:color w:val="2F5496" w:themeColor="accent1" w:themeShade="BF"/>
        </w:rPr>
        <w:t>Vorübung</w:t>
      </w:r>
      <w:r w:rsidR="00623891">
        <w:rPr>
          <w:rFonts w:ascii="Century Gothic" w:hAnsi="Century Gothic"/>
          <w:b/>
          <w:i/>
          <w:color w:val="2F5496" w:themeColor="accent1" w:themeShade="BF"/>
        </w:rPr>
        <w:t>:</w:t>
      </w:r>
      <w:r w:rsidRPr="00623891">
        <w:rPr>
          <w:rFonts w:ascii="Century Gothic" w:hAnsi="Century Gothic"/>
          <w:color w:val="2F5496" w:themeColor="accent1" w:themeShade="BF"/>
        </w:rPr>
        <w:t xml:space="preserve"> </w:t>
      </w:r>
    </w:p>
    <w:p w14:paraId="5D07D222" w14:textId="312A7382" w:rsidR="00521FA0" w:rsidRDefault="00AC2B30" w:rsidP="00404304">
      <w:pPr>
        <w:pStyle w:val="Listenabsatz"/>
        <w:numPr>
          <w:ilvl w:val="0"/>
          <w:numId w:val="2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  <w:b/>
          <w:i/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00CEB4" wp14:editId="64D5F914">
                <wp:simplePos x="0" y="0"/>
                <wp:positionH relativeFrom="column">
                  <wp:posOffset>3887364</wp:posOffset>
                </wp:positionH>
                <wp:positionV relativeFrom="paragraph">
                  <wp:posOffset>55779</wp:posOffset>
                </wp:positionV>
                <wp:extent cx="1904365" cy="795655"/>
                <wp:effectExtent l="0" t="0" r="57785" b="23495"/>
                <wp:wrapSquare wrapText="bothSides"/>
                <wp:docPr id="3" name="Rechteck: gefaltete Eck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4365" cy="795655"/>
                        </a:xfrm>
                        <a:prstGeom prst="foldedCorner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47CCC0" w14:textId="0D803A56" w:rsidR="00AC2B30" w:rsidRPr="00AC2B30" w:rsidRDefault="00AC2B30" w:rsidP="00AC2B3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</w:pPr>
                            <w:r w:rsidRPr="00452E14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Profitipp</w:t>
                            </w:r>
                            <w:r w:rsidRPr="00AC2B30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>: Farben können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C2B30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>auch durch die Komplementärfarbe abgedunkelt/gebrochen werden.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00CEB4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Rechteck: gefaltete Ecke 3" o:spid="_x0000_s1026" type="#_x0000_t65" style="position:absolute;left:0;text-align:left;margin-left:306.1pt;margin-top:4.4pt;width:149.95pt;height:6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" adj="18000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14:paraId="6747CCC0" w14:textId="0D803A56" w:rsidR="00AC2B30" w:rsidRPr="00AC2B30" w:rsidRDefault="00AC2B30" w:rsidP="00AC2B30">
                      <w:pPr>
                        <w:jc w:val="center"/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</w:pPr>
                      <w:r w:rsidRPr="00452E14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Profitipp</w:t>
                      </w:r>
                      <w:r w:rsidRPr="00AC2B30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>: Farben können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Pr="00AC2B30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>auch durch die Komplementärfarbe abgedunkelt/gebrochen werden.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1FA0" w:rsidRPr="00404304">
        <w:rPr>
          <w:rFonts w:ascii="Century Gothic" w:hAnsi="Century Gothic"/>
        </w:rPr>
        <w:t>Mische mit einer Farbe deines Wasserfarbkasten</w:t>
      </w:r>
      <w:r w:rsidR="00623891" w:rsidRPr="00404304">
        <w:rPr>
          <w:rFonts w:ascii="Century Gothic" w:hAnsi="Century Gothic"/>
        </w:rPr>
        <w:t>s</w:t>
      </w:r>
      <w:r w:rsidR="00521FA0" w:rsidRPr="00404304">
        <w:rPr>
          <w:rFonts w:ascii="Century Gothic" w:hAnsi="Century Gothic"/>
        </w:rPr>
        <w:t xml:space="preserve"> eine abgestufte Reihe von Hell nach Dunkel.</w:t>
      </w:r>
      <w:r w:rsidR="00404304">
        <w:rPr>
          <w:rFonts w:ascii="Century Gothic" w:hAnsi="Century Gothic"/>
        </w:rPr>
        <w:t xml:space="preserve"> </w:t>
      </w:r>
      <w:r w:rsidR="00623891" w:rsidRPr="00404304">
        <w:rPr>
          <w:rFonts w:ascii="Century Gothic" w:hAnsi="Century Gothic"/>
        </w:rPr>
        <w:t xml:space="preserve">Erzeuge mindestens </w:t>
      </w:r>
      <w:r w:rsidR="00BE6EE1">
        <w:rPr>
          <w:rFonts w:ascii="Century Gothic" w:hAnsi="Century Gothic"/>
        </w:rPr>
        <w:t>sechs</w:t>
      </w:r>
      <w:r w:rsidR="00623891" w:rsidRPr="00404304">
        <w:rPr>
          <w:rFonts w:ascii="Century Gothic" w:hAnsi="Century Gothic"/>
        </w:rPr>
        <w:t xml:space="preserve"> verschiedene Farbhelligkeiten durch Hinzugabe </w:t>
      </w:r>
      <w:r w:rsidR="00404304" w:rsidRPr="00404304">
        <w:rPr>
          <w:rFonts w:ascii="Century Gothic" w:hAnsi="Century Gothic"/>
        </w:rPr>
        <w:t xml:space="preserve">unterschiedlicher Mengen </w:t>
      </w:r>
      <w:r w:rsidR="00623891" w:rsidRPr="00404304">
        <w:rPr>
          <w:rFonts w:ascii="Century Gothic" w:hAnsi="Century Gothic"/>
        </w:rPr>
        <w:t>von</w:t>
      </w:r>
      <w:r w:rsidR="00404304" w:rsidRPr="00404304">
        <w:rPr>
          <w:rFonts w:ascii="Century Gothic" w:hAnsi="Century Gothic"/>
        </w:rPr>
        <w:t xml:space="preserve"> Schwarz oder Deckweiß bzw. Wasser)</w:t>
      </w:r>
    </w:p>
    <w:p w14:paraId="422E8863" w14:textId="101EC73D" w:rsidR="00404304" w:rsidRPr="00404304" w:rsidRDefault="00404304" w:rsidP="00404304">
      <w:pPr>
        <w:pStyle w:val="Listenabsatz"/>
        <w:numPr>
          <w:ilvl w:val="0"/>
          <w:numId w:val="2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Male nun auf einem weiteren Blatt einen gleichmäßigen Farbverlauf, von der dunkelsten zur hellsten Farbhelligkeit, deiner Farben.</w:t>
      </w:r>
    </w:p>
    <w:p w14:paraId="0CA72D81" w14:textId="77777777" w:rsidR="00404304" w:rsidRPr="00815797" w:rsidRDefault="00404304" w:rsidP="00D6496F">
      <w:pPr>
        <w:jc w:val="both"/>
        <w:rPr>
          <w:rFonts w:ascii="Century Gothic" w:hAnsi="Century Gothic"/>
        </w:rPr>
      </w:pPr>
    </w:p>
    <w:p w14:paraId="10155093" w14:textId="257496F0" w:rsidR="00815797" w:rsidRDefault="00815797" w:rsidP="00D6496F">
      <w:pPr>
        <w:jc w:val="both"/>
        <w:rPr>
          <w:rFonts w:ascii="Century Gothic" w:hAnsi="Century Gothic"/>
        </w:rPr>
      </w:pPr>
    </w:p>
    <w:p w14:paraId="04CF3BB3" w14:textId="1D31F295" w:rsidR="00AC2B30" w:rsidRDefault="00AC2B30" w:rsidP="00D6496F">
      <w:pPr>
        <w:jc w:val="both"/>
        <w:rPr>
          <w:rFonts w:ascii="Century Gothic" w:hAnsi="Century Gothic"/>
        </w:rPr>
      </w:pPr>
    </w:p>
    <w:p w14:paraId="20340C95" w14:textId="07D36A6D" w:rsidR="00AC2B30" w:rsidRDefault="00AC2B30" w:rsidP="00D6496F">
      <w:pPr>
        <w:jc w:val="both"/>
        <w:rPr>
          <w:rFonts w:ascii="Century Gothic" w:hAnsi="Century Gothic"/>
        </w:rPr>
      </w:pPr>
    </w:p>
    <w:p w14:paraId="54A69736" w14:textId="1603D4A0" w:rsidR="00AC2B30" w:rsidRDefault="00AC2B30" w:rsidP="00D6496F">
      <w:pPr>
        <w:jc w:val="both"/>
        <w:rPr>
          <w:rFonts w:ascii="Century Gothic" w:hAnsi="Century Gothic"/>
        </w:rPr>
      </w:pPr>
    </w:p>
    <w:p w14:paraId="2C00C815" w14:textId="35088BD2" w:rsidR="00AC2B30" w:rsidRDefault="00AC2B30" w:rsidP="00D6496F">
      <w:pPr>
        <w:jc w:val="both"/>
        <w:rPr>
          <w:rFonts w:ascii="Century Gothic" w:hAnsi="Century Gothic"/>
        </w:rPr>
      </w:pPr>
    </w:p>
    <w:p w14:paraId="23E8C7FD" w14:textId="269D4FA0" w:rsidR="00AC2B30" w:rsidRPr="00815797" w:rsidRDefault="00AC2B30" w:rsidP="00D6496F">
      <w:pPr>
        <w:jc w:val="both"/>
        <w:rPr>
          <w:rFonts w:ascii="Century Gothic" w:hAnsi="Century Gothic"/>
        </w:rPr>
      </w:pPr>
    </w:p>
    <w:p w14:paraId="1CC0D24C" w14:textId="7C04646B" w:rsidR="00815797" w:rsidRDefault="00AC2B30" w:rsidP="00D6496F">
      <w:pPr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BF52CB" wp14:editId="5542EC05">
                <wp:simplePos x="0" y="0"/>
                <wp:positionH relativeFrom="column">
                  <wp:posOffset>3501972</wp:posOffset>
                </wp:positionH>
                <wp:positionV relativeFrom="paragraph">
                  <wp:posOffset>237267</wp:posOffset>
                </wp:positionV>
                <wp:extent cx="2082165" cy="1235710"/>
                <wp:effectExtent l="114300" t="381000" r="184785" b="307340"/>
                <wp:wrapSquare wrapText="bothSides"/>
                <wp:docPr id="2" name="Rechteck: gefaltete Eck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26921">
                          <a:off x="0" y="0"/>
                          <a:ext cx="2082165" cy="1235710"/>
                        </a:xfrm>
                        <a:prstGeom prst="foldedCorner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AE55FE" w14:textId="77777777" w:rsidR="00DC0F81" w:rsidRPr="00AC2B30" w:rsidRDefault="00DC0F81" w:rsidP="00DC0F81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</w:pPr>
                            <w:r w:rsidRPr="00C9521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Tipp</w:t>
                            </w:r>
                            <w:r w:rsidRPr="00AC2B30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>: Suche Dir zuerst Bilder von Landschaften heraus, in denen Motive wie Gebirge, Gewässer, Steppen, Plätze oder ähnliches zu sehen sind. Hefte sie in dein Portfolio!</w:t>
                            </w:r>
                          </w:p>
                          <w:p w14:paraId="72ECD534" w14:textId="77777777" w:rsidR="00DC0F81" w:rsidRDefault="00DC0F81" w:rsidP="00DC0F8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F52CB" id="Rechteck: gefaltete Ecke 2" o:spid="_x0000_s1027" type="#_x0000_t65" style="position:absolute;left:0;text-align:left;margin-left:275.75pt;margin-top:18.7pt;width:163.95pt;height:97.3pt;rotation:1558578fd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" adj="18000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14:paraId="6EAE55FE" w14:textId="77777777" w:rsidR="00DC0F81" w:rsidRPr="00AC2B30" w:rsidRDefault="00DC0F81" w:rsidP="00DC0F81">
                      <w:pPr>
                        <w:jc w:val="both"/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</w:pPr>
                      <w:r w:rsidRPr="00C9521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Tipp</w:t>
                      </w:r>
                      <w:r w:rsidRPr="00AC2B30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>: Suche Dir zuerst Bilder von Landschaften heraus, in denen Motive wie Gebirge, Gewässer, Steppen, Plätze oder ähnliches zu sehen sind. Hefte sie in dein Portfolio!</w:t>
                      </w:r>
                    </w:p>
                    <w:p w14:paraId="72ECD534" w14:textId="77777777" w:rsidR="00DC0F81" w:rsidRDefault="00DC0F81" w:rsidP="00DC0F81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47A7C" w:rsidRPr="00C024FD">
        <w:rPr>
          <w:rFonts w:ascii="Century Gothic" w:hAnsi="Century Gothic"/>
          <w:b/>
          <w:color w:val="2F5496" w:themeColor="accent1" w:themeShade="BF"/>
        </w:rPr>
        <w:t>1. Aufgabe</w:t>
      </w:r>
      <w:r w:rsidR="00C47A7C" w:rsidRPr="00C024FD">
        <w:rPr>
          <w:rFonts w:ascii="Century Gothic" w:hAnsi="Century Gothic"/>
          <w:color w:val="2F5496" w:themeColor="accent1" w:themeShade="BF"/>
        </w:rPr>
        <w:t xml:space="preserve">: </w:t>
      </w:r>
      <w:r w:rsidR="00404304">
        <w:rPr>
          <w:rFonts w:ascii="Century Gothic" w:hAnsi="Century Gothic"/>
        </w:rPr>
        <w:t xml:space="preserve">Zeichne mit Bleistift die Konturen </w:t>
      </w:r>
      <w:r w:rsidR="00815797" w:rsidRPr="00815797">
        <w:rPr>
          <w:rFonts w:ascii="Century Gothic" w:hAnsi="Century Gothic"/>
        </w:rPr>
        <w:t>eine</w:t>
      </w:r>
      <w:r w:rsidR="00404304">
        <w:rPr>
          <w:rFonts w:ascii="Century Gothic" w:hAnsi="Century Gothic"/>
        </w:rPr>
        <w:t>r</w:t>
      </w:r>
      <w:r w:rsidR="00815797" w:rsidRPr="00815797">
        <w:rPr>
          <w:rFonts w:ascii="Century Gothic" w:hAnsi="Century Gothic"/>
        </w:rPr>
        <w:t xml:space="preserve"> Landschaft mit einer weiten Ebene (Gewässer, Steppe, Platz etc.) in dessen </w:t>
      </w:r>
      <w:r w:rsidR="00404304">
        <w:rPr>
          <w:rFonts w:ascii="Century Gothic" w:hAnsi="Century Gothic"/>
        </w:rPr>
        <w:t>F</w:t>
      </w:r>
      <w:r w:rsidR="00815797" w:rsidRPr="00815797">
        <w:rPr>
          <w:rFonts w:ascii="Century Gothic" w:hAnsi="Century Gothic"/>
        </w:rPr>
        <w:t xml:space="preserve">erne sich mehrere Gebirgszüge zeigen. </w:t>
      </w:r>
      <w:r w:rsidR="00404304">
        <w:rPr>
          <w:rFonts w:ascii="Century Gothic" w:hAnsi="Century Gothic"/>
        </w:rPr>
        <w:t>Ergänze die Zeichnung durch wenige einfache Objekte oder Personen. Beachte dabei die gelernten Mittel der Raumdarstellung durch Anordnung und Größen</w:t>
      </w:r>
      <w:r w:rsidR="00CD7927">
        <w:rPr>
          <w:rFonts w:ascii="Century Gothic" w:hAnsi="Century Gothic"/>
        </w:rPr>
        <w:t>unterschied,</w:t>
      </w:r>
      <w:r w:rsidR="00404304">
        <w:rPr>
          <w:rFonts w:ascii="Century Gothic" w:hAnsi="Century Gothic"/>
        </w:rPr>
        <w:t xml:space="preserve"> um eine Raumillusion zu erzeugen.</w:t>
      </w:r>
    </w:p>
    <w:p w14:paraId="2715E7B6" w14:textId="77777777" w:rsidR="00815797" w:rsidRPr="00815797" w:rsidRDefault="00815797" w:rsidP="00D6496F">
      <w:pPr>
        <w:jc w:val="both"/>
        <w:rPr>
          <w:rFonts w:ascii="Century Gothic" w:hAnsi="Century Gothic"/>
        </w:rPr>
      </w:pPr>
    </w:p>
    <w:p w14:paraId="0E66FE12" w14:textId="2EA1BCEC" w:rsidR="00815797" w:rsidRPr="00815797" w:rsidRDefault="00815797" w:rsidP="00D6496F">
      <w:pPr>
        <w:jc w:val="both"/>
        <w:rPr>
          <w:rFonts w:ascii="Century Gothic" w:hAnsi="Century Gothic"/>
        </w:rPr>
      </w:pPr>
      <w:r w:rsidRPr="00C024FD">
        <w:rPr>
          <w:rFonts w:ascii="Century Gothic" w:hAnsi="Century Gothic"/>
          <w:b/>
          <w:color w:val="2F5496" w:themeColor="accent1" w:themeShade="BF"/>
        </w:rPr>
        <w:t xml:space="preserve">2. </w:t>
      </w:r>
      <w:r w:rsidR="00C47A7C" w:rsidRPr="00C024FD">
        <w:rPr>
          <w:rFonts w:ascii="Century Gothic" w:hAnsi="Century Gothic"/>
          <w:b/>
          <w:color w:val="2F5496" w:themeColor="accent1" w:themeShade="BF"/>
        </w:rPr>
        <w:t>Aufgabe</w:t>
      </w:r>
      <w:r w:rsidR="00C47A7C" w:rsidRPr="00C024FD">
        <w:rPr>
          <w:rFonts w:ascii="Century Gothic" w:hAnsi="Century Gothic"/>
          <w:color w:val="2F5496" w:themeColor="accent1" w:themeShade="BF"/>
        </w:rPr>
        <w:t xml:space="preserve">: </w:t>
      </w:r>
      <w:r w:rsidR="00404304" w:rsidRPr="00815797">
        <w:rPr>
          <w:rFonts w:ascii="Century Gothic" w:hAnsi="Century Gothic"/>
        </w:rPr>
        <w:t>Coloriere diese Landschaft unter sachgerechter Anwendung</w:t>
      </w:r>
      <w:r w:rsidR="00404304">
        <w:rPr>
          <w:rFonts w:ascii="Century Gothic" w:hAnsi="Century Gothic"/>
        </w:rPr>
        <w:t xml:space="preserve"> von Farben, um </w:t>
      </w:r>
      <w:r w:rsidR="00BE6EE1">
        <w:rPr>
          <w:rFonts w:ascii="Century Gothic" w:hAnsi="Century Gothic"/>
        </w:rPr>
        <w:t xml:space="preserve">eine </w:t>
      </w:r>
      <w:r w:rsidR="00404304">
        <w:rPr>
          <w:rFonts w:ascii="Century Gothic" w:hAnsi="Century Gothic"/>
        </w:rPr>
        <w:t>Farb- und Luftperspektive zur Steigerung der Raumillusion zu erzeugen!</w:t>
      </w:r>
    </w:p>
    <w:p w14:paraId="202DC0EC" w14:textId="77777777" w:rsidR="00521FA0" w:rsidRDefault="00521FA0" w:rsidP="00D6496F">
      <w:pPr>
        <w:jc w:val="both"/>
      </w:pPr>
    </w:p>
    <w:p w14:paraId="164EE30C" w14:textId="0E5F0F40" w:rsidR="00443D7A" w:rsidRDefault="00C47A7C" w:rsidP="00D6496F">
      <w:pPr>
        <w:jc w:val="both"/>
        <w:rPr>
          <w:rFonts w:ascii="Century Gothic" w:hAnsi="Century Gothic"/>
        </w:rPr>
      </w:pPr>
      <w:r w:rsidRPr="00C024FD">
        <w:rPr>
          <w:rFonts w:ascii="Century Gothic" w:hAnsi="Century Gothic"/>
          <w:b/>
          <w:color w:val="2F5496" w:themeColor="accent1" w:themeShade="BF"/>
        </w:rPr>
        <w:t xml:space="preserve">3. </w:t>
      </w:r>
      <w:r w:rsidR="00FD6E6A" w:rsidRPr="00C024FD">
        <w:rPr>
          <w:rFonts w:ascii="Century Gothic" w:hAnsi="Century Gothic"/>
          <w:b/>
          <w:color w:val="2F5496" w:themeColor="accent1" w:themeShade="BF"/>
        </w:rPr>
        <w:t>Aufgabe:</w:t>
      </w:r>
      <w:r w:rsidR="00FD6E6A" w:rsidRPr="00C024FD">
        <w:rPr>
          <w:rFonts w:ascii="Century Gothic" w:hAnsi="Century Gothic"/>
          <w:color w:val="2F5496" w:themeColor="accent1" w:themeShade="BF"/>
        </w:rPr>
        <w:t xml:space="preserve"> </w:t>
      </w:r>
      <w:r w:rsidRPr="00C47A7C">
        <w:rPr>
          <w:rFonts w:ascii="Century Gothic" w:hAnsi="Century Gothic"/>
        </w:rPr>
        <w:t>Reflektiere</w:t>
      </w:r>
      <w:r w:rsidR="00BE6EE1">
        <w:rPr>
          <w:rFonts w:ascii="Century Gothic" w:hAnsi="Century Gothic"/>
        </w:rPr>
        <w:t xml:space="preserve"> und beurteile</w:t>
      </w:r>
      <w:r w:rsidRPr="00C47A7C">
        <w:rPr>
          <w:rFonts w:ascii="Century Gothic" w:hAnsi="Century Gothic"/>
        </w:rPr>
        <w:t xml:space="preserve"> diese Übung anschließen mit Hilfe des Reflexionsbogens</w:t>
      </w:r>
      <w:r w:rsidR="00443D7A">
        <w:rPr>
          <w:rFonts w:ascii="Century Gothic" w:hAnsi="Century Gothic"/>
        </w:rPr>
        <w:t>.</w:t>
      </w:r>
    </w:p>
    <w:p w14:paraId="6B68F782" w14:textId="77777777" w:rsidR="00443D7A" w:rsidRDefault="00443D7A" w:rsidP="00D6496F">
      <w:pPr>
        <w:jc w:val="both"/>
        <w:rPr>
          <w:rFonts w:ascii="Century Gothic" w:hAnsi="Century Gothic"/>
        </w:rPr>
      </w:pPr>
    </w:p>
    <w:p w14:paraId="34EC2040" w14:textId="77777777" w:rsidR="00443D7A" w:rsidRDefault="00443D7A" w:rsidP="00D6496F">
      <w:pPr>
        <w:jc w:val="both"/>
        <w:rPr>
          <w:rFonts w:ascii="Century Gothic" w:hAnsi="Century Gothic"/>
        </w:rPr>
      </w:pPr>
    </w:p>
    <w:p w14:paraId="0D264B7C" w14:textId="77777777" w:rsidR="00443D7A" w:rsidRDefault="00443D7A" w:rsidP="00D6496F">
      <w:pPr>
        <w:jc w:val="both"/>
        <w:rPr>
          <w:rFonts w:ascii="Century Gothic" w:hAnsi="Century Gothic"/>
        </w:rPr>
      </w:pPr>
    </w:p>
    <w:p w14:paraId="112A9BE8" w14:textId="77777777" w:rsidR="00443D7A" w:rsidRDefault="00443D7A" w:rsidP="00D6496F">
      <w:pPr>
        <w:jc w:val="both"/>
        <w:rPr>
          <w:rFonts w:ascii="Century Gothic" w:hAnsi="Century Gothic"/>
        </w:rPr>
      </w:pPr>
    </w:p>
    <w:p w14:paraId="2AABCE2D" w14:textId="77777777" w:rsidR="00443D7A" w:rsidRDefault="00443D7A" w:rsidP="00D6496F">
      <w:pPr>
        <w:jc w:val="both"/>
        <w:rPr>
          <w:rFonts w:ascii="Century Gothic" w:hAnsi="Century Gothic"/>
        </w:rPr>
      </w:pPr>
    </w:p>
    <w:p w14:paraId="1C116559" w14:textId="77777777" w:rsidR="00443D7A" w:rsidRDefault="00443D7A" w:rsidP="00D6496F">
      <w:pPr>
        <w:jc w:val="both"/>
        <w:rPr>
          <w:rFonts w:ascii="Century Gothic" w:hAnsi="Century Gothic"/>
        </w:rPr>
      </w:pPr>
    </w:p>
    <w:p w14:paraId="6269C85E" w14:textId="77777777" w:rsidR="00443D7A" w:rsidRDefault="00443D7A" w:rsidP="00D6496F">
      <w:pPr>
        <w:jc w:val="both"/>
        <w:rPr>
          <w:rFonts w:ascii="Century Gothic" w:hAnsi="Century Gothic"/>
        </w:rPr>
      </w:pPr>
    </w:p>
    <w:p w14:paraId="0F38B177" w14:textId="77777777" w:rsidR="00443D7A" w:rsidRDefault="00443D7A" w:rsidP="00D6496F">
      <w:pPr>
        <w:jc w:val="both"/>
        <w:rPr>
          <w:rFonts w:ascii="Century Gothic" w:hAnsi="Century Gothic"/>
        </w:rPr>
      </w:pPr>
    </w:p>
    <w:p w14:paraId="607A2C60" w14:textId="77777777" w:rsidR="00452E14" w:rsidRDefault="00452E14" w:rsidP="00D6496F">
      <w:pPr>
        <w:jc w:val="both"/>
        <w:rPr>
          <w:rFonts w:ascii="Century Gothic" w:hAnsi="Century Gothic"/>
        </w:rPr>
      </w:pPr>
    </w:p>
    <w:p w14:paraId="48547403" w14:textId="77777777" w:rsidR="00452E14" w:rsidRDefault="00452E14" w:rsidP="00D6496F">
      <w:pPr>
        <w:jc w:val="both"/>
        <w:rPr>
          <w:rFonts w:ascii="Century Gothic" w:hAnsi="Century Gothic"/>
          <w:b/>
          <w:color w:val="2F5496" w:themeColor="accent1" w:themeShade="BF"/>
          <w:sz w:val="32"/>
          <w:szCs w:val="32"/>
        </w:rPr>
      </w:pPr>
    </w:p>
    <w:p w14:paraId="484AE4A5" w14:textId="4A054C7F" w:rsidR="00443D7A" w:rsidRPr="00C95216" w:rsidRDefault="00443D7A" w:rsidP="00D6496F">
      <w:pPr>
        <w:jc w:val="both"/>
        <w:rPr>
          <w:rFonts w:ascii="Century Gothic" w:hAnsi="Century Gothic"/>
          <w:b/>
          <w:color w:val="2F5496" w:themeColor="accent1" w:themeShade="BF"/>
          <w:sz w:val="32"/>
          <w:szCs w:val="32"/>
        </w:rPr>
      </w:pPr>
      <w:r w:rsidRPr="00C95216">
        <w:rPr>
          <w:rFonts w:ascii="Century Gothic" w:hAnsi="Century Gothic"/>
          <w:b/>
          <w:color w:val="2F5496" w:themeColor="accent1" w:themeShade="BF"/>
          <w:sz w:val="32"/>
          <w:szCs w:val="32"/>
        </w:rPr>
        <w:lastRenderedPageBreak/>
        <w:t>Reflexionsbogen zur Kombinationsaufgabe</w:t>
      </w:r>
    </w:p>
    <w:p w14:paraId="7C327B2F" w14:textId="77777777" w:rsidR="00443D7A" w:rsidRDefault="00443D7A" w:rsidP="00D6496F">
      <w:pPr>
        <w:jc w:val="both"/>
        <w:rPr>
          <w:rFonts w:ascii="Century Gothic" w:hAnsi="Century Gothic"/>
        </w:rPr>
      </w:pPr>
    </w:p>
    <w:p w14:paraId="37ACB3D5" w14:textId="77777777" w:rsidR="00443D7A" w:rsidRDefault="00443D7A" w:rsidP="00D6496F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Bewerte zuerst selbst dein Bild </w:t>
      </w:r>
      <w:r w:rsidR="00F545B3">
        <w:rPr>
          <w:rFonts w:ascii="Century Gothic" w:hAnsi="Century Gothic"/>
        </w:rPr>
        <w:t xml:space="preserve">mit Hilfe der </w:t>
      </w:r>
      <w:r w:rsidR="00623891">
        <w:rPr>
          <w:rFonts w:ascii="Century Gothic" w:hAnsi="Century Gothic"/>
        </w:rPr>
        <w:t>untenstehenden</w:t>
      </w:r>
      <w:r w:rsidR="00F545B3">
        <w:rPr>
          <w:rFonts w:ascii="Century Gothic" w:hAnsi="Century Gothic"/>
        </w:rPr>
        <w:t xml:space="preserve"> Tabelle</w:t>
      </w:r>
      <w:r>
        <w:rPr>
          <w:rFonts w:ascii="Century Gothic" w:hAnsi="Century Gothic"/>
        </w:rPr>
        <w:t xml:space="preserve"> und notiere Verbesserungsvorschläge. Bespreche deine Ergebnisse anschließend mit der</w:t>
      </w:r>
      <w:r w:rsidR="00623891">
        <w:rPr>
          <w:rFonts w:ascii="Century Gothic" w:hAnsi="Century Gothic"/>
        </w:rPr>
        <w:t xml:space="preserve"> Lehrerin oder dem</w:t>
      </w:r>
      <w:r>
        <w:rPr>
          <w:rFonts w:ascii="Century Gothic" w:hAnsi="Century Gothic"/>
        </w:rPr>
        <w:t xml:space="preserve"> Lehre</w:t>
      </w:r>
      <w:r w:rsidR="00623891">
        <w:rPr>
          <w:rFonts w:ascii="Century Gothic" w:hAnsi="Century Gothic"/>
        </w:rPr>
        <w:t>r.</w:t>
      </w:r>
    </w:p>
    <w:p w14:paraId="777BD2A9" w14:textId="77777777" w:rsidR="00443D7A" w:rsidRDefault="00443D7A" w:rsidP="00D6496F">
      <w:pPr>
        <w:jc w:val="both"/>
        <w:rPr>
          <w:rFonts w:ascii="Century Gothic" w:hAnsi="Century Gothic"/>
        </w:rPr>
      </w:pPr>
    </w:p>
    <w:p w14:paraId="644D86E4" w14:textId="77777777" w:rsidR="00443D7A" w:rsidRDefault="00443D7A" w:rsidP="00D6496F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++= sehr gut gelungen, += gut gelungen;</w:t>
      </w:r>
    </w:p>
    <w:p w14:paraId="0D3CCF71" w14:textId="77777777" w:rsidR="00443D7A" w:rsidRDefault="00443D7A" w:rsidP="00D6496F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0= weitere Übung nötig; -=nicht vorhanden oder ganz falsch angewendet</w:t>
      </w:r>
    </w:p>
    <w:p w14:paraId="70EEEA21" w14:textId="77777777" w:rsidR="00443D7A" w:rsidRDefault="00443D7A" w:rsidP="00D6496F">
      <w:pPr>
        <w:jc w:val="both"/>
        <w:rPr>
          <w:rFonts w:ascii="Century Gothic" w:hAnsi="Century Gothic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1204"/>
        <w:gridCol w:w="3181"/>
      </w:tblGrid>
      <w:tr w:rsidR="00443D7A" w:rsidRPr="00C53338" w14:paraId="14A7B748" w14:textId="77777777" w:rsidTr="00830EE6">
        <w:tc>
          <w:tcPr>
            <w:tcW w:w="4903" w:type="dxa"/>
            <w:shd w:val="clear" w:color="auto" w:fill="8EAADB" w:themeFill="accent1" w:themeFillTint="99"/>
          </w:tcPr>
          <w:p w14:paraId="1898EA27" w14:textId="77777777" w:rsidR="00443D7A" w:rsidRPr="00C53338" w:rsidRDefault="00443D7A" w:rsidP="00D6496F">
            <w:pPr>
              <w:jc w:val="both"/>
              <w:rPr>
                <w:rFonts w:ascii="Century Gothic" w:hAnsi="Century Gothic"/>
              </w:rPr>
            </w:pPr>
            <w:r w:rsidRPr="00C53338">
              <w:rPr>
                <w:rFonts w:ascii="Century Gothic" w:hAnsi="Century Gothic"/>
              </w:rPr>
              <w:t>Reflexionsaspekte</w:t>
            </w:r>
          </w:p>
        </w:tc>
        <w:tc>
          <w:tcPr>
            <w:tcW w:w="1204" w:type="dxa"/>
            <w:shd w:val="clear" w:color="auto" w:fill="8EAADB" w:themeFill="accent1" w:themeFillTint="99"/>
          </w:tcPr>
          <w:p w14:paraId="3D5B9EE1" w14:textId="77777777" w:rsidR="00443D7A" w:rsidRPr="00C53338" w:rsidRDefault="00443D7A" w:rsidP="00D6496F">
            <w:pPr>
              <w:jc w:val="both"/>
              <w:rPr>
                <w:rFonts w:ascii="Century Gothic" w:hAnsi="Century Gothic"/>
              </w:rPr>
            </w:pPr>
            <w:r w:rsidRPr="00C53338">
              <w:rPr>
                <w:rFonts w:ascii="Century Gothic" w:hAnsi="Century Gothic"/>
              </w:rPr>
              <w:t>++/+/o/-</w:t>
            </w:r>
          </w:p>
        </w:tc>
        <w:tc>
          <w:tcPr>
            <w:tcW w:w="3181" w:type="dxa"/>
            <w:shd w:val="clear" w:color="auto" w:fill="8EAADB" w:themeFill="accent1" w:themeFillTint="99"/>
          </w:tcPr>
          <w:p w14:paraId="7EEAE6DD" w14:textId="77777777" w:rsidR="00443D7A" w:rsidRPr="00C53338" w:rsidRDefault="00443D7A" w:rsidP="00D6496F">
            <w:pPr>
              <w:jc w:val="both"/>
              <w:rPr>
                <w:rFonts w:ascii="Century Gothic" w:hAnsi="Century Gothic"/>
              </w:rPr>
            </w:pPr>
            <w:r w:rsidRPr="00C53338">
              <w:rPr>
                <w:rFonts w:ascii="Century Gothic" w:hAnsi="Century Gothic"/>
              </w:rPr>
              <w:t>Verbesserungsvorschläge</w:t>
            </w:r>
          </w:p>
        </w:tc>
      </w:tr>
      <w:tr w:rsidR="00443D7A" w:rsidRPr="00C53338" w14:paraId="5B180FC7" w14:textId="77777777" w:rsidTr="00830EE6">
        <w:tc>
          <w:tcPr>
            <w:tcW w:w="4903" w:type="dxa"/>
            <w:shd w:val="clear" w:color="auto" w:fill="auto"/>
            <w:vAlign w:val="center"/>
          </w:tcPr>
          <w:p w14:paraId="012EF68A" w14:textId="3C81F2D0" w:rsidR="00443D7A" w:rsidRPr="00C53338" w:rsidRDefault="00443D7A" w:rsidP="00830EE6">
            <w:pPr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 w:rsidRPr="00C53338">
              <w:rPr>
                <w:rFonts w:ascii="Century Gothic" w:hAnsi="Century Gothic"/>
              </w:rPr>
              <w:t>Der Farbverlauf der Ebene ist stetig von dunkel (</w:t>
            </w:r>
            <w:r w:rsidR="00AD0A16">
              <w:rPr>
                <w:rFonts w:ascii="Century Gothic" w:hAnsi="Century Gothic"/>
              </w:rPr>
              <w:t>Vordergrund</w:t>
            </w:r>
            <w:r w:rsidRPr="00C53338">
              <w:rPr>
                <w:rFonts w:ascii="Century Gothic" w:hAnsi="Century Gothic"/>
              </w:rPr>
              <w:t>) nach hell (</w:t>
            </w:r>
            <w:r w:rsidR="00AD0A16">
              <w:rPr>
                <w:rFonts w:ascii="Century Gothic" w:hAnsi="Century Gothic"/>
              </w:rPr>
              <w:t>Hintergrund</w:t>
            </w:r>
            <w:r w:rsidRPr="00C53338">
              <w:rPr>
                <w:rFonts w:ascii="Century Gothic" w:hAnsi="Century Gothic"/>
              </w:rPr>
              <w:t>)</w:t>
            </w:r>
          </w:p>
          <w:p w14:paraId="01B4B426" w14:textId="77777777" w:rsidR="00443D7A" w:rsidRPr="00C53338" w:rsidRDefault="00443D7A" w:rsidP="00830EE6">
            <w:pPr>
              <w:rPr>
                <w:rFonts w:ascii="Century Gothic" w:hAnsi="Century Gothic"/>
              </w:rPr>
            </w:pPr>
          </w:p>
        </w:tc>
        <w:tc>
          <w:tcPr>
            <w:tcW w:w="1204" w:type="dxa"/>
            <w:shd w:val="clear" w:color="auto" w:fill="auto"/>
          </w:tcPr>
          <w:p w14:paraId="0C6FC923" w14:textId="77777777" w:rsidR="00443D7A" w:rsidRPr="00C53338" w:rsidRDefault="00443D7A" w:rsidP="00D6496F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3181" w:type="dxa"/>
            <w:shd w:val="clear" w:color="auto" w:fill="auto"/>
          </w:tcPr>
          <w:p w14:paraId="3783EC96" w14:textId="77777777" w:rsidR="00443D7A" w:rsidRPr="00C53338" w:rsidRDefault="00443D7A" w:rsidP="00D6496F">
            <w:pPr>
              <w:jc w:val="both"/>
              <w:rPr>
                <w:rFonts w:ascii="Century Gothic" w:hAnsi="Century Gothic"/>
              </w:rPr>
            </w:pPr>
          </w:p>
        </w:tc>
      </w:tr>
      <w:tr w:rsidR="00443D7A" w:rsidRPr="00C53338" w14:paraId="36A13757" w14:textId="77777777" w:rsidTr="00830EE6">
        <w:tc>
          <w:tcPr>
            <w:tcW w:w="4903" w:type="dxa"/>
            <w:shd w:val="clear" w:color="auto" w:fill="auto"/>
            <w:vAlign w:val="center"/>
          </w:tcPr>
          <w:p w14:paraId="45222B7F" w14:textId="4EB711B2" w:rsidR="00443D7A" w:rsidRPr="00C53338" w:rsidRDefault="00443D7A" w:rsidP="00830EE6">
            <w:pPr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 w:rsidRPr="00C53338">
              <w:rPr>
                <w:rFonts w:ascii="Century Gothic" w:hAnsi="Century Gothic"/>
              </w:rPr>
              <w:t xml:space="preserve">Die Gebirgszüge werden </w:t>
            </w:r>
            <w:r w:rsidR="00AD0A16">
              <w:rPr>
                <w:rFonts w:ascii="Century Gothic" w:hAnsi="Century Gothic"/>
              </w:rPr>
              <w:t>zum Hintergrund hin</w:t>
            </w:r>
            <w:r w:rsidRPr="00C53338">
              <w:rPr>
                <w:rFonts w:ascii="Century Gothic" w:hAnsi="Century Gothic"/>
              </w:rPr>
              <w:t xml:space="preserve"> heller</w:t>
            </w:r>
          </w:p>
          <w:p w14:paraId="4AEB77AF" w14:textId="77777777" w:rsidR="00443D7A" w:rsidRPr="00C53338" w:rsidRDefault="00443D7A" w:rsidP="00830EE6">
            <w:pPr>
              <w:rPr>
                <w:rFonts w:ascii="Century Gothic" w:hAnsi="Century Gothic"/>
              </w:rPr>
            </w:pPr>
          </w:p>
        </w:tc>
        <w:tc>
          <w:tcPr>
            <w:tcW w:w="1204" w:type="dxa"/>
            <w:shd w:val="clear" w:color="auto" w:fill="auto"/>
          </w:tcPr>
          <w:p w14:paraId="465B5887" w14:textId="77777777" w:rsidR="00443D7A" w:rsidRPr="00C53338" w:rsidRDefault="00443D7A" w:rsidP="00D6496F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3181" w:type="dxa"/>
            <w:shd w:val="clear" w:color="auto" w:fill="auto"/>
          </w:tcPr>
          <w:p w14:paraId="396018B9" w14:textId="77777777" w:rsidR="00443D7A" w:rsidRPr="00C53338" w:rsidRDefault="00443D7A" w:rsidP="00D6496F">
            <w:pPr>
              <w:jc w:val="both"/>
              <w:rPr>
                <w:rFonts w:ascii="Century Gothic" w:hAnsi="Century Gothic"/>
              </w:rPr>
            </w:pPr>
          </w:p>
        </w:tc>
      </w:tr>
      <w:tr w:rsidR="00443D7A" w:rsidRPr="00C53338" w14:paraId="10E482B9" w14:textId="77777777" w:rsidTr="00830EE6">
        <w:tc>
          <w:tcPr>
            <w:tcW w:w="4903" w:type="dxa"/>
            <w:shd w:val="clear" w:color="auto" w:fill="auto"/>
            <w:vAlign w:val="center"/>
          </w:tcPr>
          <w:p w14:paraId="61D4DF0B" w14:textId="7E45BE30" w:rsidR="00443D7A" w:rsidRPr="00C53338" w:rsidRDefault="00AD0A16" w:rsidP="00830EE6">
            <w:pPr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Die Farben </w:t>
            </w:r>
            <w:r w:rsidR="00443D7A" w:rsidRPr="00C53338">
              <w:rPr>
                <w:rFonts w:ascii="Century Gothic" w:hAnsi="Century Gothic"/>
              </w:rPr>
              <w:t xml:space="preserve">verblauen </w:t>
            </w:r>
            <w:r>
              <w:rPr>
                <w:rFonts w:ascii="Century Gothic" w:hAnsi="Century Gothic"/>
              </w:rPr>
              <w:t>zum Hintergrund hin</w:t>
            </w:r>
          </w:p>
          <w:p w14:paraId="3E7D8C0D" w14:textId="77777777" w:rsidR="00443D7A" w:rsidRPr="00C53338" w:rsidRDefault="00443D7A" w:rsidP="00830EE6">
            <w:pPr>
              <w:rPr>
                <w:rFonts w:ascii="Century Gothic" w:hAnsi="Century Gothic"/>
              </w:rPr>
            </w:pPr>
          </w:p>
        </w:tc>
        <w:tc>
          <w:tcPr>
            <w:tcW w:w="1204" w:type="dxa"/>
            <w:shd w:val="clear" w:color="auto" w:fill="auto"/>
          </w:tcPr>
          <w:p w14:paraId="7172AD81" w14:textId="77777777" w:rsidR="00443D7A" w:rsidRPr="00C53338" w:rsidRDefault="00443D7A" w:rsidP="00D6496F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3181" w:type="dxa"/>
            <w:shd w:val="clear" w:color="auto" w:fill="auto"/>
          </w:tcPr>
          <w:p w14:paraId="57772573" w14:textId="77777777" w:rsidR="00443D7A" w:rsidRPr="00C53338" w:rsidRDefault="00443D7A" w:rsidP="00D6496F">
            <w:pPr>
              <w:jc w:val="both"/>
              <w:rPr>
                <w:rFonts w:ascii="Century Gothic" w:hAnsi="Century Gothic"/>
              </w:rPr>
            </w:pPr>
          </w:p>
        </w:tc>
      </w:tr>
      <w:tr w:rsidR="00443D7A" w:rsidRPr="00C53338" w14:paraId="3C670625" w14:textId="77777777" w:rsidTr="00830EE6">
        <w:tc>
          <w:tcPr>
            <w:tcW w:w="4903" w:type="dxa"/>
            <w:shd w:val="clear" w:color="auto" w:fill="auto"/>
            <w:vAlign w:val="center"/>
          </w:tcPr>
          <w:p w14:paraId="2977B3CC" w14:textId="77777777" w:rsidR="00443D7A" w:rsidRPr="00C53338" w:rsidRDefault="00443D7A" w:rsidP="00830EE6">
            <w:pPr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 w:rsidRPr="00C53338">
              <w:rPr>
                <w:rFonts w:ascii="Century Gothic" w:hAnsi="Century Gothic"/>
              </w:rPr>
              <w:t>Im Vordergrund sind warme Farben eingesetzt, im Hintergrund nur noch kalte Farben</w:t>
            </w:r>
          </w:p>
          <w:p w14:paraId="7039629D" w14:textId="77777777" w:rsidR="00443D7A" w:rsidRPr="00C53338" w:rsidRDefault="00443D7A" w:rsidP="00830EE6">
            <w:pPr>
              <w:rPr>
                <w:rFonts w:ascii="Century Gothic" w:hAnsi="Century Gothic"/>
              </w:rPr>
            </w:pPr>
          </w:p>
        </w:tc>
        <w:tc>
          <w:tcPr>
            <w:tcW w:w="1204" w:type="dxa"/>
            <w:shd w:val="clear" w:color="auto" w:fill="auto"/>
          </w:tcPr>
          <w:p w14:paraId="64890224" w14:textId="77777777" w:rsidR="00443D7A" w:rsidRPr="00C53338" w:rsidRDefault="00443D7A" w:rsidP="00D6496F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3181" w:type="dxa"/>
            <w:shd w:val="clear" w:color="auto" w:fill="auto"/>
          </w:tcPr>
          <w:p w14:paraId="77240880" w14:textId="77777777" w:rsidR="00443D7A" w:rsidRPr="00C53338" w:rsidRDefault="00443D7A" w:rsidP="00D6496F">
            <w:pPr>
              <w:jc w:val="both"/>
              <w:rPr>
                <w:rFonts w:ascii="Century Gothic" w:hAnsi="Century Gothic"/>
              </w:rPr>
            </w:pPr>
          </w:p>
        </w:tc>
      </w:tr>
      <w:tr w:rsidR="00443D7A" w:rsidRPr="00C53338" w14:paraId="2CCA1610" w14:textId="77777777" w:rsidTr="00830EE6">
        <w:tc>
          <w:tcPr>
            <w:tcW w:w="4903" w:type="dxa"/>
            <w:shd w:val="clear" w:color="auto" w:fill="auto"/>
            <w:vAlign w:val="center"/>
          </w:tcPr>
          <w:p w14:paraId="576385CB" w14:textId="77777777" w:rsidR="00443D7A" w:rsidRPr="00C53338" w:rsidRDefault="00443D7A" w:rsidP="00830EE6">
            <w:pPr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 w:rsidRPr="00C53338">
              <w:rPr>
                <w:rFonts w:ascii="Century Gothic" w:hAnsi="Century Gothic"/>
              </w:rPr>
              <w:t>Bildgegenstände zeigen eine deutliche Größenabnahme</w:t>
            </w:r>
          </w:p>
          <w:p w14:paraId="20109A1C" w14:textId="77777777" w:rsidR="00443D7A" w:rsidRPr="00C53338" w:rsidRDefault="00443D7A" w:rsidP="00830EE6">
            <w:pPr>
              <w:rPr>
                <w:rFonts w:ascii="Century Gothic" w:hAnsi="Century Gothic"/>
              </w:rPr>
            </w:pPr>
          </w:p>
        </w:tc>
        <w:tc>
          <w:tcPr>
            <w:tcW w:w="1204" w:type="dxa"/>
            <w:shd w:val="clear" w:color="auto" w:fill="auto"/>
          </w:tcPr>
          <w:p w14:paraId="37F4E416" w14:textId="77777777" w:rsidR="00443D7A" w:rsidRPr="00C53338" w:rsidRDefault="00443D7A" w:rsidP="00D6496F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3181" w:type="dxa"/>
            <w:shd w:val="clear" w:color="auto" w:fill="auto"/>
          </w:tcPr>
          <w:p w14:paraId="48DEF782" w14:textId="77777777" w:rsidR="00443D7A" w:rsidRPr="00C53338" w:rsidRDefault="00443D7A" w:rsidP="00D6496F">
            <w:pPr>
              <w:jc w:val="both"/>
              <w:rPr>
                <w:rFonts w:ascii="Century Gothic" w:hAnsi="Century Gothic"/>
              </w:rPr>
            </w:pPr>
          </w:p>
        </w:tc>
      </w:tr>
      <w:tr w:rsidR="00443D7A" w:rsidRPr="00C53338" w14:paraId="14BC3943" w14:textId="77777777" w:rsidTr="00830EE6">
        <w:tc>
          <w:tcPr>
            <w:tcW w:w="4903" w:type="dxa"/>
            <w:shd w:val="clear" w:color="auto" w:fill="auto"/>
            <w:vAlign w:val="center"/>
          </w:tcPr>
          <w:p w14:paraId="5FBD2380" w14:textId="77777777" w:rsidR="00443D7A" w:rsidRPr="00C53338" w:rsidRDefault="00443D7A" w:rsidP="00830EE6">
            <w:pPr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 w:rsidRPr="00C53338">
              <w:rPr>
                <w:rFonts w:ascii="Century Gothic" w:hAnsi="Century Gothic"/>
              </w:rPr>
              <w:t>Weiter hinten liegende Bildgegenstände sind höher im Bild angeordnet</w:t>
            </w:r>
          </w:p>
          <w:p w14:paraId="7607CE79" w14:textId="77777777" w:rsidR="00443D7A" w:rsidRPr="00C53338" w:rsidRDefault="00443D7A" w:rsidP="00830EE6">
            <w:pPr>
              <w:rPr>
                <w:rFonts w:ascii="Century Gothic" w:hAnsi="Century Gothic"/>
              </w:rPr>
            </w:pPr>
          </w:p>
        </w:tc>
        <w:tc>
          <w:tcPr>
            <w:tcW w:w="1204" w:type="dxa"/>
            <w:shd w:val="clear" w:color="auto" w:fill="auto"/>
          </w:tcPr>
          <w:p w14:paraId="2488E428" w14:textId="77777777" w:rsidR="00443D7A" w:rsidRPr="00C53338" w:rsidRDefault="00443D7A" w:rsidP="00D6496F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3181" w:type="dxa"/>
            <w:shd w:val="clear" w:color="auto" w:fill="auto"/>
          </w:tcPr>
          <w:p w14:paraId="32A59119" w14:textId="77777777" w:rsidR="00443D7A" w:rsidRPr="00C53338" w:rsidRDefault="00443D7A" w:rsidP="00D6496F">
            <w:pPr>
              <w:jc w:val="both"/>
              <w:rPr>
                <w:rFonts w:ascii="Century Gothic" w:hAnsi="Century Gothic"/>
              </w:rPr>
            </w:pPr>
          </w:p>
        </w:tc>
      </w:tr>
      <w:tr w:rsidR="00443D7A" w:rsidRPr="00C53338" w14:paraId="79E7D54C" w14:textId="77777777" w:rsidTr="00830EE6">
        <w:tc>
          <w:tcPr>
            <w:tcW w:w="4903" w:type="dxa"/>
            <w:shd w:val="clear" w:color="auto" w:fill="auto"/>
            <w:vAlign w:val="center"/>
          </w:tcPr>
          <w:p w14:paraId="13ED7644" w14:textId="77777777" w:rsidR="00443D7A" w:rsidRPr="00C53338" w:rsidRDefault="00443D7A" w:rsidP="00830EE6">
            <w:pPr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 w:rsidRPr="00C53338">
              <w:rPr>
                <w:rFonts w:ascii="Century Gothic" w:hAnsi="Century Gothic"/>
              </w:rPr>
              <w:t>Weiter vorne befindliche Bildgegenstände überdecken teilweise weiter hinten liegende</w:t>
            </w:r>
          </w:p>
          <w:p w14:paraId="17DEC7A7" w14:textId="77777777" w:rsidR="00443D7A" w:rsidRPr="00C53338" w:rsidRDefault="00443D7A" w:rsidP="00830EE6">
            <w:pPr>
              <w:rPr>
                <w:rFonts w:ascii="Century Gothic" w:hAnsi="Century Gothic"/>
              </w:rPr>
            </w:pPr>
          </w:p>
        </w:tc>
        <w:tc>
          <w:tcPr>
            <w:tcW w:w="1204" w:type="dxa"/>
            <w:shd w:val="clear" w:color="auto" w:fill="auto"/>
          </w:tcPr>
          <w:p w14:paraId="589E06F1" w14:textId="77777777" w:rsidR="00443D7A" w:rsidRPr="00C53338" w:rsidRDefault="00443D7A" w:rsidP="00D6496F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3181" w:type="dxa"/>
            <w:shd w:val="clear" w:color="auto" w:fill="auto"/>
          </w:tcPr>
          <w:p w14:paraId="417D2B02" w14:textId="77777777" w:rsidR="00443D7A" w:rsidRPr="00C53338" w:rsidRDefault="00443D7A" w:rsidP="00D6496F">
            <w:pPr>
              <w:jc w:val="both"/>
              <w:rPr>
                <w:rFonts w:ascii="Century Gothic" w:hAnsi="Century Gothic"/>
              </w:rPr>
            </w:pPr>
          </w:p>
        </w:tc>
      </w:tr>
      <w:tr w:rsidR="00443D7A" w:rsidRPr="00C53338" w14:paraId="6B753A98" w14:textId="77777777" w:rsidTr="00830EE6">
        <w:tc>
          <w:tcPr>
            <w:tcW w:w="4903" w:type="dxa"/>
            <w:shd w:val="clear" w:color="auto" w:fill="auto"/>
            <w:vAlign w:val="center"/>
          </w:tcPr>
          <w:p w14:paraId="4DEEC230" w14:textId="77777777" w:rsidR="00443D7A" w:rsidRPr="00C53338" w:rsidRDefault="00443D7A" w:rsidP="00830EE6">
            <w:pPr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 w:rsidRPr="00C53338">
              <w:rPr>
                <w:rFonts w:ascii="Century Gothic" w:hAnsi="Century Gothic"/>
              </w:rPr>
              <w:t>Sauberkeit und Ordentlichkeit der Ausführung</w:t>
            </w:r>
          </w:p>
          <w:p w14:paraId="5B9C95C2" w14:textId="77777777" w:rsidR="00443D7A" w:rsidRPr="00C53338" w:rsidRDefault="00443D7A" w:rsidP="00830EE6">
            <w:pPr>
              <w:ind w:left="720"/>
              <w:rPr>
                <w:rFonts w:ascii="Century Gothic" w:hAnsi="Century Gothic"/>
              </w:rPr>
            </w:pPr>
          </w:p>
        </w:tc>
        <w:tc>
          <w:tcPr>
            <w:tcW w:w="1204" w:type="dxa"/>
            <w:shd w:val="clear" w:color="auto" w:fill="auto"/>
          </w:tcPr>
          <w:p w14:paraId="212A2A04" w14:textId="77777777" w:rsidR="00443D7A" w:rsidRPr="00C53338" w:rsidRDefault="00443D7A" w:rsidP="00D6496F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3181" w:type="dxa"/>
            <w:shd w:val="clear" w:color="auto" w:fill="auto"/>
          </w:tcPr>
          <w:p w14:paraId="699A9C90" w14:textId="77777777" w:rsidR="00443D7A" w:rsidRPr="00C53338" w:rsidRDefault="00443D7A" w:rsidP="00D6496F">
            <w:pPr>
              <w:jc w:val="both"/>
              <w:rPr>
                <w:rFonts w:ascii="Century Gothic" w:hAnsi="Century Gothic"/>
              </w:rPr>
            </w:pPr>
          </w:p>
        </w:tc>
      </w:tr>
      <w:tr w:rsidR="00443D7A" w:rsidRPr="00C53338" w14:paraId="7DC5098A" w14:textId="77777777" w:rsidTr="00830EE6">
        <w:tc>
          <w:tcPr>
            <w:tcW w:w="4903" w:type="dxa"/>
            <w:shd w:val="clear" w:color="auto" w:fill="auto"/>
            <w:vAlign w:val="center"/>
          </w:tcPr>
          <w:p w14:paraId="0B55C3D8" w14:textId="5375C427" w:rsidR="00443D7A" w:rsidRPr="00C53338" w:rsidRDefault="00443D7A" w:rsidP="00830EE6">
            <w:pPr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 w:rsidRPr="00C53338">
              <w:rPr>
                <w:rFonts w:ascii="Century Gothic" w:hAnsi="Century Gothic"/>
              </w:rPr>
              <w:t xml:space="preserve">Die Aufgabenstellung ist vollständig </w:t>
            </w:r>
            <w:r w:rsidR="00AD0A16">
              <w:rPr>
                <w:rFonts w:ascii="Century Gothic" w:hAnsi="Century Gothic"/>
              </w:rPr>
              <w:t>bearbeitet</w:t>
            </w:r>
          </w:p>
          <w:p w14:paraId="7446FB39" w14:textId="77777777" w:rsidR="00443D7A" w:rsidRPr="00C53338" w:rsidRDefault="00443D7A" w:rsidP="00830EE6">
            <w:pPr>
              <w:ind w:left="720"/>
              <w:rPr>
                <w:rFonts w:ascii="Century Gothic" w:hAnsi="Century Gothic"/>
              </w:rPr>
            </w:pPr>
          </w:p>
        </w:tc>
        <w:tc>
          <w:tcPr>
            <w:tcW w:w="1204" w:type="dxa"/>
            <w:shd w:val="clear" w:color="auto" w:fill="auto"/>
          </w:tcPr>
          <w:p w14:paraId="6220BE07" w14:textId="77777777" w:rsidR="00443D7A" w:rsidRPr="00C53338" w:rsidRDefault="00443D7A" w:rsidP="00D6496F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3181" w:type="dxa"/>
            <w:shd w:val="clear" w:color="auto" w:fill="auto"/>
          </w:tcPr>
          <w:p w14:paraId="1D270A5B" w14:textId="77777777" w:rsidR="00443D7A" w:rsidRPr="00C53338" w:rsidRDefault="00443D7A" w:rsidP="00D6496F">
            <w:pPr>
              <w:jc w:val="both"/>
              <w:rPr>
                <w:rFonts w:ascii="Century Gothic" w:hAnsi="Century Gothic"/>
              </w:rPr>
            </w:pPr>
          </w:p>
        </w:tc>
      </w:tr>
    </w:tbl>
    <w:p w14:paraId="0B0BF417" w14:textId="77777777" w:rsidR="00C47A7C" w:rsidRDefault="00C47A7C" w:rsidP="00D6496F">
      <w:pPr>
        <w:jc w:val="both"/>
        <w:rPr>
          <w:rFonts w:ascii="Century Gothic" w:hAnsi="Century Gothic"/>
        </w:rPr>
      </w:pPr>
    </w:p>
    <w:p w14:paraId="649FBAB2" w14:textId="094DCFFB" w:rsidR="00C47A7C" w:rsidRDefault="00A316A7" w:rsidP="00D6496F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Kommentar</w:t>
      </w:r>
      <w:bookmarkStart w:id="0" w:name="_GoBack"/>
      <w:bookmarkEnd w:id="0"/>
      <w:r w:rsidR="00443D7A">
        <w:rPr>
          <w:rFonts w:ascii="Century Gothic" w:hAnsi="Century Gothic"/>
        </w:rPr>
        <w:t>:</w:t>
      </w:r>
    </w:p>
    <w:p w14:paraId="5ECA1C2C" w14:textId="77777777" w:rsidR="008137E6" w:rsidRDefault="008137E6" w:rsidP="00D6496F">
      <w:pPr>
        <w:jc w:val="both"/>
        <w:rPr>
          <w:rFonts w:ascii="Century Gothic" w:hAnsi="Century Gothic"/>
        </w:rPr>
      </w:pPr>
    </w:p>
    <w:p w14:paraId="0AA7B834" w14:textId="77777777" w:rsidR="008137E6" w:rsidRDefault="008137E6" w:rsidP="00D6496F">
      <w:pPr>
        <w:jc w:val="both"/>
        <w:rPr>
          <w:rFonts w:ascii="Century Gothic" w:hAnsi="Century Gothic"/>
        </w:rPr>
      </w:pPr>
    </w:p>
    <w:p w14:paraId="7332D80D" w14:textId="77777777" w:rsidR="008137E6" w:rsidRDefault="008137E6" w:rsidP="00D6496F">
      <w:pPr>
        <w:jc w:val="both"/>
        <w:rPr>
          <w:rFonts w:ascii="Century Gothic" w:hAnsi="Century Gothic"/>
        </w:rPr>
      </w:pPr>
    </w:p>
    <w:p w14:paraId="4CB42ED8" w14:textId="4E50B74D" w:rsidR="00443D7A" w:rsidRPr="00C47A7C" w:rsidRDefault="008137E6" w:rsidP="0096790A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Diese Aufgaben musst du erneut bearbeiten________________________</w:t>
      </w:r>
    </w:p>
    <w:sectPr w:rsidR="00443D7A" w:rsidRPr="00C47A7C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5737F1" w14:textId="77777777" w:rsidR="00C22F22" w:rsidRDefault="00C22F22" w:rsidP="00443D7A">
      <w:r>
        <w:separator/>
      </w:r>
    </w:p>
  </w:endnote>
  <w:endnote w:type="continuationSeparator" w:id="0">
    <w:p w14:paraId="2B061CA9" w14:textId="77777777" w:rsidR="00C22F22" w:rsidRDefault="00C22F22" w:rsidP="0044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5E5552" w14:textId="77777777" w:rsidR="00C22F22" w:rsidRDefault="00C22F22" w:rsidP="00443D7A">
      <w:r>
        <w:separator/>
      </w:r>
    </w:p>
  </w:footnote>
  <w:footnote w:type="continuationSeparator" w:id="0">
    <w:p w14:paraId="21E8538A" w14:textId="77777777" w:rsidR="00C22F22" w:rsidRDefault="00C22F22" w:rsidP="00443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CC44D" w14:textId="2E1D207D" w:rsidR="00623891" w:rsidRPr="00C024FD" w:rsidRDefault="00623891" w:rsidP="00C024FD">
    <w:pPr>
      <w:rPr>
        <w:rFonts w:ascii="Aharoni" w:hAnsi="Aharoni" w:cs="Aharoni"/>
        <w:color w:val="B4C6E7" w:themeColor="accent1" w:themeTint="66"/>
        <w:sz w:val="20"/>
        <w:szCs w:val="20"/>
      </w:rPr>
    </w:pPr>
    <w:r w:rsidRPr="00C024FD">
      <w:rPr>
        <w:rFonts w:ascii="Aharoni" w:hAnsi="Aharoni" w:cs="Aharoni" w:hint="cs"/>
        <w:noProof/>
        <w:color w:val="B4C6E7" w:themeColor="accent1" w:themeTint="66"/>
        <w:sz w:val="20"/>
        <w:szCs w:val="20"/>
      </w:rPr>
      <w:drawing>
        <wp:anchor distT="0" distB="0" distL="114300" distR="114300" simplePos="0" relativeHeight="251659264" behindDoc="0" locked="0" layoutInCell="1" allowOverlap="1" wp14:anchorId="0557482A" wp14:editId="426A9634">
          <wp:simplePos x="0" y="0"/>
          <wp:positionH relativeFrom="column">
            <wp:posOffset>6076304</wp:posOffset>
          </wp:positionH>
          <wp:positionV relativeFrom="paragraph">
            <wp:posOffset>-168819</wp:posOffset>
          </wp:positionV>
          <wp:extent cx="440055" cy="440055"/>
          <wp:effectExtent l="0" t="0" r="0" b="0"/>
          <wp:wrapNone/>
          <wp:docPr id="1" name="Grafik 5" descr="Au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Au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055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6790A">
      <w:rPr>
        <w:rFonts w:ascii="Aharoni" w:hAnsi="Aharoni" w:cs="Aharoni"/>
        <w:color w:val="B4C6E7" w:themeColor="accent1" w:themeTint="66"/>
        <w:sz w:val="20"/>
        <w:szCs w:val="20"/>
      </w:rPr>
      <w:t xml:space="preserve">Zentrale </w:t>
    </w:r>
    <w:r w:rsidR="00C024FD" w:rsidRPr="00C024FD">
      <w:rPr>
        <w:rFonts w:ascii="Aharoni" w:hAnsi="Aharoni" w:cs="Aharoni" w:hint="cs"/>
        <w:color w:val="B4C6E7" w:themeColor="accent1" w:themeTint="66"/>
        <w:sz w:val="20"/>
        <w:szCs w:val="20"/>
      </w:rPr>
      <w:t>Lernphase</w:t>
    </w:r>
    <w:r w:rsidR="0096790A">
      <w:rPr>
        <w:rFonts w:ascii="Aharoni" w:hAnsi="Aharoni" w:cs="Aharoni"/>
        <w:color w:val="B4C6E7" w:themeColor="accent1" w:themeTint="66"/>
        <w:sz w:val="20"/>
        <w:szCs w:val="20"/>
      </w:rPr>
      <w:t xml:space="preserve"> -Kombinationsaufgabe</w:t>
    </w:r>
    <w:r w:rsidR="0096790A">
      <w:rPr>
        <w:rFonts w:ascii="Aharoni" w:hAnsi="Aharoni" w:cs="Aharoni"/>
        <w:color w:val="B4C6E7" w:themeColor="accent1" w:themeTint="66"/>
        <w:sz w:val="20"/>
        <w:szCs w:val="20"/>
      </w:rPr>
      <w:tab/>
      <w:t>Name:</w:t>
    </w:r>
    <w:r w:rsidR="0096790A">
      <w:rPr>
        <w:rFonts w:ascii="Aharoni" w:hAnsi="Aharoni" w:cs="Aharoni"/>
        <w:color w:val="B4C6E7" w:themeColor="accent1" w:themeTint="66"/>
        <w:sz w:val="20"/>
        <w:szCs w:val="20"/>
      </w:rPr>
      <w:tab/>
    </w:r>
    <w:r w:rsidR="0096790A">
      <w:rPr>
        <w:rFonts w:ascii="Aharoni" w:hAnsi="Aharoni" w:cs="Aharoni"/>
        <w:color w:val="B4C6E7" w:themeColor="accent1" w:themeTint="66"/>
        <w:sz w:val="20"/>
        <w:szCs w:val="20"/>
      </w:rPr>
      <w:tab/>
    </w:r>
    <w:r w:rsidR="0096790A">
      <w:rPr>
        <w:rFonts w:ascii="Aharoni" w:hAnsi="Aharoni" w:cs="Aharoni"/>
        <w:color w:val="B4C6E7" w:themeColor="accent1" w:themeTint="66"/>
        <w:sz w:val="20"/>
        <w:szCs w:val="20"/>
      </w:rPr>
      <w:tab/>
    </w:r>
    <w:r w:rsidR="0096790A">
      <w:rPr>
        <w:rFonts w:ascii="Aharoni" w:hAnsi="Aharoni" w:cs="Aharoni"/>
        <w:color w:val="B4C6E7" w:themeColor="accent1" w:themeTint="66"/>
        <w:sz w:val="20"/>
        <w:szCs w:val="20"/>
      </w:rPr>
      <w:tab/>
      <w:t>Datum: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92730"/>
    <w:multiLevelType w:val="hybridMultilevel"/>
    <w:tmpl w:val="466638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7C3E90"/>
    <w:multiLevelType w:val="hybridMultilevel"/>
    <w:tmpl w:val="BB2051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799"/>
    <w:rsid w:val="00061885"/>
    <w:rsid w:val="00076CA7"/>
    <w:rsid w:val="00113799"/>
    <w:rsid w:val="001408DC"/>
    <w:rsid w:val="001A5A74"/>
    <w:rsid w:val="002A0FF7"/>
    <w:rsid w:val="00350DAF"/>
    <w:rsid w:val="00380214"/>
    <w:rsid w:val="00404304"/>
    <w:rsid w:val="00443D7A"/>
    <w:rsid w:val="00452E14"/>
    <w:rsid w:val="0048479B"/>
    <w:rsid w:val="00521FA0"/>
    <w:rsid w:val="005B0724"/>
    <w:rsid w:val="005F3D2C"/>
    <w:rsid w:val="00623891"/>
    <w:rsid w:val="00631721"/>
    <w:rsid w:val="006604D9"/>
    <w:rsid w:val="006B49AF"/>
    <w:rsid w:val="006D28CF"/>
    <w:rsid w:val="00725AD1"/>
    <w:rsid w:val="00764A93"/>
    <w:rsid w:val="008021BF"/>
    <w:rsid w:val="008137E6"/>
    <w:rsid w:val="00815797"/>
    <w:rsid w:val="00830EE6"/>
    <w:rsid w:val="008B1815"/>
    <w:rsid w:val="0096790A"/>
    <w:rsid w:val="00A316A7"/>
    <w:rsid w:val="00A612DD"/>
    <w:rsid w:val="00A93DD8"/>
    <w:rsid w:val="00AC2B30"/>
    <w:rsid w:val="00AD0A16"/>
    <w:rsid w:val="00AD7877"/>
    <w:rsid w:val="00B145FA"/>
    <w:rsid w:val="00BE6EE1"/>
    <w:rsid w:val="00C024FD"/>
    <w:rsid w:val="00C03E1E"/>
    <w:rsid w:val="00C22F22"/>
    <w:rsid w:val="00C2495B"/>
    <w:rsid w:val="00C47A7C"/>
    <w:rsid w:val="00C53338"/>
    <w:rsid w:val="00C95216"/>
    <w:rsid w:val="00CB174D"/>
    <w:rsid w:val="00CB3964"/>
    <w:rsid w:val="00CD7927"/>
    <w:rsid w:val="00D12732"/>
    <w:rsid w:val="00D1293D"/>
    <w:rsid w:val="00D505DF"/>
    <w:rsid w:val="00D6496F"/>
    <w:rsid w:val="00DC0F81"/>
    <w:rsid w:val="00E21B88"/>
    <w:rsid w:val="00E31570"/>
    <w:rsid w:val="00F43EF6"/>
    <w:rsid w:val="00F545B3"/>
    <w:rsid w:val="00FD6E6A"/>
    <w:rsid w:val="00FF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C59659"/>
  <w15:chartTrackingRefBased/>
  <w15:docId w15:val="{C1447B8A-B13F-4E92-94D2-D427A2559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43D7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43D7A"/>
    <w:rPr>
      <w:sz w:val="24"/>
      <w:szCs w:val="24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43D7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43D7A"/>
    <w:rPr>
      <w:sz w:val="24"/>
      <w:szCs w:val="24"/>
      <w:lang w:eastAsia="en-US"/>
    </w:rPr>
  </w:style>
  <w:style w:type="table" w:styleId="Tabellenraster">
    <w:name w:val="Table Grid"/>
    <w:basedOn w:val="NormaleTabelle"/>
    <w:uiPriority w:val="39"/>
    <w:rsid w:val="00443D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uiPriority w:val="99"/>
    <w:semiHidden/>
    <w:unhideWhenUsed/>
    <w:rsid w:val="001408D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408DC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1408DC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408D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1408DC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08D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408DC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4043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Kombiaufgabe der Station: „ Luft- und Farbperspektive und Station“: „Anordnung von Gegenständen auf der Bildfläche und Größenu</vt:lpstr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Kombiaufgabe der Station: „ Luft- und Farbperspektive und Station“: „Anordnung von Gegenständen auf der Bildfläche und Größenu</dc:title>
  <dc:subject/>
  <dc:creator>Anna-Maria</dc:creator>
  <cp:keywords/>
  <cp:lastModifiedBy>Anna -Maria Helling</cp:lastModifiedBy>
  <cp:revision>12</cp:revision>
  <dcterms:created xsi:type="dcterms:W3CDTF">2019-01-10T15:32:00Z</dcterms:created>
  <dcterms:modified xsi:type="dcterms:W3CDTF">2019-01-14T17:33:00Z</dcterms:modified>
</cp:coreProperties>
</file>