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2F06" w:rsidRPr="000C215D" w:rsidRDefault="00691DDD">
      <w:pPr>
        <w:rPr>
          <w:rFonts w:ascii="Century Gothic" w:hAnsi="Century Gothic"/>
          <w:b/>
          <w:color w:val="365F91" w:themeColor="accent1" w:themeShade="BF"/>
          <w:sz w:val="28"/>
          <w:szCs w:val="28"/>
        </w:rPr>
      </w:pPr>
      <w:bookmarkStart w:id="0" w:name="_GoBack"/>
      <w:r w:rsidRPr="00C024FD">
        <w:rPr>
          <w:rFonts w:ascii="Aharoni" w:hAnsi="Aharoni" w:cs="Aharoni" w:hint="cs"/>
          <w:noProof/>
          <w:color w:val="B8CCE4" w:themeColor="accent1" w:themeTint="66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28D91A8F" wp14:editId="2BDCB5BE">
            <wp:simplePos x="0" y="0"/>
            <wp:positionH relativeFrom="column">
              <wp:posOffset>5711483</wp:posOffset>
            </wp:positionH>
            <wp:positionV relativeFrom="paragraph">
              <wp:posOffset>-610235</wp:posOffset>
            </wp:positionV>
            <wp:extent cx="440055" cy="440055"/>
            <wp:effectExtent l="0" t="0" r="0" b="0"/>
            <wp:wrapNone/>
            <wp:docPr id="1" name="Grafik 5" descr="Au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5" descr="Aug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" cy="440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972F06" w:rsidRPr="000C215D">
        <w:rPr>
          <w:rFonts w:ascii="Century Gothic" w:hAnsi="Century Gothic"/>
          <w:b/>
          <w:color w:val="365F91" w:themeColor="accent1" w:themeShade="BF"/>
          <w:sz w:val="28"/>
          <w:szCs w:val="28"/>
        </w:rPr>
        <w:t>Bewertungskriterien Portfolio</w:t>
      </w:r>
      <w:r w:rsidR="00165F8B" w:rsidRPr="000C215D">
        <w:rPr>
          <w:rFonts w:ascii="Century Gothic" w:hAnsi="Century Gothic"/>
          <w:b/>
          <w:color w:val="365F91" w:themeColor="accent1" w:themeShade="BF"/>
          <w:sz w:val="28"/>
          <w:szCs w:val="28"/>
        </w:rPr>
        <w:t xml:space="preserve"> </w:t>
      </w:r>
      <w:r w:rsidR="00D54E67" w:rsidRPr="000C215D">
        <w:rPr>
          <w:rFonts w:ascii="Century Gothic" w:hAnsi="Century Gothic"/>
          <w:b/>
          <w:color w:val="365F91" w:themeColor="accent1" w:themeShade="BF"/>
          <w:sz w:val="28"/>
          <w:szCs w:val="28"/>
        </w:rPr>
        <w:t>von: _</w:t>
      </w:r>
      <w:r w:rsidR="00165F8B" w:rsidRPr="000C215D">
        <w:rPr>
          <w:rFonts w:ascii="Century Gothic" w:hAnsi="Century Gothic"/>
          <w:b/>
          <w:color w:val="365F91" w:themeColor="accent1" w:themeShade="BF"/>
          <w:sz w:val="28"/>
          <w:szCs w:val="28"/>
        </w:rPr>
        <w:t>_________________________</w:t>
      </w:r>
    </w:p>
    <w:tbl>
      <w:tblPr>
        <w:tblStyle w:val="Tabellenraster"/>
        <w:tblW w:w="15005" w:type="dxa"/>
        <w:tblLook w:val="04A0" w:firstRow="1" w:lastRow="0" w:firstColumn="1" w:lastColumn="0" w:noHBand="0" w:noVBand="1"/>
      </w:tblPr>
      <w:tblGrid>
        <w:gridCol w:w="2225"/>
        <w:gridCol w:w="1737"/>
        <w:gridCol w:w="1804"/>
        <w:gridCol w:w="1565"/>
        <w:gridCol w:w="2558"/>
        <w:gridCol w:w="2558"/>
        <w:gridCol w:w="2558"/>
      </w:tblGrid>
      <w:tr w:rsidR="00165F8B" w:rsidTr="00D54E67">
        <w:trPr>
          <w:gridAfter w:val="2"/>
          <w:wAfter w:w="5116" w:type="dxa"/>
        </w:trPr>
        <w:tc>
          <w:tcPr>
            <w:tcW w:w="2225" w:type="dxa"/>
          </w:tcPr>
          <w:p w:rsidR="00165F8B" w:rsidRPr="00165F8B" w:rsidRDefault="00165F8B">
            <w:pPr>
              <w:rPr>
                <w:b/>
              </w:rPr>
            </w:pPr>
          </w:p>
        </w:tc>
        <w:tc>
          <w:tcPr>
            <w:tcW w:w="5106" w:type="dxa"/>
            <w:gridSpan w:val="3"/>
          </w:tcPr>
          <w:p w:rsidR="00165F8B" w:rsidRDefault="00165F8B"/>
        </w:tc>
        <w:tc>
          <w:tcPr>
            <w:tcW w:w="2558" w:type="dxa"/>
          </w:tcPr>
          <w:p w:rsidR="00165F8B" w:rsidRPr="00E349CC" w:rsidRDefault="00165F8B">
            <w:pPr>
              <w:rPr>
                <w:b/>
              </w:rPr>
            </w:pPr>
            <w:r w:rsidRPr="00E349CC">
              <w:rPr>
                <w:b/>
                <w:color w:val="365F91" w:themeColor="accent1" w:themeShade="BF"/>
              </w:rPr>
              <w:t>Bemerkungen</w:t>
            </w:r>
          </w:p>
        </w:tc>
      </w:tr>
      <w:tr w:rsidR="00165F8B" w:rsidTr="00D54E67">
        <w:trPr>
          <w:gridAfter w:val="2"/>
          <w:wAfter w:w="5116" w:type="dxa"/>
        </w:trPr>
        <w:tc>
          <w:tcPr>
            <w:tcW w:w="2225" w:type="dxa"/>
            <w:tcBorders>
              <w:bottom w:val="single" w:sz="4" w:space="0" w:color="auto"/>
            </w:tcBorders>
            <w:vAlign w:val="center"/>
          </w:tcPr>
          <w:p w:rsidR="00D54E67" w:rsidRDefault="00165F8B" w:rsidP="00E349CC">
            <w:pPr>
              <w:jc w:val="center"/>
              <w:rPr>
                <w:b/>
                <w:color w:val="365F91" w:themeColor="accent1" w:themeShade="BF"/>
              </w:rPr>
            </w:pPr>
            <w:r w:rsidRPr="00E349CC">
              <w:rPr>
                <w:b/>
                <w:color w:val="365F91" w:themeColor="accent1" w:themeShade="BF"/>
              </w:rPr>
              <w:t xml:space="preserve">Vorübungen und Tafelbilder der </w:t>
            </w:r>
            <w:r w:rsidR="00D54E67">
              <w:rPr>
                <w:b/>
                <w:color w:val="365F91" w:themeColor="accent1" w:themeShade="BF"/>
              </w:rPr>
              <w:t>Vorbereitungsphase</w:t>
            </w:r>
          </w:p>
          <w:p w:rsidR="00165F8B" w:rsidRPr="00E349CC" w:rsidRDefault="003137DC" w:rsidP="00E349CC">
            <w:pPr>
              <w:jc w:val="center"/>
              <w:rPr>
                <w:b/>
                <w:color w:val="365F91" w:themeColor="accent1" w:themeShade="BF"/>
              </w:rPr>
            </w:pPr>
            <w:r w:rsidRPr="00E349CC">
              <w:rPr>
                <w:b/>
                <w:color w:val="365F91" w:themeColor="accent1" w:themeShade="BF"/>
              </w:rPr>
              <w:t>vorhanden</w:t>
            </w:r>
          </w:p>
        </w:tc>
        <w:tc>
          <w:tcPr>
            <w:tcW w:w="5106" w:type="dxa"/>
            <w:gridSpan w:val="3"/>
            <w:tcBorders>
              <w:bottom w:val="single" w:sz="4" w:space="0" w:color="auto"/>
            </w:tcBorders>
          </w:tcPr>
          <w:p w:rsidR="00165F8B" w:rsidRDefault="00165F8B"/>
        </w:tc>
        <w:tc>
          <w:tcPr>
            <w:tcW w:w="2558" w:type="dxa"/>
            <w:tcBorders>
              <w:bottom w:val="single" w:sz="4" w:space="0" w:color="auto"/>
            </w:tcBorders>
          </w:tcPr>
          <w:p w:rsidR="00165F8B" w:rsidRDefault="00165F8B"/>
        </w:tc>
      </w:tr>
      <w:tr w:rsidR="00165F8B" w:rsidTr="00D54E67">
        <w:trPr>
          <w:gridAfter w:val="2"/>
          <w:wAfter w:w="5116" w:type="dxa"/>
        </w:trPr>
        <w:tc>
          <w:tcPr>
            <w:tcW w:w="2225" w:type="dxa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:rsidR="00165F8B" w:rsidRPr="00E349CC" w:rsidRDefault="00165F8B" w:rsidP="00E349CC">
            <w:pPr>
              <w:jc w:val="center"/>
              <w:rPr>
                <w:b/>
                <w:color w:val="365F91" w:themeColor="accent1" w:themeShade="BF"/>
              </w:rPr>
            </w:pPr>
          </w:p>
          <w:p w:rsidR="00165F8B" w:rsidRPr="00E349CC" w:rsidRDefault="00165F8B" w:rsidP="00E349CC">
            <w:pPr>
              <w:jc w:val="center"/>
              <w:rPr>
                <w:b/>
                <w:color w:val="365F91" w:themeColor="accent1" w:themeShade="BF"/>
              </w:rPr>
            </w:pP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B8CCE4" w:themeFill="accent1" w:themeFillTint="66"/>
          </w:tcPr>
          <w:p w:rsidR="00165F8B" w:rsidRPr="00E349CC" w:rsidRDefault="00165F8B" w:rsidP="00165F8B">
            <w:pPr>
              <w:rPr>
                <w:b/>
                <w:sz w:val="18"/>
                <w:szCs w:val="18"/>
              </w:rPr>
            </w:pPr>
            <w:r w:rsidRPr="00E349CC">
              <w:rPr>
                <w:b/>
                <w:sz w:val="18"/>
                <w:szCs w:val="18"/>
              </w:rPr>
              <w:t>Intensität der Auseinandersetzung mit den Aufgaben der Station</w:t>
            </w:r>
          </w:p>
        </w:tc>
        <w:tc>
          <w:tcPr>
            <w:tcW w:w="1804" w:type="dxa"/>
            <w:tcBorders>
              <w:bottom w:val="single" w:sz="4" w:space="0" w:color="auto"/>
            </w:tcBorders>
            <w:shd w:val="clear" w:color="auto" w:fill="B8CCE4" w:themeFill="accent1" w:themeFillTint="66"/>
          </w:tcPr>
          <w:p w:rsidR="00165F8B" w:rsidRPr="00E349CC" w:rsidRDefault="00165F8B">
            <w:pPr>
              <w:rPr>
                <w:b/>
                <w:sz w:val="18"/>
                <w:szCs w:val="18"/>
              </w:rPr>
            </w:pPr>
            <w:r w:rsidRPr="00E349CC">
              <w:rPr>
                <w:b/>
                <w:sz w:val="18"/>
                <w:szCs w:val="18"/>
              </w:rPr>
              <w:t>Sachliche Richtigkeit und Vollständigkeit der Zusammenfassung</w:t>
            </w:r>
            <w:r w:rsidR="00FC1A81" w:rsidRPr="00E349CC">
              <w:rPr>
                <w:b/>
                <w:sz w:val="18"/>
                <w:szCs w:val="18"/>
              </w:rPr>
              <w:t>en</w:t>
            </w:r>
          </w:p>
        </w:tc>
        <w:tc>
          <w:tcPr>
            <w:tcW w:w="1565" w:type="dxa"/>
            <w:tcBorders>
              <w:bottom w:val="single" w:sz="4" w:space="0" w:color="auto"/>
            </w:tcBorders>
            <w:shd w:val="clear" w:color="auto" w:fill="B8CCE4" w:themeFill="accent1" w:themeFillTint="66"/>
          </w:tcPr>
          <w:p w:rsidR="00165F8B" w:rsidRPr="00E349CC" w:rsidRDefault="00165F8B">
            <w:pPr>
              <w:rPr>
                <w:b/>
                <w:sz w:val="18"/>
                <w:szCs w:val="18"/>
              </w:rPr>
            </w:pPr>
            <w:r w:rsidRPr="00E349CC">
              <w:rPr>
                <w:b/>
                <w:sz w:val="18"/>
                <w:szCs w:val="18"/>
              </w:rPr>
              <w:t>Aussagekräftige erläuternde Bilder und Skizzen</w:t>
            </w:r>
          </w:p>
        </w:tc>
        <w:tc>
          <w:tcPr>
            <w:tcW w:w="2558" w:type="dxa"/>
            <w:tcBorders>
              <w:bottom w:val="single" w:sz="4" w:space="0" w:color="auto"/>
            </w:tcBorders>
            <w:shd w:val="clear" w:color="auto" w:fill="B8CCE4" w:themeFill="accent1" w:themeFillTint="66"/>
          </w:tcPr>
          <w:p w:rsidR="00165F8B" w:rsidRDefault="00165F8B"/>
        </w:tc>
      </w:tr>
      <w:tr w:rsidR="00165F8B" w:rsidTr="00D54E67">
        <w:trPr>
          <w:gridAfter w:val="2"/>
          <w:wAfter w:w="5116" w:type="dxa"/>
        </w:trPr>
        <w:tc>
          <w:tcPr>
            <w:tcW w:w="2225" w:type="dxa"/>
            <w:shd w:val="clear" w:color="auto" w:fill="B8CCE4" w:themeFill="accent1" w:themeFillTint="66"/>
            <w:vAlign w:val="center"/>
          </w:tcPr>
          <w:p w:rsidR="00E349CC" w:rsidRDefault="00E349CC" w:rsidP="00E349CC">
            <w:pPr>
              <w:jc w:val="center"/>
              <w:rPr>
                <w:b/>
                <w:color w:val="365F91" w:themeColor="accent1" w:themeShade="BF"/>
              </w:rPr>
            </w:pPr>
          </w:p>
          <w:p w:rsidR="00165F8B" w:rsidRPr="00E349CC" w:rsidRDefault="005C7820" w:rsidP="00E349CC">
            <w:pPr>
              <w:jc w:val="center"/>
              <w:rPr>
                <w:b/>
                <w:color w:val="365F91" w:themeColor="accent1" w:themeShade="BF"/>
              </w:rPr>
            </w:pPr>
            <w:r w:rsidRPr="00E349CC">
              <w:rPr>
                <w:b/>
                <w:color w:val="365F91" w:themeColor="accent1" w:themeShade="BF"/>
              </w:rPr>
              <w:t xml:space="preserve">Station </w:t>
            </w:r>
            <w:r w:rsidR="00E349CC">
              <w:rPr>
                <w:b/>
                <w:color w:val="365F91" w:themeColor="accent1" w:themeShade="BF"/>
              </w:rPr>
              <w:t>Anordnung und Gr</w:t>
            </w:r>
            <w:r w:rsidR="00D54E67">
              <w:rPr>
                <w:b/>
                <w:color w:val="365F91" w:themeColor="accent1" w:themeShade="BF"/>
              </w:rPr>
              <w:t>ö</w:t>
            </w:r>
            <w:r w:rsidR="00E349CC">
              <w:rPr>
                <w:b/>
                <w:color w:val="365F91" w:themeColor="accent1" w:themeShade="BF"/>
              </w:rPr>
              <w:t>ßenunterschied</w:t>
            </w:r>
          </w:p>
          <w:p w:rsidR="004905C6" w:rsidRPr="00E349CC" w:rsidRDefault="004905C6" w:rsidP="00E349CC">
            <w:pPr>
              <w:rPr>
                <w:b/>
                <w:color w:val="365F91" w:themeColor="accent1" w:themeShade="BF"/>
              </w:rPr>
            </w:pPr>
          </w:p>
        </w:tc>
        <w:tc>
          <w:tcPr>
            <w:tcW w:w="1737" w:type="dxa"/>
            <w:shd w:val="clear" w:color="auto" w:fill="B8CCE4" w:themeFill="accent1" w:themeFillTint="66"/>
          </w:tcPr>
          <w:p w:rsidR="00165F8B" w:rsidRDefault="00165F8B"/>
        </w:tc>
        <w:tc>
          <w:tcPr>
            <w:tcW w:w="1804" w:type="dxa"/>
            <w:shd w:val="clear" w:color="auto" w:fill="B8CCE4" w:themeFill="accent1" w:themeFillTint="66"/>
          </w:tcPr>
          <w:p w:rsidR="00165F8B" w:rsidRDefault="00165F8B"/>
        </w:tc>
        <w:tc>
          <w:tcPr>
            <w:tcW w:w="1565" w:type="dxa"/>
            <w:shd w:val="clear" w:color="auto" w:fill="B8CCE4" w:themeFill="accent1" w:themeFillTint="66"/>
          </w:tcPr>
          <w:p w:rsidR="00165F8B" w:rsidRDefault="00165F8B"/>
        </w:tc>
        <w:tc>
          <w:tcPr>
            <w:tcW w:w="2558" w:type="dxa"/>
            <w:shd w:val="clear" w:color="auto" w:fill="B8CCE4" w:themeFill="accent1" w:themeFillTint="66"/>
          </w:tcPr>
          <w:p w:rsidR="00165F8B" w:rsidRDefault="00165F8B"/>
        </w:tc>
      </w:tr>
      <w:tr w:rsidR="00165F8B" w:rsidTr="00D54E67">
        <w:trPr>
          <w:gridAfter w:val="2"/>
          <w:wAfter w:w="5116" w:type="dxa"/>
        </w:trPr>
        <w:tc>
          <w:tcPr>
            <w:tcW w:w="2225" w:type="dxa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:rsidR="00E349CC" w:rsidRDefault="00E349CC" w:rsidP="00E349CC">
            <w:pPr>
              <w:jc w:val="center"/>
              <w:rPr>
                <w:b/>
                <w:color w:val="365F91" w:themeColor="accent1" w:themeShade="BF"/>
              </w:rPr>
            </w:pPr>
          </w:p>
          <w:p w:rsidR="00165F8B" w:rsidRPr="00E349CC" w:rsidRDefault="00165F8B" w:rsidP="00E349CC">
            <w:pPr>
              <w:jc w:val="center"/>
              <w:rPr>
                <w:b/>
                <w:color w:val="365F91" w:themeColor="accent1" w:themeShade="BF"/>
              </w:rPr>
            </w:pPr>
            <w:r w:rsidRPr="00E349CC">
              <w:rPr>
                <w:b/>
                <w:color w:val="365F91" w:themeColor="accent1" w:themeShade="BF"/>
              </w:rPr>
              <w:t xml:space="preserve">Station </w:t>
            </w:r>
            <w:r w:rsidR="00E349CC">
              <w:rPr>
                <w:b/>
                <w:color w:val="365F91" w:themeColor="accent1" w:themeShade="BF"/>
              </w:rPr>
              <w:t>Farbe</w:t>
            </w:r>
          </w:p>
          <w:p w:rsidR="004905C6" w:rsidRPr="00E349CC" w:rsidRDefault="004905C6" w:rsidP="00E349CC">
            <w:pPr>
              <w:rPr>
                <w:b/>
                <w:color w:val="365F91" w:themeColor="accent1" w:themeShade="BF"/>
              </w:rPr>
            </w:pP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B8CCE4" w:themeFill="accent1" w:themeFillTint="66"/>
          </w:tcPr>
          <w:p w:rsidR="00165F8B" w:rsidRDefault="00165F8B"/>
        </w:tc>
        <w:tc>
          <w:tcPr>
            <w:tcW w:w="1804" w:type="dxa"/>
            <w:tcBorders>
              <w:bottom w:val="single" w:sz="4" w:space="0" w:color="auto"/>
            </w:tcBorders>
            <w:shd w:val="clear" w:color="auto" w:fill="B8CCE4" w:themeFill="accent1" w:themeFillTint="66"/>
          </w:tcPr>
          <w:p w:rsidR="00165F8B" w:rsidRDefault="00165F8B"/>
        </w:tc>
        <w:tc>
          <w:tcPr>
            <w:tcW w:w="1565" w:type="dxa"/>
            <w:tcBorders>
              <w:bottom w:val="single" w:sz="4" w:space="0" w:color="auto"/>
            </w:tcBorders>
            <w:shd w:val="clear" w:color="auto" w:fill="B8CCE4" w:themeFill="accent1" w:themeFillTint="66"/>
          </w:tcPr>
          <w:p w:rsidR="00165F8B" w:rsidRDefault="00165F8B"/>
        </w:tc>
        <w:tc>
          <w:tcPr>
            <w:tcW w:w="2558" w:type="dxa"/>
            <w:tcBorders>
              <w:bottom w:val="single" w:sz="4" w:space="0" w:color="auto"/>
            </w:tcBorders>
            <w:shd w:val="clear" w:color="auto" w:fill="B8CCE4" w:themeFill="accent1" w:themeFillTint="66"/>
          </w:tcPr>
          <w:p w:rsidR="00165F8B" w:rsidRDefault="00165F8B"/>
        </w:tc>
      </w:tr>
      <w:tr w:rsidR="00165F8B" w:rsidTr="00D54E67">
        <w:trPr>
          <w:gridAfter w:val="2"/>
          <w:wAfter w:w="5116" w:type="dxa"/>
        </w:trPr>
        <w:tc>
          <w:tcPr>
            <w:tcW w:w="2225" w:type="dxa"/>
            <w:shd w:val="clear" w:color="auto" w:fill="B8CCE4" w:themeFill="accent1" w:themeFillTint="66"/>
            <w:vAlign w:val="center"/>
          </w:tcPr>
          <w:p w:rsidR="00E349CC" w:rsidRDefault="00E349CC" w:rsidP="00E349CC">
            <w:pPr>
              <w:jc w:val="center"/>
              <w:rPr>
                <w:b/>
                <w:color w:val="365F91" w:themeColor="accent1" w:themeShade="BF"/>
              </w:rPr>
            </w:pPr>
          </w:p>
          <w:p w:rsidR="00165F8B" w:rsidRDefault="005C7820" w:rsidP="00E349CC">
            <w:pPr>
              <w:jc w:val="center"/>
              <w:rPr>
                <w:b/>
                <w:color w:val="365F91" w:themeColor="accent1" w:themeShade="BF"/>
              </w:rPr>
            </w:pPr>
            <w:r w:rsidRPr="00E349CC">
              <w:rPr>
                <w:b/>
                <w:color w:val="365F91" w:themeColor="accent1" w:themeShade="BF"/>
              </w:rPr>
              <w:t>Station Zentralperspektive</w:t>
            </w:r>
          </w:p>
          <w:p w:rsidR="00E349CC" w:rsidRPr="00E349CC" w:rsidRDefault="00E349CC" w:rsidP="00E349CC">
            <w:pPr>
              <w:jc w:val="center"/>
              <w:rPr>
                <w:b/>
                <w:color w:val="365F91" w:themeColor="accent1" w:themeShade="BF"/>
              </w:rPr>
            </w:pPr>
          </w:p>
        </w:tc>
        <w:tc>
          <w:tcPr>
            <w:tcW w:w="1737" w:type="dxa"/>
            <w:shd w:val="clear" w:color="auto" w:fill="B8CCE4" w:themeFill="accent1" w:themeFillTint="66"/>
          </w:tcPr>
          <w:p w:rsidR="00165F8B" w:rsidRDefault="00165F8B"/>
        </w:tc>
        <w:tc>
          <w:tcPr>
            <w:tcW w:w="1804" w:type="dxa"/>
            <w:shd w:val="clear" w:color="auto" w:fill="B8CCE4" w:themeFill="accent1" w:themeFillTint="66"/>
          </w:tcPr>
          <w:p w:rsidR="00165F8B" w:rsidRDefault="00165F8B"/>
        </w:tc>
        <w:tc>
          <w:tcPr>
            <w:tcW w:w="1565" w:type="dxa"/>
            <w:shd w:val="clear" w:color="auto" w:fill="B8CCE4" w:themeFill="accent1" w:themeFillTint="66"/>
          </w:tcPr>
          <w:p w:rsidR="00165F8B" w:rsidRDefault="00165F8B"/>
        </w:tc>
        <w:tc>
          <w:tcPr>
            <w:tcW w:w="2558" w:type="dxa"/>
            <w:shd w:val="clear" w:color="auto" w:fill="B8CCE4" w:themeFill="accent1" w:themeFillTint="66"/>
          </w:tcPr>
          <w:p w:rsidR="00165F8B" w:rsidRDefault="00165F8B"/>
        </w:tc>
      </w:tr>
      <w:tr w:rsidR="005C7820" w:rsidTr="00D54E67">
        <w:trPr>
          <w:gridAfter w:val="2"/>
          <w:wAfter w:w="5116" w:type="dxa"/>
        </w:trPr>
        <w:tc>
          <w:tcPr>
            <w:tcW w:w="2225" w:type="dxa"/>
            <w:shd w:val="clear" w:color="auto" w:fill="B8CCE4" w:themeFill="accent1" w:themeFillTint="66"/>
            <w:vAlign w:val="center"/>
          </w:tcPr>
          <w:p w:rsidR="00E349CC" w:rsidRDefault="00E349CC" w:rsidP="00E349CC">
            <w:pPr>
              <w:jc w:val="center"/>
              <w:rPr>
                <w:b/>
                <w:color w:val="365F91" w:themeColor="accent1" w:themeShade="BF"/>
              </w:rPr>
            </w:pPr>
          </w:p>
          <w:p w:rsidR="005C7820" w:rsidRDefault="00D54E67" w:rsidP="00E349CC">
            <w:pPr>
              <w:jc w:val="center"/>
              <w:rPr>
                <w:b/>
                <w:color w:val="365F91" w:themeColor="accent1" w:themeShade="BF"/>
              </w:rPr>
            </w:pPr>
            <w:r w:rsidRPr="00E349CC">
              <w:rPr>
                <w:b/>
                <w:color w:val="365F91" w:themeColor="accent1" w:themeShade="BF"/>
              </w:rPr>
              <w:t>Station Schatten</w:t>
            </w:r>
          </w:p>
          <w:p w:rsidR="00E349CC" w:rsidRPr="00E349CC" w:rsidRDefault="00E349CC" w:rsidP="00E349CC">
            <w:pPr>
              <w:jc w:val="center"/>
              <w:rPr>
                <w:b/>
                <w:color w:val="365F91" w:themeColor="accent1" w:themeShade="BF"/>
              </w:rPr>
            </w:pPr>
          </w:p>
        </w:tc>
        <w:tc>
          <w:tcPr>
            <w:tcW w:w="1737" w:type="dxa"/>
            <w:shd w:val="clear" w:color="auto" w:fill="B8CCE4" w:themeFill="accent1" w:themeFillTint="66"/>
          </w:tcPr>
          <w:p w:rsidR="005C7820" w:rsidRDefault="005C7820" w:rsidP="005C7820"/>
        </w:tc>
        <w:tc>
          <w:tcPr>
            <w:tcW w:w="1804" w:type="dxa"/>
            <w:shd w:val="clear" w:color="auto" w:fill="B8CCE4" w:themeFill="accent1" w:themeFillTint="66"/>
          </w:tcPr>
          <w:p w:rsidR="005C7820" w:rsidRDefault="005C7820" w:rsidP="005C7820"/>
        </w:tc>
        <w:tc>
          <w:tcPr>
            <w:tcW w:w="1565" w:type="dxa"/>
            <w:shd w:val="clear" w:color="auto" w:fill="B8CCE4" w:themeFill="accent1" w:themeFillTint="66"/>
          </w:tcPr>
          <w:p w:rsidR="005C7820" w:rsidRDefault="005C7820" w:rsidP="005C7820"/>
        </w:tc>
        <w:tc>
          <w:tcPr>
            <w:tcW w:w="2558" w:type="dxa"/>
            <w:shd w:val="clear" w:color="auto" w:fill="B8CCE4" w:themeFill="accent1" w:themeFillTint="66"/>
          </w:tcPr>
          <w:p w:rsidR="005C7820" w:rsidRDefault="005C7820" w:rsidP="005C7820"/>
        </w:tc>
      </w:tr>
      <w:tr w:rsidR="00D54E67" w:rsidTr="00D54E67">
        <w:tc>
          <w:tcPr>
            <w:tcW w:w="2225" w:type="dxa"/>
            <w:vAlign w:val="center"/>
          </w:tcPr>
          <w:p w:rsidR="00D54E67" w:rsidRDefault="00D54E67" w:rsidP="00D54E67">
            <w:pPr>
              <w:jc w:val="center"/>
              <w:rPr>
                <w:b/>
                <w:color w:val="365F91" w:themeColor="accent1" w:themeShade="BF"/>
              </w:rPr>
            </w:pPr>
          </w:p>
          <w:p w:rsidR="00D54E67" w:rsidRDefault="00D54E67" w:rsidP="00D54E67">
            <w:pPr>
              <w:jc w:val="center"/>
              <w:rPr>
                <w:b/>
                <w:color w:val="365F91" w:themeColor="accent1" w:themeShade="BF"/>
              </w:rPr>
            </w:pPr>
            <w:r w:rsidRPr="00E349CC">
              <w:rPr>
                <w:b/>
                <w:color w:val="365F91" w:themeColor="accent1" w:themeShade="BF"/>
              </w:rPr>
              <w:t>Qualität der Reflexion der Kombinationsaufgabe</w:t>
            </w:r>
          </w:p>
          <w:p w:rsidR="00D54E67" w:rsidRPr="00E349CC" w:rsidRDefault="00D54E67" w:rsidP="00D54E67">
            <w:pPr>
              <w:jc w:val="center"/>
              <w:rPr>
                <w:b/>
                <w:color w:val="365F91" w:themeColor="accent1" w:themeShade="BF"/>
              </w:rPr>
            </w:pPr>
          </w:p>
        </w:tc>
        <w:tc>
          <w:tcPr>
            <w:tcW w:w="5106" w:type="dxa"/>
            <w:gridSpan w:val="3"/>
          </w:tcPr>
          <w:p w:rsidR="00D54E67" w:rsidRDefault="00D54E67" w:rsidP="00D54E67"/>
        </w:tc>
        <w:tc>
          <w:tcPr>
            <w:tcW w:w="2558" w:type="dxa"/>
          </w:tcPr>
          <w:p w:rsidR="00D54E67" w:rsidRDefault="00D54E67" w:rsidP="00D54E67"/>
        </w:tc>
        <w:tc>
          <w:tcPr>
            <w:tcW w:w="2558" w:type="dxa"/>
          </w:tcPr>
          <w:p w:rsidR="00D54E67" w:rsidRDefault="00D54E67" w:rsidP="00D54E67"/>
        </w:tc>
        <w:tc>
          <w:tcPr>
            <w:tcW w:w="2558" w:type="dxa"/>
          </w:tcPr>
          <w:p w:rsidR="00D54E67" w:rsidRDefault="00D54E67" w:rsidP="00D54E67"/>
        </w:tc>
      </w:tr>
      <w:tr w:rsidR="00D54E67" w:rsidTr="00D54E67">
        <w:trPr>
          <w:gridAfter w:val="2"/>
          <w:wAfter w:w="5116" w:type="dxa"/>
        </w:trPr>
        <w:tc>
          <w:tcPr>
            <w:tcW w:w="2225" w:type="dxa"/>
            <w:vAlign w:val="center"/>
          </w:tcPr>
          <w:p w:rsidR="00D54E67" w:rsidRPr="00E349CC" w:rsidRDefault="00D54E67" w:rsidP="00D54E67">
            <w:pPr>
              <w:jc w:val="center"/>
              <w:rPr>
                <w:b/>
                <w:color w:val="365F91" w:themeColor="accent1" w:themeShade="BF"/>
              </w:rPr>
            </w:pPr>
            <w:r w:rsidRPr="00E349CC">
              <w:rPr>
                <w:b/>
                <w:color w:val="365F91" w:themeColor="accent1" w:themeShade="BF"/>
              </w:rPr>
              <w:t>Sauberkeit und Ordnung des Portfolios</w:t>
            </w:r>
          </w:p>
        </w:tc>
        <w:tc>
          <w:tcPr>
            <w:tcW w:w="5106" w:type="dxa"/>
            <w:gridSpan w:val="3"/>
          </w:tcPr>
          <w:p w:rsidR="00D54E67" w:rsidRDefault="00D54E67" w:rsidP="00D54E67"/>
        </w:tc>
        <w:tc>
          <w:tcPr>
            <w:tcW w:w="2558" w:type="dxa"/>
          </w:tcPr>
          <w:p w:rsidR="00D54E67" w:rsidRDefault="00D54E67" w:rsidP="00D54E67"/>
        </w:tc>
      </w:tr>
      <w:tr w:rsidR="00D54E67" w:rsidTr="00D54E67">
        <w:trPr>
          <w:gridAfter w:val="2"/>
          <w:wAfter w:w="5116" w:type="dxa"/>
          <w:trHeight w:val="70"/>
        </w:trPr>
        <w:tc>
          <w:tcPr>
            <w:tcW w:w="2225" w:type="dxa"/>
          </w:tcPr>
          <w:p w:rsidR="00D54E67" w:rsidRPr="00E349CC" w:rsidRDefault="00D54E67" w:rsidP="00D54E67">
            <w:pPr>
              <w:rPr>
                <w:b/>
                <w:color w:val="365F91" w:themeColor="accent1" w:themeShade="BF"/>
              </w:rPr>
            </w:pPr>
          </w:p>
        </w:tc>
        <w:tc>
          <w:tcPr>
            <w:tcW w:w="7664" w:type="dxa"/>
            <w:gridSpan w:val="4"/>
          </w:tcPr>
          <w:p w:rsidR="00D54E67" w:rsidRDefault="00D54E67" w:rsidP="00D54E67"/>
        </w:tc>
      </w:tr>
      <w:tr w:rsidR="00D54E67" w:rsidTr="00D54E67">
        <w:trPr>
          <w:gridAfter w:val="2"/>
          <w:wAfter w:w="5116" w:type="dxa"/>
        </w:trPr>
        <w:tc>
          <w:tcPr>
            <w:tcW w:w="2225" w:type="dxa"/>
          </w:tcPr>
          <w:p w:rsidR="00D54E67" w:rsidRDefault="00D54E67" w:rsidP="00D54E67">
            <w:pPr>
              <w:rPr>
                <w:b/>
                <w:color w:val="365F91" w:themeColor="accent1" w:themeShade="BF"/>
                <w:sz w:val="24"/>
                <w:szCs w:val="24"/>
                <w:u w:val="single"/>
              </w:rPr>
            </w:pPr>
            <w:r w:rsidRPr="00E349CC">
              <w:rPr>
                <w:b/>
                <w:color w:val="365F91" w:themeColor="accent1" w:themeShade="BF"/>
                <w:sz w:val="24"/>
                <w:szCs w:val="24"/>
                <w:u w:val="single"/>
              </w:rPr>
              <w:t>Gesamtbewertung Portfolio</w:t>
            </w:r>
          </w:p>
          <w:p w:rsidR="00D54E67" w:rsidRDefault="00D54E67" w:rsidP="00D54E67">
            <w:pPr>
              <w:rPr>
                <w:b/>
                <w:color w:val="365F91" w:themeColor="accent1" w:themeShade="BF"/>
                <w:sz w:val="24"/>
                <w:szCs w:val="24"/>
                <w:u w:val="single"/>
              </w:rPr>
            </w:pPr>
          </w:p>
          <w:p w:rsidR="00D54E67" w:rsidRPr="00E349CC" w:rsidRDefault="00D54E67" w:rsidP="00D54E67">
            <w:pPr>
              <w:rPr>
                <w:b/>
                <w:color w:val="365F91" w:themeColor="accent1" w:themeShade="BF"/>
                <w:sz w:val="24"/>
                <w:szCs w:val="24"/>
                <w:u w:val="single"/>
              </w:rPr>
            </w:pPr>
          </w:p>
        </w:tc>
        <w:tc>
          <w:tcPr>
            <w:tcW w:w="7664" w:type="dxa"/>
            <w:gridSpan w:val="4"/>
          </w:tcPr>
          <w:p w:rsidR="00D54E67" w:rsidRDefault="00D54E67" w:rsidP="00D54E67"/>
        </w:tc>
      </w:tr>
    </w:tbl>
    <w:p w:rsidR="003B418E" w:rsidRDefault="003F6405"/>
    <w:p w:rsidR="003137DC" w:rsidRDefault="003137DC"/>
    <w:p w:rsidR="003137DC" w:rsidRPr="00D54E67" w:rsidRDefault="003137DC">
      <w:pPr>
        <w:rPr>
          <w:b/>
          <w:color w:val="365F91" w:themeColor="accent1" w:themeShade="BF"/>
        </w:rPr>
      </w:pPr>
      <w:r w:rsidRPr="00D54E67">
        <w:rPr>
          <w:b/>
          <w:color w:val="365F91" w:themeColor="accent1" w:themeShade="BF"/>
        </w:rPr>
        <w:t>Wiederholung folgender Aufgaben ist nötig:</w:t>
      </w:r>
    </w:p>
    <w:sectPr w:rsidR="003137DC" w:rsidRPr="00D54E67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6405" w:rsidRDefault="003F6405" w:rsidP="0014766D">
      <w:pPr>
        <w:spacing w:after="0" w:line="240" w:lineRule="auto"/>
      </w:pPr>
      <w:r>
        <w:separator/>
      </w:r>
    </w:p>
  </w:endnote>
  <w:endnote w:type="continuationSeparator" w:id="0">
    <w:p w:rsidR="003F6405" w:rsidRDefault="003F6405" w:rsidP="001476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 Gothic">
    <w:charset w:val="00"/>
    <w:family w:val="swiss"/>
    <w:pitch w:val="variable"/>
    <w:sig w:usb0="00000287" w:usb1="00000000" w:usb2="00000000" w:usb3="00000000" w:csb0="000000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6405" w:rsidRDefault="003F6405" w:rsidP="0014766D">
      <w:pPr>
        <w:spacing w:after="0" w:line="240" w:lineRule="auto"/>
      </w:pPr>
      <w:r>
        <w:separator/>
      </w:r>
    </w:p>
  </w:footnote>
  <w:footnote w:type="continuationSeparator" w:id="0">
    <w:p w:rsidR="003F6405" w:rsidRDefault="003F6405" w:rsidP="001476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215D" w:rsidRPr="00920A96" w:rsidRDefault="000C215D" w:rsidP="000C215D">
    <w:pPr>
      <w:rPr>
        <w:sz w:val="20"/>
        <w:szCs w:val="20"/>
      </w:rPr>
    </w:pPr>
    <w:r w:rsidRPr="00920A96">
      <w:rPr>
        <w:rFonts w:ascii="Century Gothic" w:hAnsi="Century Gothic" w:cs="Calibri"/>
        <w:color w:val="2F5496"/>
        <w:sz w:val="20"/>
        <w:szCs w:val="20"/>
      </w:rPr>
      <w:t>Illusion oder Realität? -Perspektivische Darstellung-</w:t>
    </w:r>
  </w:p>
  <w:p w:rsidR="000C215D" w:rsidRDefault="000C215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F06"/>
    <w:rsid w:val="000C215D"/>
    <w:rsid w:val="0014766D"/>
    <w:rsid w:val="00165F8B"/>
    <w:rsid w:val="00212F7E"/>
    <w:rsid w:val="003137DC"/>
    <w:rsid w:val="003F6405"/>
    <w:rsid w:val="004905C6"/>
    <w:rsid w:val="004F6D23"/>
    <w:rsid w:val="005C7820"/>
    <w:rsid w:val="0067240F"/>
    <w:rsid w:val="00691DDD"/>
    <w:rsid w:val="0071003F"/>
    <w:rsid w:val="00972F06"/>
    <w:rsid w:val="009C33A5"/>
    <w:rsid w:val="00A73C97"/>
    <w:rsid w:val="00BF6E12"/>
    <w:rsid w:val="00C92AAF"/>
    <w:rsid w:val="00D54E67"/>
    <w:rsid w:val="00DA4C4A"/>
    <w:rsid w:val="00E349CC"/>
    <w:rsid w:val="00FC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66E54B"/>
  <w15:docId w15:val="{3751CD99-CE91-49EE-9A24-F44A7197D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972F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1476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4766D"/>
  </w:style>
  <w:style w:type="paragraph" w:styleId="Fuzeile">
    <w:name w:val="footer"/>
    <w:basedOn w:val="Standard"/>
    <w:link w:val="FuzeileZchn"/>
    <w:uiPriority w:val="99"/>
    <w:unhideWhenUsed/>
    <w:rsid w:val="001476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476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MSM-Gymnasium</Company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Anna-Maria Helling</dc:creator>
  <cp:lastModifiedBy>Anna -Maria Helling</cp:lastModifiedBy>
  <cp:revision>4</cp:revision>
  <dcterms:created xsi:type="dcterms:W3CDTF">2019-01-13T19:39:00Z</dcterms:created>
  <dcterms:modified xsi:type="dcterms:W3CDTF">2019-01-14T17:31:00Z</dcterms:modified>
</cp:coreProperties>
</file>