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0D1C3" w14:textId="77777777" w:rsidR="00215935" w:rsidRDefault="00215935" w:rsidP="00215935">
      <w:pPr>
        <w:spacing w:after="0" w:line="240" w:lineRule="auto"/>
        <w:rPr>
          <w:sz w:val="36"/>
          <w:szCs w:val="36"/>
        </w:rPr>
      </w:pPr>
      <w:r w:rsidRPr="00215935">
        <w:rPr>
          <w:sz w:val="36"/>
          <w:szCs w:val="36"/>
        </w:rPr>
        <w:t>Gestaltungsmerkmale für Lernaufgaben</w:t>
      </w:r>
    </w:p>
    <w:p w14:paraId="2BFB219E" w14:textId="404FD23A" w:rsidR="00215935" w:rsidRPr="00215935" w:rsidRDefault="00215935" w:rsidP="00215935">
      <w:pPr>
        <w:spacing w:after="0" w:line="240" w:lineRule="auto"/>
        <w:rPr>
          <w:sz w:val="36"/>
          <w:szCs w:val="36"/>
        </w:rPr>
      </w:pPr>
      <w:r w:rsidRPr="00215935">
        <w:rPr>
          <w:sz w:val="36"/>
          <w:szCs w:val="36"/>
        </w:rPr>
        <w:t>in stark heterogene Lerngruppen</w:t>
      </w:r>
    </w:p>
    <w:p w14:paraId="07B51CDE" w14:textId="789EEC37" w:rsidR="00215935" w:rsidRDefault="00215935" w:rsidP="009F38A1">
      <w:pPr>
        <w:spacing w:after="0" w:line="240" w:lineRule="auto"/>
        <w:rPr>
          <w:sz w:val="28"/>
          <w:szCs w:val="28"/>
        </w:rPr>
      </w:pPr>
    </w:p>
    <w:p w14:paraId="7A1756D9" w14:textId="24986096" w:rsidR="00215935" w:rsidRPr="006661A3" w:rsidRDefault="00215935" w:rsidP="009F38A1">
      <w:pPr>
        <w:spacing w:after="0" w:line="240" w:lineRule="auto"/>
        <w:rPr>
          <w:sz w:val="28"/>
          <w:szCs w:val="28"/>
          <w:u w:val="single"/>
        </w:rPr>
      </w:pPr>
      <w:r w:rsidRPr="006661A3">
        <w:rPr>
          <w:sz w:val="28"/>
          <w:szCs w:val="28"/>
          <w:u w:val="single"/>
        </w:rPr>
        <w:t xml:space="preserve">Ankommen im </w:t>
      </w:r>
      <w:r w:rsidR="00F927D5" w:rsidRPr="006661A3">
        <w:rPr>
          <w:sz w:val="28"/>
          <w:szCs w:val="28"/>
          <w:u w:val="single"/>
        </w:rPr>
        <w:t xml:space="preserve">gemeinsamen </w:t>
      </w:r>
      <w:r w:rsidRPr="006661A3">
        <w:rPr>
          <w:sz w:val="28"/>
          <w:szCs w:val="28"/>
          <w:u w:val="single"/>
        </w:rPr>
        <w:t>Kontext der Reihe</w:t>
      </w:r>
    </w:p>
    <w:p w14:paraId="0D7C7575" w14:textId="77777777" w:rsidR="009B7A39" w:rsidRPr="009F38A1" w:rsidRDefault="009B7A39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Der Anspruch des gemeinsamen Lernens wird eingelöst:</w:t>
      </w:r>
    </w:p>
    <w:p w14:paraId="5A958B1A" w14:textId="7AB2C9CA" w:rsidR="00F927D5" w:rsidRPr="009F38A1" w:rsidRDefault="009B7A39" w:rsidP="009F38A1">
      <w:pPr>
        <w:pStyle w:val="Listenabsatz"/>
        <w:spacing w:after="0" w:line="240" w:lineRule="auto"/>
        <w:ind w:left="360" w:firstLine="348"/>
        <w:rPr>
          <w:sz w:val="24"/>
          <w:szCs w:val="24"/>
        </w:rPr>
      </w:pPr>
      <w:r w:rsidRPr="009F38A1">
        <w:rPr>
          <w:sz w:val="24"/>
          <w:szCs w:val="24"/>
        </w:rPr>
        <w:t>Zieldifferentes Lernen am gemeinsamen Lerngegenstand.</w:t>
      </w:r>
    </w:p>
    <w:p w14:paraId="123FC1FB" w14:textId="130D1191" w:rsidR="002B530C" w:rsidRPr="009F38A1" w:rsidRDefault="009F38A1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Ein g</w:t>
      </w:r>
      <w:r w:rsidR="002B530C" w:rsidRPr="009F38A1">
        <w:rPr>
          <w:sz w:val="24"/>
          <w:szCs w:val="24"/>
        </w:rPr>
        <w:t>emeinsames Lernprodukt</w:t>
      </w:r>
      <w:r w:rsidRPr="009F38A1">
        <w:rPr>
          <w:sz w:val="24"/>
          <w:szCs w:val="24"/>
        </w:rPr>
        <w:t xml:space="preserve"> ist erkennbar definiert.</w:t>
      </w:r>
    </w:p>
    <w:p w14:paraId="5FAB1A14" w14:textId="562B801E" w:rsidR="009F38A1" w:rsidRPr="009F38A1" w:rsidRDefault="009F38A1" w:rsidP="009F38A1">
      <w:pPr>
        <w:pStyle w:val="Listenabsatz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 xml:space="preserve">Das </w:t>
      </w:r>
      <w:r w:rsidRPr="009F38A1">
        <w:rPr>
          <w:sz w:val="24"/>
          <w:szCs w:val="24"/>
        </w:rPr>
        <w:t xml:space="preserve">optische </w:t>
      </w:r>
      <w:r w:rsidRPr="009F38A1">
        <w:rPr>
          <w:sz w:val="24"/>
          <w:szCs w:val="24"/>
        </w:rPr>
        <w:t xml:space="preserve">Design </w:t>
      </w:r>
      <w:r w:rsidRPr="009F38A1">
        <w:rPr>
          <w:sz w:val="24"/>
          <w:szCs w:val="24"/>
        </w:rPr>
        <w:t xml:space="preserve">des Materials </w:t>
      </w:r>
      <w:r w:rsidRPr="009F38A1">
        <w:rPr>
          <w:sz w:val="24"/>
          <w:szCs w:val="24"/>
        </w:rPr>
        <w:t xml:space="preserve">kehrt </w:t>
      </w:r>
      <w:r w:rsidRPr="009F38A1">
        <w:rPr>
          <w:sz w:val="24"/>
          <w:szCs w:val="24"/>
        </w:rPr>
        <w:t>immer wieder</w:t>
      </w:r>
      <w:r w:rsidRPr="009F38A1">
        <w:rPr>
          <w:sz w:val="24"/>
          <w:szCs w:val="24"/>
        </w:rPr>
        <w:t>.</w:t>
      </w:r>
    </w:p>
    <w:p w14:paraId="03D8F8EA" w14:textId="37F45291" w:rsidR="00215935" w:rsidRPr="009F38A1" w:rsidRDefault="00215935" w:rsidP="009F38A1">
      <w:pPr>
        <w:spacing w:after="0" w:line="240" w:lineRule="auto"/>
        <w:rPr>
          <w:sz w:val="24"/>
          <w:szCs w:val="24"/>
        </w:rPr>
      </w:pPr>
    </w:p>
    <w:p w14:paraId="79D47CA5" w14:textId="7EFEC697" w:rsidR="009B7A39" w:rsidRPr="006661A3" w:rsidRDefault="009B7A39" w:rsidP="009F38A1">
      <w:pPr>
        <w:spacing w:after="0" w:line="240" w:lineRule="auto"/>
        <w:rPr>
          <w:sz w:val="28"/>
          <w:szCs w:val="28"/>
          <w:u w:val="single"/>
        </w:rPr>
      </w:pPr>
      <w:r w:rsidRPr="006661A3">
        <w:rPr>
          <w:sz w:val="28"/>
          <w:szCs w:val="28"/>
          <w:u w:val="single"/>
        </w:rPr>
        <w:t>Orientierung an leistungsschwächeren Schülerinnen und Schülern</w:t>
      </w:r>
    </w:p>
    <w:p w14:paraId="5184EBCB" w14:textId="6E97A752" w:rsidR="009B7A39" w:rsidRPr="009F38A1" w:rsidRDefault="009B7A39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Bildungsgänge HS und LE</w:t>
      </w:r>
      <w:r w:rsidR="00204D18" w:rsidRPr="009F38A1">
        <w:rPr>
          <w:sz w:val="24"/>
          <w:szCs w:val="24"/>
        </w:rPr>
        <w:t xml:space="preserve"> mit </w:t>
      </w:r>
      <w:r w:rsidRPr="009F38A1">
        <w:rPr>
          <w:sz w:val="24"/>
          <w:szCs w:val="24"/>
        </w:rPr>
        <w:t>erhöhte</w:t>
      </w:r>
      <w:r w:rsidR="00204D18" w:rsidRPr="009F38A1">
        <w:rPr>
          <w:sz w:val="24"/>
          <w:szCs w:val="24"/>
        </w:rPr>
        <w:t>m</w:t>
      </w:r>
      <w:r w:rsidRPr="009F38A1">
        <w:rPr>
          <w:sz w:val="24"/>
          <w:szCs w:val="24"/>
        </w:rPr>
        <w:t xml:space="preserve"> Bedarf an klarer Gestaltung</w:t>
      </w:r>
      <w:r w:rsidR="009F38A1" w:rsidRPr="009F38A1">
        <w:rPr>
          <w:sz w:val="24"/>
          <w:szCs w:val="24"/>
        </w:rPr>
        <w:t xml:space="preserve"> werden angesprochen</w:t>
      </w:r>
      <w:r w:rsidRPr="009F38A1">
        <w:rPr>
          <w:sz w:val="24"/>
          <w:szCs w:val="24"/>
        </w:rPr>
        <w:t>.</w:t>
      </w:r>
    </w:p>
    <w:p w14:paraId="347A44EA" w14:textId="20CE6E4B" w:rsidR="009B7A39" w:rsidRPr="009F38A1" w:rsidRDefault="009F38A1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 xml:space="preserve">Der </w:t>
      </w:r>
      <w:r w:rsidR="009B7A39" w:rsidRPr="009F38A1">
        <w:rPr>
          <w:sz w:val="24"/>
          <w:szCs w:val="24"/>
        </w:rPr>
        <w:t xml:space="preserve">Umfang an Fachbegriffen </w:t>
      </w:r>
      <w:r w:rsidR="00204D18" w:rsidRPr="009F38A1">
        <w:rPr>
          <w:sz w:val="24"/>
          <w:szCs w:val="24"/>
        </w:rPr>
        <w:t xml:space="preserve">und ihren Varianten </w:t>
      </w:r>
      <w:r w:rsidRPr="009F38A1">
        <w:rPr>
          <w:sz w:val="24"/>
          <w:szCs w:val="24"/>
        </w:rPr>
        <w:t xml:space="preserve">ist </w:t>
      </w:r>
      <w:r w:rsidR="009B7A39" w:rsidRPr="009F38A1">
        <w:rPr>
          <w:sz w:val="24"/>
          <w:szCs w:val="24"/>
        </w:rPr>
        <w:t>verringert.</w:t>
      </w:r>
    </w:p>
    <w:p w14:paraId="4D4F6660" w14:textId="49FA4FE2" w:rsidR="00215935" w:rsidRPr="009F38A1" w:rsidRDefault="009F38A1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 xml:space="preserve">Das </w:t>
      </w:r>
      <w:r w:rsidR="009B7A39" w:rsidRPr="009F38A1">
        <w:rPr>
          <w:sz w:val="24"/>
          <w:szCs w:val="24"/>
        </w:rPr>
        <w:t xml:space="preserve">Bildmaterial </w:t>
      </w:r>
      <w:r w:rsidRPr="009F38A1">
        <w:rPr>
          <w:sz w:val="24"/>
          <w:szCs w:val="24"/>
        </w:rPr>
        <w:t xml:space="preserve">wird </w:t>
      </w:r>
      <w:r w:rsidR="009B7A39" w:rsidRPr="009F38A1">
        <w:rPr>
          <w:sz w:val="24"/>
          <w:szCs w:val="24"/>
        </w:rPr>
        <w:t>in realitätsnaher, vereinfachter Darstellung</w:t>
      </w:r>
      <w:r w:rsidRPr="009F38A1">
        <w:rPr>
          <w:sz w:val="24"/>
          <w:szCs w:val="24"/>
        </w:rPr>
        <w:t xml:space="preserve"> angeboten</w:t>
      </w:r>
      <w:r w:rsidR="009B7A39" w:rsidRPr="009F38A1">
        <w:rPr>
          <w:sz w:val="24"/>
          <w:szCs w:val="24"/>
        </w:rPr>
        <w:t>.</w:t>
      </w:r>
    </w:p>
    <w:p w14:paraId="31D2976D" w14:textId="77777777" w:rsidR="009B7A39" w:rsidRPr="009F38A1" w:rsidRDefault="009B7A39" w:rsidP="009F38A1">
      <w:pPr>
        <w:spacing w:after="0" w:line="240" w:lineRule="auto"/>
        <w:rPr>
          <w:sz w:val="24"/>
          <w:szCs w:val="24"/>
        </w:rPr>
      </w:pPr>
    </w:p>
    <w:p w14:paraId="0DA57221" w14:textId="2DA692B8" w:rsidR="00215935" w:rsidRPr="006661A3" w:rsidRDefault="00215935" w:rsidP="009F38A1">
      <w:pPr>
        <w:spacing w:after="0" w:line="240" w:lineRule="auto"/>
        <w:rPr>
          <w:sz w:val="28"/>
          <w:szCs w:val="28"/>
          <w:u w:val="single"/>
        </w:rPr>
      </w:pPr>
      <w:r w:rsidRPr="006661A3">
        <w:rPr>
          <w:sz w:val="28"/>
          <w:szCs w:val="28"/>
          <w:u w:val="single"/>
        </w:rPr>
        <w:t>Sprache der Aufgabenformulierung</w:t>
      </w:r>
    </w:p>
    <w:p w14:paraId="473F5573" w14:textId="44317D83" w:rsidR="002C4EA4" w:rsidRPr="009F38A1" w:rsidRDefault="002C4EA4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Orientierung an leichter Sprache</w:t>
      </w:r>
      <w:r w:rsidR="006661A3" w:rsidRPr="009F38A1">
        <w:rPr>
          <w:sz w:val="24"/>
          <w:szCs w:val="24"/>
        </w:rPr>
        <w:t>:</w:t>
      </w:r>
    </w:p>
    <w:p w14:paraId="5E6DABE2" w14:textId="185F39B1" w:rsidR="002C4EA4" w:rsidRPr="009F38A1" w:rsidRDefault="002C4EA4" w:rsidP="009F38A1">
      <w:pPr>
        <w:pStyle w:val="Listenabsatz"/>
        <w:spacing w:after="0" w:line="240" w:lineRule="auto"/>
        <w:ind w:left="360"/>
        <w:rPr>
          <w:sz w:val="24"/>
          <w:szCs w:val="24"/>
        </w:rPr>
      </w:pPr>
      <w:r w:rsidRPr="009F38A1">
        <w:rPr>
          <w:sz w:val="24"/>
          <w:szCs w:val="24"/>
        </w:rPr>
        <w:t xml:space="preserve">Sätze sind im </w:t>
      </w:r>
      <w:r w:rsidR="006661A3" w:rsidRPr="009F38A1">
        <w:rPr>
          <w:sz w:val="24"/>
          <w:szCs w:val="24"/>
        </w:rPr>
        <w:t>a</w:t>
      </w:r>
      <w:r w:rsidRPr="009F38A1">
        <w:rPr>
          <w:sz w:val="24"/>
          <w:szCs w:val="24"/>
        </w:rPr>
        <w:t>ktiv</w:t>
      </w:r>
      <w:r w:rsidR="006661A3" w:rsidRPr="009F38A1">
        <w:rPr>
          <w:sz w:val="24"/>
          <w:szCs w:val="24"/>
        </w:rPr>
        <w:t xml:space="preserve"> </w:t>
      </w:r>
      <w:r w:rsidRPr="009F38A1">
        <w:rPr>
          <w:sz w:val="24"/>
          <w:szCs w:val="24"/>
        </w:rPr>
        <w:t>geschrieben.</w:t>
      </w:r>
    </w:p>
    <w:p w14:paraId="352630D5" w14:textId="669A6EA9" w:rsidR="002C4EA4" w:rsidRPr="009F38A1" w:rsidRDefault="002C4EA4" w:rsidP="009F38A1">
      <w:pPr>
        <w:pStyle w:val="Listenabsatz"/>
        <w:spacing w:after="0" w:line="240" w:lineRule="auto"/>
        <w:ind w:left="360"/>
        <w:rPr>
          <w:sz w:val="24"/>
          <w:szCs w:val="24"/>
        </w:rPr>
      </w:pPr>
      <w:proofErr w:type="spellStart"/>
      <w:r w:rsidRPr="009F38A1">
        <w:rPr>
          <w:sz w:val="24"/>
          <w:szCs w:val="24"/>
        </w:rPr>
        <w:t>SuS</w:t>
      </w:r>
      <w:proofErr w:type="spellEnd"/>
      <w:r w:rsidRPr="009F38A1">
        <w:rPr>
          <w:sz w:val="24"/>
          <w:szCs w:val="24"/>
        </w:rPr>
        <w:t xml:space="preserve"> werden mit "du“, „dich“ und „deine" direkt angesprochen.</w:t>
      </w:r>
    </w:p>
    <w:p w14:paraId="454296A2" w14:textId="215B4A19" w:rsidR="008214C2" w:rsidRPr="009F38A1" w:rsidRDefault="008214C2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Angemessener Satzbau und Satzlänge</w:t>
      </w:r>
      <w:r w:rsidR="006661A3" w:rsidRPr="009F38A1">
        <w:rPr>
          <w:sz w:val="24"/>
          <w:szCs w:val="24"/>
        </w:rPr>
        <w:t>:</w:t>
      </w:r>
    </w:p>
    <w:p w14:paraId="4A6D5B48" w14:textId="77777777" w:rsidR="00E70B23" w:rsidRPr="009F38A1" w:rsidRDefault="00215935" w:rsidP="009F38A1">
      <w:pPr>
        <w:pStyle w:val="Listenabsatz"/>
        <w:spacing w:after="0" w:line="240" w:lineRule="auto"/>
        <w:ind w:left="360"/>
        <w:rPr>
          <w:sz w:val="24"/>
          <w:szCs w:val="24"/>
        </w:rPr>
      </w:pPr>
      <w:r w:rsidRPr="009F38A1">
        <w:rPr>
          <w:sz w:val="24"/>
          <w:szCs w:val="24"/>
        </w:rPr>
        <w:t>Ein Hauptsatz pro Zeile</w:t>
      </w:r>
      <w:r w:rsidR="008214C2" w:rsidRPr="009F38A1">
        <w:rPr>
          <w:sz w:val="24"/>
          <w:szCs w:val="24"/>
        </w:rPr>
        <w:t>.</w:t>
      </w:r>
    </w:p>
    <w:p w14:paraId="1F181CBB" w14:textId="26489AF4" w:rsidR="00215935" w:rsidRPr="009F38A1" w:rsidRDefault="008214C2" w:rsidP="009F38A1">
      <w:pPr>
        <w:pStyle w:val="Listenabsatz"/>
        <w:spacing w:after="0" w:line="240" w:lineRule="auto"/>
        <w:ind w:left="360"/>
        <w:rPr>
          <w:sz w:val="24"/>
          <w:szCs w:val="24"/>
        </w:rPr>
      </w:pPr>
      <w:r w:rsidRPr="009F38A1">
        <w:rPr>
          <w:sz w:val="24"/>
          <w:szCs w:val="24"/>
        </w:rPr>
        <w:t>Sätze 'brechen' nicht über eine Zeile hinweg.</w:t>
      </w:r>
    </w:p>
    <w:p w14:paraId="7B12E302" w14:textId="0676CE6E" w:rsidR="00215935" w:rsidRPr="009F38A1" w:rsidRDefault="00215935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 xml:space="preserve">Verben </w:t>
      </w:r>
      <w:r w:rsidR="002C4EA4" w:rsidRPr="009F38A1">
        <w:rPr>
          <w:sz w:val="24"/>
          <w:szCs w:val="24"/>
        </w:rPr>
        <w:t xml:space="preserve">sind </w:t>
      </w:r>
      <w:r w:rsidRPr="009F38A1">
        <w:rPr>
          <w:sz w:val="24"/>
          <w:szCs w:val="24"/>
        </w:rPr>
        <w:t xml:space="preserve">fett </w:t>
      </w:r>
      <w:r w:rsidR="002C4EA4" w:rsidRPr="009F38A1">
        <w:rPr>
          <w:sz w:val="24"/>
          <w:szCs w:val="24"/>
        </w:rPr>
        <w:t>ged</w:t>
      </w:r>
      <w:r w:rsidRPr="009F38A1">
        <w:rPr>
          <w:sz w:val="24"/>
          <w:szCs w:val="24"/>
        </w:rPr>
        <w:t>ruck</w:t>
      </w:r>
      <w:r w:rsidR="002C4EA4" w:rsidRPr="009F38A1">
        <w:rPr>
          <w:sz w:val="24"/>
          <w:szCs w:val="24"/>
        </w:rPr>
        <w:t>t</w:t>
      </w:r>
      <w:r w:rsidR="008214C2" w:rsidRPr="009F38A1">
        <w:rPr>
          <w:sz w:val="24"/>
          <w:szCs w:val="24"/>
        </w:rPr>
        <w:t>.</w:t>
      </w:r>
    </w:p>
    <w:p w14:paraId="1E9BC2F5" w14:textId="58DCC46B" w:rsidR="00215935" w:rsidRPr="009F38A1" w:rsidRDefault="00215935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Literaturangaben in G</w:t>
      </w:r>
      <w:r w:rsidR="006661A3" w:rsidRPr="009F38A1">
        <w:rPr>
          <w:sz w:val="24"/>
          <w:szCs w:val="24"/>
        </w:rPr>
        <w:t>ROSSBUCHSTABEN</w:t>
      </w:r>
      <w:r w:rsidR="008214C2" w:rsidRPr="009F38A1">
        <w:rPr>
          <w:sz w:val="24"/>
          <w:szCs w:val="24"/>
        </w:rPr>
        <w:t>.</w:t>
      </w:r>
    </w:p>
    <w:p w14:paraId="25DF7177" w14:textId="77777777" w:rsidR="008214C2" w:rsidRPr="009F38A1" w:rsidRDefault="008214C2" w:rsidP="009F38A1">
      <w:pPr>
        <w:spacing w:after="0" w:line="240" w:lineRule="auto"/>
        <w:rPr>
          <w:sz w:val="24"/>
          <w:szCs w:val="24"/>
        </w:rPr>
      </w:pPr>
    </w:p>
    <w:p w14:paraId="704D43A2" w14:textId="25C086A8" w:rsidR="00215935" w:rsidRPr="006661A3" w:rsidRDefault="008214C2" w:rsidP="009F38A1">
      <w:pPr>
        <w:spacing w:after="0" w:line="240" w:lineRule="auto"/>
        <w:rPr>
          <w:sz w:val="28"/>
          <w:szCs w:val="28"/>
          <w:u w:val="single"/>
        </w:rPr>
      </w:pPr>
      <w:r w:rsidRPr="006661A3">
        <w:rPr>
          <w:sz w:val="28"/>
          <w:szCs w:val="28"/>
          <w:u w:val="single"/>
        </w:rPr>
        <w:t>Schrift</w:t>
      </w:r>
      <w:r w:rsidR="000C31C0" w:rsidRPr="006661A3">
        <w:rPr>
          <w:sz w:val="28"/>
          <w:szCs w:val="28"/>
          <w:u w:val="single"/>
        </w:rPr>
        <w:t xml:space="preserve"> und Schreibweisen</w:t>
      </w:r>
    </w:p>
    <w:p w14:paraId="3635788F" w14:textId="7B4420BA" w:rsidR="00204D18" w:rsidRPr="009F38A1" w:rsidRDefault="00204D18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 xml:space="preserve">Anpassung von </w:t>
      </w:r>
      <w:r w:rsidR="006661A3" w:rsidRPr="009F38A1">
        <w:rPr>
          <w:sz w:val="24"/>
          <w:szCs w:val="24"/>
        </w:rPr>
        <w:t xml:space="preserve">Schriftart, </w:t>
      </w:r>
      <w:r w:rsidRPr="009F38A1">
        <w:rPr>
          <w:sz w:val="24"/>
          <w:szCs w:val="24"/>
        </w:rPr>
        <w:t>Schriftgröße und Laufweite.</w:t>
      </w:r>
    </w:p>
    <w:p w14:paraId="315332B8" w14:textId="18B29D10" w:rsidR="00215935" w:rsidRPr="009F38A1" w:rsidRDefault="008214C2" w:rsidP="009F38A1">
      <w:pPr>
        <w:pStyle w:val="Listenabsatz"/>
        <w:spacing w:after="0" w:line="240" w:lineRule="auto"/>
        <w:ind w:left="360"/>
        <w:rPr>
          <w:sz w:val="24"/>
          <w:szCs w:val="24"/>
        </w:rPr>
      </w:pPr>
      <w:r w:rsidRPr="009F38A1">
        <w:rPr>
          <w:sz w:val="24"/>
          <w:szCs w:val="24"/>
        </w:rPr>
        <w:t xml:space="preserve">z.B. Verdana oder Calibri </w:t>
      </w:r>
      <w:r w:rsidR="006661A3" w:rsidRPr="009F38A1">
        <w:rPr>
          <w:sz w:val="24"/>
          <w:szCs w:val="24"/>
        </w:rPr>
        <w:t xml:space="preserve">mindestens 12 </w:t>
      </w:r>
      <w:proofErr w:type="spellStart"/>
      <w:r w:rsidR="006661A3" w:rsidRPr="009F38A1">
        <w:rPr>
          <w:sz w:val="24"/>
          <w:szCs w:val="24"/>
        </w:rPr>
        <w:t>pt</w:t>
      </w:r>
      <w:proofErr w:type="spellEnd"/>
      <w:r w:rsidR="006661A3" w:rsidRPr="009F38A1">
        <w:rPr>
          <w:sz w:val="24"/>
          <w:szCs w:val="24"/>
        </w:rPr>
        <w:t xml:space="preserve">., besser </w:t>
      </w:r>
      <w:r w:rsidRPr="009F38A1">
        <w:rPr>
          <w:sz w:val="24"/>
          <w:szCs w:val="24"/>
        </w:rPr>
        <w:t xml:space="preserve">14 </w:t>
      </w:r>
      <w:proofErr w:type="spellStart"/>
      <w:r w:rsidRPr="009F38A1">
        <w:rPr>
          <w:sz w:val="24"/>
          <w:szCs w:val="24"/>
        </w:rPr>
        <w:t>pt</w:t>
      </w:r>
      <w:proofErr w:type="spellEnd"/>
      <w:r w:rsidRPr="009F38A1">
        <w:rPr>
          <w:sz w:val="24"/>
          <w:szCs w:val="24"/>
        </w:rPr>
        <w:t>., Laufweite 94%</w:t>
      </w:r>
      <w:r w:rsidR="006661A3" w:rsidRPr="009F38A1">
        <w:rPr>
          <w:sz w:val="24"/>
          <w:szCs w:val="24"/>
        </w:rPr>
        <w:t>.</w:t>
      </w:r>
    </w:p>
    <w:p w14:paraId="4E391AFD" w14:textId="40EEBF0F" w:rsidR="00204D18" w:rsidRPr="009F38A1" w:rsidRDefault="000C31C0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Komposita mit Bindestrichen (Sammel-Linse</w:t>
      </w:r>
      <w:r w:rsidR="002C4EA4" w:rsidRPr="009F38A1">
        <w:rPr>
          <w:sz w:val="24"/>
          <w:szCs w:val="24"/>
        </w:rPr>
        <w:t>).</w:t>
      </w:r>
    </w:p>
    <w:p w14:paraId="7B9F4E4A" w14:textId="77777777" w:rsidR="00215935" w:rsidRDefault="00215935" w:rsidP="009F38A1">
      <w:pPr>
        <w:spacing w:after="0" w:line="240" w:lineRule="auto"/>
        <w:rPr>
          <w:sz w:val="28"/>
          <w:szCs w:val="28"/>
        </w:rPr>
      </w:pPr>
    </w:p>
    <w:p w14:paraId="64777BA7" w14:textId="77777777" w:rsidR="00215935" w:rsidRPr="006661A3" w:rsidRDefault="00215935" w:rsidP="009F38A1">
      <w:pPr>
        <w:spacing w:after="0" w:line="240" w:lineRule="auto"/>
        <w:rPr>
          <w:sz w:val="28"/>
          <w:szCs w:val="28"/>
          <w:u w:val="single"/>
        </w:rPr>
      </w:pPr>
      <w:r w:rsidRPr="006661A3">
        <w:rPr>
          <w:sz w:val="28"/>
          <w:szCs w:val="28"/>
          <w:u w:val="single"/>
        </w:rPr>
        <w:t>Visualisierung</w:t>
      </w:r>
    </w:p>
    <w:p w14:paraId="6704C835" w14:textId="342DEDA2" w:rsidR="009F4D95" w:rsidRPr="009F38A1" w:rsidRDefault="009F4D95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Foto</w:t>
      </w:r>
      <w:r w:rsidR="006661A3" w:rsidRPr="009F38A1">
        <w:rPr>
          <w:sz w:val="24"/>
          <w:szCs w:val="24"/>
        </w:rPr>
        <w:t>s</w:t>
      </w:r>
    </w:p>
    <w:p w14:paraId="496860B5" w14:textId="77777777" w:rsidR="006661A3" w:rsidRPr="009F38A1" w:rsidRDefault="009F4D95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Symbol</w:t>
      </w:r>
      <w:r w:rsidR="006661A3" w:rsidRPr="009F38A1">
        <w:rPr>
          <w:sz w:val="24"/>
          <w:szCs w:val="24"/>
        </w:rPr>
        <w:t>e</w:t>
      </w:r>
    </w:p>
    <w:p w14:paraId="4849138D" w14:textId="77777777" w:rsidR="00215935" w:rsidRPr="00215935" w:rsidRDefault="00215935" w:rsidP="009F38A1">
      <w:pPr>
        <w:spacing w:after="0" w:line="240" w:lineRule="auto"/>
        <w:rPr>
          <w:sz w:val="28"/>
          <w:szCs w:val="28"/>
        </w:rPr>
      </w:pPr>
    </w:p>
    <w:p w14:paraId="3A6A70A9" w14:textId="38B1D68E" w:rsidR="0035334D" w:rsidRPr="006661A3" w:rsidRDefault="00CF1C6C" w:rsidP="009F38A1">
      <w:pPr>
        <w:spacing w:after="0" w:line="240" w:lineRule="auto"/>
        <w:rPr>
          <w:sz w:val="28"/>
          <w:szCs w:val="28"/>
          <w:u w:val="single"/>
        </w:rPr>
      </w:pPr>
      <w:r w:rsidRPr="006661A3">
        <w:rPr>
          <w:sz w:val="28"/>
          <w:szCs w:val="28"/>
          <w:u w:val="single"/>
        </w:rPr>
        <w:t>Sprachliche Hilfen</w:t>
      </w:r>
      <w:r w:rsidR="00105482" w:rsidRPr="006661A3">
        <w:rPr>
          <w:sz w:val="28"/>
          <w:szCs w:val="28"/>
          <w:u w:val="single"/>
        </w:rPr>
        <w:t>/Methoden</w:t>
      </w:r>
    </w:p>
    <w:p w14:paraId="364A98A3" w14:textId="5A689A60" w:rsidR="0035334D" w:rsidRPr="009F38A1" w:rsidRDefault="00CF1C6C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Satzanfänge</w:t>
      </w:r>
    </w:p>
    <w:p w14:paraId="79F748C9" w14:textId="5D669C45" w:rsidR="003F7AF8" w:rsidRPr="009F38A1" w:rsidRDefault="003F7AF8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Wortgeländer</w:t>
      </w:r>
    </w:p>
    <w:p w14:paraId="52D977A2" w14:textId="006783FF" w:rsidR="00CF1C6C" w:rsidRPr="009F38A1" w:rsidRDefault="00CF1C6C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>Schlüsselwörte</w:t>
      </w:r>
      <w:r w:rsidR="006661A3" w:rsidRPr="009F38A1">
        <w:rPr>
          <w:sz w:val="24"/>
          <w:szCs w:val="24"/>
        </w:rPr>
        <w:t>r</w:t>
      </w:r>
    </w:p>
    <w:p w14:paraId="6B1CC464" w14:textId="3B04ED9B" w:rsidR="00CF1C6C" w:rsidRDefault="006E0078" w:rsidP="009F38A1">
      <w:pPr>
        <w:pStyle w:val="Listenabsatz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F38A1">
        <w:rPr>
          <w:sz w:val="24"/>
          <w:szCs w:val="24"/>
        </w:rPr>
        <w:t xml:space="preserve">Wortarten farbig </w:t>
      </w:r>
      <w:r w:rsidR="006661A3" w:rsidRPr="009F38A1">
        <w:rPr>
          <w:sz w:val="24"/>
          <w:szCs w:val="24"/>
        </w:rPr>
        <w:t>ge</w:t>
      </w:r>
      <w:r w:rsidRPr="009F38A1">
        <w:rPr>
          <w:sz w:val="24"/>
          <w:szCs w:val="24"/>
        </w:rPr>
        <w:t>kennzeichne</w:t>
      </w:r>
      <w:r w:rsidR="006661A3" w:rsidRPr="009F38A1">
        <w:rPr>
          <w:sz w:val="24"/>
          <w:szCs w:val="24"/>
        </w:rPr>
        <w:t>t</w:t>
      </w:r>
    </w:p>
    <w:p w14:paraId="471C2475" w14:textId="1DAF6B7B" w:rsidR="006B7044" w:rsidRPr="006B7044" w:rsidRDefault="006B7044" w:rsidP="006B7044"/>
    <w:p w14:paraId="6DBB1264" w14:textId="3CBD75D2" w:rsidR="006B7044" w:rsidRPr="006B7044" w:rsidRDefault="006B7044" w:rsidP="006B7044"/>
    <w:p w14:paraId="4B5DDDEB" w14:textId="6B175809" w:rsidR="006B7044" w:rsidRPr="006B7044" w:rsidRDefault="006B7044" w:rsidP="006B7044"/>
    <w:p w14:paraId="79993F09" w14:textId="07144086" w:rsidR="006B7044" w:rsidRPr="006B7044" w:rsidRDefault="006B7044" w:rsidP="006B7044">
      <w:pPr>
        <w:tabs>
          <w:tab w:val="left" w:pos="2130"/>
        </w:tabs>
      </w:pPr>
      <w:r>
        <w:tab/>
      </w:r>
    </w:p>
    <w:sectPr w:rsidR="006B7044" w:rsidRPr="006B7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7089A" w14:textId="77777777" w:rsidR="009D1E3B" w:rsidRDefault="009D1E3B" w:rsidP="003F7AF8">
      <w:pPr>
        <w:spacing w:after="0" w:line="240" w:lineRule="auto"/>
      </w:pPr>
      <w:r>
        <w:separator/>
      </w:r>
    </w:p>
  </w:endnote>
  <w:endnote w:type="continuationSeparator" w:id="0">
    <w:p w14:paraId="55DB0402" w14:textId="77777777" w:rsidR="009D1E3B" w:rsidRDefault="009D1E3B" w:rsidP="003F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8CB0C" w14:textId="77777777" w:rsidR="006B7044" w:rsidRDefault="006B70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DC837" w14:textId="35A4E39F" w:rsidR="003F7AF8" w:rsidRPr="003F7AF8" w:rsidRDefault="003F7AF8">
    <w:pPr>
      <w:pStyle w:val="Fuzeile"/>
      <w:rPr>
        <w:sz w:val="20"/>
        <w:szCs w:val="20"/>
      </w:rPr>
    </w:pPr>
    <w:r w:rsidRPr="003F7AF8">
      <w:rPr>
        <w:sz w:val="20"/>
        <w:szCs w:val="20"/>
      </w:rPr>
      <w:fldChar w:fldCharType="begin"/>
    </w:r>
    <w:r w:rsidRPr="003F7AF8">
      <w:rPr>
        <w:sz w:val="20"/>
        <w:szCs w:val="20"/>
      </w:rPr>
      <w:instrText xml:space="preserve"> FILENAME \* MERGEFORMAT </w:instrText>
    </w:r>
    <w:r w:rsidRPr="003F7AF8">
      <w:rPr>
        <w:sz w:val="20"/>
        <w:szCs w:val="20"/>
      </w:rPr>
      <w:fldChar w:fldCharType="separate"/>
    </w:r>
    <w:r w:rsidR="006B7044">
      <w:rPr>
        <w:noProof/>
        <w:sz w:val="20"/>
        <w:szCs w:val="20"/>
      </w:rPr>
      <w:t>Gestaltungsmerkmale für Lernaufgaben.docx</w:t>
    </w:r>
    <w:r w:rsidRPr="003F7AF8">
      <w:rPr>
        <w:sz w:val="20"/>
        <w:szCs w:val="20"/>
      </w:rPr>
      <w:fldChar w:fldCharType="end"/>
    </w:r>
  </w:p>
  <w:p w14:paraId="299AAC11" w14:textId="77777777" w:rsidR="003F7AF8" w:rsidRDefault="003F7A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C0C16" w14:textId="77777777" w:rsidR="006B7044" w:rsidRDefault="006B70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59636" w14:textId="77777777" w:rsidR="009D1E3B" w:rsidRDefault="009D1E3B" w:rsidP="003F7AF8">
      <w:pPr>
        <w:spacing w:after="0" w:line="240" w:lineRule="auto"/>
      </w:pPr>
      <w:r>
        <w:separator/>
      </w:r>
    </w:p>
  </w:footnote>
  <w:footnote w:type="continuationSeparator" w:id="0">
    <w:p w14:paraId="041A5007" w14:textId="77777777" w:rsidR="009D1E3B" w:rsidRDefault="009D1E3B" w:rsidP="003F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192D9" w14:textId="77777777" w:rsidR="006B7044" w:rsidRDefault="006B704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81A9D" w14:textId="77777777" w:rsidR="006B7044" w:rsidRDefault="006B704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CAAF0" w14:textId="77777777" w:rsidR="006B7044" w:rsidRDefault="006B704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73619"/>
    <w:multiLevelType w:val="hybridMultilevel"/>
    <w:tmpl w:val="17CC5F52"/>
    <w:lvl w:ilvl="0" w:tplc="BB7C3BE0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084D28"/>
    <w:multiLevelType w:val="hybridMultilevel"/>
    <w:tmpl w:val="33BC1D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047B1F"/>
    <w:multiLevelType w:val="hybridMultilevel"/>
    <w:tmpl w:val="ED266FF4"/>
    <w:lvl w:ilvl="0" w:tplc="D0CA8C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95"/>
    <w:rsid w:val="000340C3"/>
    <w:rsid w:val="000409F5"/>
    <w:rsid w:val="00094709"/>
    <w:rsid w:val="000C31C0"/>
    <w:rsid w:val="000D5DF1"/>
    <w:rsid w:val="00105482"/>
    <w:rsid w:val="001415F8"/>
    <w:rsid w:val="00160F45"/>
    <w:rsid w:val="001A3779"/>
    <w:rsid w:val="00204D18"/>
    <w:rsid w:val="00215935"/>
    <w:rsid w:val="002B530C"/>
    <w:rsid w:val="002B591F"/>
    <w:rsid w:val="002C4EA4"/>
    <w:rsid w:val="002F20C1"/>
    <w:rsid w:val="00314B4B"/>
    <w:rsid w:val="00320573"/>
    <w:rsid w:val="0035334D"/>
    <w:rsid w:val="00397E01"/>
    <w:rsid w:val="003D7156"/>
    <w:rsid w:val="003F7AF8"/>
    <w:rsid w:val="00407826"/>
    <w:rsid w:val="00414E07"/>
    <w:rsid w:val="00467CF4"/>
    <w:rsid w:val="00481278"/>
    <w:rsid w:val="004C0203"/>
    <w:rsid w:val="004C48DE"/>
    <w:rsid w:val="00561B29"/>
    <w:rsid w:val="005772A2"/>
    <w:rsid w:val="005F395B"/>
    <w:rsid w:val="00623B2D"/>
    <w:rsid w:val="00624317"/>
    <w:rsid w:val="0064267F"/>
    <w:rsid w:val="006519ED"/>
    <w:rsid w:val="006661A3"/>
    <w:rsid w:val="00684100"/>
    <w:rsid w:val="006B7044"/>
    <w:rsid w:val="006D1693"/>
    <w:rsid w:val="006E0078"/>
    <w:rsid w:val="006E10C3"/>
    <w:rsid w:val="00706688"/>
    <w:rsid w:val="00713C2E"/>
    <w:rsid w:val="0074023E"/>
    <w:rsid w:val="007909B3"/>
    <w:rsid w:val="007A0725"/>
    <w:rsid w:val="007C05CE"/>
    <w:rsid w:val="007E3A82"/>
    <w:rsid w:val="008214C2"/>
    <w:rsid w:val="00830FE9"/>
    <w:rsid w:val="00836D17"/>
    <w:rsid w:val="0085197D"/>
    <w:rsid w:val="008A4A40"/>
    <w:rsid w:val="009B7A39"/>
    <w:rsid w:val="009D1E3B"/>
    <w:rsid w:val="009F38A1"/>
    <w:rsid w:val="009F4D95"/>
    <w:rsid w:val="00A13C5F"/>
    <w:rsid w:val="00A43E5B"/>
    <w:rsid w:val="00A45E3B"/>
    <w:rsid w:val="00B248A3"/>
    <w:rsid w:val="00B90425"/>
    <w:rsid w:val="00BE27B5"/>
    <w:rsid w:val="00C717F1"/>
    <w:rsid w:val="00CF1C6C"/>
    <w:rsid w:val="00D17F47"/>
    <w:rsid w:val="00D44AB9"/>
    <w:rsid w:val="00D61239"/>
    <w:rsid w:val="00DC7AC8"/>
    <w:rsid w:val="00E4213E"/>
    <w:rsid w:val="00E55F5C"/>
    <w:rsid w:val="00E60A8B"/>
    <w:rsid w:val="00E70B23"/>
    <w:rsid w:val="00EF5A7D"/>
    <w:rsid w:val="00F033D0"/>
    <w:rsid w:val="00F5352F"/>
    <w:rsid w:val="00F8550E"/>
    <w:rsid w:val="00F927D5"/>
    <w:rsid w:val="00FA1390"/>
    <w:rsid w:val="00FD0E01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0892"/>
  <w15:chartTrackingRefBased/>
  <w15:docId w15:val="{3B99957B-5852-4198-84BB-E4852B25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4D9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F7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7AF8"/>
  </w:style>
  <w:style w:type="paragraph" w:styleId="Fuzeile">
    <w:name w:val="footer"/>
    <w:basedOn w:val="Standard"/>
    <w:link w:val="FuzeileZchn"/>
    <w:uiPriority w:val="99"/>
    <w:unhideWhenUsed/>
    <w:rsid w:val="003F7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7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10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Möhlenkamp</dc:creator>
  <cp:keywords/>
  <dc:description/>
  <cp:lastModifiedBy>Horst Kraus</cp:lastModifiedBy>
  <cp:revision>3</cp:revision>
  <dcterms:created xsi:type="dcterms:W3CDTF">2020-07-02T17:42:00Z</dcterms:created>
  <dcterms:modified xsi:type="dcterms:W3CDTF">2020-07-02T17:43:00Z</dcterms:modified>
</cp:coreProperties>
</file>