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0F2FDE" w14:textId="57E7FA9C" w:rsidR="008C7808" w:rsidRPr="00E00CCC" w:rsidRDefault="00E00CCC">
      <w:pPr>
        <w:rPr>
          <w:rFonts w:cstheme="minorHAnsi"/>
          <w:sz w:val="28"/>
          <w:szCs w:val="28"/>
        </w:rPr>
      </w:pPr>
      <w:r w:rsidRPr="00E00CCC">
        <w:rPr>
          <w:rFonts w:cstheme="minorHAnsi"/>
          <w:sz w:val="28"/>
          <w:szCs w:val="28"/>
        </w:rPr>
        <w:t>Kopiervorlage</w:t>
      </w:r>
      <w:r>
        <w:rPr>
          <w:rFonts w:cstheme="minorHAnsi"/>
          <w:sz w:val="28"/>
          <w:szCs w:val="28"/>
        </w:rPr>
        <w:t xml:space="preserve"> Gefahrstoffpiktogramme</w:t>
      </w:r>
    </w:p>
    <w:p w14:paraId="1044BEB3" w14:textId="0C3272B4" w:rsidR="00E00CCC" w:rsidRPr="00B76F0D" w:rsidRDefault="000F6B68">
      <w:pPr>
        <w:rPr>
          <w:sz w:val="24"/>
          <w:szCs w:val="24"/>
        </w:rPr>
      </w:pPr>
      <w:r w:rsidRPr="00B76F0D">
        <w:rPr>
          <w:sz w:val="24"/>
          <w:szCs w:val="24"/>
        </w:rPr>
        <w:t>Für den mehrfachen Gebraucht empfiehlt es sich, die Tabellen in entsprechender Anzahl auszudrucken und die Karten zu laminieren. Zur Selbstüberprüfung können die zusammengehörenden Karten auf der Rückseite mit einer Markierung (Ziffer, Buchstabe) versehen werden. Alternativ kann den Schülerinnen und Schülern ein Lösungsblatt zur Verfügung gestellt werden</w:t>
      </w:r>
      <w:r w:rsidR="00422295" w:rsidRPr="00B76F0D">
        <w:rPr>
          <w:sz w:val="24"/>
          <w:szCs w:val="24"/>
        </w:rPr>
        <w:t xml:space="preserve"> (01_Lösungen_Piktogramme.pdf). </w:t>
      </w:r>
    </w:p>
    <w:p w14:paraId="01AEACD5" w14:textId="7044150E" w:rsidR="00507D2C" w:rsidRPr="00B76F0D" w:rsidRDefault="00422295" w:rsidP="00422295">
      <w:pPr>
        <w:pStyle w:val="Listenabsatz"/>
        <w:numPr>
          <w:ilvl w:val="0"/>
          <w:numId w:val="1"/>
        </w:numPr>
        <w:rPr>
          <w:b/>
          <w:bCs/>
          <w:sz w:val="24"/>
          <w:szCs w:val="24"/>
        </w:rPr>
      </w:pPr>
      <w:r w:rsidRPr="00B76F0D">
        <w:rPr>
          <w:b/>
          <w:bCs/>
          <w:sz w:val="24"/>
          <w:szCs w:val="24"/>
        </w:rPr>
        <w:t>Piktogramme</w:t>
      </w:r>
    </w:p>
    <w:p w14:paraId="3B0A9E26" w14:textId="77777777" w:rsidR="00422295" w:rsidRDefault="00422295"/>
    <w:tbl>
      <w:tblPr>
        <w:tblStyle w:val="Tabellenraster"/>
        <w:tblW w:w="0" w:type="auto"/>
        <w:tblLook w:val="04A0" w:firstRow="1" w:lastRow="0" w:firstColumn="1" w:lastColumn="0" w:noHBand="0" w:noVBand="1"/>
      </w:tblPr>
      <w:tblGrid>
        <w:gridCol w:w="3434"/>
        <w:gridCol w:w="3437"/>
        <w:gridCol w:w="3439"/>
      </w:tblGrid>
      <w:tr w:rsidR="006D3A0F" w14:paraId="224F99E0" w14:textId="77777777" w:rsidTr="005455D4">
        <w:trPr>
          <w:trHeight w:val="3402"/>
        </w:trPr>
        <w:tc>
          <w:tcPr>
            <w:tcW w:w="3403" w:type="dxa"/>
            <w:vAlign w:val="center"/>
          </w:tcPr>
          <w:p w14:paraId="08C4DC44" w14:textId="52C6E668" w:rsidR="00507D2C" w:rsidRDefault="001F59F5">
            <w:r>
              <w:rPr>
                <w:noProof/>
              </w:rPr>
              <w:drawing>
                <wp:inline distT="0" distB="0" distL="0" distR="0" wp14:anchorId="33820FD4" wp14:editId="48C0D161">
                  <wp:extent cx="2043894" cy="2023651"/>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70020" cy="2049518"/>
                          </a:xfrm>
                          <a:prstGeom prst="rect">
                            <a:avLst/>
                          </a:prstGeom>
                        </pic:spPr>
                      </pic:pic>
                    </a:graphicData>
                  </a:graphic>
                </wp:inline>
              </w:drawing>
            </w:r>
          </w:p>
        </w:tc>
        <w:tc>
          <w:tcPr>
            <w:tcW w:w="3402" w:type="dxa"/>
            <w:vAlign w:val="center"/>
          </w:tcPr>
          <w:p w14:paraId="0342D92D" w14:textId="7783CAD2" w:rsidR="00507D2C" w:rsidRDefault="001F59F5" w:rsidP="005455D4">
            <w:r>
              <w:rPr>
                <w:noProof/>
              </w:rPr>
              <w:drawing>
                <wp:inline distT="0" distB="0" distL="0" distR="0" wp14:anchorId="1608E3B6" wp14:editId="183A424E">
                  <wp:extent cx="2025332" cy="2012342"/>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044125" cy="2031014"/>
                          </a:xfrm>
                          <a:prstGeom prst="rect">
                            <a:avLst/>
                          </a:prstGeom>
                        </pic:spPr>
                      </pic:pic>
                    </a:graphicData>
                  </a:graphic>
                </wp:inline>
              </w:drawing>
            </w:r>
          </w:p>
        </w:tc>
        <w:tc>
          <w:tcPr>
            <w:tcW w:w="3402" w:type="dxa"/>
            <w:vAlign w:val="center"/>
          </w:tcPr>
          <w:p w14:paraId="369236DD" w14:textId="4ACD576F" w:rsidR="00507D2C" w:rsidRDefault="001F59F5">
            <w:r>
              <w:rPr>
                <w:noProof/>
              </w:rPr>
              <w:drawing>
                <wp:inline distT="0" distB="0" distL="0" distR="0" wp14:anchorId="42A00AE0" wp14:editId="3E86CD16">
                  <wp:extent cx="2046605" cy="2024792"/>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067863" cy="2045823"/>
                          </a:xfrm>
                          <a:prstGeom prst="rect">
                            <a:avLst/>
                          </a:prstGeom>
                        </pic:spPr>
                      </pic:pic>
                    </a:graphicData>
                  </a:graphic>
                </wp:inline>
              </w:drawing>
            </w:r>
          </w:p>
        </w:tc>
      </w:tr>
      <w:tr w:rsidR="006D3A0F" w14:paraId="3CA2FD86" w14:textId="77777777" w:rsidTr="005455D4">
        <w:trPr>
          <w:trHeight w:val="3402"/>
        </w:trPr>
        <w:tc>
          <w:tcPr>
            <w:tcW w:w="3403" w:type="dxa"/>
            <w:vAlign w:val="center"/>
          </w:tcPr>
          <w:p w14:paraId="62CEEBD5" w14:textId="6988CBF4" w:rsidR="00507D2C" w:rsidRDefault="001F59F5">
            <w:r>
              <w:rPr>
                <w:noProof/>
              </w:rPr>
              <w:drawing>
                <wp:inline distT="0" distB="0" distL="0" distR="0" wp14:anchorId="40052D60" wp14:editId="190B0554">
                  <wp:extent cx="2038350" cy="2071995"/>
                  <wp:effectExtent l="0" t="0" r="0" b="508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60970" cy="2094988"/>
                          </a:xfrm>
                          <a:prstGeom prst="rect">
                            <a:avLst/>
                          </a:prstGeom>
                        </pic:spPr>
                      </pic:pic>
                    </a:graphicData>
                  </a:graphic>
                </wp:inline>
              </w:drawing>
            </w:r>
          </w:p>
        </w:tc>
        <w:tc>
          <w:tcPr>
            <w:tcW w:w="3402" w:type="dxa"/>
            <w:vAlign w:val="center"/>
          </w:tcPr>
          <w:p w14:paraId="373A32D4" w14:textId="23F8A224" w:rsidR="00507D2C" w:rsidRDefault="001F59F5">
            <w:r>
              <w:rPr>
                <w:noProof/>
              </w:rPr>
              <w:drawing>
                <wp:inline distT="0" distB="0" distL="0" distR="0" wp14:anchorId="14711459" wp14:editId="477C1812">
                  <wp:extent cx="2033587" cy="2053728"/>
                  <wp:effectExtent l="0" t="0" r="508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062803" cy="2083233"/>
                          </a:xfrm>
                          <a:prstGeom prst="rect">
                            <a:avLst/>
                          </a:prstGeom>
                        </pic:spPr>
                      </pic:pic>
                    </a:graphicData>
                  </a:graphic>
                </wp:inline>
              </w:drawing>
            </w:r>
          </w:p>
        </w:tc>
        <w:tc>
          <w:tcPr>
            <w:tcW w:w="3402" w:type="dxa"/>
            <w:vAlign w:val="center"/>
          </w:tcPr>
          <w:p w14:paraId="4EBCD0CC" w14:textId="4EBED1E6" w:rsidR="00507D2C" w:rsidRDefault="001F59F5">
            <w:r>
              <w:rPr>
                <w:noProof/>
              </w:rPr>
              <w:drawing>
                <wp:inline distT="0" distB="0" distL="0" distR="0" wp14:anchorId="09873628" wp14:editId="1C97DCDD">
                  <wp:extent cx="2034223" cy="2025013"/>
                  <wp:effectExtent l="0" t="0" r="444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062367" cy="2053030"/>
                          </a:xfrm>
                          <a:prstGeom prst="rect">
                            <a:avLst/>
                          </a:prstGeom>
                        </pic:spPr>
                      </pic:pic>
                    </a:graphicData>
                  </a:graphic>
                </wp:inline>
              </w:drawing>
            </w:r>
          </w:p>
        </w:tc>
      </w:tr>
      <w:tr w:rsidR="006D3A0F" w14:paraId="7FD46FD4" w14:textId="77777777" w:rsidTr="005455D4">
        <w:trPr>
          <w:trHeight w:val="3402"/>
        </w:trPr>
        <w:tc>
          <w:tcPr>
            <w:tcW w:w="3403" w:type="dxa"/>
            <w:vAlign w:val="center"/>
          </w:tcPr>
          <w:p w14:paraId="53E4C83C" w14:textId="4C8A37D6" w:rsidR="00507D2C" w:rsidRDefault="006D3A0F">
            <w:r>
              <w:rPr>
                <w:noProof/>
              </w:rPr>
              <w:drawing>
                <wp:inline distT="0" distB="0" distL="0" distR="0" wp14:anchorId="6D8CDF3C" wp14:editId="7D8DB649">
                  <wp:extent cx="2040890" cy="204089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049632" cy="2049632"/>
                          </a:xfrm>
                          <a:prstGeom prst="rect">
                            <a:avLst/>
                          </a:prstGeom>
                        </pic:spPr>
                      </pic:pic>
                    </a:graphicData>
                  </a:graphic>
                </wp:inline>
              </w:drawing>
            </w:r>
          </w:p>
        </w:tc>
        <w:tc>
          <w:tcPr>
            <w:tcW w:w="3402" w:type="dxa"/>
            <w:vAlign w:val="center"/>
          </w:tcPr>
          <w:p w14:paraId="0AE27560" w14:textId="3D72A3CC" w:rsidR="00507D2C" w:rsidRDefault="006D3A0F">
            <w:r>
              <w:rPr>
                <w:noProof/>
              </w:rPr>
              <w:drawing>
                <wp:inline distT="0" distB="0" distL="0" distR="0" wp14:anchorId="72029130" wp14:editId="5F01824B">
                  <wp:extent cx="2045653" cy="2042566"/>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59108" cy="2056001"/>
                          </a:xfrm>
                          <a:prstGeom prst="rect">
                            <a:avLst/>
                          </a:prstGeom>
                        </pic:spPr>
                      </pic:pic>
                    </a:graphicData>
                  </a:graphic>
                </wp:inline>
              </w:drawing>
            </w:r>
          </w:p>
        </w:tc>
        <w:tc>
          <w:tcPr>
            <w:tcW w:w="3402" w:type="dxa"/>
            <w:vAlign w:val="center"/>
          </w:tcPr>
          <w:p w14:paraId="2CBD939B" w14:textId="47FA5312" w:rsidR="00507D2C" w:rsidRDefault="006D3A0F">
            <w:r>
              <w:rPr>
                <w:noProof/>
              </w:rPr>
              <w:drawing>
                <wp:inline distT="0" distB="0" distL="0" distR="0" wp14:anchorId="6951B0FA" wp14:editId="6E262B1F">
                  <wp:extent cx="2040471" cy="2023534"/>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061703" cy="2044589"/>
                          </a:xfrm>
                          <a:prstGeom prst="rect">
                            <a:avLst/>
                          </a:prstGeom>
                        </pic:spPr>
                      </pic:pic>
                    </a:graphicData>
                  </a:graphic>
                </wp:inline>
              </w:drawing>
            </w:r>
          </w:p>
        </w:tc>
      </w:tr>
    </w:tbl>
    <w:p w14:paraId="34BE97D2" w14:textId="7DC1354D" w:rsidR="00507D2C" w:rsidRDefault="00507D2C">
      <w:r>
        <w:br w:type="page"/>
      </w:r>
    </w:p>
    <w:p w14:paraId="1E9C1A83" w14:textId="3B2FFBA1" w:rsidR="00B76F0D" w:rsidRDefault="00B76F0D" w:rsidP="00B76F0D">
      <w:pPr>
        <w:rPr>
          <w:b/>
          <w:bCs/>
        </w:rPr>
      </w:pPr>
    </w:p>
    <w:p w14:paraId="3AD52A14" w14:textId="77777777" w:rsidR="00B76F0D" w:rsidRPr="00B76F0D" w:rsidRDefault="00B76F0D" w:rsidP="00B76F0D">
      <w:pPr>
        <w:rPr>
          <w:b/>
          <w:bCs/>
        </w:rPr>
      </w:pPr>
    </w:p>
    <w:p w14:paraId="286345E6" w14:textId="48E535E0" w:rsidR="00B76F0D" w:rsidRPr="00B76F0D" w:rsidRDefault="00B76F0D" w:rsidP="00B76F0D">
      <w:pPr>
        <w:pStyle w:val="Listenabsatz"/>
        <w:numPr>
          <w:ilvl w:val="0"/>
          <w:numId w:val="1"/>
        </w:numPr>
        <w:rPr>
          <w:b/>
          <w:bCs/>
          <w:sz w:val="24"/>
          <w:szCs w:val="24"/>
        </w:rPr>
      </w:pPr>
      <w:r w:rsidRPr="00B76F0D">
        <w:rPr>
          <w:b/>
          <w:bCs/>
          <w:sz w:val="24"/>
          <w:szCs w:val="24"/>
        </w:rPr>
        <w:t xml:space="preserve">Bedeutung und Benennung der Piktogramme, </w:t>
      </w:r>
    </w:p>
    <w:p w14:paraId="037D421B" w14:textId="77777777" w:rsidR="00B76F0D" w:rsidRDefault="00B76F0D" w:rsidP="00B76F0D"/>
    <w:tbl>
      <w:tblPr>
        <w:tblStyle w:val="Tabellenraster"/>
        <w:tblW w:w="0" w:type="auto"/>
        <w:tblLook w:val="04A0" w:firstRow="1" w:lastRow="0" w:firstColumn="1" w:lastColumn="0" w:noHBand="0" w:noVBand="1"/>
      </w:tblPr>
      <w:tblGrid>
        <w:gridCol w:w="3402"/>
        <w:gridCol w:w="3402"/>
        <w:gridCol w:w="3402"/>
      </w:tblGrid>
      <w:tr w:rsidR="00B76F0D" w:rsidRPr="00E00CCC" w14:paraId="138153B1" w14:textId="77777777" w:rsidTr="00BE28C3">
        <w:trPr>
          <w:trHeight w:val="3402"/>
        </w:trPr>
        <w:tc>
          <w:tcPr>
            <w:tcW w:w="3402" w:type="dxa"/>
            <w:vAlign w:val="center"/>
          </w:tcPr>
          <w:p w14:paraId="775DA61A" w14:textId="77777777" w:rsidR="00B76F0D" w:rsidRDefault="00B76F0D" w:rsidP="00BE28C3">
            <w:pPr>
              <w:jc w:val="center"/>
              <w:rPr>
                <w:rFonts w:cstheme="minorHAnsi"/>
                <w:b/>
                <w:sz w:val="32"/>
                <w:szCs w:val="32"/>
              </w:rPr>
            </w:pPr>
            <w:r>
              <w:rPr>
                <w:rFonts w:cstheme="minorHAnsi"/>
                <w:b/>
                <w:sz w:val="32"/>
                <w:szCs w:val="32"/>
              </w:rPr>
              <w:t>Explosionsgefahr</w:t>
            </w:r>
          </w:p>
          <w:p w14:paraId="5EBA184C" w14:textId="77777777" w:rsidR="00B76F0D" w:rsidRDefault="00B76F0D" w:rsidP="00BE28C3">
            <w:pPr>
              <w:jc w:val="center"/>
              <w:rPr>
                <w:rFonts w:cstheme="minorHAnsi"/>
                <w:b/>
                <w:sz w:val="32"/>
                <w:szCs w:val="32"/>
              </w:rPr>
            </w:pPr>
          </w:p>
          <w:p w14:paraId="24430855" w14:textId="77777777" w:rsidR="00B76F0D" w:rsidRDefault="00B76F0D" w:rsidP="00BE28C3">
            <w:pPr>
              <w:jc w:val="center"/>
              <w:rPr>
                <w:rFonts w:cstheme="minorHAnsi"/>
                <w:b/>
                <w:sz w:val="32"/>
                <w:szCs w:val="32"/>
              </w:rPr>
            </w:pPr>
          </w:p>
          <w:p w14:paraId="3AA36DDC" w14:textId="77777777" w:rsidR="00B76F0D" w:rsidRPr="009725FA" w:rsidRDefault="00B76F0D" w:rsidP="00BE28C3">
            <w:pPr>
              <w:jc w:val="center"/>
              <w:rPr>
                <w:rFonts w:cstheme="minorHAnsi"/>
                <w:sz w:val="32"/>
                <w:szCs w:val="32"/>
              </w:rPr>
            </w:pPr>
            <w:r w:rsidRPr="009725FA">
              <w:rPr>
                <w:rFonts w:cstheme="minorHAnsi"/>
                <w:sz w:val="32"/>
                <w:szCs w:val="32"/>
              </w:rPr>
              <w:t>Explodierende Bombe</w:t>
            </w:r>
          </w:p>
          <w:p w14:paraId="2ABA679E" w14:textId="77777777" w:rsidR="00B76F0D" w:rsidRPr="00E00CCC" w:rsidRDefault="00B76F0D" w:rsidP="00BE28C3">
            <w:pPr>
              <w:jc w:val="center"/>
              <w:rPr>
                <w:rFonts w:cstheme="minorHAnsi"/>
                <w:sz w:val="32"/>
                <w:szCs w:val="32"/>
              </w:rPr>
            </w:pPr>
            <w:r w:rsidRPr="009725FA">
              <w:rPr>
                <w:rFonts w:cstheme="minorHAnsi"/>
                <w:sz w:val="32"/>
                <w:szCs w:val="32"/>
              </w:rPr>
              <w:t>GHS01</w:t>
            </w:r>
          </w:p>
        </w:tc>
        <w:tc>
          <w:tcPr>
            <w:tcW w:w="3402" w:type="dxa"/>
            <w:vAlign w:val="center"/>
          </w:tcPr>
          <w:p w14:paraId="4C25D1F1" w14:textId="77777777" w:rsidR="00B76F0D" w:rsidRDefault="00B76F0D" w:rsidP="00BE28C3">
            <w:pPr>
              <w:pStyle w:val="Default"/>
              <w:jc w:val="center"/>
              <w:rPr>
                <w:rFonts w:asciiTheme="minorHAnsi" w:hAnsiTheme="minorHAnsi" w:cstheme="minorHAnsi"/>
                <w:b/>
                <w:bCs/>
                <w:sz w:val="32"/>
                <w:szCs w:val="32"/>
              </w:rPr>
            </w:pPr>
            <w:r>
              <w:rPr>
                <w:rFonts w:asciiTheme="minorHAnsi" w:hAnsiTheme="minorHAnsi" w:cstheme="minorHAnsi"/>
                <w:b/>
                <w:bCs/>
                <w:sz w:val="32"/>
                <w:szCs w:val="32"/>
              </w:rPr>
              <w:t>Entzündlich</w:t>
            </w:r>
          </w:p>
          <w:p w14:paraId="61F3F792" w14:textId="77777777" w:rsidR="00B76F0D" w:rsidRPr="00E00CCC" w:rsidRDefault="00B76F0D" w:rsidP="00BE28C3">
            <w:pPr>
              <w:pStyle w:val="Default"/>
              <w:jc w:val="center"/>
              <w:rPr>
                <w:rFonts w:asciiTheme="minorHAnsi" w:hAnsiTheme="minorHAnsi" w:cstheme="minorHAnsi"/>
                <w:b/>
                <w:bCs/>
                <w:sz w:val="32"/>
                <w:szCs w:val="32"/>
              </w:rPr>
            </w:pPr>
          </w:p>
          <w:p w14:paraId="676D80E4" w14:textId="77777777" w:rsidR="00B76F0D" w:rsidRPr="00E00CCC" w:rsidRDefault="00B76F0D" w:rsidP="00BE28C3">
            <w:pPr>
              <w:pStyle w:val="Default"/>
              <w:jc w:val="center"/>
              <w:rPr>
                <w:rFonts w:asciiTheme="minorHAnsi" w:hAnsiTheme="minorHAnsi" w:cstheme="minorHAnsi"/>
                <w:b/>
                <w:bCs/>
                <w:sz w:val="32"/>
                <w:szCs w:val="32"/>
              </w:rPr>
            </w:pPr>
          </w:p>
          <w:p w14:paraId="6EF69766" w14:textId="77777777" w:rsidR="00B76F0D" w:rsidRPr="009725FA" w:rsidRDefault="00B76F0D" w:rsidP="00BE28C3">
            <w:pPr>
              <w:pStyle w:val="Default"/>
              <w:jc w:val="center"/>
              <w:rPr>
                <w:rFonts w:asciiTheme="minorHAnsi" w:hAnsiTheme="minorHAnsi" w:cstheme="minorHAnsi"/>
                <w:sz w:val="32"/>
                <w:szCs w:val="32"/>
              </w:rPr>
            </w:pPr>
            <w:r w:rsidRPr="009725FA">
              <w:rPr>
                <w:rFonts w:asciiTheme="minorHAnsi" w:hAnsiTheme="minorHAnsi" w:cstheme="minorHAnsi"/>
                <w:sz w:val="32"/>
                <w:szCs w:val="32"/>
              </w:rPr>
              <w:t>Flamme</w:t>
            </w:r>
          </w:p>
          <w:p w14:paraId="051B0577" w14:textId="77777777" w:rsidR="00B76F0D" w:rsidRPr="00E00CCC" w:rsidRDefault="00B76F0D" w:rsidP="00BE28C3">
            <w:pPr>
              <w:jc w:val="center"/>
              <w:rPr>
                <w:rFonts w:cstheme="minorHAnsi"/>
                <w:sz w:val="32"/>
                <w:szCs w:val="32"/>
              </w:rPr>
            </w:pPr>
            <w:r w:rsidRPr="009725FA">
              <w:rPr>
                <w:rFonts w:cstheme="minorHAnsi"/>
                <w:sz w:val="32"/>
                <w:szCs w:val="32"/>
              </w:rPr>
              <w:t>GHS02</w:t>
            </w:r>
          </w:p>
        </w:tc>
        <w:tc>
          <w:tcPr>
            <w:tcW w:w="3402" w:type="dxa"/>
            <w:vAlign w:val="center"/>
          </w:tcPr>
          <w:p w14:paraId="78AD5ECC" w14:textId="77777777" w:rsidR="00B76F0D" w:rsidRDefault="00B76F0D" w:rsidP="00BE28C3">
            <w:pPr>
              <w:pStyle w:val="Default"/>
              <w:jc w:val="center"/>
              <w:rPr>
                <w:rFonts w:asciiTheme="minorHAnsi" w:hAnsiTheme="minorHAnsi" w:cstheme="minorHAnsi"/>
                <w:b/>
                <w:bCs/>
                <w:sz w:val="32"/>
                <w:szCs w:val="32"/>
              </w:rPr>
            </w:pPr>
            <w:r>
              <w:rPr>
                <w:rFonts w:asciiTheme="minorHAnsi" w:hAnsiTheme="minorHAnsi" w:cstheme="minorHAnsi"/>
                <w:b/>
                <w:bCs/>
                <w:sz w:val="32"/>
                <w:szCs w:val="32"/>
              </w:rPr>
              <w:t>Brandfördernd</w:t>
            </w:r>
          </w:p>
          <w:p w14:paraId="2E1ABDA2" w14:textId="77777777" w:rsidR="00B76F0D" w:rsidRPr="00E00CCC" w:rsidRDefault="00B76F0D" w:rsidP="00BE28C3">
            <w:pPr>
              <w:pStyle w:val="Default"/>
              <w:jc w:val="center"/>
              <w:rPr>
                <w:rFonts w:asciiTheme="minorHAnsi" w:hAnsiTheme="minorHAnsi" w:cstheme="minorHAnsi"/>
                <w:b/>
                <w:bCs/>
                <w:sz w:val="32"/>
                <w:szCs w:val="32"/>
              </w:rPr>
            </w:pPr>
          </w:p>
          <w:p w14:paraId="52E9BDB4" w14:textId="77777777" w:rsidR="00B76F0D" w:rsidRPr="00E00CCC" w:rsidRDefault="00B76F0D" w:rsidP="00BE28C3">
            <w:pPr>
              <w:pStyle w:val="Default"/>
              <w:jc w:val="center"/>
              <w:rPr>
                <w:rFonts w:asciiTheme="minorHAnsi" w:hAnsiTheme="minorHAnsi" w:cstheme="minorHAnsi"/>
                <w:b/>
                <w:bCs/>
                <w:sz w:val="32"/>
                <w:szCs w:val="32"/>
              </w:rPr>
            </w:pPr>
          </w:p>
          <w:p w14:paraId="6C1F71AA" w14:textId="77777777" w:rsidR="00B76F0D" w:rsidRPr="009725FA" w:rsidRDefault="00B76F0D" w:rsidP="00BE28C3">
            <w:pPr>
              <w:pStyle w:val="Default"/>
              <w:jc w:val="center"/>
              <w:rPr>
                <w:rFonts w:asciiTheme="minorHAnsi" w:hAnsiTheme="minorHAnsi" w:cstheme="minorHAnsi"/>
                <w:sz w:val="32"/>
                <w:szCs w:val="32"/>
              </w:rPr>
            </w:pPr>
            <w:r w:rsidRPr="009725FA">
              <w:rPr>
                <w:rFonts w:asciiTheme="minorHAnsi" w:hAnsiTheme="minorHAnsi" w:cstheme="minorHAnsi"/>
                <w:sz w:val="32"/>
                <w:szCs w:val="32"/>
              </w:rPr>
              <w:t>Flamme über Kreis</w:t>
            </w:r>
          </w:p>
          <w:p w14:paraId="0D586758" w14:textId="77777777" w:rsidR="00B76F0D" w:rsidRPr="00E00CCC" w:rsidRDefault="00B76F0D" w:rsidP="00BE28C3">
            <w:pPr>
              <w:jc w:val="center"/>
              <w:rPr>
                <w:rFonts w:cstheme="minorHAnsi"/>
                <w:sz w:val="32"/>
                <w:szCs w:val="32"/>
              </w:rPr>
            </w:pPr>
            <w:r w:rsidRPr="009725FA">
              <w:rPr>
                <w:rFonts w:cstheme="minorHAnsi"/>
                <w:sz w:val="32"/>
                <w:szCs w:val="32"/>
              </w:rPr>
              <w:t>GHS03</w:t>
            </w:r>
          </w:p>
        </w:tc>
      </w:tr>
      <w:tr w:rsidR="00B76F0D" w:rsidRPr="00E00CCC" w14:paraId="18EF8D1A" w14:textId="77777777" w:rsidTr="00BE28C3">
        <w:trPr>
          <w:trHeight w:val="3402"/>
        </w:trPr>
        <w:tc>
          <w:tcPr>
            <w:tcW w:w="3402" w:type="dxa"/>
            <w:vAlign w:val="center"/>
          </w:tcPr>
          <w:p w14:paraId="63747408" w14:textId="77777777" w:rsidR="00B76F0D" w:rsidRDefault="00B76F0D" w:rsidP="00BE28C3">
            <w:pPr>
              <w:jc w:val="center"/>
              <w:rPr>
                <w:rFonts w:cstheme="minorHAnsi"/>
                <w:b/>
                <w:sz w:val="32"/>
                <w:szCs w:val="32"/>
              </w:rPr>
            </w:pPr>
            <w:r>
              <w:rPr>
                <w:rFonts w:cstheme="minorHAnsi"/>
                <w:b/>
                <w:sz w:val="32"/>
                <w:szCs w:val="32"/>
              </w:rPr>
              <w:t>Komprimierte Gase</w:t>
            </w:r>
          </w:p>
          <w:p w14:paraId="059442BB" w14:textId="77777777" w:rsidR="00B76F0D" w:rsidRDefault="00B76F0D" w:rsidP="00BE28C3">
            <w:pPr>
              <w:jc w:val="center"/>
              <w:rPr>
                <w:rFonts w:cstheme="minorHAnsi"/>
                <w:b/>
                <w:sz w:val="32"/>
                <w:szCs w:val="32"/>
              </w:rPr>
            </w:pPr>
          </w:p>
          <w:p w14:paraId="23D0C206" w14:textId="77777777" w:rsidR="00B76F0D" w:rsidRDefault="00B76F0D" w:rsidP="00BE28C3">
            <w:pPr>
              <w:jc w:val="center"/>
              <w:rPr>
                <w:rFonts w:cstheme="minorHAnsi"/>
                <w:b/>
                <w:sz w:val="32"/>
                <w:szCs w:val="32"/>
              </w:rPr>
            </w:pPr>
          </w:p>
          <w:p w14:paraId="1AB01B9A" w14:textId="77777777" w:rsidR="00B76F0D" w:rsidRPr="009725FA" w:rsidRDefault="00B76F0D" w:rsidP="00BE28C3">
            <w:pPr>
              <w:jc w:val="center"/>
              <w:rPr>
                <w:rFonts w:cstheme="minorHAnsi"/>
                <w:sz w:val="32"/>
                <w:szCs w:val="32"/>
              </w:rPr>
            </w:pPr>
            <w:r w:rsidRPr="009725FA">
              <w:rPr>
                <w:rFonts w:cstheme="minorHAnsi"/>
                <w:sz w:val="32"/>
                <w:szCs w:val="32"/>
              </w:rPr>
              <w:t>Gasflasche</w:t>
            </w:r>
          </w:p>
          <w:p w14:paraId="711F97FE" w14:textId="77777777" w:rsidR="00B76F0D" w:rsidRPr="00E00CCC" w:rsidRDefault="00B76F0D" w:rsidP="00BE28C3">
            <w:pPr>
              <w:jc w:val="center"/>
              <w:rPr>
                <w:rFonts w:cstheme="minorHAnsi"/>
                <w:sz w:val="32"/>
                <w:szCs w:val="32"/>
              </w:rPr>
            </w:pPr>
            <w:r w:rsidRPr="009725FA">
              <w:rPr>
                <w:rFonts w:cstheme="minorHAnsi"/>
                <w:sz w:val="32"/>
                <w:szCs w:val="32"/>
              </w:rPr>
              <w:t>GHS04</w:t>
            </w:r>
          </w:p>
        </w:tc>
        <w:tc>
          <w:tcPr>
            <w:tcW w:w="3402" w:type="dxa"/>
            <w:vAlign w:val="center"/>
          </w:tcPr>
          <w:p w14:paraId="6416DC30" w14:textId="77777777" w:rsidR="00B76F0D" w:rsidRDefault="00B76F0D" w:rsidP="00BE28C3">
            <w:pPr>
              <w:pStyle w:val="Default"/>
              <w:jc w:val="center"/>
              <w:rPr>
                <w:rFonts w:asciiTheme="minorHAnsi" w:hAnsiTheme="minorHAnsi" w:cstheme="minorHAnsi"/>
                <w:b/>
                <w:bCs/>
                <w:sz w:val="32"/>
                <w:szCs w:val="32"/>
              </w:rPr>
            </w:pPr>
            <w:r>
              <w:rPr>
                <w:rFonts w:asciiTheme="minorHAnsi" w:hAnsiTheme="minorHAnsi" w:cstheme="minorHAnsi"/>
                <w:b/>
                <w:bCs/>
                <w:sz w:val="32"/>
                <w:szCs w:val="32"/>
              </w:rPr>
              <w:t>Ätzend</w:t>
            </w:r>
          </w:p>
          <w:p w14:paraId="5C0A1373" w14:textId="77777777" w:rsidR="00B76F0D" w:rsidRPr="00E00CCC" w:rsidRDefault="00B76F0D" w:rsidP="00BE28C3">
            <w:pPr>
              <w:pStyle w:val="Default"/>
              <w:jc w:val="center"/>
              <w:rPr>
                <w:rFonts w:asciiTheme="minorHAnsi" w:hAnsiTheme="minorHAnsi" w:cstheme="minorHAnsi"/>
                <w:b/>
                <w:bCs/>
                <w:sz w:val="32"/>
                <w:szCs w:val="32"/>
              </w:rPr>
            </w:pPr>
          </w:p>
          <w:p w14:paraId="0998FFD8" w14:textId="77777777" w:rsidR="00B76F0D" w:rsidRPr="00E00CCC" w:rsidRDefault="00B76F0D" w:rsidP="00BE28C3">
            <w:pPr>
              <w:pStyle w:val="Default"/>
              <w:jc w:val="center"/>
              <w:rPr>
                <w:rFonts w:asciiTheme="minorHAnsi" w:hAnsiTheme="minorHAnsi" w:cstheme="minorHAnsi"/>
                <w:b/>
                <w:bCs/>
                <w:sz w:val="32"/>
                <w:szCs w:val="32"/>
              </w:rPr>
            </w:pPr>
          </w:p>
          <w:p w14:paraId="4D9BA582" w14:textId="77777777" w:rsidR="00B76F0D" w:rsidRPr="009725FA" w:rsidRDefault="00B76F0D" w:rsidP="00BE28C3">
            <w:pPr>
              <w:pStyle w:val="Default"/>
              <w:jc w:val="center"/>
              <w:rPr>
                <w:rFonts w:asciiTheme="minorHAnsi" w:hAnsiTheme="minorHAnsi" w:cstheme="minorHAnsi"/>
                <w:sz w:val="32"/>
                <w:szCs w:val="32"/>
              </w:rPr>
            </w:pPr>
            <w:r w:rsidRPr="009725FA">
              <w:rPr>
                <w:rFonts w:asciiTheme="minorHAnsi" w:hAnsiTheme="minorHAnsi" w:cstheme="minorHAnsi"/>
                <w:sz w:val="32"/>
                <w:szCs w:val="32"/>
              </w:rPr>
              <w:t>Ätzwirkung</w:t>
            </w:r>
          </w:p>
          <w:p w14:paraId="6729543A" w14:textId="77777777" w:rsidR="00B76F0D" w:rsidRPr="00E00CCC" w:rsidRDefault="00B76F0D" w:rsidP="00BE28C3">
            <w:pPr>
              <w:jc w:val="center"/>
              <w:rPr>
                <w:rFonts w:cstheme="minorHAnsi"/>
                <w:sz w:val="32"/>
                <w:szCs w:val="32"/>
              </w:rPr>
            </w:pPr>
            <w:r w:rsidRPr="009725FA">
              <w:rPr>
                <w:rFonts w:cstheme="minorHAnsi"/>
                <w:sz w:val="32"/>
                <w:szCs w:val="32"/>
              </w:rPr>
              <w:t>GHS05</w:t>
            </w:r>
          </w:p>
        </w:tc>
        <w:tc>
          <w:tcPr>
            <w:tcW w:w="3402" w:type="dxa"/>
            <w:vAlign w:val="center"/>
          </w:tcPr>
          <w:p w14:paraId="37911368" w14:textId="77777777" w:rsidR="00B76F0D" w:rsidRDefault="00B76F0D" w:rsidP="00BE28C3">
            <w:pPr>
              <w:pStyle w:val="Default"/>
              <w:jc w:val="center"/>
              <w:rPr>
                <w:rFonts w:asciiTheme="minorHAnsi" w:hAnsiTheme="minorHAnsi" w:cstheme="minorHAnsi"/>
                <w:b/>
                <w:bCs/>
                <w:sz w:val="32"/>
                <w:szCs w:val="32"/>
              </w:rPr>
            </w:pPr>
            <w:r>
              <w:rPr>
                <w:rFonts w:asciiTheme="minorHAnsi" w:hAnsiTheme="minorHAnsi" w:cstheme="minorHAnsi"/>
                <w:b/>
                <w:bCs/>
                <w:sz w:val="32"/>
                <w:szCs w:val="32"/>
              </w:rPr>
              <w:t>Giftig</w:t>
            </w:r>
          </w:p>
          <w:p w14:paraId="53A24A8E" w14:textId="77777777" w:rsidR="00B76F0D" w:rsidRPr="00E00CCC" w:rsidRDefault="00B76F0D" w:rsidP="00BE28C3">
            <w:pPr>
              <w:pStyle w:val="Default"/>
              <w:jc w:val="center"/>
              <w:rPr>
                <w:rFonts w:asciiTheme="minorHAnsi" w:hAnsiTheme="minorHAnsi" w:cstheme="minorHAnsi"/>
                <w:b/>
                <w:bCs/>
                <w:sz w:val="32"/>
                <w:szCs w:val="32"/>
              </w:rPr>
            </w:pPr>
          </w:p>
          <w:p w14:paraId="14131842" w14:textId="77777777" w:rsidR="00B76F0D" w:rsidRPr="00E00CCC" w:rsidRDefault="00B76F0D" w:rsidP="00BE28C3">
            <w:pPr>
              <w:pStyle w:val="Default"/>
              <w:jc w:val="center"/>
              <w:rPr>
                <w:rFonts w:asciiTheme="minorHAnsi" w:hAnsiTheme="minorHAnsi" w:cstheme="minorHAnsi"/>
                <w:b/>
                <w:bCs/>
                <w:sz w:val="32"/>
                <w:szCs w:val="32"/>
              </w:rPr>
            </w:pPr>
          </w:p>
          <w:p w14:paraId="3B965A51" w14:textId="77777777" w:rsidR="00B76F0D" w:rsidRPr="009725FA" w:rsidRDefault="00B76F0D" w:rsidP="00BE28C3">
            <w:pPr>
              <w:pStyle w:val="Default"/>
              <w:jc w:val="center"/>
              <w:rPr>
                <w:rFonts w:asciiTheme="minorHAnsi" w:hAnsiTheme="minorHAnsi" w:cstheme="minorHAnsi"/>
                <w:sz w:val="32"/>
                <w:szCs w:val="32"/>
              </w:rPr>
            </w:pPr>
            <w:r w:rsidRPr="009725FA">
              <w:rPr>
                <w:rFonts w:asciiTheme="minorHAnsi" w:hAnsiTheme="minorHAnsi" w:cstheme="minorHAnsi"/>
                <w:sz w:val="32"/>
                <w:szCs w:val="32"/>
              </w:rPr>
              <w:t>Totenkopf mit Knochen</w:t>
            </w:r>
          </w:p>
          <w:p w14:paraId="1213B410" w14:textId="77777777" w:rsidR="00B76F0D" w:rsidRPr="00E00CCC" w:rsidRDefault="00B76F0D" w:rsidP="00BE28C3">
            <w:pPr>
              <w:jc w:val="center"/>
              <w:rPr>
                <w:rFonts w:cstheme="minorHAnsi"/>
                <w:sz w:val="32"/>
                <w:szCs w:val="32"/>
              </w:rPr>
            </w:pPr>
            <w:r w:rsidRPr="009725FA">
              <w:rPr>
                <w:rFonts w:cstheme="minorHAnsi"/>
                <w:sz w:val="32"/>
                <w:szCs w:val="32"/>
              </w:rPr>
              <w:t>GHS06</w:t>
            </w:r>
          </w:p>
        </w:tc>
      </w:tr>
      <w:tr w:rsidR="00B76F0D" w:rsidRPr="00E00CCC" w14:paraId="7334C218" w14:textId="77777777" w:rsidTr="00BE28C3">
        <w:trPr>
          <w:trHeight w:val="3402"/>
        </w:trPr>
        <w:tc>
          <w:tcPr>
            <w:tcW w:w="3402" w:type="dxa"/>
            <w:vAlign w:val="center"/>
          </w:tcPr>
          <w:p w14:paraId="3904D645" w14:textId="77777777" w:rsidR="00B76F0D" w:rsidRDefault="00B76F0D" w:rsidP="00BE28C3">
            <w:pPr>
              <w:pStyle w:val="Default"/>
              <w:jc w:val="center"/>
              <w:rPr>
                <w:rFonts w:asciiTheme="minorHAnsi" w:hAnsiTheme="minorHAnsi" w:cstheme="minorHAnsi"/>
                <w:b/>
                <w:bCs/>
                <w:sz w:val="32"/>
                <w:szCs w:val="32"/>
              </w:rPr>
            </w:pPr>
            <w:r>
              <w:rPr>
                <w:rFonts w:asciiTheme="minorHAnsi" w:hAnsiTheme="minorHAnsi" w:cstheme="minorHAnsi"/>
                <w:b/>
                <w:bCs/>
                <w:sz w:val="32"/>
                <w:szCs w:val="32"/>
              </w:rPr>
              <w:t>Ätz- oder Reizwirkung</w:t>
            </w:r>
          </w:p>
          <w:p w14:paraId="099CD4E9" w14:textId="77777777" w:rsidR="00B76F0D" w:rsidRDefault="00B76F0D" w:rsidP="00BE28C3">
            <w:pPr>
              <w:pStyle w:val="Default"/>
              <w:jc w:val="center"/>
              <w:rPr>
                <w:rFonts w:asciiTheme="minorHAnsi" w:hAnsiTheme="minorHAnsi" w:cstheme="minorHAnsi"/>
                <w:b/>
                <w:bCs/>
                <w:sz w:val="32"/>
                <w:szCs w:val="32"/>
              </w:rPr>
            </w:pPr>
          </w:p>
          <w:p w14:paraId="60A098D4" w14:textId="77777777" w:rsidR="00B76F0D" w:rsidRPr="00E00CCC" w:rsidRDefault="00B76F0D" w:rsidP="00BE28C3">
            <w:pPr>
              <w:pStyle w:val="Default"/>
              <w:jc w:val="center"/>
              <w:rPr>
                <w:rFonts w:asciiTheme="minorHAnsi" w:hAnsiTheme="minorHAnsi" w:cstheme="minorHAnsi"/>
                <w:b/>
                <w:bCs/>
                <w:sz w:val="32"/>
                <w:szCs w:val="32"/>
              </w:rPr>
            </w:pPr>
          </w:p>
          <w:p w14:paraId="0C13E0F9" w14:textId="77777777" w:rsidR="00B76F0D" w:rsidRPr="009725FA" w:rsidRDefault="00B76F0D" w:rsidP="00BE28C3">
            <w:pPr>
              <w:pStyle w:val="Default"/>
              <w:jc w:val="center"/>
              <w:rPr>
                <w:rFonts w:asciiTheme="minorHAnsi" w:hAnsiTheme="minorHAnsi" w:cstheme="minorHAnsi"/>
                <w:sz w:val="32"/>
                <w:szCs w:val="32"/>
              </w:rPr>
            </w:pPr>
            <w:r w:rsidRPr="009725FA">
              <w:rPr>
                <w:rFonts w:asciiTheme="minorHAnsi" w:hAnsiTheme="minorHAnsi" w:cstheme="minorHAnsi"/>
                <w:sz w:val="32"/>
                <w:szCs w:val="32"/>
              </w:rPr>
              <w:t>Ausrufezeichen</w:t>
            </w:r>
          </w:p>
          <w:p w14:paraId="71AA6FC5" w14:textId="77777777" w:rsidR="00B76F0D" w:rsidRPr="00E00CCC" w:rsidRDefault="00B76F0D" w:rsidP="00BE28C3">
            <w:pPr>
              <w:jc w:val="center"/>
              <w:rPr>
                <w:rFonts w:cstheme="minorHAnsi"/>
                <w:b/>
                <w:bCs/>
                <w:sz w:val="32"/>
                <w:szCs w:val="32"/>
              </w:rPr>
            </w:pPr>
            <w:r w:rsidRPr="009725FA">
              <w:rPr>
                <w:rFonts w:cstheme="minorHAnsi"/>
                <w:sz w:val="32"/>
                <w:szCs w:val="32"/>
              </w:rPr>
              <w:t>GHS07</w:t>
            </w:r>
          </w:p>
        </w:tc>
        <w:tc>
          <w:tcPr>
            <w:tcW w:w="3402" w:type="dxa"/>
            <w:vAlign w:val="center"/>
          </w:tcPr>
          <w:p w14:paraId="328EC510" w14:textId="77777777" w:rsidR="00B76F0D" w:rsidRDefault="00B76F0D" w:rsidP="00BE28C3">
            <w:pPr>
              <w:pStyle w:val="Default"/>
              <w:jc w:val="center"/>
              <w:rPr>
                <w:rFonts w:asciiTheme="minorHAnsi" w:hAnsiTheme="minorHAnsi" w:cstheme="minorHAnsi"/>
                <w:b/>
                <w:bCs/>
                <w:sz w:val="32"/>
                <w:szCs w:val="32"/>
              </w:rPr>
            </w:pPr>
            <w:proofErr w:type="spellStart"/>
            <w:r>
              <w:rPr>
                <w:rFonts w:asciiTheme="minorHAnsi" w:hAnsiTheme="minorHAnsi" w:cstheme="minorHAnsi"/>
                <w:b/>
                <w:bCs/>
                <w:sz w:val="32"/>
                <w:szCs w:val="32"/>
              </w:rPr>
              <w:t>Gesundheitsgefähr-dungen</w:t>
            </w:r>
            <w:proofErr w:type="spellEnd"/>
          </w:p>
          <w:p w14:paraId="2A2AD141" w14:textId="77777777" w:rsidR="00B76F0D" w:rsidRPr="00E00CCC" w:rsidRDefault="00B76F0D" w:rsidP="00BE28C3">
            <w:pPr>
              <w:pStyle w:val="Default"/>
              <w:jc w:val="center"/>
              <w:rPr>
                <w:rFonts w:asciiTheme="minorHAnsi" w:hAnsiTheme="minorHAnsi" w:cstheme="minorHAnsi"/>
                <w:b/>
                <w:bCs/>
                <w:sz w:val="32"/>
                <w:szCs w:val="32"/>
              </w:rPr>
            </w:pPr>
          </w:p>
          <w:p w14:paraId="47AA674E" w14:textId="77777777" w:rsidR="00B76F0D" w:rsidRPr="00E00CCC" w:rsidRDefault="00B76F0D" w:rsidP="00BE28C3">
            <w:pPr>
              <w:pStyle w:val="Default"/>
              <w:jc w:val="center"/>
              <w:rPr>
                <w:rFonts w:asciiTheme="minorHAnsi" w:hAnsiTheme="minorHAnsi" w:cstheme="minorHAnsi"/>
                <w:b/>
                <w:bCs/>
                <w:sz w:val="32"/>
                <w:szCs w:val="32"/>
              </w:rPr>
            </w:pPr>
          </w:p>
          <w:p w14:paraId="6F49FA1E" w14:textId="77777777" w:rsidR="00B76F0D" w:rsidRPr="009725FA" w:rsidRDefault="00B76F0D" w:rsidP="00BE28C3">
            <w:pPr>
              <w:pStyle w:val="Default"/>
              <w:jc w:val="center"/>
              <w:rPr>
                <w:rFonts w:asciiTheme="minorHAnsi" w:hAnsiTheme="minorHAnsi" w:cstheme="minorHAnsi"/>
                <w:sz w:val="32"/>
                <w:szCs w:val="32"/>
              </w:rPr>
            </w:pPr>
            <w:r w:rsidRPr="009725FA">
              <w:rPr>
                <w:rFonts w:asciiTheme="minorHAnsi" w:hAnsiTheme="minorHAnsi" w:cstheme="minorHAnsi"/>
                <w:sz w:val="32"/>
                <w:szCs w:val="32"/>
              </w:rPr>
              <w:t>Gesundheitsgefahr</w:t>
            </w:r>
          </w:p>
          <w:p w14:paraId="040D487D" w14:textId="77777777" w:rsidR="00B76F0D" w:rsidRPr="00E00CCC" w:rsidRDefault="00B76F0D" w:rsidP="00BE28C3">
            <w:pPr>
              <w:jc w:val="center"/>
              <w:rPr>
                <w:rFonts w:cstheme="minorHAnsi"/>
                <w:b/>
                <w:bCs/>
                <w:sz w:val="32"/>
                <w:szCs w:val="32"/>
              </w:rPr>
            </w:pPr>
            <w:r w:rsidRPr="009725FA">
              <w:rPr>
                <w:rFonts w:cstheme="minorHAnsi"/>
                <w:sz w:val="32"/>
                <w:szCs w:val="32"/>
              </w:rPr>
              <w:t>GHS08</w:t>
            </w:r>
          </w:p>
        </w:tc>
        <w:tc>
          <w:tcPr>
            <w:tcW w:w="3402" w:type="dxa"/>
            <w:vAlign w:val="center"/>
          </w:tcPr>
          <w:p w14:paraId="0CA292FE" w14:textId="77777777" w:rsidR="00B76F0D" w:rsidRDefault="00B76F0D" w:rsidP="00BE28C3">
            <w:pPr>
              <w:jc w:val="center"/>
              <w:rPr>
                <w:rFonts w:cstheme="minorHAnsi"/>
                <w:b/>
                <w:bCs/>
                <w:sz w:val="32"/>
                <w:szCs w:val="32"/>
              </w:rPr>
            </w:pPr>
            <w:r>
              <w:rPr>
                <w:rFonts w:cstheme="minorHAnsi"/>
                <w:b/>
                <w:bCs/>
                <w:sz w:val="32"/>
                <w:szCs w:val="32"/>
              </w:rPr>
              <w:t>Umweltgefährlich</w:t>
            </w:r>
          </w:p>
          <w:p w14:paraId="53EDDADC" w14:textId="77777777" w:rsidR="00B76F0D" w:rsidRPr="00E00CCC" w:rsidRDefault="00B76F0D" w:rsidP="00BE28C3">
            <w:pPr>
              <w:jc w:val="center"/>
              <w:rPr>
                <w:rFonts w:cstheme="minorHAnsi"/>
                <w:b/>
                <w:bCs/>
                <w:sz w:val="32"/>
                <w:szCs w:val="32"/>
              </w:rPr>
            </w:pPr>
          </w:p>
          <w:p w14:paraId="66F219CA" w14:textId="77777777" w:rsidR="00B76F0D" w:rsidRPr="00E00CCC" w:rsidRDefault="00B76F0D" w:rsidP="00BE28C3">
            <w:pPr>
              <w:jc w:val="center"/>
              <w:rPr>
                <w:rFonts w:cstheme="minorHAnsi"/>
                <w:b/>
                <w:bCs/>
                <w:sz w:val="32"/>
                <w:szCs w:val="32"/>
              </w:rPr>
            </w:pPr>
          </w:p>
          <w:p w14:paraId="70D43B7D" w14:textId="77777777" w:rsidR="00B76F0D" w:rsidRPr="009725FA" w:rsidRDefault="00B76F0D" w:rsidP="00BE28C3">
            <w:pPr>
              <w:jc w:val="center"/>
              <w:rPr>
                <w:rFonts w:cstheme="minorHAnsi"/>
                <w:sz w:val="32"/>
                <w:szCs w:val="32"/>
              </w:rPr>
            </w:pPr>
            <w:r w:rsidRPr="009725FA">
              <w:rPr>
                <w:rFonts w:cstheme="minorHAnsi"/>
                <w:sz w:val="32"/>
                <w:szCs w:val="32"/>
              </w:rPr>
              <w:t>Umwelt</w:t>
            </w:r>
          </w:p>
          <w:p w14:paraId="18FB13D6" w14:textId="77777777" w:rsidR="00B76F0D" w:rsidRPr="00E00CCC" w:rsidRDefault="00B76F0D" w:rsidP="00BE28C3">
            <w:pPr>
              <w:jc w:val="center"/>
              <w:rPr>
                <w:rFonts w:cstheme="minorHAnsi"/>
                <w:b/>
                <w:bCs/>
                <w:sz w:val="32"/>
                <w:szCs w:val="32"/>
              </w:rPr>
            </w:pPr>
            <w:r w:rsidRPr="009725FA">
              <w:rPr>
                <w:rFonts w:cstheme="minorHAnsi"/>
                <w:sz w:val="32"/>
                <w:szCs w:val="32"/>
              </w:rPr>
              <w:t>GHS09</w:t>
            </w:r>
          </w:p>
        </w:tc>
      </w:tr>
    </w:tbl>
    <w:p w14:paraId="4A070C41" w14:textId="77777777" w:rsidR="00B76F0D" w:rsidRDefault="00B76F0D" w:rsidP="00B76F0D"/>
    <w:p w14:paraId="71AFD784" w14:textId="77777777" w:rsidR="00B76F0D" w:rsidRDefault="00B76F0D" w:rsidP="00B76F0D">
      <w:pPr>
        <w:pStyle w:val="Listenabsatz"/>
        <w:rPr>
          <w:b/>
          <w:bCs/>
        </w:rPr>
      </w:pPr>
    </w:p>
    <w:p w14:paraId="4F20622D" w14:textId="578A2DCF" w:rsidR="00B76F0D" w:rsidRDefault="00B76F0D" w:rsidP="00B76F0D">
      <w:pPr>
        <w:pStyle w:val="Listenabsatz"/>
        <w:numPr>
          <w:ilvl w:val="0"/>
          <w:numId w:val="2"/>
        </w:numPr>
        <w:rPr>
          <w:b/>
          <w:bCs/>
        </w:rPr>
      </w:pPr>
      <w:r>
        <w:rPr>
          <w:b/>
          <w:bCs/>
        </w:rPr>
        <w:br w:type="page"/>
      </w:r>
    </w:p>
    <w:p w14:paraId="5C815BF2" w14:textId="77777777" w:rsidR="00B76F0D" w:rsidRPr="00B76F0D" w:rsidRDefault="00B76F0D" w:rsidP="00B76F0D">
      <w:pPr>
        <w:ind w:left="360"/>
        <w:rPr>
          <w:b/>
          <w:bCs/>
        </w:rPr>
      </w:pPr>
    </w:p>
    <w:p w14:paraId="50111720" w14:textId="77777777" w:rsidR="00B76F0D" w:rsidRPr="00B76F0D" w:rsidRDefault="00B76F0D" w:rsidP="00B76F0D">
      <w:pPr>
        <w:ind w:left="360"/>
        <w:rPr>
          <w:b/>
          <w:bCs/>
        </w:rPr>
      </w:pPr>
    </w:p>
    <w:p w14:paraId="7826BD93" w14:textId="69B140D5" w:rsidR="00507D2C" w:rsidRPr="00B76F0D" w:rsidRDefault="00422295" w:rsidP="00B76F0D">
      <w:pPr>
        <w:pStyle w:val="Listenabsatz"/>
        <w:numPr>
          <w:ilvl w:val="0"/>
          <w:numId w:val="1"/>
        </w:numPr>
        <w:rPr>
          <w:b/>
          <w:bCs/>
          <w:sz w:val="24"/>
          <w:szCs w:val="24"/>
        </w:rPr>
      </w:pPr>
      <w:r w:rsidRPr="00B76F0D">
        <w:rPr>
          <w:b/>
          <w:bCs/>
          <w:sz w:val="24"/>
          <w:szCs w:val="24"/>
        </w:rPr>
        <w:t>Eigenschaften der entsprechenden Stoffe</w:t>
      </w:r>
    </w:p>
    <w:p w14:paraId="04C33576" w14:textId="34CFCB09" w:rsidR="00507D2C" w:rsidRDefault="00507D2C"/>
    <w:tbl>
      <w:tblPr>
        <w:tblStyle w:val="Tabellenraster"/>
        <w:tblW w:w="0" w:type="auto"/>
        <w:tblLayout w:type="fixed"/>
        <w:tblLook w:val="04A0" w:firstRow="1" w:lastRow="0" w:firstColumn="1" w:lastColumn="0" w:noHBand="0" w:noVBand="1"/>
      </w:tblPr>
      <w:tblGrid>
        <w:gridCol w:w="3402"/>
        <w:gridCol w:w="3397"/>
        <w:gridCol w:w="3402"/>
      </w:tblGrid>
      <w:tr w:rsidR="00B36B91" w:rsidRPr="004B4F0D" w14:paraId="3103E4EC" w14:textId="77777777" w:rsidTr="005455D4">
        <w:trPr>
          <w:trHeight w:val="3402"/>
        </w:trPr>
        <w:tc>
          <w:tcPr>
            <w:tcW w:w="3402" w:type="dxa"/>
            <w:vAlign w:val="center"/>
          </w:tcPr>
          <w:p w14:paraId="4EBE3C44" w14:textId="3825BDC2" w:rsidR="00B36B91" w:rsidRPr="004B4F0D" w:rsidRDefault="00B36B91" w:rsidP="00B36B91">
            <w:pPr>
              <w:rPr>
                <w:rFonts w:cstheme="minorHAnsi"/>
                <w:sz w:val="28"/>
                <w:szCs w:val="28"/>
              </w:rPr>
            </w:pPr>
            <w:r w:rsidRPr="004B4F0D">
              <w:rPr>
                <w:rFonts w:cstheme="minorHAnsi"/>
                <w:sz w:val="28"/>
                <w:szCs w:val="28"/>
              </w:rPr>
              <w:t>Explodieren durch Feuer, Schlag, Reibung, Erwärmung; Gefahr durch Feuer, Luftdruck, Splitter.</w:t>
            </w:r>
          </w:p>
        </w:tc>
        <w:tc>
          <w:tcPr>
            <w:tcW w:w="3397" w:type="dxa"/>
            <w:vAlign w:val="center"/>
          </w:tcPr>
          <w:p w14:paraId="731AE886" w14:textId="36B77EF3" w:rsidR="00B36B91" w:rsidRPr="004B4F0D" w:rsidRDefault="00B36B91" w:rsidP="00B36B91">
            <w:pPr>
              <w:rPr>
                <w:rFonts w:cstheme="minorHAnsi"/>
                <w:sz w:val="28"/>
                <w:szCs w:val="28"/>
              </w:rPr>
            </w:pPr>
            <w:r w:rsidRPr="004B4F0D">
              <w:rPr>
                <w:rFonts w:cstheme="minorHAnsi"/>
                <w:sz w:val="28"/>
                <w:szCs w:val="28"/>
              </w:rPr>
              <w:t>Sind entzündbar; Flüssigkeiten bilden mit Luft explosionsfähige Mischungen; erzeugen mit Wasser entzündbare Gase oder sind selbstentzündbar.</w:t>
            </w:r>
          </w:p>
        </w:tc>
        <w:tc>
          <w:tcPr>
            <w:tcW w:w="3402" w:type="dxa"/>
            <w:vAlign w:val="center"/>
          </w:tcPr>
          <w:p w14:paraId="6A574521" w14:textId="624712BA" w:rsidR="00B36B91" w:rsidRPr="004B4F0D" w:rsidRDefault="00B36B91" w:rsidP="00B36B91">
            <w:pPr>
              <w:rPr>
                <w:rFonts w:cstheme="minorHAnsi"/>
                <w:sz w:val="28"/>
                <w:szCs w:val="28"/>
              </w:rPr>
            </w:pPr>
            <w:r w:rsidRPr="004B4F0D">
              <w:rPr>
                <w:rFonts w:cstheme="minorHAnsi"/>
                <w:sz w:val="28"/>
                <w:szCs w:val="28"/>
              </w:rPr>
              <w:t>Wirken oxidierend und verstärken Brände. Bei Mischung mit brennbaren Stoffen entstehen explosionsgefährliche Gemische.</w:t>
            </w:r>
          </w:p>
        </w:tc>
      </w:tr>
      <w:tr w:rsidR="00B36B91" w:rsidRPr="004B4F0D" w14:paraId="62B29F7F" w14:textId="77777777" w:rsidTr="005455D4">
        <w:trPr>
          <w:trHeight w:val="3402"/>
        </w:trPr>
        <w:tc>
          <w:tcPr>
            <w:tcW w:w="3402" w:type="dxa"/>
            <w:vAlign w:val="center"/>
          </w:tcPr>
          <w:p w14:paraId="7D71F4B8" w14:textId="28646C0E" w:rsidR="00B36B91" w:rsidRPr="004B4F0D" w:rsidRDefault="00B36B91" w:rsidP="00B36B91">
            <w:pPr>
              <w:rPr>
                <w:rFonts w:cstheme="minorHAnsi"/>
                <w:sz w:val="28"/>
                <w:szCs w:val="28"/>
              </w:rPr>
            </w:pPr>
            <w:r w:rsidRPr="004B4F0D">
              <w:rPr>
                <w:rFonts w:cstheme="minorHAnsi"/>
                <w:sz w:val="28"/>
                <w:szCs w:val="28"/>
              </w:rPr>
              <w:t xml:space="preserve">Gasflaschen unter Druck können beim Erhitzen explodieren, tiefkalte Gase erzeugen </w:t>
            </w:r>
            <w:proofErr w:type="spellStart"/>
            <w:r w:rsidRPr="004B4F0D">
              <w:rPr>
                <w:rFonts w:cstheme="minorHAnsi"/>
                <w:sz w:val="28"/>
                <w:szCs w:val="28"/>
              </w:rPr>
              <w:t>Kältever</w:t>
            </w:r>
            <w:r w:rsidR="004B4F0D">
              <w:rPr>
                <w:rFonts w:cstheme="minorHAnsi"/>
                <w:sz w:val="28"/>
                <w:szCs w:val="28"/>
              </w:rPr>
              <w:t>-</w:t>
            </w:r>
            <w:r w:rsidRPr="004B4F0D">
              <w:rPr>
                <w:rFonts w:cstheme="minorHAnsi"/>
                <w:sz w:val="28"/>
                <w:szCs w:val="28"/>
              </w:rPr>
              <w:t>brennungen</w:t>
            </w:r>
            <w:proofErr w:type="spellEnd"/>
            <w:r w:rsidR="005455D4" w:rsidRPr="004B4F0D">
              <w:rPr>
                <w:rFonts w:cstheme="minorHAnsi"/>
                <w:sz w:val="28"/>
                <w:szCs w:val="28"/>
              </w:rPr>
              <w:t>.</w:t>
            </w:r>
          </w:p>
        </w:tc>
        <w:tc>
          <w:tcPr>
            <w:tcW w:w="3397" w:type="dxa"/>
            <w:vAlign w:val="center"/>
          </w:tcPr>
          <w:p w14:paraId="17C61F85" w14:textId="4B5EACA0" w:rsidR="00B36B91" w:rsidRPr="004B4F0D" w:rsidRDefault="00B36B91" w:rsidP="00B36B91">
            <w:pPr>
              <w:rPr>
                <w:rFonts w:cstheme="minorHAnsi"/>
                <w:sz w:val="28"/>
                <w:szCs w:val="28"/>
              </w:rPr>
            </w:pPr>
            <w:r w:rsidRPr="004B4F0D">
              <w:rPr>
                <w:rFonts w:cstheme="minorHAnsi"/>
                <w:sz w:val="28"/>
                <w:szCs w:val="28"/>
              </w:rPr>
              <w:t>Zerstören Metalle und verätzen Körpergewebe; schwere Augenschäden sind möglich.</w:t>
            </w:r>
          </w:p>
        </w:tc>
        <w:tc>
          <w:tcPr>
            <w:tcW w:w="3402" w:type="dxa"/>
            <w:vAlign w:val="center"/>
          </w:tcPr>
          <w:p w14:paraId="26B401B7" w14:textId="28679A83" w:rsidR="00B36B91" w:rsidRPr="004B4F0D" w:rsidRDefault="00B36B91" w:rsidP="00B36B91">
            <w:pPr>
              <w:rPr>
                <w:rFonts w:cstheme="minorHAnsi"/>
                <w:sz w:val="28"/>
                <w:szCs w:val="28"/>
              </w:rPr>
            </w:pPr>
            <w:r w:rsidRPr="004B4F0D">
              <w:rPr>
                <w:rFonts w:cstheme="minorHAnsi"/>
                <w:sz w:val="28"/>
                <w:szCs w:val="28"/>
              </w:rPr>
              <w:t>Führen in kleineren Mengen sofort zu schweren gesundheitlichen Schäden oder zum Tode.</w:t>
            </w:r>
          </w:p>
        </w:tc>
      </w:tr>
      <w:tr w:rsidR="00B36B91" w:rsidRPr="004B4F0D" w14:paraId="051C7A92" w14:textId="77777777" w:rsidTr="005455D4">
        <w:trPr>
          <w:trHeight w:val="3402"/>
        </w:trPr>
        <w:tc>
          <w:tcPr>
            <w:tcW w:w="3402" w:type="dxa"/>
            <w:vAlign w:val="center"/>
          </w:tcPr>
          <w:p w14:paraId="799DB90E" w14:textId="6F9A8B63" w:rsidR="00B36B91" w:rsidRPr="004B4F0D" w:rsidRDefault="00B36B91" w:rsidP="00B36B91">
            <w:pPr>
              <w:rPr>
                <w:rFonts w:cstheme="minorHAnsi"/>
                <w:sz w:val="28"/>
                <w:szCs w:val="28"/>
              </w:rPr>
            </w:pPr>
            <w:r w:rsidRPr="004B4F0D">
              <w:rPr>
                <w:rFonts w:cstheme="minorHAnsi"/>
                <w:sz w:val="28"/>
                <w:szCs w:val="28"/>
              </w:rPr>
              <w:t>Führen zu gesundheitlichen Schäden, reizen Augen, Haut oder Atemwegs</w:t>
            </w:r>
            <w:r w:rsidR="004B4F0D">
              <w:rPr>
                <w:rFonts w:cstheme="minorHAnsi"/>
                <w:sz w:val="28"/>
                <w:szCs w:val="28"/>
              </w:rPr>
              <w:t>-</w:t>
            </w:r>
            <w:r w:rsidRPr="004B4F0D">
              <w:rPr>
                <w:rFonts w:cstheme="minorHAnsi"/>
                <w:sz w:val="28"/>
                <w:szCs w:val="28"/>
              </w:rPr>
              <w:t>organe. Führen in größeren Mengen zum Tode.</w:t>
            </w:r>
          </w:p>
        </w:tc>
        <w:tc>
          <w:tcPr>
            <w:tcW w:w="3397" w:type="dxa"/>
            <w:vAlign w:val="center"/>
          </w:tcPr>
          <w:p w14:paraId="32D139D5" w14:textId="69797094" w:rsidR="00B36B91" w:rsidRPr="004B4F0D" w:rsidRDefault="00B36B91" w:rsidP="00B36B91">
            <w:pPr>
              <w:rPr>
                <w:rFonts w:cstheme="minorHAnsi"/>
                <w:sz w:val="28"/>
                <w:szCs w:val="28"/>
              </w:rPr>
            </w:pPr>
            <w:r w:rsidRPr="004B4F0D">
              <w:rPr>
                <w:rFonts w:cstheme="minorHAnsi"/>
                <w:sz w:val="28"/>
                <w:szCs w:val="28"/>
              </w:rPr>
              <w:t>Wirken allergieauslösend, krebserzeugend (</w:t>
            </w:r>
            <w:proofErr w:type="spellStart"/>
            <w:r w:rsidRPr="004B4F0D">
              <w:rPr>
                <w:rFonts w:cstheme="minorHAnsi"/>
                <w:sz w:val="28"/>
                <w:szCs w:val="28"/>
              </w:rPr>
              <w:t>carcino</w:t>
            </w:r>
            <w:proofErr w:type="spellEnd"/>
            <w:r w:rsidR="004B4F0D">
              <w:rPr>
                <w:rFonts w:cstheme="minorHAnsi"/>
                <w:sz w:val="28"/>
                <w:szCs w:val="28"/>
              </w:rPr>
              <w:t>-</w:t>
            </w:r>
            <w:r w:rsidRPr="004B4F0D">
              <w:rPr>
                <w:rFonts w:cstheme="minorHAnsi"/>
                <w:sz w:val="28"/>
                <w:szCs w:val="28"/>
              </w:rPr>
              <w:t>gen), erbgutverändernd (mutagen), fortpflanzungs</w:t>
            </w:r>
            <w:r w:rsidR="004B4F0D">
              <w:rPr>
                <w:rFonts w:cstheme="minorHAnsi"/>
                <w:sz w:val="28"/>
                <w:szCs w:val="28"/>
              </w:rPr>
              <w:t>-</w:t>
            </w:r>
            <w:r w:rsidRPr="004B4F0D">
              <w:rPr>
                <w:rFonts w:cstheme="minorHAnsi"/>
                <w:sz w:val="28"/>
                <w:szCs w:val="28"/>
              </w:rPr>
              <w:t>gefährdend und frucht</w:t>
            </w:r>
            <w:r w:rsidR="004B4F0D">
              <w:rPr>
                <w:rFonts w:cstheme="minorHAnsi"/>
                <w:sz w:val="28"/>
                <w:szCs w:val="28"/>
              </w:rPr>
              <w:t>-</w:t>
            </w:r>
            <w:r w:rsidRPr="004B4F0D">
              <w:rPr>
                <w:rFonts w:cstheme="minorHAnsi"/>
                <w:sz w:val="28"/>
                <w:szCs w:val="28"/>
              </w:rPr>
              <w:t>schädigend (reprotoxisch) oder organschädigend.</w:t>
            </w:r>
          </w:p>
        </w:tc>
        <w:tc>
          <w:tcPr>
            <w:tcW w:w="3402" w:type="dxa"/>
            <w:vAlign w:val="center"/>
          </w:tcPr>
          <w:p w14:paraId="1FA48203" w14:textId="299F5C32" w:rsidR="00B36B91" w:rsidRPr="004B4F0D" w:rsidRDefault="00B36B91" w:rsidP="00B36B91">
            <w:pPr>
              <w:rPr>
                <w:rFonts w:cstheme="minorHAnsi"/>
                <w:sz w:val="28"/>
                <w:szCs w:val="28"/>
              </w:rPr>
            </w:pPr>
            <w:r w:rsidRPr="004B4F0D">
              <w:rPr>
                <w:rFonts w:cstheme="minorHAnsi"/>
                <w:sz w:val="28"/>
                <w:szCs w:val="28"/>
              </w:rPr>
              <w:t>Sind für Wasserorganismen schädlich, giftig oder sehr giftig, akut oder mit Langzeitwirkung.</w:t>
            </w:r>
          </w:p>
        </w:tc>
      </w:tr>
    </w:tbl>
    <w:p w14:paraId="63B5C11C" w14:textId="77201CCA" w:rsidR="00507D2C" w:rsidRDefault="00507D2C"/>
    <w:p w14:paraId="25FD691F" w14:textId="05B687EE" w:rsidR="00507D2C" w:rsidRDefault="00507D2C"/>
    <w:p w14:paraId="46897BBE" w14:textId="2689AE74" w:rsidR="00507D2C" w:rsidRDefault="00507D2C">
      <w:r>
        <w:br w:type="page"/>
      </w:r>
    </w:p>
    <w:p w14:paraId="4740AFC8" w14:textId="77777777" w:rsidR="00B76F0D" w:rsidRPr="00B76F0D" w:rsidRDefault="00B76F0D" w:rsidP="00B76F0D">
      <w:pPr>
        <w:ind w:left="360"/>
        <w:rPr>
          <w:b/>
          <w:bCs/>
        </w:rPr>
      </w:pPr>
    </w:p>
    <w:p w14:paraId="186F0F78" w14:textId="77777777" w:rsidR="00B76F0D" w:rsidRPr="00B76F0D" w:rsidRDefault="00B76F0D" w:rsidP="00B76F0D">
      <w:pPr>
        <w:ind w:left="360"/>
        <w:rPr>
          <w:b/>
          <w:bCs/>
        </w:rPr>
      </w:pPr>
    </w:p>
    <w:p w14:paraId="0AF664CC" w14:textId="17A462CD" w:rsidR="00507D2C" w:rsidRPr="00B76F0D" w:rsidRDefault="00422295" w:rsidP="00B76F0D">
      <w:pPr>
        <w:pStyle w:val="Listenabsatz"/>
        <w:numPr>
          <w:ilvl w:val="0"/>
          <w:numId w:val="1"/>
        </w:numPr>
        <w:rPr>
          <w:b/>
          <w:bCs/>
          <w:sz w:val="24"/>
          <w:szCs w:val="24"/>
        </w:rPr>
      </w:pPr>
      <w:r w:rsidRPr="00B76F0D">
        <w:rPr>
          <w:b/>
          <w:bCs/>
          <w:sz w:val="24"/>
          <w:szCs w:val="24"/>
        </w:rPr>
        <w:t>Sicherheit und erste Hilfe-Tipps</w:t>
      </w:r>
    </w:p>
    <w:p w14:paraId="04568D32" w14:textId="077369D2" w:rsidR="00507D2C" w:rsidRDefault="00507D2C"/>
    <w:tbl>
      <w:tblPr>
        <w:tblStyle w:val="Tabellenraster"/>
        <w:tblW w:w="0" w:type="auto"/>
        <w:tblLook w:val="04A0" w:firstRow="1" w:lastRow="0" w:firstColumn="1" w:lastColumn="0" w:noHBand="0" w:noVBand="1"/>
      </w:tblPr>
      <w:tblGrid>
        <w:gridCol w:w="3402"/>
        <w:gridCol w:w="3402"/>
        <w:gridCol w:w="3402"/>
      </w:tblGrid>
      <w:tr w:rsidR="00A74A6B" w:rsidRPr="00A74A6B" w14:paraId="6528F283" w14:textId="77777777" w:rsidTr="00E00CCC">
        <w:trPr>
          <w:trHeight w:val="3402"/>
        </w:trPr>
        <w:tc>
          <w:tcPr>
            <w:tcW w:w="3402" w:type="dxa"/>
            <w:vAlign w:val="center"/>
          </w:tcPr>
          <w:p w14:paraId="6C83CED7" w14:textId="01F423B8" w:rsidR="00A74A6B" w:rsidRPr="00A74A6B" w:rsidRDefault="00A74A6B" w:rsidP="00E00CCC">
            <w:pPr>
              <w:rPr>
                <w:rFonts w:cstheme="minorHAnsi"/>
                <w:sz w:val="28"/>
                <w:szCs w:val="28"/>
              </w:rPr>
            </w:pPr>
            <w:r w:rsidRPr="00A74A6B">
              <w:rPr>
                <w:rFonts w:cstheme="minorHAnsi"/>
                <w:sz w:val="28"/>
                <w:szCs w:val="28"/>
              </w:rPr>
              <w:t>Nicht reiben oder stoßen, Feuer, Funken und jede Wärmeentwicklung vermeiden</w:t>
            </w:r>
            <w:r>
              <w:rPr>
                <w:rFonts w:cstheme="minorHAnsi"/>
                <w:sz w:val="28"/>
                <w:szCs w:val="28"/>
              </w:rPr>
              <w:t>.</w:t>
            </w:r>
            <w:r w:rsidRPr="00A74A6B">
              <w:rPr>
                <w:rFonts w:cstheme="minorHAnsi"/>
                <w:sz w:val="28"/>
                <w:szCs w:val="28"/>
              </w:rPr>
              <w:t xml:space="preserve"> Schutzbrille</w:t>
            </w:r>
            <w:r>
              <w:rPr>
                <w:rFonts w:cstheme="minorHAnsi"/>
                <w:sz w:val="28"/>
                <w:szCs w:val="28"/>
              </w:rPr>
              <w:t xml:space="preserve"> tragen!</w:t>
            </w:r>
          </w:p>
        </w:tc>
        <w:tc>
          <w:tcPr>
            <w:tcW w:w="3402" w:type="dxa"/>
            <w:vAlign w:val="center"/>
          </w:tcPr>
          <w:p w14:paraId="17A2FEBA" w14:textId="1EB8D977" w:rsidR="00A74A6B" w:rsidRPr="00A74A6B" w:rsidRDefault="00A74A6B" w:rsidP="00E00CCC">
            <w:pPr>
              <w:rPr>
                <w:rFonts w:cstheme="minorHAnsi"/>
                <w:sz w:val="28"/>
                <w:szCs w:val="28"/>
              </w:rPr>
            </w:pPr>
            <w:r w:rsidRPr="00A74A6B">
              <w:rPr>
                <w:rFonts w:cstheme="minorHAnsi"/>
                <w:sz w:val="28"/>
                <w:szCs w:val="28"/>
              </w:rPr>
              <w:t>Von offenen Flammen und Wärmequellen fernhalten; Gefäße dicht schließen; brandsicher aufbewahren. Schutzbrille</w:t>
            </w:r>
            <w:r>
              <w:rPr>
                <w:rFonts w:cstheme="minorHAnsi"/>
                <w:sz w:val="28"/>
                <w:szCs w:val="28"/>
              </w:rPr>
              <w:t xml:space="preserve"> tragen</w:t>
            </w:r>
            <w:r w:rsidRPr="00A74A6B">
              <w:rPr>
                <w:rFonts w:cstheme="minorHAnsi"/>
                <w:sz w:val="28"/>
                <w:szCs w:val="28"/>
              </w:rPr>
              <w:t>!</w:t>
            </w:r>
          </w:p>
        </w:tc>
        <w:tc>
          <w:tcPr>
            <w:tcW w:w="3402" w:type="dxa"/>
            <w:vAlign w:val="center"/>
          </w:tcPr>
          <w:p w14:paraId="6312D958" w14:textId="5BD8B3E6" w:rsidR="00A74A6B" w:rsidRPr="00A74A6B" w:rsidRDefault="00A74A6B" w:rsidP="00E00CCC">
            <w:pPr>
              <w:rPr>
                <w:rFonts w:cstheme="minorHAnsi"/>
                <w:sz w:val="28"/>
                <w:szCs w:val="28"/>
              </w:rPr>
            </w:pPr>
            <w:r w:rsidRPr="00A74A6B">
              <w:rPr>
                <w:rFonts w:cstheme="minorHAnsi"/>
                <w:sz w:val="28"/>
                <w:szCs w:val="28"/>
              </w:rPr>
              <w:t>Von brennbaren Stoffen fernhalten und nicht mit diesen mischen; sauber aufbewahren. Schutzbrille</w:t>
            </w:r>
            <w:r>
              <w:rPr>
                <w:rFonts w:cstheme="minorHAnsi"/>
                <w:sz w:val="28"/>
                <w:szCs w:val="28"/>
              </w:rPr>
              <w:t xml:space="preserve"> tragen</w:t>
            </w:r>
            <w:r w:rsidRPr="00A74A6B">
              <w:rPr>
                <w:rFonts w:cstheme="minorHAnsi"/>
                <w:sz w:val="28"/>
                <w:szCs w:val="28"/>
              </w:rPr>
              <w:t>!</w:t>
            </w:r>
          </w:p>
        </w:tc>
      </w:tr>
      <w:tr w:rsidR="00A74A6B" w:rsidRPr="00A74A6B" w14:paraId="20F4C0BE" w14:textId="77777777" w:rsidTr="00E00CCC">
        <w:trPr>
          <w:trHeight w:val="3402"/>
        </w:trPr>
        <w:tc>
          <w:tcPr>
            <w:tcW w:w="3402" w:type="dxa"/>
            <w:vAlign w:val="center"/>
          </w:tcPr>
          <w:p w14:paraId="6EEC7ADB" w14:textId="38E5DC17" w:rsidR="00A74A6B" w:rsidRPr="00A74A6B" w:rsidRDefault="00A74A6B" w:rsidP="00E00CCC">
            <w:pPr>
              <w:rPr>
                <w:rFonts w:cstheme="minorHAnsi"/>
                <w:sz w:val="28"/>
                <w:szCs w:val="28"/>
              </w:rPr>
            </w:pPr>
            <w:r w:rsidRPr="00A74A6B">
              <w:rPr>
                <w:rFonts w:cstheme="minorHAnsi"/>
                <w:sz w:val="28"/>
                <w:szCs w:val="28"/>
              </w:rPr>
              <w:t>Nicht erhitzen</w:t>
            </w:r>
            <w:r>
              <w:rPr>
                <w:rFonts w:cstheme="minorHAnsi"/>
                <w:sz w:val="28"/>
                <w:szCs w:val="28"/>
              </w:rPr>
              <w:t>.</w:t>
            </w:r>
            <w:r w:rsidRPr="00A74A6B">
              <w:rPr>
                <w:rFonts w:cstheme="minorHAnsi"/>
                <w:sz w:val="28"/>
                <w:szCs w:val="28"/>
              </w:rPr>
              <w:t xml:space="preserve"> Schutzbrille tragen</w:t>
            </w:r>
            <w:r>
              <w:rPr>
                <w:rFonts w:cstheme="minorHAnsi"/>
                <w:sz w:val="28"/>
                <w:szCs w:val="28"/>
              </w:rPr>
              <w:t>!</w:t>
            </w:r>
            <w:r w:rsidRPr="00A74A6B">
              <w:rPr>
                <w:rFonts w:cstheme="minorHAnsi"/>
                <w:sz w:val="28"/>
                <w:szCs w:val="28"/>
              </w:rPr>
              <w:t xml:space="preserve"> Bei tiefkalten Gasen zudem Schutzhandschuhe tragen</w:t>
            </w:r>
            <w:r>
              <w:rPr>
                <w:rFonts w:cstheme="minorHAnsi"/>
                <w:sz w:val="28"/>
                <w:szCs w:val="28"/>
              </w:rPr>
              <w:t>!</w:t>
            </w:r>
          </w:p>
        </w:tc>
        <w:tc>
          <w:tcPr>
            <w:tcW w:w="3402" w:type="dxa"/>
            <w:vAlign w:val="center"/>
          </w:tcPr>
          <w:p w14:paraId="013219A6" w14:textId="50E130B7" w:rsidR="00A74A6B" w:rsidRPr="00A74A6B" w:rsidRDefault="00A74A6B" w:rsidP="00E00CCC">
            <w:pPr>
              <w:rPr>
                <w:rFonts w:cstheme="minorHAnsi"/>
                <w:sz w:val="28"/>
                <w:szCs w:val="28"/>
              </w:rPr>
            </w:pPr>
            <w:r w:rsidRPr="00A74A6B">
              <w:rPr>
                <w:rFonts w:cstheme="minorHAnsi"/>
                <w:sz w:val="28"/>
                <w:szCs w:val="28"/>
              </w:rPr>
              <w:t>Kontakt vermeiden</w:t>
            </w:r>
            <w:r>
              <w:rPr>
                <w:rFonts w:cstheme="minorHAnsi"/>
                <w:sz w:val="28"/>
                <w:szCs w:val="28"/>
              </w:rPr>
              <w:t>.</w:t>
            </w:r>
            <w:r w:rsidRPr="00A74A6B">
              <w:rPr>
                <w:rFonts w:cstheme="minorHAnsi"/>
                <w:sz w:val="28"/>
                <w:szCs w:val="28"/>
              </w:rPr>
              <w:t xml:space="preserve"> Schutzbrille und </w:t>
            </w:r>
            <w:proofErr w:type="spellStart"/>
            <w:r w:rsidRPr="00A74A6B">
              <w:rPr>
                <w:rFonts w:cstheme="minorHAnsi"/>
                <w:sz w:val="28"/>
                <w:szCs w:val="28"/>
              </w:rPr>
              <w:t>evt.</w:t>
            </w:r>
            <w:proofErr w:type="spellEnd"/>
            <w:r w:rsidRPr="00A74A6B">
              <w:rPr>
                <w:rFonts w:cstheme="minorHAnsi"/>
                <w:sz w:val="28"/>
                <w:szCs w:val="28"/>
              </w:rPr>
              <w:t xml:space="preserve"> Hand</w:t>
            </w:r>
            <w:r w:rsidRPr="00A74A6B">
              <w:rPr>
                <w:rFonts w:cstheme="minorHAnsi"/>
                <w:sz w:val="28"/>
                <w:szCs w:val="28"/>
              </w:rPr>
              <w:softHyphen/>
              <w:t>schuhe tragen</w:t>
            </w:r>
            <w:r>
              <w:rPr>
                <w:rFonts w:cstheme="minorHAnsi"/>
                <w:sz w:val="28"/>
                <w:szCs w:val="28"/>
              </w:rPr>
              <w:t>!</w:t>
            </w:r>
            <w:r w:rsidRPr="00A74A6B">
              <w:rPr>
                <w:rFonts w:cstheme="minorHAnsi"/>
                <w:sz w:val="28"/>
                <w:szCs w:val="28"/>
              </w:rPr>
              <w:t xml:space="preserve"> Bei Kontakt Augen und Haut längere Zeit mit Wasser spülen.</w:t>
            </w:r>
          </w:p>
        </w:tc>
        <w:tc>
          <w:tcPr>
            <w:tcW w:w="3402" w:type="dxa"/>
            <w:vAlign w:val="center"/>
          </w:tcPr>
          <w:p w14:paraId="7A0EB2F8" w14:textId="285EB9FD" w:rsidR="00A74A6B" w:rsidRPr="00A74A6B" w:rsidRDefault="00A74A6B" w:rsidP="00E00CCC">
            <w:pPr>
              <w:rPr>
                <w:rFonts w:cstheme="minorHAnsi"/>
                <w:sz w:val="28"/>
                <w:szCs w:val="28"/>
              </w:rPr>
            </w:pPr>
            <w:r w:rsidRPr="00A74A6B">
              <w:rPr>
                <w:rFonts w:cstheme="minorHAnsi"/>
                <w:sz w:val="28"/>
                <w:szCs w:val="28"/>
              </w:rPr>
              <w:t>Nicht einatmen, berühren, verschlucken. Arbeitsschutz (Schutzbrille und Handschuhe) tragen</w:t>
            </w:r>
            <w:r>
              <w:rPr>
                <w:rFonts w:cstheme="minorHAnsi"/>
                <w:sz w:val="28"/>
                <w:szCs w:val="28"/>
              </w:rPr>
              <w:t>!</w:t>
            </w:r>
            <w:r w:rsidRPr="00A74A6B">
              <w:rPr>
                <w:rFonts w:cstheme="minorHAnsi"/>
                <w:sz w:val="28"/>
                <w:szCs w:val="28"/>
              </w:rPr>
              <w:t xml:space="preserve"> Sofort Notarzt oder </w:t>
            </w:r>
            <w:proofErr w:type="spellStart"/>
            <w:r w:rsidRPr="00A74A6B">
              <w:rPr>
                <w:rFonts w:cstheme="minorHAnsi"/>
                <w:sz w:val="28"/>
                <w:szCs w:val="28"/>
              </w:rPr>
              <w:t>Giftinforma</w:t>
            </w:r>
            <w:r>
              <w:rPr>
                <w:rFonts w:cstheme="minorHAnsi"/>
                <w:sz w:val="28"/>
                <w:szCs w:val="28"/>
              </w:rPr>
              <w:t>-</w:t>
            </w:r>
            <w:r w:rsidRPr="00A74A6B">
              <w:rPr>
                <w:rFonts w:cstheme="minorHAnsi"/>
                <w:sz w:val="28"/>
                <w:szCs w:val="28"/>
              </w:rPr>
              <w:t>tionszentrum</w:t>
            </w:r>
            <w:proofErr w:type="spellEnd"/>
            <w:r w:rsidRPr="00A74A6B">
              <w:rPr>
                <w:rFonts w:cstheme="minorHAnsi"/>
                <w:sz w:val="28"/>
                <w:szCs w:val="28"/>
              </w:rPr>
              <w:t xml:space="preserve"> anrufen. Stabile Seitenlage.</w:t>
            </w:r>
          </w:p>
        </w:tc>
      </w:tr>
      <w:tr w:rsidR="00A74A6B" w:rsidRPr="00A74A6B" w14:paraId="130CE0BE" w14:textId="77777777" w:rsidTr="00E00CCC">
        <w:trPr>
          <w:trHeight w:val="3402"/>
        </w:trPr>
        <w:tc>
          <w:tcPr>
            <w:tcW w:w="3402" w:type="dxa"/>
            <w:vAlign w:val="center"/>
          </w:tcPr>
          <w:p w14:paraId="68930692" w14:textId="6D78F624" w:rsidR="00A74A6B" w:rsidRPr="00A74A6B" w:rsidRDefault="00A74A6B" w:rsidP="00E00CCC">
            <w:pPr>
              <w:rPr>
                <w:rFonts w:cstheme="minorHAnsi"/>
                <w:sz w:val="28"/>
                <w:szCs w:val="28"/>
              </w:rPr>
            </w:pPr>
            <w:bookmarkStart w:id="0" w:name="_Hlk49436621"/>
            <w:r w:rsidRPr="00A74A6B">
              <w:rPr>
                <w:rFonts w:cstheme="minorHAnsi"/>
                <w:sz w:val="28"/>
                <w:szCs w:val="28"/>
              </w:rPr>
              <w:t>Nicht einatmen, berühren, verschlucken</w:t>
            </w:r>
            <w:r w:rsidR="00216454">
              <w:rPr>
                <w:rFonts w:cstheme="minorHAnsi"/>
                <w:sz w:val="28"/>
                <w:szCs w:val="28"/>
              </w:rPr>
              <w:t>.</w:t>
            </w:r>
            <w:r w:rsidR="00E00CCC">
              <w:rPr>
                <w:rFonts w:cstheme="minorHAnsi"/>
                <w:sz w:val="28"/>
                <w:szCs w:val="28"/>
              </w:rPr>
              <w:t xml:space="preserve"> Schutzbrille und ggf. Handschuhe tragen! B</w:t>
            </w:r>
            <w:r w:rsidRPr="00A74A6B">
              <w:rPr>
                <w:rFonts w:cstheme="minorHAnsi"/>
                <w:sz w:val="28"/>
                <w:szCs w:val="28"/>
              </w:rPr>
              <w:t>ei Hautreizungen oder Augenkontakt mit Wasser oder geeignetem Mittel spülen.</w:t>
            </w:r>
            <w:bookmarkEnd w:id="0"/>
          </w:p>
        </w:tc>
        <w:tc>
          <w:tcPr>
            <w:tcW w:w="3402" w:type="dxa"/>
            <w:vAlign w:val="center"/>
          </w:tcPr>
          <w:p w14:paraId="6B700F2A" w14:textId="2CD9F6ED" w:rsidR="00A74A6B" w:rsidRPr="00A74A6B" w:rsidRDefault="00A74A6B" w:rsidP="00E00CCC">
            <w:pPr>
              <w:rPr>
                <w:rFonts w:cstheme="minorHAnsi"/>
                <w:sz w:val="28"/>
                <w:szCs w:val="28"/>
              </w:rPr>
            </w:pPr>
            <w:r w:rsidRPr="00A74A6B">
              <w:rPr>
                <w:rFonts w:cstheme="minorHAnsi"/>
                <w:sz w:val="28"/>
                <w:szCs w:val="28"/>
              </w:rPr>
              <w:t>Vor der Arbeit mit solchen Stoffen muss man sich gut informieren</w:t>
            </w:r>
            <w:r>
              <w:rPr>
                <w:rFonts w:cstheme="minorHAnsi"/>
                <w:sz w:val="28"/>
                <w:szCs w:val="28"/>
              </w:rPr>
              <w:t>.</w:t>
            </w:r>
            <w:r w:rsidRPr="00A74A6B">
              <w:rPr>
                <w:rFonts w:cstheme="minorHAnsi"/>
                <w:sz w:val="28"/>
                <w:szCs w:val="28"/>
              </w:rPr>
              <w:t xml:space="preserve"> Schutzklei</w:t>
            </w:r>
            <w:r w:rsidRPr="00A74A6B">
              <w:rPr>
                <w:rFonts w:cstheme="minorHAnsi"/>
                <w:sz w:val="28"/>
                <w:szCs w:val="28"/>
              </w:rPr>
              <w:softHyphen/>
              <w:t>dung und Handschuhe, Augen- und Mundschutz oder Atemschutz tragen bzw. im Abzug arbeiten!</w:t>
            </w:r>
          </w:p>
        </w:tc>
        <w:tc>
          <w:tcPr>
            <w:tcW w:w="3402" w:type="dxa"/>
            <w:vAlign w:val="center"/>
          </w:tcPr>
          <w:p w14:paraId="4502AF53" w14:textId="258623E3" w:rsidR="00A74A6B" w:rsidRPr="00A74A6B" w:rsidRDefault="00A74A6B" w:rsidP="00E00CCC">
            <w:pPr>
              <w:rPr>
                <w:rFonts w:cstheme="minorHAnsi"/>
                <w:sz w:val="28"/>
                <w:szCs w:val="28"/>
              </w:rPr>
            </w:pPr>
            <w:r w:rsidRPr="00A74A6B">
              <w:rPr>
                <w:rFonts w:cstheme="minorHAnsi"/>
                <w:sz w:val="28"/>
                <w:szCs w:val="28"/>
              </w:rPr>
              <w:t>Nur im Sondermüll entsor</w:t>
            </w:r>
            <w:r w:rsidRPr="00A74A6B">
              <w:rPr>
                <w:rFonts w:cstheme="minorHAnsi"/>
                <w:sz w:val="28"/>
                <w:szCs w:val="28"/>
              </w:rPr>
              <w:softHyphen/>
              <w:t xml:space="preserve">gen, keinesfalls in die Umwelt gelangen lassen. Schutzbrille </w:t>
            </w:r>
            <w:r w:rsidR="00C25347">
              <w:rPr>
                <w:rFonts w:cstheme="minorHAnsi"/>
                <w:sz w:val="28"/>
                <w:szCs w:val="28"/>
              </w:rPr>
              <w:t>t</w:t>
            </w:r>
            <w:r>
              <w:rPr>
                <w:rFonts w:cstheme="minorHAnsi"/>
                <w:sz w:val="28"/>
                <w:szCs w:val="28"/>
              </w:rPr>
              <w:t>ragen</w:t>
            </w:r>
            <w:r w:rsidRPr="00A74A6B">
              <w:rPr>
                <w:rFonts w:cstheme="minorHAnsi"/>
                <w:sz w:val="28"/>
                <w:szCs w:val="28"/>
              </w:rPr>
              <w:t>!</w:t>
            </w:r>
          </w:p>
        </w:tc>
      </w:tr>
    </w:tbl>
    <w:p w14:paraId="71AF48AB" w14:textId="77777777" w:rsidR="00507D2C" w:rsidRDefault="00507D2C"/>
    <w:p w14:paraId="156EB442" w14:textId="54005191" w:rsidR="00507D2C" w:rsidRDefault="00507D2C"/>
    <w:sectPr w:rsidR="00507D2C" w:rsidSect="00507D2C">
      <w:pgSz w:w="11906" w:h="16838"/>
      <w:pgMar w:top="1418" w:right="567" w:bottom="1134" w:left="73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FNPFJJ+Arial,Bol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A114E5"/>
    <w:multiLevelType w:val="hybridMultilevel"/>
    <w:tmpl w:val="0EE6F60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DA464D1"/>
    <w:multiLevelType w:val="hybridMultilevel"/>
    <w:tmpl w:val="0EE6F60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D2C"/>
    <w:rsid w:val="000F6B68"/>
    <w:rsid w:val="001C73DF"/>
    <w:rsid w:val="001F59F5"/>
    <w:rsid w:val="00216454"/>
    <w:rsid w:val="00422295"/>
    <w:rsid w:val="004B4F0D"/>
    <w:rsid w:val="00507D2C"/>
    <w:rsid w:val="005455D4"/>
    <w:rsid w:val="006D3A0F"/>
    <w:rsid w:val="008C7808"/>
    <w:rsid w:val="009725FA"/>
    <w:rsid w:val="00A67AAD"/>
    <w:rsid w:val="00A74A6B"/>
    <w:rsid w:val="00B36B91"/>
    <w:rsid w:val="00B76F0D"/>
    <w:rsid w:val="00C25347"/>
    <w:rsid w:val="00E00C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3F16B"/>
  <w15:chartTrackingRefBased/>
  <w15:docId w15:val="{5504B1D6-C23F-4FAE-ABCC-69470A6EE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7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00CCC"/>
    <w:pPr>
      <w:widowControl w:val="0"/>
      <w:autoSpaceDE w:val="0"/>
      <w:autoSpaceDN w:val="0"/>
      <w:adjustRightInd w:val="0"/>
      <w:spacing w:after="0" w:line="240" w:lineRule="auto"/>
    </w:pPr>
    <w:rPr>
      <w:rFonts w:ascii="FNPFJJ+Arial,Bold" w:eastAsiaTheme="minorEastAsia" w:hAnsi="FNPFJJ+Arial,Bold" w:cs="FNPFJJ+Arial,Bold"/>
      <w:color w:val="000000"/>
      <w:sz w:val="24"/>
      <w:szCs w:val="24"/>
      <w:lang w:eastAsia="de-DE"/>
    </w:rPr>
  </w:style>
  <w:style w:type="paragraph" w:styleId="Listenabsatz">
    <w:name w:val="List Paragraph"/>
    <w:basedOn w:val="Standard"/>
    <w:uiPriority w:val="34"/>
    <w:qFormat/>
    <w:rsid w:val="004222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419</Words>
  <Characters>2641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Wlotzka</dc:creator>
  <cp:keywords/>
  <dc:description/>
  <cp:lastModifiedBy>Petra Wlotzka</cp:lastModifiedBy>
  <cp:revision>8</cp:revision>
  <cp:lastPrinted>2020-08-27T14:40:00Z</cp:lastPrinted>
  <dcterms:created xsi:type="dcterms:W3CDTF">2020-08-27T10:00:00Z</dcterms:created>
  <dcterms:modified xsi:type="dcterms:W3CDTF">2020-08-27T19:18:00Z</dcterms:modified>
</cp:coreProperties>
</file>