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95AC55" w14:textId="4EC09313" w:rsidR="00866166" w:rsidRPr="00BC1DF8" w:rsidRDefault="00BC1DF8">
      <w:pPr>
        <w:pStyle w:val="Default"/>
        <w:rPr>
          <w:rFonts w:asciiTheme="minorHAnsi" w:hAnsiTheme="minorHAnsi" w:cstheme="minorHAnsi"/>
          <w:noProof/>
          <w:color w:val="auto"/>
          <w:sz w:val="32"/>
          <w:szCs w:val="32"/>
        </w:rPr>
      </w:pPr>
      <w:r w:rsidRPr="00BC1DF8">
        <w:rPr>
          <w:rFonts w:asciiTheme="minorHAnsi" w:hAnsiTheme="minorHAnsi" w:cstheme="minorHAnsi"/>
          <w:noProof/>
          <w:color w:val="auto"/>
          <w:sz w:val="32"/>
          <w:szCs w:val="32"/>
        </w:rPr>
        <w:t>Lösungen „Kartensatz Piktogramme“</w:t>
      </w:r>
    </w:p>
    <w:p w14:paraId="7A797D9F" w14:textId="77777777" w:rsidR="00363727" w:rsidRDefault="00363727">
      <w:pPr>
        <w:pStyle w:val="Default"/>
        <w:rPr>
          <w:rFonts w:asciiTheme="minorHAnsi" w:hAnsiTheme="minorHAnsi" w:cstheme="minorHAnsi"/>
          <w:noProof/>
          <w:color w:val="auto"/>
        </w:rPr>
      </w:pPr>
    </w:p>
    <w:p w14:paraId="2BC4D5F8" w14:textId="395156D9" w:rsidR="00363727" w:rsidRDefault="00363727">
      <w:pPr>
        <w:pStyle w:val="Default"/>
        <w:rPr>
          <w:rFonts w:asciiTheme="minorHAnsi" w:hAnsiTheme="minorHAnsi" w:cstheme="minorHAnsi"/>
          <w:noProof/>
          <w:color w:val="auto"/>
        </w:rPr>
      </w:pPr>
    </w:p>
    <w:tbl>
      <w:tblPr>
        <w:tblpPr w:leftFromText="141" w:rightFromText="141" w:vertAnchor="text" w:horzAnchor="margin" w:tblpY="-208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920"/>
        <w:gridCol w:w="3291"/>
        <w:gridCol w:w="3071"/>
      </w:tblGrid>
      <w:tr w:rsidR="00363727" w:rsidRPr="00665D23" w14:paraId="3E11A9B6" w14:textId="77777777" w:rsidTr="00BC1DF8">
        <w:trPr>
          <w:trHeight w:val="694"/>
        </w:trPr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BDC7C14" w14:textId="77777777" w:rsidR="00363727" w:rsidRPr="00665D23" w:rsidRDefault="00363727" w:rsidP="00363727">
            <w:pPr>
              <w:pStyle w:val="Default"/>
              <w:rPr>
                <w:rFonts w:asciiTheme="minorHAnsi" w:hAnsiTheme="minorHAnsi" w:cstheme="minorHAnsi"/>
              </w:rPr>
            </w:pPr>
            <w:bookmarkStart w:id="0" w:name="_Hlk49436229"/>
            <w:bookmarkEnd w:id="0"/>
            <w:r w:rsidRPr="00665D23">
              <w:rPr>
                <w:rFonts w:asciiTheme="minorHAnsi" w:hAnsiTheme="minorHAnsi" w:cstheme="minorHAnsi"/>
                <w:b/>
                <w:bCs/>
              </w:rPr>
              <w:t xml:space="preserve">Piktogramm 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D13C07A" w14:textId="77777777" w:rsidR="00363727" w:rsidRDefault="00363727" w:rsidP="00363727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Bedeutung</w:t>
            </w:r>
          </w:p>
          <w:p w14:paraId="04910627" w14:textId="19E56329" w:rsidR="00BC1DF8" w:rsidRPr="00665D23" w:rsidRDefault="00BC1DF8" w:rsidP="00363727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Benennung</w:t>
            </w:r>
          </w:p>
        </w:tc>
        <w:tc>
          <w:tcPr>
            <w:tcW w:w="32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A5C0FD" w14:textId="77777777" w:rsidR="00363727" w:rsidRPr="00665D23" w:rsidRDefault="00363727" w:rsidP="00363727">
            <w:pPr>
              <w:pStyle w:val="Default"/>
              <w:rPr>
                <w:rFonts w:asciiTheme="minorHAnsi" w:hAnsiTheme="minorHAnsi" w:cstheme="minorHAnsi"/>
              </w:rPr>
            </w:pPr>
            <w:r w:rsidRPr="00665D23">
              <w:rPr>
                <w:rFonts w:asciiTheme="minorHAnsi" w:hAnsiTheme="minorHAnsi" w:cstheme="minorHAnsi"/>
                <w:b/>
                <w:bCs/>
              </w:rPr>
              <w:t xml:space="preserve">Wirkungsbeispiele 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3E973F0" w14:textId="77777777" w:rsidR="00363727" w:rsidRPr="00665D23" w:rsidRDefault="00363727" w:rsidP="00363727">
            <w:pPr>
              <w:pStyle w:val="Default"/>
              <w:rPr>
                <w:rFonts w:asciiTheme="minorHAnsi" w:hAnsiTheme="minorHAnsi" w:cstheme="minorHAnsi"/>
              </w:rPr>
            </w:pPr>
            <w:r w:rsidRPr="00665D23">
              <w:rPr>
                <w:rFonts w:asciiTheme="minorHAnsi" w:hAnsiTheme="minorHAnsi" w:cstheme="minorHAnsi"/>
                <w:b/>
                <w:bCs/>
              </w:rPr>
              <w:t xml:space="preserve">Sicherheit &amp; Erste Hilfe </w:t>
            </w:r>
          </w:p>
        </w:tc>
      </w:tr>
      <w:tr w:rsidR="00363727" w:rsidRPr="00665D23" w14:paraId="20C80FA9" w14:textId="77777777" w:rsidTr="00BC1DF8">
        <w:trPr>
          <w:trHeight w:hRule="exact" w:val="1588"/>
        </w:trPr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</w:tcPr>
          <w:p w14:paraId="46A877B2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665D23">
              <w:rPr>
                <w:rFonts w:asciiTheme="minorHAnsi" w:hAnsiTheme="minorHAnsi" w:cstheme="minorHAnsi"/>
                <w:noProof/>
                <w:color w:val="auto"/>
              </w:rPr>
              <w:drawing>
                <wp:anchor distT="0" distB="0" distL="114300" distR="114300" simplePos="0" relativeHeight="251661824" behindDoc="0" locked="0" layoutInCell="1" allowOverlap="1" wp14:anchorId="30B0393E" wp14:editId="7390C175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59055</wp:posOffset>
                  </wp:positionV>
                  <wp:extent cx="984250" cy="852170"/>
                  <wp:effectExtent l="0" t="0" r="6350" b="5080"/>
                  <wp:wrapSquare wrapText="bothSides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250" cy="852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20" w:type="dxa"/>
            <w:tcBorders>
              <w:left w:val="single" w:sz="4" w:space="0" w:color="000000"/>
              <w:right w:val="single" w:sz="4" w:space="0" w:color="000000"/>
            </w:tcBorders>
          </w:tcPr>
          <w:p w14:paraId="4804B391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Explosionsgefahr</w:t>
            </w:r>
          </w:p>
          <w:p w14:paraId="77699B96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982C87F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952857C" w14:textId="77777777" w:rsidR="00363727" w:rsidRPr="002056CB" w:rsidRDefault="00363727" w:rsidP="00BE28C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056CB">
              <w:rPr>
                <w:rFonts w:asciiTheme="minorHAnsi" w:hAnsiTheme="minorHAnsi" w:cstheme="minorHAnsi"/>
                <w:sz w:val="22"/>
                <w:szCs w:val="22"/>
              </w:rPr>
              <w:t xml:space="preserve">Explodierende Bombe  </w:t>
            </w:r>
          </w:p>
          <w:p w14:paraId="0DD79541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056CB">
              <w:rPr>
                <w:rFonts w:asciiTheme="minorHAnsi" w:hAnsiTheme="minorHAnsi" w:cstheme="minorHAnsi"/>
                <w:sz w:val="22"/>
                <w:szCs w:val="22"/>
              </w:rPr>
              <w:t>GHS01</w:t>
            </w:r>
          </w:p>
        </w:tc>
        <w:tc>
          <w:tcPr>
            <w:tcW w:w="32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85A2BA" w14:textId="77777777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>Explodieren durch Feuer, Schlag, Reibung, Erwärmung; Gefahr durch Feuer, Luftdruck, Splitter.</w:t>
            </w:r>
          </w:p>
        </w:tc>
        <w:tc>
          <w:tcPr>
            <w:tcW w:w="307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C07150" w14:textId="77777777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>Nicht reiben oder stoßen, Feuer, Funken und jede Wärmeentwicklung vermeiden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 xml:space="preserve"> Schutzbrille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tragen!</w:t>
            </w:r>
          </w:p>
        </w:tc>
      </w:tr>
      <w:tr w:rsidR="00363727" w:rsidRPr="00665D23" w14:paraId="0F1AE1A6" w14:textId="77777777" w:rsidTr="00BC1DF8">
        <w:trPr>
          <w:trHeight w:hRule="exact" w:val="1588"/>
        </w:trPr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0D9B24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665D23">
              <w:rPr>
                <w:rFonts w:asciiTheme="minorHAnsi" w:hAnsiTheme="minorHAnsi" w:cstheme="minorHAnsi"/>
                <w:noProof/>
                <w:color w:val="auto"/>
              </w:rPr>
              <w:drawing>
                <wp:anchor distT="0" distB="0" distL="114300" distR="114300" simplePos="0" relativeHeight="251663872" behindDoc="0" locked="0" layoutInCell="1" allowOverlap="1" wp14:anchorId="135A9FB7" wp14:editId="16ADECD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79375</wp:posOffset>
                  </wp:positionV>
                  <wp:extent cx="826770" cy="841375"/>
                  <wp:effectExtent l="0" t="0" r="0" b="0"/>
                  <wp:wrapSquare wrapText="bothSides"/>
                  <wp:docPr id="22" name="Bild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84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3057843" w14:textId="77777777" w:rsidR="00363727" w:rsidRPr="00665D23" w:rsidRDefault="00363727" w:rsidP="00BE28C3">
            <w:pPr>
              <w:pStyle w:val="Default"/>
              <w:spacing w:after="16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3E3876B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Entzündlich</w:t>
            </w:r>
          </w:p>
          <w:p w14:paraId="0ACEEEFD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FB30E97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34396EA" w14:textId="77777777" w:rsidR="00363727" w:rsidRPr="002056CB" w:rsidRDefault="00363727" w:rsidP="00BE28C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056CB">
              <w:rPr>
                <w:rFonts w:asciiTheme="minorHAnsi" w:hAnsiTheme="minorHAnsi" w:cstheme="minorHAnsi"/>
                <w:sz w:val="22"/>
                <w:szCs w:val="22"/>
              </w:rPr>
              <w:t xml:space="preserve">Flamme </w:t>
            </w:r>
          </w:p>
          <w:p w14:paraId="6301639A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56CB">
              <w:rPr>
                <w:rFonts w:asciiTheme="minorHAnsi" w:hAnsiTheme="minorHAnsi" w:cstheme="minorHAnsi"/>
                <w:sz w:val="22"/>
                <w:szCs w:val="22"/>
              </w:rPr>
              <w:t>GHS02</w:t>
            </w:r>
            <w:r w:rsidRPr="00665D2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756E78E" w14:textId="77777777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 xml:space="preserve">Sind entzündbar; Flüssigkeiten bilden mit Luft explosionsfähige Mischungen; erzeugen mit Wasser entzündbare Gase oder sind selbstentzündbar. 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BFE1FE7" w14:textId="77777777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>Von offenen Flammen und Wärmequellen fernhalten; Gefäße dicht schließen; brandsicher aufbewahren. Schutzbrille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tragen</w:t>
            </w: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 xml:space="preserve">! </w:t>
            </w:r>
          </w:p>
        </w:tc>
      </w:tr>
      <w:tr w:rsidR="00363727" w:rsidRPr="00665D23" w14:paraId="1BF347ED" w14:textId="77777777" w:rsidTr="00BC1DF8">
        <w:trPr>
          <w:trHeight w:hRule="exact" w:val="1588"/>
        </w:trPr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54F532E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665D23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7728" behindDoc="1" locked="0" layoutInCell="1" allowOverlap="1" wp14:anchorId="2964119B" wp14:editId="7F0439C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37465</wp:posOffset>
                  </wp:positionV>
                  <wp:extent cx="847090" cy="866775"/>
                  <wp:effectExtent l="0" t="0" r="0" b="9525"/>
                  <wp:wrapSquare wrapText="bothSides"/>
                  <wp:docPr id="23" name="Bild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Bild 23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09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F36D631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Brandfördernd</w:t>
            </w:r>
          </w:p>
          <w:p w14:paraId="15C3DE69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63815FF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0B0A5CB" w14:textId="77777777" w:rsidR="00363727" w:rsidRPr="002056CB" w:rsidRDefault="00363727" w:rsidP="00BE28C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056CB">
              <w:rPr>
                <w:rFonts w:asciiTheme="minorHAnsi" w:hAnsiTheme="minorHAnsi" w:cstheme="minorHAnsi"/>
                <w:sz w:val="22"/>
                <w:szCs w:val="22"/>
              </w:rPr>
              <w:t xml:space="preserve">Flamme über Kreis </w:t>
            </w:r>
          </w:p>
          <w:p w14:paraId="13D4FB2C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56CB">
              <w:rPr>
                <w:rFonts w:asciiTheme="minorHAnsi" w:hAnsiTheme="minorHAnsi" w:cstheme="minorHAnsi"/>
                <w:sz w:val="22"/>
                <w:szCs w:val="22"/>
              </w:rPr>
              <w:t>GHS03</w:t>
            </w:r>
            <w:r w:rsidRPr="00665D2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CB470B8" w14:textId="77777777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 xml:space="preserve">Wirken oxidierend und verstärken Brände. Bei Mischung mit brennbaren Stoffen entstehen explosionsgefährliche Gemische. 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1552EDA" w14:textId="77777777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>Von brennbaren Stoffen fernhalten und nicht mit diesen mischen; sauber aufbewahren. Schutzbrille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tragen</w:t>
            </w: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 xml:space="preserve">! </w:t>
            </w:r>
          </w:p>
        </w:tc>
      </w:tr>
      <w:tr w:rsidR="00363727" w:rsidRPr="00665D23" w14:paraId="5C8F4CD9" w14:textId="77777777" w:rsidTr="00BC1DF8">
        <w:trPr>
          <w:trHeight w:hRule="exact" w:val="1588"/>
        </w:trPr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</w:tcPr>
          <w:p w14:paraId="5F1B03B2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665D23">
              <w:rPr>
                <w:rFonts w:asciiTheme="minorHAnsi" w:hAnsiTheme="minorHAnsi" w:cstheme="minorHAnsi"/>
                <w:noProof/>
                <w:color w:val="auto"/>
              </w:rPr>
              <w:drawing>
                <wp:anchor distT="0" distB="0" distL="114300" distR="114300" simplePos="0" relativeHeight="251659776" behindDoc="0" locked="0" layoutInCell="1" allowOverlap="1" wp14:anchorId="602A6D26" wp14:editId="56AA386C">
                  <wp:simplePos x="0" y="0"/>
                  <wp:positionH relativeFrom="column">
                    <wp:posOffset>-41910</wp:posOffset>
                  </wp:positionH>
                  <wp:positionV relativeFrom="paragraph">
                    <wp:posOffset>91440</wp:posOffset>
                  </wp:positionV>
                  <wp:extent cx="942975" cy="833120"/>
                  <wp:effectExtent l="0" t="0" r="9525" b="508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362"/>
                          <a:stretch/>
                        </pic:blipFill>
                        <pic:spPr bwMode="auto">
                          <a:xfrm>
                            <a:off x="0" y="0"/>
                            <a:ext cx="942975" cy="83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20" w:type="dxa"/>
            <w:tcBorders>
              <w:left w:val="single" w:sz="4" w:space="0" w:color="000000"/>
              <w:right w:val="single" w:sz="4" w:space="0" w:color="000000"/>
            </w:tcBorders>
          </w:tcPr>
          <w:p w14:paraId="2A69B123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Komprimierte Gase</w:t>
            </w:r>
          </w:p>
          <w:p w14:paraId="33BD4DA7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058D384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B72C3E" w14:textId="77777777" w:rsidR="00363727" w:rsidRPr="002056CB" w:rsidRDefault="00363727" w:rsidP="00BE28C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056CB">
              <w:rPr>
                <w:rFonts w:asciiTheme="minorHAnsi" w:hAnsiTheme="minorHAnsi" w:cstheme="minorHAnsi"/>
                <w:sz w:val="22"/>
                <w:szCs w:val="22"/>
              </w:rPr>
              <w:t xml:space="preserve">Gasflasche </w:t>
            </w:r>
          </w:p>
          <w:p w14:paraId="102936B2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056CB">
              <w:rPr>
                <w:rFonts w:asciiTheme="minorHAnsi" w:hAnsiTheme="minorHAnsi" w:cstheme="minorHAnsi"/>
                <w:sz w:val="22"/>
                <w:szCs w:val="22"/>
              </w:rPr>
              <w:t>GHS04</w:t>
            </w:r>
          </w:p>
        </w:tc>
        <w:tc>
          <w:tcPr>
            <w:tcW w:w="32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24094F" w14:textId="77777777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>Gasflaschen unter Druck können beim Erhitzen explodieren, tiefkalte Gase erzeugen Kälteverbrennungen</w:t>
            </w:r>
          </w:p>
        </w:tc>
        <w:tc>
          <w:tcPr>
            <w:tcW w:w="307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85C97B" w14:textId="77777777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>Nicht erhitzen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 xml:space="preserve"> Schutzbrille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>ragen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!</w:t>
            </w: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 xml:space="preserve"> Bei tiefkalten Gasen zudem Schutzhandschuhe tragen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!</w:t>
            </w:r>
          </w:p>
        </w:tc>
      </w:tr>
      <w:tr w:rsidR="00363727" w:rsidRPr="00665D23" w14:paraId="5D754F93" w14:textId="77777777" w:rsidTr="00BC1DF8">
        <w:trPr>
          <w:trHeight w:hRule="exact" w:val="1588"/>
        </w:trPr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0840085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665D23">
              <w:rPr>
                <w:rFonts w:asciiTheme="minorHAnsi" w:hAnsiTheme="minorHAnsi" w:cstheme="minorHAnsi"/>
                <w:noProof/>
                <w:color w:val="auto"/>
              </w:rPr>
              <w:drawing>
                <wp:anchor distT="0" distB="0" distL="114300" distR="114300" simplePos="0" relativeHeight="251665920" behindDoc="0" locked="0" layoutInCell="1" allowOverlap="1" wp14:anchorId="5B437D78" wp14:editId="4731568F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64135</wp:posOffset>
                  </wp:positionV>
                  <wp:extent cx="888365" cy="876300"/>
                  <wp:effectExtent l="0" t="0" r="6985" b="0"/>
                  <wp:wrapSquare wrapText="bothSides"/>
                  <wp:docPr id="24" name="Bild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836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14A011" w14:textId="77777777" w:rsidR="00363727" w:rsidRPr="00665D23" w:rsidRDefault="00363727" w:rsidP="00BE28C3">
            <w:pPr>
              <w:pStyle w:val="Default"/>
              <w:spacing w:after="42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94D9D65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Ätzend</w:t>
            </w:r>
          </w:p>
          <w:p w14:paraId="219BFC3E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828941D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C70236" w14:textId="77777777" w:rsidR="00363727" w:rsidRPr="002056CB" w:rsidRDefault="00363727" w:rsidP="00BE28C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056CB">
              <w:rPr>
                <w:rFonts w:asciiTheme="minorHAnsi" w:hAnsiTheme="minorHAnsi" w:cstheme="minorHAnsi"/>
                <w:sz w:val="22"/>
                <w:szCs w:val="22"/>
              </w:rPr>
              <w:t xml:space="preserve">Ätzwirkung </w:t>
            </w:r>
          </w:p>
          <w:p w14:paraId="38ACBE30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56CB">
              <w:rPr>
                <w:rFonts w:asciiTheme="minorHAnsi" w:hAnsiTheme="minorHAnsi" w:cstheme="minorHAnsi"/>
                <w:sz w:val="22"/>
                <w:szCs w:val="22"/>
              </w:rPr>
              <w:t>GHS05</w:t>
            </w:r>
            <w:r w:rsidRPr="00665D2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60918D8" w14:textId="77777777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>Zerstören Metalle und verätzen Körpergewebe; schwere Augen</w:t>
            </w:r>
            <w:r w:rsidRPr="00665D23">
              <w:rPr>
                <w:rFonts w:asciiTheme="minorHAnsi" w:hAnsiTheme="minorHAnsi" w:cstheme="minorHAnsi"/>
                <w:sz w:val="22"/>
                <w:szCs w:val="22"/>
              </w:rPr>
              <w:softHyphen/>
              <w:t xml:space="preserve">schäden sind möglich. 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60AF567" w14:textId="77777777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>Kontakt vermeiden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 xml:space="preserve"> Schutzbrille und </w:t>
            </w:r>
            <w:proofErr w:type="spellStart"/>
            <w:r w:rsidRPr="00665D23">
              <w:rPr>
                <w:rFonts w:asciiTheme="minorHAnsi" w:hAnsiTheme="minorHAnsi" w:cstheme="minorHAnsi"/>
                <w:sz w:val="22"/>
                <w:szCs w:val="22"/>
              </w:rPr>
              <w:t>evt.</w:t>
            </w:r>
            <w:proofErr w:type="spellEnd"/>
            <w:r w:rsidRPr="00665D23">
              <w:rPr>
                <w:rFonts w:asciiTheme="minorHAnsi" w:hAnsiTheme="minorHAnsi" w:cstheme="minorHAnsi"/>
                <w:sz w:val="22"/>
                <w:szCs w:val="22"/>
              </w:rPr>
              <w:t xml:space="preserve"> Handschuhe tragen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!</w:t>
            </w: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 xml:space="preserve"> Bei Kontakt Augen und Haut längere Zeit mit Wasser spülen. </w:t>
            </w:r>
          </w:p>
        </w:tc>
      </w:tr>
      <w:tr w:rsidR="00363727" w:rsidRPr="00665D23" w14:paraId="1E8B5BA0" w14:textId="77777777" w:rsidTr="00BC1DF8">
        <w:trPr>
          <w:trHeight w:hRule="exact" w:val="1588"/>
        </w:trPr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87AAE77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665D23">
              <w:rPr>
                <w:rFonts w:asciiTheme="minorHAnsi" w:hAnsiTheme="minorHAnsi" w:cstheme="minorHAnsi"/>
                <w:noProof/>
                <w:color w:val="auto"/>
              </w:rPr>
              <w:drawing>
                <wp:anchor distT="0" distB="0" distL="114300" distR="114300" simplePos="0" relativeHeight="251667968" behindDoc="0" locked="0" layoutInCell="1" allowOverlap="1" wp14:anchorId="4AD2905A" wp14:editId="0AF8B5D3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66675</wp:posOffset>
                  </wp:positionV>
                  <wp:extent cx="869950" cy="899795"/>
                  <wp:effectExtent l="0" t="0" r="6350" b="0"/>
                  <wp:wrapSquare wrapText="bothSides"/>
                  <wp:docPr id="25" name="Bild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583F2EF" w14:textId="77777777" w:rsidR="00363727" w:rsidRPr="00665D23" w:rsidRDefault="00363727" w:rsidP="00BE28C3">
            <w:pPr>
              <w:pStyle w:val="Default"/>
              <w:spacing w:after="42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20B7D4A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Giftig</w:t>
            </w:r>
          </w:p>
          <w:p w14:paraId="0DD237C8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B2BA77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7A84AA9" w14:textId="77777777" w:rsidR="00363727" w:rsidRPr="002056CB" w:rsidRDefault="00363727" w:rsidP="00BE28C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056CB">
              <w:rPr>
                <w:rFonts w:asciiTheme="minorHAnsi" w:hAnsiTheme="minorHAnsi" w:cstheme="minorHAnsi"/>
                <w:sz w:val="22"/>
                <w:szCs w:val="22"/>
              </w:rPr>
              <w:t xml:space="preserve">Totenkopf mit Knochen </w:t>
            </w:r>
          </w:p>
          <w:p w14:paraId="3E4510A8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56CB">
              <w:rPr>
                <w:rFonts w:asciiTheme="minorHAnsi" w:hAnsiTheme="minorHAnsi" w:cstheme="minorHAnsi"/>
                <w:sz w:val="22"/>
                <w:szCs w:val="22"/>
              </w:rPr>
              <w:t>GHS06</w:t>
            </w:r>
            <w:r w:rsidRPr="00665D2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9CE002" w14:textId="77777777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 xml:space="preserve">Führen in kleineren Mengen sofort zu schweren gesundheitlichen Schäden oder zum Tode. 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F4AAAE7" w14:textId="77777777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>Nicht einatmen, berühren, verschlucken. Arbeitsschutz (Schutzbrille und Handschuhe) tragen. Sofort Notarzt oder Giftinformationszentrum anru</w:t>
            </w:r>
            <w:r w:rsidRPr="00665D23">
              <w:rPr>
                <w:rFonts w:asciiTheme="minorHAnsi" w:hAnsiTheme="minorHAnsi" w:cstheme="minorHAnsi"/>
                <w:sz w:val="22"/>
                <w:szCs w:val="22"/>
              </w:rPr>
              <w:softHyphen/>
              <w:t xml:space="preserve">fen. Stabile Seitenlage. </w:t>
            </w:r>
          </w:p>
        </w:tc>
      </w:tr>
      <w:tr w:rsidR="00363727" w:rsidRPr="00665D23" w14:paraId="4D8C7E8C" w14:textId="77777777" w:rsidTr="00BC1DF8">
        <w:trPr>
          <w:trHeight w:hRule="exact" w:val="1588"/>
        </w:trPr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346DEC4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665D23">
              <w:rPr>
                <w:rFonts w:asciiTheme="minorHAnsi" w:hAnsiTheme="minorHAnsi" w:cstheme="minorHAnsi"/>
                <w:noProof/>
                <w:color w:val="auto"/>
              </w:rPr>
              <w:drawing>
                <wp:anchor distT="0" distB="0" distL="114300" distR="114300" simplePos="0" relativeHeight="251670016" behindDoc="0" locked="0" layoutInCell="1" allowOverlap="1" wp14:anchorId="02640D10" wp14:editId="5355D522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47625</wp:posOffset>
                  </wp:positionV>
                  <wp:extent cx="880745" cy="854710"/>
                  <wp:effectExtent l="0" t="0" r="0" b="2540"/>
                  <wp:wrapSquare wrapText="bothSides"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745" cy="854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0DCF6A5" w14:textId="77777777" w:rsidR="00363727" w:rsidRPr="00665D23" w:rsidRDefault="00363727" w:rsidP="00BE28C3">
            <w:pPr>
              <w:pStyle w:val="Default"/>
              <w:spacing w:after="42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7EEF1EF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Ätz- oder Reizwirkung</w:t>
            </w:r>
          </w:p>
          <w:p w14:paraId="14C41713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1B5DEB0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92CD4E9" w14:textId="77777777" w:rsidR="00363727" w:rsidRPr="002056CB" w:rsidRDefault="00363727" w:rsidP="00BE28C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056CB">
              <w:rPr>
                <w:rFonts w:asciiTheme="minorHAnsi" w:hAnsiTheme="minorHAnsi" w:cstheme="minorHAnsi"/>
                <w:sz w:val="22"/>
                <w:szCs w:val="22"/>
              </w:rPr>
              <w:t xml:space="preserve">Ausrufezeichen </w:t>
            </w:r>
          </w:p>
          <w:p w14:paraId="47F0D9B8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56CB">
              <w:rPr>
                <w:rFonts w:asciiTheme="minorHAnsi" w:hAnsiTheme="minorHAnsi" w:cstheme="minorHAnsi"/>
                <w:sz w:val="22"/>
                <w:szCs w:val="22"/>
              </w:rPr>
              <w:t>GHS07</w:t>
            </w:r>
            <w:r w:rsidRPr="00665D2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DDD310C" w14:textId="77777777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 xml:space="preserve">Führen zu gesundheitlichen Schäden, reizen Augen, Haut oder Atemwegsorgane. Führen in größeren Mengen zum Tode. 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9AF84F5" w14:textId="77777777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056CB">
              <w:rPr>
                <w:rFonts w:asciiTheme="minorHAnsi" w:hAnsiTheme="minorHAnsi" w:cstheme="minorHAnsi"/>
                <w:sz w:val="22"/>
                <w:szCs w:val="22"/>
              </w:rPr>
              <w:t>Nicht einatmen, berühren, verschlucken Schutzbrille und ggf. Handschuhe tragen! Bei Hautreizungen oder Augenkontakt mit Wasser oder geeignetem Mittel spülen.</w:t>
            </w:r>
          </w:p>
        </w:tc>
      </w:tr>
      <w:tr w:rsidR="00363727" w:rsidRPr="00665D23" w14:paraId="25C45A49" w14:textId="77777777" w:rsidTr="00BC1DF8">
        <w:trPr>
          <w:trHeight w:hRule="exact" w:val="1418"/>
        </w:trPr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1DFAF02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665D23">
              <w:rPr>
                <w:rFonts w:asciiTheme="minorHAnsi" w:hAnsiTheme="minorHAnsi" w:cstheme="minorHAnsi"/>
                <w:noProof/>
                <w:color w:val="auto"/>
              </w:rPr>
              <w:drawing>
                <wp:anchor distT="0" distB="0" distL="114300" distR="114300" simplePos="0" relativeHeight="251672064" behindDoc="0" locked="0" layoutInCell="1" allowOverlap="1" wp14:anchorId="1EDE6DA5" wp14:editId="562119D3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1270</wp:posOffset>
                  </wp:positionV>
                  <wp:extent cx="857250" cy="857250"/>
                  <wp:effectExtent l="0" t="0" r="0" b="0"/>
                  <wp:wrapSquare wrapText="bothSides"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D4993A8" w14:textId="77777777" w:rsidR="00363727" w:rsidRPr="00665D23" w:rsidRDefault="00363727" w:rsidP="00BE28C3">
            <w:pPr>
              <w:pStyle w:val="Default"/>
              <w:spacing w:after="38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AB242CA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Gesundheits-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gefährdung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13B9000D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B439CD5" w14:textId="77777777" w:rsidR="00363727" w:rsidRPr="002056CB" w:rsidRDefault="00363727" w:rsidP="00BE28C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056CB">
              <w:rPr>
                <w:rFonts w:asciiTheme="minorHAnsi" w:hAnsiTheme="minorHAnsi" w:cstheme="minorHAnsi"/>
                <w:sz w:val="22"/>
                <w:szCs w:val="22"/>
              </w:rPr>
              <w:t xml:space="preserve">Gesundheitsgefahr </w:t>
            </w:r>
          </w:p>
          <w:p w14:paraId="2BE4745E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056CB">
              <w:rPr>
                <w:rFonts w:asciiTheme="minorHAnsi" w:hAnsiTheme="minorHAnsi" w:cstheme="minorHAnsi"/>
                <w:sz w:val="22"/>
                <w:szCs w:val="22"/>
              </w:rPr>
              <w:t>GHS08</w:t>
            </w: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2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50FD95" w14:textId="77777777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>Wirken allergieauslösend,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>krebserzeugend (</w:t>
            </w:r>
            <w:proofErr w:type="spellStart"/>
            <w:r w:rsidRPr="00665D23">
              <w:rPr>
                <w:rFonts w:asciiTheme="minorHAnsi" w:hAnsiTheme="minorHAnsi" w:cstheme="minorHAnsi"/>
                <w:sz w:val="22"/>
                <w:szCs w:val="22"/>
              </w:rPr>
              <w:t>carcinogen</w:t>
            </w:r>
            <w:proofErr w:type="spellEnd"/>
            <w:r w:rsidRPr="00665D23">
              <w:rPr>
                <w:rFonts w:asciiTheme="minorHAnsi" w:hAnsiTheme="minorHAnsi" w:cstheme="minorHAnsi"/>
                <w:sz w:val="22"/>
                <w:szCs w:val="22"/>
              </w:rPr>
              <w:t xml:space="preserve">), erbgutverändernd (mutagen), fortpflanzungsgefährdend und fruchtschädigend (reprotoxisch) oder organschädigend. 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C1D2941" w14:textId="77777777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>Vor der Arbeit mit solchen Stoffen muss man sich gut informieren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 xml:space="preserve"> Schutzkleidung und Handschuhe, Augen- und Mundschutz oder Atemschutz tragen bzw. im Abzug arbeiten! </w:t>
            </w:r>
          </w:p>
        </w:tc>
      </w:tr>
      <w:tr w:rsidR="00363727" w:rsidRPr="00665D23" w14:paraId="24D5948A" w14:textId="77777777" w:rsidTr="00BC1DF8">
        <w:trPr>
          <w:trHeight w:hRule="exact" w:val="1418"/>
        </w:trPr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8C87AC8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665D23">
              <w:rPr>
                <w:rFonts w:asciiTheme="minorHAnsi" w:hAnsiTheme="minorHAnsi" w:cstheme="minorHAnsi"/>
                <w:noProof/>
                <w:color w:val="auto"/>
              </w:rPr>
              <w:drawing>
                <wp:anchor distT="0" distB="0" distL="114300" distR="114300" simplePos="0" relativeHeight="251673088" behindDoc="0" locked="0" layoutInCell="1" allowOverlap="1" wp14:anchorId="4EE8870C" wp14:editId="4991B79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1270</wp:posOffset>
                  </wp:positionV>
                  <wp:extent cx="878205" cy="852170"/>
                  <wp:effectExtent l="0" t="0" r="0" b="5080"/>
                  <wp:wrapSquare wrapText="bothSides"/>
                  <wp:docPr id="28" name="Bild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852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E1B49CF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7EB6D7B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Umweltgefährlich</w:t>
            </w:r>
          </w:p>
          <w:p w14:paraId="5DD3D502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29F98F3" w14:textId="77777777" w:rsidR="00363727" w:rsidRDefault="00363727" w:rsidP="00BE28C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FBB7958" w14:textId="77777777" w:rsidR="00363727" w:rsidRPr="002056CB" w:rsidRDefault="00363727" w:rsidP="00BE28C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056CB">
              <w:rPr>
                <w:rFonts w:asciiTheme="minorHAnsi" w:hAnsiTheme="minorHAnsi" w:cstheme="minorHAnsi"/>
                <w:sz w:val="22"/>
                <w:szCs w:val="22"/>
              </w:rPr>
              <w:t xml:space="preserve">Umwelt </w:t>
            </w:r>
          </w:p>
          <w:p w14:paraId="362B015B" w14:textId="77777777" w:rsidR="00363727" w:rsidRPr="00665D23" w:rsidRDefault="00363727" w:rsidP="00BE28C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056CB">
              <w:rPr>
                <w:rFonts w:asciiTheme="minorHAnsi" w:hAnsiTheme="minorHAnsi" w:cstheme="minorHAnsi"/>
                <w:sz w:val="22"/>
                <w:szCs w:val="22"/>
              </w:rPr>
              <w:t>GHS09</w:t>
            </w: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2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ADFD87A" w14:textId="77777777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 xml:space="preserve">Sind für Wasserorganismen schädlich, giftig oder sehr giftig, akut oder mit Langzeitwirkung. 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88080AE" w14:textId="77777777" w:rsidR="00363727" w:rsidRPr="00665D23" w:rsidRDefault="00363727" w:rsidP="00BC1DF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>Nur im Sondermüll entsor</w:t>
            </w:r>
            <w:r w:rsidRPr="00665D23">
              <w:rPr>
                <w:rFonts w:asciiTheme="minorHAnsi" w:hAnsiTheme="minorHAnsi" w:cstheme="minorHAnsi"/>
                <w:sz w:val="22"/>
                <w:szCs w:val="22"/>
              </w:rPr>
              <w:softHyphen/>
              <w:t xml:space="preserve">gen, keinesfalls in die Umwelt gelangen lassen. Schutzbrille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tragen</w:t>
            </w:r>
            <w:r w:rsidRPr="00665D23">
              <w:rPr>
                <w:rFonts w:asciiTheme="minorHAnsi" w:hAnsiTheme="minorHAnsi" w:cstheme="minorHAnsi"/>
                <w:sz w:val="22"/>
                <w:szCs w:val="22"/>
              </w:rPr>
              <w:t xml:space="preserve">! </w:t>
            </w:r>
          </w:p>
        </w:tc>
      </w:tr>
    </w:tbl>
    <w:p w14:paraId="007D8ED0" w14:textId="77777777" w:rsidR="00363727" w:rsidRPr="00363727" w:rsidRDefault="00363727" w:rsidP="00BC1DF8">
      <w:pPr>
        <w:pStyle w:val="Default"/>
        <w:rPr>
          <w:rFonts w:asciiTheme="minorHAnsi" w:hAnsiTheme="minorHAnsi" w:cstheme="minorHAnsi"/>
          <w:noProof/>
          <w:color w:val="auto"/>
        </w:rPr>
      </w:pPr>
    </w:p>
    <w:sectPr w:rsidR="00363727" w:rsidRPr="00363727" w:rsidSect="00B675DA">
      <w:pgSz w:w="11900" w:h="17340"/>
      <w:pgMar w:top="964" w:right="1134" w:bottom="22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NPFJJ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53C"/>
    <w:rsid w:val="00054502"/>
    <w:rsid w:val="002056CB"/>
    <w:rsid w:val="003552FD"/>
    <w:rsid w:val="00363727"/>
    <w:rsid w:val="0042753C"/>
    <w:rsid w:val="00490D79"/>
    <w:rsid w:val="00665D23"/>
    <w:rsid w:val="007E16AE"/>
    <w:rsid w:val="00866166"/>
    <w:rsid w:val="00966B2C"/>
    <w:rsid w:val="009F3CF5"/>
    <w:rsid w:val="00B675DA"/>
    <w:rsid w:val="00BC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9A5969"/>
  <w14:defaultImageDpi w14:val="0"/>
  <w15:docId w15:val="{7CF72775-A7F7-4BE2-AC00-9EFFD546B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FNPFJJ+Arial,Bold" w:hAnsi="FNPFJJ+Arial,Bold" w:cs="FNPFJJ+Arial,Bold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7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75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7F3B2-655E-45A4-9B69-DB3625CA5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Gefahrensymbole und ihre Bedeutung ab 2010 f.r Sch.ler.doc</vt:lpstr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Gefahrensymbole und ihre Bedeutung ab 2010 f.r Sch.ler.doc</dc:title>
  <dc:creator>Joey</dc:creator>
  <cp:lastModifiedBy>Petra Wlotzka</cp:lastModifiedBy>
  <cp:revision>4</cp:revision>
  <cp:lastPrinted>2019-09-11T10:50:00Z</cp:lastPrinted>
  <dcterms:created xsi:type="dcterms:W3CDTF">2020-08-27T13:37:00Z</dcterms:created>
  <dcterms:modified xsi:type="dcterms:W3CDTF">2020-08-27T14:18:00Z</dcterms:modified>
</cp:coreProperties>
</file>