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919"/>
        <w:gridCol w:w="3227"/>
        <w:gridCol w:w="2916"/>
      </w:tblGrid>
      <w:tr w:rsidR="00C65EBB" w:rsidRPr="00485F2C" w14:paraId="123D8D01" w14:textId="77777777" w:rsidTr="00485F2C">
        <w:trPr>
          <w:trHeight w:val="1955"/>
        </w:trPr>
        <w:tc>
          <w:tcPr>
            <w:tcW w:w="2919" w:type="dxa"/>
          </w:tcPr>
          <w:p w14:paraId="3A67E818" w14:textId="77777777" w:rsidR="00C65EBB" w:rsidRPr="00485F2C" w:rsidRDefault="00C65EBB">
            <w:r w:rsidRPr="00485F2C">
              <w:rPr>
                <w:noProof/>
              </w:rPr>
              <w:drawing>
                <wp:inline distT="0" distB="0" distL="0" distR="0" wp14:anchorId="41F87BD5" wp14:editId="45CB7556">
                  <wp:extent cx="1715747" cy="1706880"/>
                  <wp:effectExtent l="0" t="0" r="0" b="762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316" cy="1776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7" w:type="dxa"/>
            <w:vAlign w:val="center"/>
          </w:tcPr>
          <w:p w14:paraId="3F3FAA86" w14:textId="77777777" w:rsidR="00485F2C" w:rsidRPr="00485F2C" w:rsidRDefault="00485F2C" w:rsidP="00485F2C">
            <w:pPr>
              <w:jc w:val="center"/>
              <w:rPr>
                <w:rFonts w:ascii="Ink Free" w:hAnsi="Ink Free"/>
              </w:rPr>
            </w:pPr>
            <w:r w:rsidRPr="00485F2C">
              <w:rPr>
                <w:rFonts w:ascii="Ink Free" w:hAnsi="Ink Free"/>
              </w:rPr>
              <w:t xml:space="preserve">Haare können bei der Arbeit mit dem Gasbrenner in die Flamme geraten und in Brand geraten. </w:t>
            </w:r>
            <w:r w:rsidRPr="00485F2C">
              <w:rPr>
                <w:rFonts w:ascii="Ink Free" w:hAnsi="Ink Free"/>
                <w:b/>
                <w:bCs/>
              </w:rPr>
              <w:t>Daher musst du lange Haare stets zusammenbinden.</w:t>
            </w:r>
          </w:p>
          <w:p w14:paraId="087DAD4D" w14:textId="77777777" w:rsidR="00C65EBB" w:rsidRPr="00485F2C" w:rsidRDefault="00C65EBB" w:rsidP="00485F2C">
            <w:pPr>
              <w:jc w:val="center"/>
            </w:pPr>
          </w:p>
        </w:tc>
        <w:tc>
          <w:tcPr>
            <w:tcW w:w="2916" w:type="dxa"/>
          </w:tcPr>
          <w:p w14:paraId="586E158C" w14:textId="544C6FBD" w:rsidR="00C65EBB" w:rsidRPr="00485F2C" w:rsidRDefault="00B625AD">
            <w:r w:rsidRPr="00485F2C">
              <w:rPr>
                <w:noProof/>
              </w:rPr>
              <w:drawing>
                <wp:inline distT="0" distB="0" distL="0" distR="0" wp14:anchorId="13677BD5" wp14:editId="29613923">
                  <wp:extent cx="1711349" cy="1706880"/>
                  <wp:effectExtent l="0" t="0" r="3175" b="762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042" cy="1724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5EBB" w:rsidRPr="00485F2C" w14:paraId="24220E98" w14:textId="77777777" w:rsidTr="00485F2C">
        <w:trPr>
          <w:trHeight w:val="1955"/>
        </w:trPr>
        <w:tc>
          <w:tcPr>
            <w:tcW w:w="2919" w:type="dxa"/>
          </w:tcPr>
          <w:p w14:paraId="5E571D7A" w14:textId="3A37C104" w:rsidR="00C65EBB" w:rsidRPr="00485F2C" w:rsidRDefault="00D10047">
            <w:r w:rsidRPr="00485F2C">
              <w:rPr>
                <w:noProof/>
              </w:rPr>
              <w:drawing>
                <wp:inline distT="0" distB="0" distL="0" distR="0" wp14:anchorId="07F4826F" wp14:editId="11D9C5D7">
                  <wp:extent cx="1711325" cy="1742767"/>
                  <wp:effectExtent l="0" t="0" r="3175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876" cy="1758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7" w:type="dxa"/>
            <w:vAlign w:val="center"/>
          </w:tcPr>
          <w:p w14:paraId="4F12C16A" w14:textId="77777777" w:rsidR="00C65EBB" w:rsidRPr="00485F2C" w:rsidRDefault="00485F2C" w:rsidP="00485F2C">
            <w:pPr>
              <w:jc w:val="center"/>
              <w:rPr>
                <w:rFonts w:ascii="Ink Free" w:hAnsi="Ink Free"/>
              </w:rPr>
            </w:pPr>
            <w:r w:rsidRPr="00485F2C">
              <w:rPr>
                <w:rFonts w:ascii="Ink Free" w:hAnsi="Ink Free"/>
              </w:rPr>
              <w:t xml:space="preserve">Flüssigkeiten können beim Erhitzen in einem Reagenzglas plötzlich herausspritzen. </w:t>
            </w:r>
            <w:r w:rsidRPr="00485F2C">
              <w:rPr>
                <w:rFonts w:ascii="Ink Free" w:hAnsi="Ink Free"/>
                <w:b/>
                <w:bCs/>
              </w:rPr>
              <w:t>Schüttle daher beim Erhitzen den Inhalt stets vorsichtig und richte die Öffnung niemals auf andere Personen.</w:t>
            </w:r>
          </w:p>
        </w:tc>
        <w:tc>
          <w:tcPr>
            <w:tcW w:w="2916" w:type="dxa"/>
          </w:tcPr>
          <w:p w14:paraId="1D92CF29" w14:textId="3432CF45" w:rsidR="00C65EBB" w:rsidRPr="00485F2C" w:rsidRDefault="00D10047">
            <w:r w:rsidRPr="00485F2C">
              <w:rPr>
                <w:noProof/>
              </w:rPr>
              <w:drawing>
                <wp:inline distT="0" distB="0" distL="0" distR="0" wp14:anchorId="0BA97636" wp14:editId="6A877F93">
                  <wp:extent cx="1714971" cy="1737360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341" cy="1755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5EBB" w:rsidRPr="00485F2C" w14:paraId="7316FD1F" w14:textId="77777777" w:rsidTr="00485F2C">
        <w:trPr>
          <w:trHeight w:val="2045"/>
        </w:trPr>
        <w:tc>
          <w:tcPr>
            <w:tcW w:w="2919" w:type="dxa"/>
          </w:tcPr>
          <w:p w14:paraId="4996A79F" w14:textId="77777777" w:rsidR="00C65EBB" w:rsidRPr="00485F2C" w:rsidRDefault="00C65EBB">
            <w:r w:rsidRPr="00485F2C">
              <w:rPr>
                <w:noProof/>
              </w:rPr>
              <w:drawing>
                <wp:inline distT="0" distB="0" distL="0" distR="0" wp14:anchorId="5EDC93FB" wp14:editId="6B362CA0">
                  <wp:extent cx="1711291" cy="1706880"/>
                  <wp:effectExtent l="0" t="0" r="3810" b="762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9460" cy="1715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7" w:type="dxa"/>
            <w:vAlign w:val="center"/>
          </w:tcPr>
          <w:p w14:paraId="33A966C3" w14:textId="77777777" w:rsidR="00C65EBB" w:rsidRPr="00485F2C" w:rsidRDefault="00485F2C" w:rsidP="00485F2C">
            <w:pPr>
              <w:jc w:val="center"/>
              <w:rPr>
                <w:rFonts w:ascii="Ink Free" w:hAnsi="Ink Free"/>
              </w:rPr>
            </w:pPr>
            <w:r w:rsidRPr="00485F2C">
              <w:rPr>
                <w:rFonts w:ascii="Ink Free" w:hAnsi="Ink Free"/>
              </w:rPr>
              <w:t xml:space="preserve">Trotz aller Vorsicht kann beim Experimentieren eine Chemikalie verspritzt werden oder ein Glasgefäß zersplittern. </w:t>
            </w:r>
            <w:r w:rsidRPr="00485F2C">
              <w:rPr>
                <w:rFonts w:ascii="Ink Free" w:hAnsi="Ink Free"/>
                <w:b/>
                <w:bCs/>
              </w:rPr>
              <w:t>Um deine Augen zu schützen, musst du stets eine Schutzbrille tragen.</w:t>
            </w:r>
          </w:p>
        </w:tc>
        <w:tc>
          <w:tcPr>
            <w:tcW w:w="2916" w:type="dxa"/>
          </w:tcPr>
          <w:p w14:paraId="04D8252E" w14:textId="003EE3BC" w:rsidR="00C65EBB" w:rsidRPr="00485F2C" w:rsidRDefault="00B625AD">
            <w:r w:rsidRPr="00485F2C">
              <w:rPr>
                <w:noProof/>
              </w:rPr>
              <w:drawing>
                <wp:inline distT="0" distB="0" distL="0" distR="0" wp14:anchorId="07B35F2B" wp14:editId="185AEA7E">
                  <wp:extent cx="1711325" cy="1702412"/>
                  <wp:effectExtent l="0" t="0" r="3175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207" cy="1712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F97CEE" w14:textId="77777777" w:rsidR="00C65EBB" w:rsidRPr="00485F2C" w:rsidRDefault="00C65EBB">
      <w:r w:rsidRPr="00485F2C"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928"/>
        <w:gridCol w:w="3206"/>
        <w:gridCol w:w="2928"/>
      </w:tblGrid>
      <w:tr w:rsidR="00C65EBB" w:rsidRPr="00485F2C" w14:paraId="3E0AF2B5" w14:textId="77777777" w:rsidTr="00485F2C">
        <w:trPr>
          <w:trHeight w:val="1955"/>
        </w:trPr>
        <w:tc>
          <w:tcPr>
            <w:tcW w:w="2919" w:type="dxa"/>
          </w:tcPr>
          <w:p w14:paraId="253A9B3E" w14:textId="713D3E61" w:rsidR="00C65EBB" w:rsidRPr="00485F2C" w:rsidRDefault="00B625AD">
            <w:r w:rsidRPr="00485F2C">
              <w:rPr>
                <w:noProof/>
              </w:rPr>
              <w:lastRenderedPageBreak/>
              <w:drawing>
                <wp:inline distT="0" distB="0" distL="0" distR="0" wp14:anchorId="558F12D0" wp14:editId="72E29AB1">
                  <wp:extent cx="1714500" cy="1714500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5" w:type="dxa"/>
            <w:vAlign w:val="center"/>
          </w:tcPr>
          <w:p w14:paraId="546258C3" w14:textId="77777777" w:rsidR="00C65EBB" w:rsidRPr="00485F2C" w:rsidRDefault="00485F2C" w:rsidP="00485F2C">
            <w:pPr>
              <w:jc w:val="center"/>
              <w:rPr>
                <w:rFonts w:ascii="Ink Free" w:hAnsi="Ink Free"/>
              </w:rPr>
            </w:pPr>
            <w:r w:rsidRPr="00485F2C">
              <w:rPr>
                <w:rFonts w:ascii="Ink Free" w:hAnsi="Ink Free"/>
              </w:rPr>
              <w:t xml:space="preserve">Dämpfe von manchen Chemikalien können Schleimhäute schädigen. </w:t>
            </w:r>
            <w:r w:rsidRPr="00485F2C">
              <w:rPr>
                <w:rFonts w:ascii="Ink Free" w:hAnsi="Ink Free"/>
                <w:b/>
                <w:bCs/>
              </w:rPr>
              <w:t>Daher darfst du Geruchsproben nur nach ausdrücklicher Aufforderung durchführen und musst dir dabei stets den Geruch vorsichtig mit der Hand zufächeln.</w:t>
            </w:r>
          </w:p>
        </w:tc>
        <w:tc>
          <w:tcPr>
            <w:tcW w:w="2928" w:type="dxa"/>
          </w:tcPr>
          <w:p w14:paraId="5BF4165E" w14:textId="1AFCD1DC" w:rsidR="00C65EBB" w:rsidRPr="00485F2C" w:rsidRDefault="00D10047">
            <w:r w:rsidRPr="00485F2C">
              <w:rPr>
                <w:noProof/>
              </w:rPr>
              <w:drawing>
                <wp:inline distT="0" distB="0" distL="0" distR="0" wp14:anchorId="17B7371C" wp14:editId="7A557DF8">
                  <wp:extent cx="1716746" cy="1706880"/>
                  <wp:effectExtent l="0" t="0" r="0" b="762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2479" cy="1722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5EBB" w14:paraId="24608B56" w14:textId="77777777" w:rsidTr="00485F2C">
        <w:trPr>
          <w:trHeight w:val="1955"/>
        </w:trPr>
        <w:tc>
          <w:tcPr>
            <w:tcW w:w="2919" w:type="dxa"/>
          </w:tcPr>
          <w:p w14:paraId="450DEC6F" w14:textId="616B5B89" w:rsidR="00C65EBB" w:rsidRDefault="00D10047">
            <w:r>
              <w:rPr>
                <w:noProof/>
              </w:rPr>
              <w:drawing>
                <wp:inline distT="0" distB="0" distL="0" distR="0" wp14:anchorId="4670A9C7" wp14:editId="3CCE9518">
                  <wp:extent cx="1722120" cy="172212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120" cy="1722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5" w:type="dxa"/>
            <w:vAlign w:val="center"/>
          </w:tcPr>
          <w:p w14:paraId="423440A1" w14:textId="77777777" w:rsidR="00485F2C" w:rsidRPr="00485F2C" w:rsidRDefault="00485F2C" w:rsidP="00485F2C">
            <w:pPr>
              <w:jc w:val="center"/>
              <w:rPr>
                <w:rFonts w:ascii="Ink Free" w:hAnsi="Ink Free"/>
              </w:rPr>
            </w:pPr>
            <w:r w:rsidRPr="00485F2C">
              <w:rPr>
                <w:rFonts w:ascii="Ink Free" w:hAnsi="Ink Free"/>
              </w:rPr>
              <w:t xml:space="preserve">Wenn du planlos experimentierst, kann schnell ein Unfall passieren. </w:t>
            </w:r>
            <w:proofErr w:type="spellStart"/>
            <w:r w:rsidRPr="00485F2C">
              <w:rPr>
                <w:rFonts w:ascii="Ink Free" w:hAnsi="Ink Free"/>
                <w:b/>
                <w:bCs/>
              </w:rPr>
              <w:t>Lies</w:t>
            </w:r>
            <w:proofErr w:type="spellEnd"/>
            <w:r w:rsidRPr="00485F2C">
              <w:rPr>
                <w:rFonts w:ascii="Ink Free" w:hAnsi="Ink Free"/>
                <w:b/>
                <w:bCs/>
              </w:rPr>
              <w:t xml:space="preserve"> dir daher stets vorher die Versuchsanleitung genau durch und frage nach, wenn du etwas nicht verstehst.</w:t>
            </w:r>
          </w:p>
          <w:p w14:paraId="69A04650" w14:textId="77777777" w:rsidR="00C65EBB" w:rsidRPr="00485F2C" w:rsidRDefault="00C65EBB" w:rsidP="00485F2C">
            <w:pPr>
              <w:jc w:val="center"/>
              <w:rPr>
                <w:rFonts w:ascii="Ink Free" w:hAnsi="Ink Free"/>
              </w:rPr>
            </w:pPr>
          </w:p>
        </w:tc>
        <w:tc>
          <w:tcPr>
            <w:tcW w:w="2928" w:type="dxa"/>
          </w:tcPr>
          <w:p w14:paraId="44B6657F" w14:textId="18352CBA" w:rsidR="00C65EBB" w:rsidRDefault="00B625AD">
            <w:r>
              <w:rPr>
                <w:noProof/>
              </w:rPr>
              <w:drawing>
                <wp:inline distT="0" distB="0" distL="0" distR="0" wp14:anchorId="4B0190EB" wp14:editId="5C3A9940">
                  <wp:extent cx="1695632" cy="1676400"/>
                  <wp:effectExtent l="0" t="0" r="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2561" cy="1683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5EBB" w14:paraId="7DE0F5FD" w14:textId="77777777" w:rsidTr="00485F2C">
        <w:trPr>
          <w:trHeight w:val="1955"/>
        </w:trPr>
        <w:tc>
          <w:tcPr>
            <w:tcW w:w="2919" w:type="dxa"/>
          </w:tcPr>
          <w:p w14:paraId="26CE1FAF" w14:textId="3E3DB6AD" w:rsidR="00C65EBB" w:rsidRDefault="00B625AD">
            <w:r>
              <w:rPr>
                <w:noProof/>
              </w:rPr>
              <w:drawing>
                <wp:inline distT="0" distB="0" distL="0" distR="0" wp14:anchorId="6095EA14" wp14:editId="4F161CCB">
                  <wp:extent cx="1685338" cy="1653540"/>
                  <wp:effectExtent l="0" t="0" r="0" b="381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6971" cy="1664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5" w:type="dxa"/>
            <w:vAlign w:val="center"/>
          </w:tcPr>
          <w:p w14:paraId="4CA25451" w14:textId="77777777" w:rsidR="00485F2C" w:rsidRPr="00485F2C" w:rsidRDefault="00485F2C" w:rsidP="00485F2C">
            <w:pPr>
              <w:jc w:val="center"/>
              <w:rPr>
                <w:rFonts w:ascii="Ink Free" w:hAnsi="Ink Free"/>
              </w:rPr>
            </w:pPr>
            <w:r w:rsidRPr="00485F2C">
              <w:rPr>
                <w:rFonts w:ascii="Ink Free" w:hAnsi="Ink Free"/>
              </w:rPr>
              <w:t xml:space="preserve">Verunreinigte Chemikalien dürfen zu Experimenten nicht mehr eingesetzt werden. </w:t>
            </w:r>
            <w:r w:rsidRPr="00485F2C">
              <w:rPr>
                <w:rFonts w:ascii="Ink Free" w:hAnsi="Ink Free"/>
                <w:b/>
                <w:bCs/>
              </w:rPr>
              <w:t>Arbeite daher stets mit einem sauberen Spatel und kleinen Mengen. Gib niemals Reste zurück in das Vorratsgefäß.</w:t>
            </w:r>
          </w:p>
          <w:p w14:paraId="0A8975CE" w14:textId="77777777" w:rsidR="00C65EBB" w:rsidRDefault="00C65EBB" w:rsidP="00485F2C">
            <w:pPr>
              <w:jc w:val="center"/>
            </w:pPr>
          </w:p>
        </w:tc>
        <w:tc>
          <w:tcPr>
            <w:tcW w:w="2928" w:type="dxa"/>
          </w:tcPr>
          <w:p w14:paraId="56791329" w14:textId="1B7E1091" w:rsidR="00C65EBB" w:rsidRDefault="00B625AD">
            <w:r>
              <w:rPr>
                <w:noProof/>
              </w:rPr>
              <w:drawing>
                <wp:inline distT="0" distB="0" distL="0" distR="0" wp14:anchorId="4E4E3BE7" wp14:editId="1E5B6AD8">
                  <wp:extent cx="1714500" cy="1694679"/>
                  <wp:effectExtent l="0" t="0" r="0" b="127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823" cy="1717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49F2E8" w14:textId="77777777" w:rsidR="00AC699A" w:rsidRDefault="00AC699A"/>
    <w:sectPr w:rsidR="00AC699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k Free">
    <w:panose1 w:val="03080402000500000000"/>
    <w:charset w:val="00"/>
    <w:family w:val="script"/>
    <w:pitch w:val="variable"/>
    <w:sig w:usb0="8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5EBB"/>
    <w:rsid w:val="00485F2C"/>
    <w:rsid w:val="005659F5"/>
    <w:rsid w:val="00AC699A"/>
    <w:rsid w:val="00AC6AB5"/>
    <w:rsid w:val="00B625AD"/>
    <w:rsid w:val="00C65EBB"/>
    <w:rsid w:val="00D10047"/>
    <w:rsid w:val="00D73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5D89AA"/>
  <w15:chartTrackingRefBased/>
  <w15:docId w15:val="{8ABE0A37-A47A-4880-8C2A-EC8C4F6A1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C65E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446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54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9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23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1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5.wdp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microsoft.com/office/2007/relationships/hdphoto" Target="media/hdphoto9.wdp"/><Relationship Id="rId7" Type="http://schemas.microsoft.com/office/2007/relationships/hdphoto" Target="media/hdphoto2.wdp"/><Relationship Id="rId12" Type="http://schemas.openxmlformats.org/officeDocument/2006/relationships/image" Target="media/image5.png"/><Relationship Id="rId17" Type="http://schemas.microsoft.com/office/2007/relationships/hdphoto" Target="media/hdphoto7.wdp"/><Relationship Id="rId25" Type="http://schemas.microsoft.com/office/2007/relationships/hdphoto" Target="media/hdphoto11.wdp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microsoft.com/office/2007/relationships/hdphoto" Target="media/hdphoto4.wdp"/><Relationship Id="rId24" Type="http://schemas.openxmlformats.org/officeDocument/2006/relationships/image" Target="media/image11.png"/><Relationship Id="rId5" Type="http://schemas.microsoft.com/office/2007/relationships/hdphoto" Target="media/hdphoto1.wdp"/><Relationship Id="rId15" Type="http://schemas.microsoft.com/office/2007/relationships/hdphoto" Target="media/hdphoto6.wdp"/><Relationship Id="rId23" Type="http://schemas.microsoft.com/office/2007/relationships/hdphoto" Target="media/hdphoto10.wdp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microsoft.com/office/2007/relationships/hdphoto" Target="media/hdphoto8.wdp"/><Relationship Id="rId4" Type="http://schemas.openxmlformats.org/officeDocument/2006/relationships/image" Target="media/image1.png"/><Relationship Id="rId9" Type="http://schemas.microsoft.com/office/2007/relationships/hdphoto" Target="media/hdphoto3.wdp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microsoft.com/office/2007/relationships/hdphoto" Target="media/hdphoto12.wdp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154</Words>
  <Characters>977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Annette Bowman</dc:creator>
  <cp:keywords/>
  <dc:description/>
  <cp:lastModifiedBy>Petra Wlotzka</cp:lastModifiedBy>
  <cp:revision>4</cp:revision>
  <dcterms:created xsi:type="dcterms:W3CDTF">2020-08-21T06:58:00Z</dcterms:created>
  <dcterms:modified xsi:type="dcterms:W3CDTF">2020-09-15T16:05:00Z</dcterms:modified>
</cp:coreProperties>
</file>