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BCCEA" w14:textId="658EFBAD" w:rsidR="008E778A" w:rsidRDefault="008E778A" w:rsidP="008E778A">
      <w:pPr>
        <w:jc w:val="center"/>
        <w:rPr>
          <w:sz w:val="28"/>
          <w:szCs w:val="28"/>
          <w:u w:val="single"/>
        </w:rPr>
      </w:pPr>
      <w:r w:rsidRPr="008E778A">
        <w:rPr>
          <w:sz w:val="28"/>
          <w:szCs w:val="28"/>
          <w:u w:val="single"/>
        </w:rPr>
        <w:t>Die Totempfahl-Analogie</w:t>
      </w:r>
    </w:p>
    <w:p w14:paraId="5670E461" w14:textId="594F6F07" w:rsidR="008E778A" w:rsidRPr="008E778A" w:rsidRDefault="008E778A" w:rsidP="008E778A">
      <w:pPr>
        <w:rPr>
          <w:sz w:val="24"/>
          <w:szCs w:val="24"/>
        </w:rPr>
      </w:pPr>
      <w:r w:rsidRPr="008E778A">
        <w:rPr>
          <w:b/>
          <w:bCs/>
          <w:sz w:val="24"/>
          <w:szCs w:val="24"/>
        </w:rPr>
        <w:t>Aufgabe</w:t>
      </w:r>
      <w:r>
        <w:rPr>
          <w:sz w:val="24"/>
          <w:szCs w:val="24"/>
        </w:rPr>
        <w:t>: Analysiere</w:t>
      </w:r>
      <w:r w:rsidR="009078F5">
        <w:rPr>
          <w:sz w:val="24"/>
          <w:szCs w:val="24"/>
        </w:rPr>
        <w:t>n Sie</w:t>
      </w:r>
      <w:r>
        <w:rPr>
          <w:sz w:val="24"/>
          <w:szCs w:val="24"/>
        </w:rPr>
        <w:t>, inwiefern die Analogie des Totempfahls auf die Plastizität des Gehirns übertragen werden kann. Nenne</w:t>
      </w:r>
      <w:r w:rsidR="009078F5">
        <w:rPr>
          <w:sz w:val="24"/>
          <w:szCs w:val="24"/>
        </w:rPr>
        <w:t>n Sie</w:t>
      </w:r>
      <w:r>
        <w:rPr>
          <w:sz w:val="24"/>
          <w:szCs w:val="24"/>
        </w:rPr>
        <w:t xml:space="preserve"> dabei konkrete Strukturen und Vorgänge im Gehirn und erläutere ggfs. Grenzen der Analogie. </w:t>
      </w:r>
    </w:p>
    <w:p w14:paraId="43F63FFE" w14:textId="2C74A66E" w:rsidR="0094725C" w:rsidRDefault="006B3A9A">
      <w:r>
        <w:t xml:space="preserve">„Neuronale Plastizität lässt sich mit der Anfertigung eines indianischen Totempfahles vergleichen. In einen dicken Baumstamm werden über die Jahre hinweg immer neue Linien, Figure und figurale Muster eingeschnitzt. Dabei fällt </w:t>
      </w:r>
      <w:proofErr w:type="gramStart"/>
      <w:r>
        <w:t>natürlich viel</w:t>
      </w:r>
      <w:proofErr w:type="gramEnd"/>
      <w:r>
        <w:t xml:space="preserve"> </w:t>
      </w:r>
      <w:proofErr w:type="spellStart"/>
      <w:r>
        <w:t>unbenötigtes</w:t>
      </w:r>
      <w:proofErr w:type="spellEnd"/>
      <w:r>
        <w:t xml:space="preserve"> Material weg. Am Ende des gesamten Bearbeitungsprozesses ist dann ein hochkomplexer, konturierter mit zahlreichen Linien und Mustern übersäter, aber im Vergleich zum unbehauenen Stamm viel kleinerer Pfahl entstanden.“</w:t>
      </w:r>
    </w:p>
    <w:p w14:paraId="5901DC8C" w14:textId="57634C6A" w:rsidR="006B3A9A" w:rsidRDefault="006B3A9A">
      <w:r>
        <w:t xml:space="preserve">aus: Heinz Schirp: Wie lernt unser Gehirn Werte und Orientierungen?, in: </w:t>
      </w:r>
      <w:r w:rsidR="008E778A">
        <w:t>Hermann, Ulrich (</w:t>
      </w:r>
      <w:proofErr w:type="spellStart"/>
      <w:r w:rsidR="008E778A">
        <w:t>Hg</w:t>
      </w:r>
      <w:proofErr w:type="spellEnd"/>
      <w:r w:rsidR="008E778A">
        <w:t>.): Neurodidaktik. Grundlagen und Vorschläge für gehirngerechtes Lehren und Lernen, Weinheim, Basel 2006 (Beltz), S. 200-214</w:t>
      </w:r>
      <w:r w:rsidR="00307900">
        <w:t>.</w:t>
      </w:r>
      <w:r w:rsidR="008E778A">
        <w:t xml:space="preserve"> </w:t>
      </w:r>
    </w:p>
    <w:p w14:paraId="045A3334" w14:textId="2B9A9DBC" w:rsidR="00EE79C2" w:rsidRDefault="00EE79C2"/>
    <w:p w14:paraId="6DE9C95B" w14:textId="17AFAD58" w:rsidR="002B3A88" w:rsidRDefault="002B3A88"/>
    <w:p w14:paraId="43F86EF3" w14:textId="6AE917A1" w:rsidR="002B3A88" w:rsidRDefault="002B3A88"/>
    <w:p w14:paraId="66FFFBC6" w14:textId="77777777" w:rsidR="00EE213F" w:rsidRDefault="00EE213F" w:rsidP="00EE213F">
      <w:pPr>
        <w:pStyle w:val="Kopfzeile"/>
        <w:rPr>
          <w:u w:val="single"/>
        </w:rPr>
      </w:pPr>
      <w:r>
        <w:rPr>
          <w:noProof/>
          <w:u w:val="single"/>
          <w:lang w:eastAsia="de-DE"/>
        </w:rPr>
        <w:drawing>
          <wp:anchor distT="0" distB="0" distL="114300" distR="114300" simplePos="0" relativeHeight="251659264" behindDoc="1" locked="0" layoutInCell="1" allowOverlap="1" wp14:anchorId="6DAACCF0" wp14:editId="4C850168">
            <wp:simplePos x="0" y="0"/>
            <wp:positionH relativeFrom="column">
              <wp:posOffset>1290955</wp:posOffset>
            </wp:positionH>
            <wp:positionV relativeFrom="paragraph">
              <wp:posOffset>-99060</wp:posOffset>
            </wp:positionV>
            <wp:extent cx="454429" cy="504825"/>
            <wp:effectExtent l="0" t="0" r="317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29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u w:val="single"/>
          <w:lang w:eastAsia="de-DE"/>
        </w:rPr>
        <w:drawing>
          <wp:anchor distT="0" distB="0" distL="114300" distR="114300" simplePos="0" relativeHeight="251660288" behindDoc="0" locked="0" layoutInCell="1" allowOverlap="1" wp14:anchorId="2593D41D" wp14:editId="333D3481">
            <wp:simplePos x="0" y="0"/>
            <wp:positionH relativeFrom="margin">
              <wp:align>right</wp:align>
            </wp:positionH>
            <wp:positionV relativeFrom="paragraph">
              <wp:posOffset>-49374</wp:posOffset>
            </wp:positionV>
            <wp:extent cx="806518" cy="345056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nus_print_99x44mm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518" cy="3450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6ACF99" w14:textId="77777777" w:rsidR="00EE213F" w:rsidRPr="00AC2E60" w:rsidRDefault="00EE213F" w:rsidP="00EE213F">
      <w:pPr>
        <w:pStyle w:val="Kopfzeile"/>
        <w:tabs>
          <w:tab w:val="clear" w:pos="4536"/>
          <w:tab w:val="center" w:pos="3544"/>
          <w:tab w:val="left" w:pos="3969"/>
        </w:tabs>
        <w:rPr>
          <w:u w:val="single"/>
        </w:rPr>
      </w:pPr>
      <w:r>
        <w:rPr>
          <w:u w:val="single"/>
        </w:rPr>
        <w:t>Biologie Q2:</w:t>
      </w:r>
      <w:r w:rsidRPr="00C36378">
        <w:rPr>
          <w:u w:val="single"/>
        </w:rPr>
        <w:t xml:space="preserve"> </w:t>
      </w:r>
      <w:r>
        <w:rPr>
          <w:u w:val="single"/>
        </w:rPr>
        <w:t>UE4 HA</w:t>
      </w:r>
      <w:r>
        <w:rPr>
          <w:u w:val="single"/>
        </w:rPr>
        <w:tab/>
        <w:t xml:space="preserve">                       N</w:t>
      </w:r>
      <w:r w:rsidRPr="002742F4">
        <w:rPr>
          <w:u w:val="single"/>
        </w:rPr>
        <w:t>euroenha</w:t>
      </w:r>
      <w:r>
        <w:rPr>
          <w:u w:val="single"/>
        </w:rPr>
        <w:t>ncer?‘ - Plastizität und Lernen</w:t>
      </w:r>
      <w:r>
        <w:rPr>
          <w:u w:val="single"/>
        </w:rPr>
        <w:tab/>
      </w:r>
      <w:r w:rsidRPr="00AC2E60">
        <w:t xml:space="preserve"> </w:t>
      </w:r>
    </w:p>
    <w:p w14:paraId="64635101" w14:textId="77A4C14C" w:rsidR="00EE79C2" w:rsidRDefault="00EE79C2"/>
    <w:p w14:paraId="75358047" w14:textId="760BA2F4" w:rsidR="00EE79C2" w:rsidRDefault="00706344" w:rsidP="00706344">
      <w:pPr>
        <w:jc w:val="center"/>
        <w:rPr>
          <w:sz w:val="28"/>
          <w:szCs w:val="28"/>
          <w:u w:val="single"/>
        </w:rPr>
      </w:pPr>
      <w:r w:rsidRPr="00706344">
        <w:rPr>
          <w:sz w:val="28"/>
          <w:szCs w:val="28"/>
          <w:u w:val="single"/>
        </w:rPr>
        <w:t>Die Trampelpfad-Analogie</w:t>
      </w:r>
    </w:p>
    <w:p w14:paraId="36C22B0F" w14:textId="65686BED" w:rsidR="00706344" w:rsidRPr="008E778A" w:rsidRDefault="00706344" w:rsidP="00706344">
      <w:pPr>
        <w:rPr>
          <w:sz w:val="24"/>
          <w:szCs w:val="24"/>
        </w:rPr>
      </w:pPr>
      <w:r w:rsidRPr="008E778A">
        <w:rPr>
          <w:b/>
          <w:bCs/>
          <w:sz w:val="24"/>
          <w:szCs w:val="24"/>
        </w:rPr>
        <w:t>Aufgabe</w:t>
      </w:r>
      <w:r>
        <w:rPr>
          <w:sz w:val="24"/>
          <w:szCs w:val="24"/>
        </w:rPr>
        <w:t>: Analysiere</w:t>
      </w:r>
      <w:r w:rsidR="00551269">
        <w:rPr>
          <w:sz w:val="24"/>
          <w:szCs w:val="24"/>
        </w:rPr>
        <w:t>n Sie</w:t>
      </w:r>
      <w:r>
        <w:rPr>
          <w:sz w:val="24"/>
          <w:szCs w:val="24"/>
        </w:rPr>
        <w:t>, inwiefern die Analogie des Trampelpfades auf die Plastizität des Gehirns übertragen werden kann. Nenne</w:t>
      </w:r>
      <w:r w:rsidR="00551269">
        <w:rPr>
          <w:sz w:val="24"/>
          <w:szCs w:val="24"/>
        </w:rPr>
        <w:t>n Sie</w:t>
      </w:r>
      <w:r>
        <w:rPr>
          <w:sz w:val="24"/>
          <w:szCs w:val="24"/>
        </w:rPr>
        <w:t xml:space="preserve"> dabei konkrete Strukturen und Vorgänge im Gehirn und erläutere ggfs. Grenzen der Analogie . </w:t>
      </w:r>
    </w:p>
    <w:p w14:paraId="484AB08E" w14:textId="7CF669BC" w:rsidR="00EE79C2" w:rsidRDefault="00EE79C2">
      <w:r>
        <w:t>„Man kann sich das wie einen Trampelpfad durch den Wald vorstellen: Je häufiger er benutzt wird, desto leichter zugänglich wird er – man kann ihn leichter wiederfinden und sich immer besser auf ihm fortbewegen. Genauso kann er aber wieder zuwuchern, wenn er nicht gebraucht wird.“</w:t>
      </w:r>
    </w:p>
    <w:p w14:paraId="14435B18" w14:textId="1777556D" w:rsidR="00EE79C2" w:rsidRDefault="007E7AF2">
      <w:r>
        <w:t xml:space="preserve">Quelle: </w:t>
      </w:r>
      <w:r w:rsidRPr="002B3A88">
        <w:t>https://www.planet-wissen.de/natur/anatomie_des_menschen/nerven/pwiedienervenzellen100.html</w:t>
      </w:r>
      <w:r w:rsidR="00706344">
        <w:t xml:space="preserve"> </w:t>
      </w:r>
      <w:r>
        <w:t>[zuletzt aufgerufen am 02.01.2020]</w:t>
      </w:r>
      <w:r w:rsidR="00307900">
        <w:t>.</w:t>
      </w:r>
    </w:p>
    <w:sectPr w:rsidR="00EE79C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0EC27F" w14:textId="77777777" w:rsidR="00D773A7" w:rsidRDefault="00D773A7" w:rsidP="008E778A">
      <w:pPr>
        <w:spacing w:after="0" w:line="240" w:lineRule="auto"/>
      </w:pPr>
      <w:r>
        <w:separator/>
      </w:r>
    </w:p>
  </w:endnote>
  <w:endnote w:type="continuationSeparator" w:id="0">
    <w:p w14:paraId="22CA735F" w14:textId="77777777" w:rsidR="00D773A7" w:rsidRDefault="00D773A7" w:rsidP="008E7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3CC814" w14:textId="77777777" w:rsidR="00D773A7" w:rsidRDefault="00D773A7" w:rsidP="008E778A">
      <w:pPr>
        <w:spacing w:after="0" w:line="240" w:lineRule="auto"/>
      </w:pPr>
      <w:r>
        <w:separator/>
      </w:r>
    </w:p>
  </w:footnote>
  <w:footnote w:type="continuationSeparator" w:id="0">
    <w:p w14:paraId="7727C8F6" w14:textId="77777777" w:rsidR="00D773A7" w:rsidRDefault="00D773A7" w:rsidP="008E7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0A8D1" w14:textId="77777777" w:rsidR="00D96285" w:rsidRDefault="00D96285" w:rsidP="00D96285">
    <w:pPr>
      <w:pStyle w:val="Kopfzeile"/>
      <w:rPr>
        <w:u w:val="single"/>
      </w:rPr>
    </w:pPr>
    <w:r>
      <w:rPr>
        <w:noProof/>
        <w:u w:val="single"/>
        <w:lang w:eastAsia="de-DE"/>
      </w:rPr>
      <w:drawing>
        <wp:anchor distT="0" distB="0" distL="114300" distR="114300" simplePos="0" relativeHeight="251659264" behindDoc="1" locked="0" layoutInCell="1" allowOverlap="1" wp14:anchorId="68C24FC3" wp14:editId="494E3322">
          <wp:simplePos x="0" y="0"/>
          <wp:positionH relativeFrom="column">
            <wp:posOffset>1290955</wp:posOffset>
          </wp:positionH>
          <wp:positionV relativeFrom="paragraph">
            <wp:posOffset>-99060</wp:posOffset>
          </wp:positionV>
          <wp:extent cx="454429" cy="504825"/>
          <wp:effectExtent l="0" t="0" r="3175" b="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429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u w:val="single"/>
        <w:lang w:eastAsia="de-DE"/>
      </w:rPr>
      <w:drawing>
        <wp:anchor distT="0" distB="0" distL="114300" distR="114300" simplePos="0" relativeHeight="251660288" behindDoc="0" locked="0" layoutInCell="1" allowOverlap="1" wp14:anchorId="605FDA77" wp14:editId="584CE950">
          <wp:simplePos x="0" y="0"/>
          <wp:positionH relativeFrom="margin">
            <wp:align>right</wp:align>
          </wp:positionH>
          <wp:positionV relativeFrom="paragraph">
            <wp:posOffset>-49374</wp:posOffset>
          </wp:positionV>
          <wp:extent cx="806518" cy="345056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inus_print_99x44mm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6518" cy="3450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0912E0" w14:textId="41F2F957" w:rsidR="00D96285" w:rsidRPr="00AC2E60" w:rsidRDefault="00D96285" w:rsidP="00D96285">
    <w:pPr>
      <w:pStyle w:val="Kopfzeile"/>
      <w:tabs>
        <w:tab w:val="clear" w:pos="4536"/>
        <w:tab w:val="center" w:pos="3544"/>
        <w:tab w:val="left" w:pos="3969"/>
      </w:tabs>
      <w:rPr>
        <w:u w:val="single"/>
      </w:rPr>
    </w:pPr>
    <w:r>
      <w:rPr>
        <w:u w:val="single"/>
      </w:rPr>
      <w:t>Biologie Q2:</w:t>
    </w:r>
    <w:r w:rsidRPr="00C36378">
      <w:rPr>
        <w:u w:val="single"/>
      </w:rPr>
      <w:t xml:space="preserve"> </w:t>
    </w:r>
    <w:r>
      <w:rPr>
        <w:u w:val="single"/>
      </w:rPr>
      <w:t>UE4 HA</w:t>
    </w:r>
    <w:r>
      <w:rPr>
        <w:u w:val="single"/>
      </w:rPr>
      <w:tab/>
    </w:r>
    <w:r w:rsidR="00EE213F">
      <w:rPr>
        <w:u w:val="single"/>
      </w:rPr>
      <w:t xml:space="preserve">                       N</w:t>
    </w:r>
    <w:r w:rsidRPr="002742F4">
      <w:rPr>
        <w:u w:val="single"/>
      </w:rPr>
      <w:t>euroenha</w:t>
    </w:r>
    <w:r>
      <w:rPr>
        <w:u w:val="single"/>
      </w:rPr>
      <w:t>ncer?‘ - Plastizität und Lernen</w:t>
    </w:r>
    <w:r>
      <w:rPr>
        <w:u w:val="single"/>
      </w:rPr>
      <w:tab/>
    </w:r>
    <w:r w:rsidRPr="00AC2E60">
      <w:t xml:space="preserve"> </w:t>
    </w:r>
  </w:p>
  <w:p w14:paraId="49818CCA" w14:textId="199F7E74" w:rsidR="008E778A" w:rsidRPr="00D96285" w:rsidRDefault="008E778A" w:rsidP="00D9628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A9A"/>
    <w:rsid w:val="00092B4B"/>
    <w:rsid w:val="002B3A88"/>
    <w:rsid w:val="00302643"/>
    <w:rsid w:val="00307900"/>
    <w:rsid w:val="00551269"/>
    <w:rsid w:val="006A3FE0"/>
    <w:rsid w:val="006B3A9A"/>
    <w:rsid w:val="00706344"/>
    <w:rsid w:val="007E7AF2"/>
    <w:rsid w:val="008E778A"/>
    <w:rsid w:val="009078F5"/>
    <w:rsid w:val="0094725C"/>
    <w:rsid w:val="00D773A7"/>
    <w:rsid w:val="00D96285"/>
    <w:rsid w:val="00E34643"/>
    <w:rsid w:val="00E6082F"/>
    <w:rsid w:val="00EE213F"/>
    <w:rsid w:val="00EE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C6613"/>
  <w15:chartTrackingRefBased/>
  <w15:docId w15:val="{DC02AD95-8F26-4802-A8E5-DE045EF53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7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778A"/>
  </w:style>
  <w:style w:type="paragraph" w:styleId="Fuzeile">
    <w:name w:val="footer"/>
    <w:basedOn w:val="Standard"/>
    <w:link w:val="FuzeileZchn"/>
    <w:uiPriority w:val="99"/>
    <w:unhideWhenUsed/>
    <w:rsid w:val="008E7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778A"/>
  </w:style>
  <w:style w:type="character" w:styleId="Hyperlink">
    <w:name w:val="Hyperlink"/>
    <w:basedOn w:val="Absatz-Standardschriftart"/>
    <w:uiPriority w:val="99"/>
    <w:unhideWhenUsed/>
    <w:rsid w:val="00706344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063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0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Edeler</dc:creator>
  <cp:keywords/>
  <dc:description/>
  <cp:lastModifiedBy>Isabel Edeler</cp:lastModifiedBy>
  <cp:revision>2</cp:revision>
  <dcterms:created xsi:type="dcterms:W3CDTF">2020-11-24T10:05:00Z</dcterms:created>
  <dcterms:modified xsi:type="dcterms:W3CDTF">2020-11-24T10:05:00Z</dcterms:modified>
</cp:coreProperties>
</file>