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E2C22" w14:textId="77777777" w:rsidR="008F61E2" w:rsidRDefault="008F61E2"/>
    <w:p w14:paraId="1D2FEF9E" w14:textId="77777777" w:rsidR="008F61E2" w:rsidRDefault="00272642">
      <w:pPr>
        <w:spacing w:after="227"/>
        <w:jc w:val="center"/>
      </w:pPr>
      <w:r>
        <w:rPr>
          <w:b/>
          <w:sz w:val="24"/>
          <w:szCs w:val="24"/>
          <w:u w:val="single"/>
        </w:rPr>
        <w:t>AB 1: Benennung von Salzen</w:t>
      </w:r>
    </w:p>
    <w:p w14:paraId="53083D04" w14:textId="77777777" w:rsidR="008F61E2" w:rsidRDefault="00272642">
      <w:r>
        <w:t>Natriumchlorid besteht, wie du b</w:t>
      </w:r>
      <w:r w:rsidR="00915DFB">
        <w:t>ereits weißt, aus einem Natriumkation und einem Chlorida</w:t>
      </w:r>
      <w:r>
        <w:t xml:space="preserve">nion. In Tabelle 1 stehen weitere Salze und die Ionen, aus denen sie bestehen. </w:t>
      </w:r>
    </w:p>
    <w:p w14:paraId="7E199A44" w14:textId="77777777" w:rsidR="008F61E2" w:rsidRPr="00BB6678" w:rsidRDefault="00272642">
      <w:pPr>
        <w:pStyle w:val="Beschriftung"/>
        <w:keepNext/>
        <w:jc w:val="center"/>
      </w:pPr>
      <w:r w:rsidRPr="00BB6678">
        <w:t xml:space="preserve">Tabelle </w:t>
      </w:r>
      <w:r w:rsidRPr="00BB6678">
        <w:fldChar w:fldCharType="begin"/>
      </w:r>
      <w:r w:rsidRPr="00BB6678">
        <w:instrText>SEQ Tabelle \* ARABIC</w:instrText>
      </w:r>
      <w:r w:rsidRPr="00BB6678">
        <w:fldChar w:fldCharType="separate"/>
      </w:r>
      <w:r w:rsidR="00561807">
        <w:rPr>
          <w:noProof/>
        </w:rPr>
        <w:t>1</w:t>
      </w:r>
      <w:r w:rsidRPr="00BB6678">
        <w:fldChar w:fldCharType="end"/>
      </w:r>
      <w:r w:rsidRPr="00BB6678">
        <w:t>: Salze und ihre Ionen</w:t>
      </w:r>
    </w:p>
    <w:tbl>
      <w:tblPr>
        <w:tblStyle w:val="Tabellenraster"/>
        <w:tblW w:w="5240" w:type="dxa"/>
        <w:jc w:val="center"/>
        <w:tblLook w:val="04A0" w:firstRow="1" w:lastRow="0" w:firstColumn="1" w:lastColumn="0" w:noHBand="0" w:noVBand="1"/>
      </w:tblPr>
      <w:tblGrid>
        <w:gridCol w:w="3059"/>
        <w:gridCol w:w="1189"/>
        <w:gridCol w:w="992"/>
      </w:tblGrid>
      <w:tr w:rsidR="008F61E2" w14:paraId="534EC7DB" w14:textId="77777777">
        <w:trPr>
          <w:jc w:val="center"/>
        </w:trPr>
        <w:tc>
          <w:tcPr>
            <w:tcW w:w="3059" w:type="dxa"/>
            <w:shd w:val="clear" w:color="auto" w:fill="auto"/>
          </w:tcPr>
          <w:p w14:paraId="37401E69" w14:textId="77777777" w:rsidR="008F61E2" w:rsidRDefault="00272642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189" w:type="dxa"/>
            <w:shd w:val="clear" w:color="auto" w:fill="auto"/>
          </w:tcPr>
          <w:p w14:paraId="31DB77CA" w14:textId="77777777" w:rsidR="008F61E2" w:rsidRDefault="00272642">
            <w:pPr>
              <w:spacing w:after="0"/>
              <w:rPr>
                <w:b/>
              </w:rPr>
            </w:pPr>
            <w:r>
              <w:rPr>
                <w:b/>
              </w:rPr>
              <w:t>Kation</w:t>
            </w:r>
          </w:p>
        </w:tc>
        <w:tc>
          <w:tcPr>
            <w:tcW w:w="992" w:type="dxa"/>
            <w:shd w:val="clear" w:color="auto" w:fill="auto"/>
          </w:tcPr>
          <w:p w14:paraId="4B8F4B76" w14:textId="77777777" w:rsidR="008F61E2" w:rsidRDefault="00272642">
            <w:pPr>
              <w:spacing w:after="0"/>
              <w:rPr>
                <w:b/>
              </w:rPr>
            </w:pPr>
            <w:r>
              <w:rPr>
                <w:b/>
              </w:rPr>
              <w:t>Anion</w:t>
            </w:r>
          </w:p>
        </w:tc>
      </w:tr>
      <w:tr w:rsidR="008F61E2" w14:paraId="2C60DB35" w14:textId="77777777">
        <w:trPr>
          <w:jc w:val="center"/>
        </w:trPr>
        <w:tc>
          <w:tcPr>
            <w:tcW w:w="3059" w:type="dxa"/>
            <w:shd w:val="clear" w:color="auto" w:fill="auto"/>
          </w:tcPr>
          <w:p w14:paraId="1055FC2C" w14:textId="77777777" w:rsidR="008F61E2" w:rsidRDefault="00272642">
            <w:pPr>
              <w:spacing w:after="0"/>
              <w:jc w:val="left"/>
            </w:pPr>
            <w:r>
              <w:t>Natriumchlorid</w:t>
            </w:r>
          </w:p>
        </w:tc>
        <w:tc>
          <w:tcPr>
            <w:tcW w:w="1189" w:type="dxa"/>
            <w:shd w:val="clear" w:color="auto" w:fill="auto"/>
          </w:tcPr>
          <w:p w14:paraId="4DB7CEC5" w14:textId="77777777" w:rsidR="008F61E2" w:rsidRDefault="00272642">
            <w:pPr>
              <w:spacing w:after="0"/>
              <w:jc w:val="left"/>
            </w:pPr>
            <w:r>
              <w:t>Na</w:t>
            </w:r>
            <w:r>
              <w:rPr>
                <w:vertAlign w:val="superscript"/>
              </w:rPr>
              <w:t>+</w:t>
            </w:r>
            <w: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1F842A8B" w14:textId="77777777" w:rsidR="008F61E2" w:rsidRDefault="00272642">
            <w:pPr>
              <w:spacing w:after="0"/>
              <w:jc w:val="left"/>
              <w:rPr>
                <w:vertAlign w:val="superscript"/>
              </w:rPr>
            </w:pPr>
            <w:r>
              <w:t>Cl</w:t>
            </w:r>
            <w:r>
              <w:rPr>
                <w:vertAlign w:val="superscript"/>
              </w:rPr>
              <w:t>–</w:t>
            </w:r>
          </w:p>
        </w:tc>
      </w:tr>
      <w:tr w:rsidR="008F61E2" w14:paraId="54BDE0DA" w14:textId="77777777">
        <w:trPr>
          <w:jc w:val="center"/>
        </w:trPr>
        <w:tc>
          <w:tcPr>
            <w:tcW w:w="3059" w:type="dxa"/>
            <w:shd w:val="clear" w:color="auto" w:fill="auto"/>
          </w:tcPr>
          <w:p w14:paraId="1AC64963" w14:textId="77777777" w:rsidR="008F61E2" w:rsidRDefault="00272642">
            <w:pPr>
              <w:spacing w:after="0"/>
              <w:jc w:val="left"/>
            </w:pPr>
            <w:r>
              <w:t>Calciumoxid</w:t>
            </w:r>
          </w:p>
        </w:tc>
        <w:tc>
          <w:tcPr>
            <w:tcW w:w="1189" w:type="dxa"/>
            <w:shd w:val="clear" w:color="auto" w:fill="auto"/>
          </w:tcPr>
          <w:p w14:paraId="43FA193B" w14:textId="77777777" w:rsidR="008F61E2" w:rsidRDefault="00272642">
            <w:pPr>
              <w:spacing w:after="0"/>
              <w:jc w:val="left"/>
            </w:pPr>
            <w:r>
              <w:t>Ca</w:t>
            </w:r>
            <w:r>
              <w:rPr>
                <w:vertAlign w:val="superscript"/>
              </w:rPr>
              <w:t>2+</w:t>
            </w:r>
            <w: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6CA6C419" w14:textId="77777777" w:rsidR="008F61E2" w:rsidRDefault="00272642">
            <w:pPr>
              <w:spacing w:after="0"/>
              <w:jc w:val="left"/>
            </w:pPr>
            <w:r>
              <w:t>O</w:t>
            </w:r>
            <w:r>
              <w:rPr>
                <w:vertAlign w:val="superscript"/>
              </w:rPr>
              <w:t>2</w:t>
            </w:r>
            <w:r>
              <w:rPr>
                <w:vertAlign w:val="superscript"/>
              </w:rPr>
              <w:softHyphen/>
              <w:t>–</w:t>
            </w:r>
          </w:p>
        </w:tc>
      </w:tr>
      <w:tr w:rsidR="008F61E2" w14:paraId="46A7A7BA" w14:textId="77777777">
        <w:trPr>
          <w:jc w:val="center"/>
        </w:trPr>
        <w:tc>
          <w:tcPr>
            <w:tcW w:w="3059" w:type="dxa"/>
            <w:shd w:val="clear" w:color="auto" w:fill="auto"/>
          </w:tcPr>
          <w:p w14:paraId="1367E915" w14:textId="77777777" w:rsidR="008F61E2" w:rsidRDefault="00272642">
            <w:pPr>
              <w:spacing w:after="0"/>
              <w:jc w:val="left"/>
            </w:pPr>
            <w:r>
              <w:t>Magnesiumsulfid</w:t>
            </w:r>
          </w:p>
        </w:tc>
        <w:tc>
          <w:tcPr>
            <w:tcW w:w="1189" w:type="dxa"/>
            <w:shd w:val="clear" w:color="auto" w:fill="auto"/>
          </w:tcPr>
          <w:p w14:paraId="146594F6" w14:textId="77777777" w:rsidR="008F61E2" w:rsidRDefault="00272642">
            <w:pPr>
              <w:spacing w:after="0"/>
              <w:jc w:val="left"/>
            </w:pPr>
            <w:r>
              <w:t>Mg</w:t>
            </w:r>
            <w:r>
              <w:rPr>
                <w:vertAlign w:val="superscript"/>
              </w:rPr>
              <w:t>2+</w:t>
            </w:r>
            <w: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18105C0A" w14:textId="77777777" w:rsidR="008F61E2" w:rsidRDefault="00272642">
            <w:pPr>
              <w:spacing w:after="0"/>
              <w:jc w:val="left"/>
            </w:pPr>
            <w:r>
              <w:t>S</w:t>
            </w:r>
            <w:r>
              <w:rPr>
                <w:vertAlign w:val="superscript"/>
              </w:rPr>
              <w:t>2</w:t>
            </w:r>
            <w:r>
              <w:rPr>
                <w:vertAlign w:val="superscript"/>
              </w:rPr>
              <w:softHyphen/>
            </w:r>
            <w:r>
              <w:rPr>
                <w:vertAlign w:val="superscript"/>
              </w:rPr>
              <w:softHyphen/>
              <w:t>–</w:t>
            </w:r>
          </w:p>
        </w:tc>
      </w:tr>
      <w:tr w:rsidR="008F61E2" w14:paraId="4BF237FE" w14:textId="77777777">
        <w:trPr>
          <w:jc w:val="center"/>
        </w:trPr>
        <w:tc>
          <w:tcPr>
            <w:tcW w:w="3059" w:type="dxa"/>
            <w:shd w:val="clear" w:color="auto" w:fill="auto"/>
          </w:tcPr>
          <w:p w14:paraId="28DA57F9" w14:textId="77777777" w:rsidR="008F61E2" w:rsidRDefault="00272642">
            <w:pPr>
              <w:spacing w:after="0"/>
              <w:jc w:val="left"/>
            </w:pPr>
            <w:r>
              <w:t>Kaliumbromid</w:t>
            </w:r>
          </w:p>
        </w:tc>
        <w:tc>
          <w:tcPr>
            <w:tcW w:w="1189" w:type="dxa"/>
            <w:shd w:val="clear" w:color="auto" w:fill="auto"/>
          </w:tcPr>
          <w:p w14:paraId="5B6DB748" w14:textId="77777777" w:rsidR="008F61E2" w:rsidRDefault="00272642">
            <w:pPr>
              <w:spacing w:after="0"/>
              <w:jc w:val="left"/>
              <w:rPr>
                <w:vertAlign w:val="superscript"/>
              </w:rPr>
            </w:pPr>
            <w:r>
              <w:t>K</w:t>
            </w:r>
            <w:r>
              <w:rPr>
                <w:vertAlign w:val="superscript"/>
              </w:rPr>
              <w:t>+</w:t>
            </w:r>
          </w:p>
        </w:tc>
        <w:tc>
          <w:tcPr>
            <w:tcW w:w="992" w:type="dxa"/>
            <w:shd w:val="clear" w:color="auto" w:fill="auto"/>
          </w:tcPr>
          <w:p w14:paraId="1B1D3E78" w14:textId="77777777" w:rsidR="008F61E2" w:rsidRDefault="00272642">
            <w:pPr>
              <w:spacing w:after="0"/>
              <w:jc w:val="left"/>
              <w:rPr>
                <w:vertAlign w:val="superscript"/>
              </w:rPr>
            </w:pPr>
            <w:r>
              <w:t>Br</w:t>
            </w:r>
            <w:r>
              <w:rPr>
                <w:vertAlign w:val="superscript"/>
              </w:rPr>
              <w:t>–</w:t>
            </w:r>
          </w:p>
        </w:tc>
      </w:tr>
    </w:tbl>
    <w:p w14:paraId="265AE02B" w14:textId="77777777" w:rsidR="008F61E2" w:rsidRDefault="008F61E2"/>
    <w:p w14:paraId="0756A3BF" w14:textId="77777777" w:rsidR="008F61E2" w:rsidRDefault="00272642">
      <w:r>
        <w:t xml:space="preserve">Bei der Namensgebung der ionischen Verbindungen (Salze) gibt es ein System: </w:t>
      </w:r>
    </w:p>
    <w:p w14:paraId="21D48CDD" w14:textId="77777777" w:rsidR="008F61E2" w:rsidRDefault="00272642">
      <w:pPr>
        <w:rPr>
          <w:lang w:val="en-US"/>
        </w:rPr>
      </w:pPr>
      <w:proofErr w:type="spellStart"/>
      <w:r>
        <w:rPr>
          <w:lang w:val="en-US"/>
        </w:rPr>
        <w:t>Kation</w:t>
      </w:r>
      <w:proofErr w:type="spellEnd"/>
      <w:r>
        <w:rPr>
          <w:lang w:val="en-US"/>
        </w:rPr>
        <w:t xml:space="preserve">: </w:t>
      </w:r>
      <w:r>
        <w:rPr>
          <w:i/>
          <w:color w:val="000000" w:themeColor="text1"/>
          <w:lang w:val="en-US"/>
        </w:rPr>
        <w:t>Magnesium</w:t>
      </w:r>
      <w:r>
        <w:rPr>
          <w:color w:val="000000" w:themeColor="text1"/>
          <w:lang w:val="en-US"/>
        </w:rPr>
        <w:t xml:space="preserve"> </w:t>
      </w:r>
      <w:r>
        <w:rPr>
          <w:lang w:val="en-US"/>
        </w:rPr>
        <w:t xml:space="preserve">+ Anion: </w:t>
      </w:r>
      <w:proofErr w:type="spellStart"/>
      <w:r>
        <w:rPr>
          <w:color w:val="000000" w:themeColor="text1"/>
          <w:u w:val="single"/>
          <w:lang w:val="en-US"/>
        </w:rPr>
        <w:t>Sulfid</w:t>
      </w:r>
      <w:proofErr w:type="spellEnd"/>
      <w:r>
        <w:rPr>
          <w:color w:val="000000" w:themeColor="text1"/>
          <w:lang w:val="en-US"/>
        </w:rPr>
        <w:t xml:space="preserve"> </w:t>
      </w:r>
      <w:r>
        <w:rPr>
          <w:lang w:val="en-US"/>
        </w:rPr>
        <w:t xml:space="preserve">= </w:t>
      </w:r>
      <w:proofErr w:type="spellStart"/>
      <w:r>
        <w:rPr>
          <w:i/>
          <w:color w:val="000000" w:themeColor="text1"/>
          <w:lang w:val="en-US"/>
        </w:rPr>
        <w:t>Magnesium</w:t>
      </w:r>
      <w:r>
        <w:rPr>
          <w:color w:val="000000" w:themeColor="text1"/>
          <w:u w:val="single"/>
          <w:lang w:val="en-US"/>
        </w:rPr>
        <w:t>sulfid</w:t>
      </w:r>
      <w:proofErr w:type="spellEnd"/>
      <w:r>
        <w:rPr>
          <w:lang w:val="en-US"/>
        </w:rPr>
        <w:t xml:space="preserve"> </w:t>
      </w:r>
    </w:p>
    <w:p w14:paraId="722CAFC8" w14:textId="77777777" w:rsidR="008F61E2" w:rsidRPr="00BB6678" w:rsidRDefault="00272642" w:rsidP="00C5122E">
      <w:pPr>
        <w:spacing w:after="0"/>
        <w:rPr>
          <w:lang w:val="en-GB"/>
        </w:rPr>
      </w:pPr>
      <w:proofErr w:type="spellStart"/>
      <w:r>
        <w:rPr>
          <w:lang w:val="en-US"/>
        </w:rPr>
        <w:t>Kation</w:t>
      </w:r>
      <w:proofErr w:type="spellEnd"/>
      <w:r>
        <w:rPr>
          <w:lang w:val="en-US"/>
        </w:rPr>
        <w:t xml:space="preserve">: </w:t>
      </w:r>
      <w:r>
        <w:rPr>
          <w:i/>
          <w:color w:val="000000" w:themeColor="text1"/>
          <w:lang w:val="en-US"/>
        </w:rPr>
        <w:t>Calcium</w:t>
      </w:r>
      <w:r>
        <w:rPr>
          <w:color w:val="000000" w:themeColor="text1"/>
          <w:lang w:val="en-US"/>
        </w:rPr>
        <w:t xml:space="preserve"> </w:t>
      </w:r>
      <w:r>
        <w:rPr>
          <w:lang w:val="en-US"/>
        </w:rPr>
        <w:t xml:space="preserve">+ Anion: </w:t>
      </w:r>
      <w:proofErr w:type="spellStart"/>
      <w:r>
        <w:rPr>
          <w:color w:val="000000" w:themeColor="text1"/>
          <w:u w:val="single"/>
          <w:lang w:val="en-US"/>
        </w:rPr>
        <w:t>Oxid</w:t>
      </w:r>
      <w:proofErr w:type="spellEnd"/>
      <w:r>
        <w:rPr>
          <w:lang w:val="en-US"/>
        </w:rPr>
        <w:t xml:space="preserve"> = </w:t>
      </w:r>
      <w:proofErr w:type="spellStart"/>
      <w:r>
        <w:rPr>
          <w:i/>
          <w:color w:val="000000" w:themeColor="text1"/>
          <w:lang w:val="en-US"/>
        </w:rPr>
        <w:t>Calcium</w:t>
      </w:r>
      <w:r>
        <w:rPr>
          <w:color w:val="000000" w:themeColor="text1"/>
          <w:u w:val="single"/>
          <w:lang w:val="en-US"/>
        </w:rPr>
        <w:t>oxid</w:t>
      </w:r>
      <w:proofErr w:type="spellEnd"/>
    </w:p>
    <w:p w14:paraId="37608005" w14:textId="77777777" w:rsidR="008F61E2" w:rsidRDefault="008F61E2">
      <w:pPr>
        <w:spacing w:after="0"/>
        <w:rPr>
          <w:color w:val="000000" w:themeColor="text1"/>
          <w:u w:val="single"/>
          <w:lang w:val="en-US"/>
        </w:rPr>
      </w:pPr>
    </w:p>
    <w:tbl>
      <w:tblPr>
        <w:tblW w:w="9070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CellMar>
          <w:top w:w="283" w:type="dxa"/>
          <w:left w:w="170" w:type="dxa"/>
          <w:bottom w:w="283" w:type="dxa"/>
          <w:right w:w="170" w:type="dxa"/>
        </w:tblCellMar>
        <w:tblLook w:val="04A0" w:firstRow="1" w:lastRow="0" w:firstColumn="1" w:lastColumn="0" w:noHBand="0" w:noVBand="1"/>
      </w:tblPr>
      <w:tblGrid>
        <w:gridCol w:w="9070"/>
      </w:tblGrid>
      <w:tr w:rsidR="008F61E2" w14:paraId="23F36536" w14:textId="77777777">
        <w:tc>
          <w:tcPr>
            <w:tcW w:w="907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 w14:paraId="0C1C1D1B" w14:textId="77777777" w:rsidR="008F61E2" w:rsidRDefault="00272642">
            <w:pPr>
              <w:pStyle w:val="Tabelleninhalt"/>
              <w:spacing w:after="57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Merke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  <w:p w14:paraId="2D954DC1" w14:textId="77777777" w:rsidR="008F61E2" w:rsidRDefault="00272642">
            <w:pPr>
              <w:pStyle w:val="Tabelleninhalt"/>
              <w:spacing w:after="0"/>
              <w:ind w:left="170" w:right="17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Der Name eines Salzes wird gebildet, </w:t>
            </w:r>
          </w:p>
          <w:p w14:paraId="53D4C0C0" w14:textId="3206BF37" w:rsidR="008F61E2" w:rsidRDefault="00272642">
            <w:pPr>
              <w:pStyle w:val="Tabelleninhalt"/>
              <w:spacing w:after="0"/>
              <w:ind w:left="170" w:right="17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indem man den Namen des Anions an den </w:t>
            </w:r>
            <w:r w:rsidR="003E7BC8">
              <w:rPr>
                <w:b/>
                <w:bCs/>
                <w:color w:val="000000"/>
                <w:sz w:val="24"/>
                <w:szCs w:val="24"/>
              </w:rPr>
              <w:t xml:space="preserve">Elementnamen </w:t>
            </w:r>
            <w:r>
              <w:rPr>
                <w:b/>
                <w:bCs/>
                <w:color w:val="000000"/>
                <w:sz w:val="24"/>
                <w:szCs w:val="24"/>
              </w:rPr>
              <w:t>des Kations anfügt.</w:t>
            </w:r>
          </w:p>
        </w:tc>
      </w:tr>
    </w:tbl>
    <w:p w14:paraId="4B7E8BD4" w14:textId="77777777" w:rsidR="00C5122E" w:rsidRDefault="00C5122E">
      <w:pPr>
        <w:widowControl w:val="0"/>
        <w:suppressAutoHyphens/>
        <w:spacing w:after="0"/>
        <w:textAlignment w:val="baseline"/>
        <w:rPr>
          <w:rFonts w:eastAsia="Calibri" w:cs="Calibri"/>
          <w:color w:val="000000" w:themeColor="text1"/>
        </w:rPr>
      </w:pPr>
    </w:p>
    <w:p w14:paraId="50C71B3B" w14:textId="2F675AE8" w:rsidR="008F61E2" w:rsidRDefault="00272642">
      <w:pPr>
        <w:widowControl w:val="0"/>
        <w:suppressAutoHyphens/>
        <w:spacing w:after="0"/>
        <w:textAlignment w:val="baseline"/>
        <w:rPr>
          <w:rFonts w:eastAsia="Calibri" w:cs="Calibri"/>
          <w:color w:val="000000" w:themeColor="text1"/>
        </w:rPr>
      </w:pPr>
      <w:r>
        <w:rPr>
          <w:rFonts w:eastAsia="Calibri" w:cs="Calibri"/>
          <w:color w:val="000000" w:themeColor="text1"/>
        </w:rPr>
        <w:t xml:space="preserve">In der Natur kommen nicht nur Salze vor, die aus einatomigen Ionen bestehen. Es gibt auch Ionen, die mehreren Atomen </w:t>
      </w:r>
      <w:r w:rsidR="0028654A">
        <w:rPr>
          <w:rFonts w:eastAsia="Calibri" w:cs="Calibri"/>
          <w:color w:val="000000" w:themeColor="text1"/>
        </w:rPr>
        <w:t>aufgebaut</w:t>
      </w:r>
      <w:bookmarkStart w:id="0" w:name="_GoBack"/>
      <w:bookmarkEnd w:id="0"/>
      <w:r>
        <w:rPr>
          <w:rFonts w:eastAsia="Calibri" w:cs="Calibri"/>
          <w:color w:val="000000" w:themeColor="text1"/>
        </w:rPr>
        <w:t xml:space="preserve"> sind.</w:t>
      </w:r>
    </w:p>
    <w:p w14:paraId="016C90C3" w14:textId="77777777" w:rsidR="008F61E2" w:rsidRDefault="00272642">
      <w:pPr>
        <w:widowControl w:val="0"/>
        <w:suppressAutoHyphens/>
        <w:spacing w:after="57"/>
        <w:textAlignment w:val="baseline"/>
      </w:pPr>
      <w:r>
        <w:rPr>
          <w:rFonts w:eastAsia="Calibri" w:cs="Calibri"/>
          <w:color w:val="000000" w:themeColor="text1"/>
        </w:rPr>
        <w:t xml:space="preserve">Bei der Benennung der Anionen werden bestimmte Endungen benutzt: </w:t>
      </w:r>
    </w:p>
    <w:p w14:paraId="3CFA32A6" w14:textId="77777777" w:rsidR="008F61E2" w:rsidRDefault="00272642">
      <w:pPr>
        <w:widowControl w:val="0"/>
        <w:suppressAutoHyphens/>
        <w:spacing w:after="0"/>
        <w:textAlignment w:val="baseline"/>
      </w:pPr>
      <w:r>
        <w:rPr>
          <w:rFonts w:eastAsia="Calibri" w:cs="Calibri"/>
          <w:color w:val="000000" w:themeColor="text1"/>
        </w:rPr>
        <w:tab/>
        <w:t>-</w:t>
      </w:r>
      <w:proofErr w:type="spellStart"/>
      <w:r w:rsidRPr="00AC1961">
        <w:rPr>
          <w:rFonts w:eastAsia="Calibri" w:cs="Calibri"/>
          <w:b/>
          <w:color w:val="000000" w:themeColor="text1"/>
        </w:rPr>
        <w:t>id</w:t>
      </w:r>
      <w:proofErr w:type="spellEnd"/>
      <w:r>
        <w:rPr>
          <w:rFonts w:eastAsia="Calibri" w:cs="Calibri"/>
          <w:color w:val="000000" w:themeColor="text1"/>
        </w:rPr>
        <w:t xml:space="preserve"> kennzeichnet einatomige Anionen.</w:t>
      </w:r>
    </w:p>
    <w:p w14:paraId="6575F1C8" w14:textId="77777777" w:rsidR="008F61E2" w:rsidRDefault="00272642">
      <w:pPr>
        <w:widowControl w:val="0"/>
        <w:suppressAutoHyphens/>
        <w:spacing w:after="0"/>
        <w:textAlignment w:val="baseline"/>
      </w:pPr>
      <w:r>
        <w:rPr>
          <w:rFonts w:eastAsia="Calibri" w:cs="Calibri"/>
          <w:color w:val="000000" w:themeColor="text1"/>
        </w:rPr>
        <w:tab/>
        <w:t>-</w:t>
      </w:r>
      <w:proofErr w:type="spellStart"/>
      <w:r w:rsidRPr="00AC1961">
        <w:rPr>
          <w:rFonts w:eastAsia="Calibri" w:cs="Calibri"/>
          <w:b/>
          <w:color w:val="000000" w:themeColor="text1"/>
        </w:rPr>
        <w:t>it</w:t>
      </w:r>
      <w:proofErr w:type="spellEnd"/>
      <w:r>
        <w:rPr>
          <w:rFonts w:eastAsia="Calibri" w:cs="Calibri"/>
          <w:color w:val="000000" w:themeColor="text1"/>
        </w:rPr>
        <w:t xml:space="preserve"> kennzeichnet Anionen, die zwei oder drei Sauerstoffatome enthalten.</w:t>
      </w:r>
    </w:p>
    <w:p w14:paraId="78C96509" w14:textId="77777777" w:rsidR="008F61E2" w:rsidRDefault="00272642">
      <w:pPr>
        <w:widowControl w:val="0"/>
        <w:suppressAutoHyphens/>
        <w:spacing w:after="0"/>
        <w:textAlignment w:val="baseline"/>
        <w:rPr>
          <w:rFonts w:eastAsia="Calibri" w:cs="Calibri"/>
          <w:color w:val="000000" w:themeColor="text1"/>
        </w:rPr>
      </w:pPr>
      <w:r>
        <w:rPr>
          <w:rFonts w:eastAsia="Calibri" w:cs="Calibri"/>
          <w:color w:val="000000" w:themeColor="text1"/>
        </w:rPr>
        <w:tab/>
        <w:t>-</w:t>
      </w:r>
      <w:r w:rsidRPr="00AC1961">
        <w:rPr>
          <w:rFonts w:eastAsia="Calibri" w:cs="Calibri"/>
          <w:b/>
          <w:color w:val="000000" w:themeColor="text1"/>
        </w:rPr>
        <w:t>at</w:t>
      </w:r>
      <w:r>
        <w:rPr>
          <w:rFonts w:eastAsia="Calibri" w:cs="Calibri"/>
          <w:color w:val="000000" w:themeColor="text1"/>
        </w:rPr>
        <w:t xml:space="preserve"> kennzeichnet Anionen, die drei oder vier Sauerstoffatome enthalten.</w:t>
      </w:r>
    </w:p>
    <w:p w14:paraId="6136133D" w14:textId="77777777" w:rsidR="00C5122E" w:rsidRDefault="00C5122E">
      <w:pPr>
        <w:widowControl w:val="0"/>
        <w:suppressAutoHyphens/>
        <w:spacing w:after="0"/>
        <w:textAlignment w:val="baseline"/>
        <w:rPr>
          <w:rFonts w:eastAsia="Calibri" w:cs="Calibri"/>
          <w:color w:val="000000" w:themeColor="text1"/>
        </w:rPr>
      </w:pPr>
    </w:p>
    <w:p w14:paraId="728CE67F" w14:textId="77777777" w:rsidR="008F61E2" w:rsidRPr="00BB6678" w:rsidRDefault="00272642">
      <w:pPr>
        <w:pStyle w:val="Beschriftung"/>
        <w:keepNext/>
      </w:pPr>
      <w:r w:rsidRPr="00BB6678">
        <w:t xml:space="preserve">Tabelle </w:t>
      </w:r>
      <w:r w:rsidRPr="00BB6678">
        <w:fldChar w:fldCharType="begin"/>
      </w:r>
      <w:r w:rsidRPr="00BB6678">
        <w:instrText>SEQ Tabelle \* ARABIC</w:instrText>
      </w:r>
      <w:r w:rsidRPr="00BB6678">
        <w:fldChar w:fldCharType="separate"/>
      </w:r>
      <w:r w:rsidR="00561807">
        <w:rPr>
          <w:noProof/>
        </w:rPr>
        <w:t>2</w:t>
      </w:r>
      <w:r w:rsidRPr="00BB6678">
        <w:fldChar w:fldCharType="end"/>
      </w:r>
      <w:r w:rsidRPr="00BB6678">
        <w:t>: Namen für häufig vorkommende Ionen</w:t>
      </w:r>
    </w:p>
    <w:tbl>
      <w:tblPr>
        <w:tblStyle w:val="Tabellenraster"/>
        <w:tblW w:w="8560" w:type="dxa"/>
        <w:tblLook w:val="04A0" w:firstRow="1" w:lastRow="0" w:firstColumn="1" w:lastColumn="0" w:noHBand="0" w:noVBand="1"/>
      </w:tblPr>
      <w:tblGrid>
        <w:gridCol w:w="1414"/>
        <w:gridCol w:w="2325"/>
        <w:gridCol w:w="798"/>
        <w:gridCol w:w="1410"/>
        <w:gridCol w:w="2613"/>
      </w:tblGrid>
      <w:tr w:rsidR="008F61E2" w14:paraId="79861712" w14:textId="77777777" w:rsidTr="008812B1">
        <w:trPr>
          <w:trHeight w:val="34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14:paraId="22738016" w14:textId="77777777" w:rsidR="008F61E2" w:rsidRDefault="0027264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Kation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14:paraId="44059FD6" w14:textId="77777777" w:rsidR="008F61E2" w:rsidRDefault="0027264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1B866" w14:textId="77777777" w:rsidR="008F61E2" w:rsidRDefault="008F61E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14:paraId="569BEADC" w14:textId="77777777" w:rsidR="008F61E2" w:rsidRDefault="0027264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Anion</w:t>
            </w:r>
          </w:p>
        </w:tc>
        <w:tc>
          <w:tcPr>
            <w:tcW w:w="2613" w:type="dxa"/>
            <w:tcBorders>
              <w:top w:val="nil"/>
              <w:left w:val="single" w:sz="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68DD08A" w14:textId="77777777" w:rsidR="008F61E2" w:rsidRDefault="00272642">
            <w:pPr>
              <w:spacing w:after="0"/>
              <w:jc w:val="center"/>
            </w:pPr>
            <w:r>
              <w:rPr>
                <w:b/>
              </w:rPr>
              <w:t>Name</w:t>
            </w:r>
          </w:p>
        </w:tc>
      </w:tr>
      <w:tr w:rsidR="008F61E2" w14:paraId="260B5C73" w14:textId="77777777" w:rsidTr="008812B1">
        <w:trPr>
          <w:trHeight w:val="340"/>
        </w:trPr>
        <w:tc>
          <w:tcPr>
            <w:tcW w:w="1414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  <w:vAlign w:val="center"/>
          </w:tcPr>
          <w:p w14:paraId="282FFEAF" w14:textId="77777777" w:rsidR="008F61E2" w:rsidRDefault="00272642">
            <w:pPr>
              <w:spacing w:after="0"/>
              <w:jc w:val="center"/>
            </w:pPr>
            <w:r>
              <w:t>Na</w:t>
            </w:r>
            <w:r>
              <w:rPr>
                <w:vertAlign w:val="superscript"/>
              </w:rPr>
              <w:t>+</w:t>
            </w:r>
          </w:p>
        </w:tc>
        <w:tc>
          <w:tcPr>
            <w:tcW w:w="2325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44A3DD7" w14:textId="77777777" w:rsidR="008F61E2" w:rsidRDefault="00915DFB">
            <w:pPr>
              <w:spacing w:after="0"/>
              <w:jc w:val="center"/>
            </w:pPr>
            <w:r>
              <w:t>Natriumi</w:t>
            </w:r>
            <w:r w:rsidR="00272642">
              <w:t>on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338C6" w14:textId="77777777" w:rsidR="008F61E2" w:rsidRDefault="008F61E2">
            <w:pPr>
              <w:spacing w:after="0"/>
            </w:pPr>
          </w:p>
        </w:tc>
        <w:tc>
          <w:tcPr>
            <w:tcW w:w="1410" w:type="dxa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2B15CB57" w14:textId="77777777" w:rsidR="008F61E2" w:rsidRDefault="00272642">
            <w:pPr>
              <w:spacing w:after="0"/>
              <w:jc w:val="center"/>
            </w:pPr>
            <w:r>
              <w:t>F</w:t>
            </w:r>
            <w:r>
              <w:rPr>
                <w:rFonts w:cs="Arial"/>
                <w:vertAlign w:val="superscript"/>
              </w:rPr>
              <w:t>–</w:t>
            </w:r>
          </w:p>
        </w:tc>
        <w:tc>
          <w:tcPr>
            <w:tcW w:w="261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26800D" w14:textId="77777777" w:rsidR="008F61E2" w:rsidRDefault="00915DFB">
            <w:pPr>
              <w:spacing w:after="0"/>
              <w:jc w:val="center"/>
            </w:pPr>
            <w:r>
              <w:rPr>
                <w:color w:val="000000" w:themeColor="text1"/>
              </w:rPr>
              <w:t>Fluoridi</w:t>
            </w:r>
            <w:r w:rsidR="00272642">
              <w:rPr>
                <w:color w:val="000000" w:themeColor="text1"/>
              </w:rPr>
              <w:t>on</w:t>
            </w:r>
          </w:p>
        </w:tc>
      </w:tr>
      <w:tr w:rsidR="008F61E2" w14:paraId="4D87E5F5" w14:textId="77777777" w:rsidTr="008812B1">
        <w:trPr>
          <w:trHeight w:val="340"/>
        </w:trPr>
        <w:tc>
          <w:tcPr>
            <w:tcW w:w="14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E666A5" w14:textId="77777777" w:rsidR="008F61E2" w:rsidRDefault="00272642">
            <w:pPr>
              <w:spacing w:after="0"/>
              <w:jc w:val="center"/>
              <w:rPr>
                <w:vertAlign w:val="superscript"/>
              </w:rPr>
            </w:pPr>
            <w:r>
              <w:t>K</w:t>
            </w:r>
            <w:r>
              <w:rPr>
                <w:vertAlign w:val="superscript"/>
              </w:rPr>
              <w:t>+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FC8AA1" w14:textId="77777777" w:rsidR="008F61E2" w:rsidRDefault="00915DFB">
            <w:pPr>
              <w:spacing w:after="0"/>
              <w:jc w:val="center"/>
            </w:pPr>
            <w:r>
              <w:t>Kaliumi</w:t>
            </w:r>
            <w:r w:rsidR="00272642">
              <w:t>on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F0F4A" w14:textId="77777777" w:rsidR="008F61E2" w:rsidRDefault="008F61E2">
            <w:pPr>
              <w:spacing w:after="0"/>
            </w:pPr>
          </w:p>
        </w:tc>
        <w:tc>
          <w:tcPr>
            <w:tcW w:w="1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15DA6AB1" w14:textId="77777777" w:rsidR="008F61E2" w:rsidRDefault="00272642">
            <w:pPr>
              <w:spacing w:after="0"/>
              <w:jc w:val="center"/>
            </w:pPr>
            <w:r>
              <w:t xml:space="preserve">Br </w:t>
            </w:r>
            <w:r>
              <w:rPr>
                <w:rFonts w:cs="Arial"/>
                <w:vertAlign w:val="superscript"/>
              </w:rPr>
              <w:t>–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3BD5D9" w14:textId="77777777" w:rsidR="008F61E2" w:rsidRDefault="00915DFB">
            <w:pPr>
              <w:spacing w:after="0"/>
              <w:jc w:val="center"/>
            </w:pPr>
            <w:r>
              <w:rPr>
                <w:color w:val="000000" w:themeColor="text1"/>
              </w:rPr>
              <w:t>Bromidi</w:t>
            </w:r>
            <w:r w:rsidR="00272642">
              <w:rPr>
                <w:color w:val="000000" w:themeColor="text1"/>
              </w:rPr>
              <w:t>on</w:t>
            </w:r>
          </w:p>
        </w:tc>
      </w:tr>
      <w:tr w:rsidR="008F61E2" w14:paraId="73FD3530" w14:textId="77777777" w:rsidTr="008812B1">
        <w:trPr>
          <w:trHeight w:val="340"/>
        </w:trPr>
        <w:tc>
          <w:tcPr>
            <w:tcW w:w="14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8DD938" w14:textId="77777777" w:rsidR="008F61E2" w:rsidRDefault="00272642">
            <w:pPr>
              <w:spacing w:after="0"/>
              <w:jc w:val="center"/>
            </w:pPr>
            <w:r>
              <w:t>Cu</w:t>
            </w:r>
            <w:r>
              <w:rPr>
                <w:vertAlign w:val="superscript"/>
              </w:rPr>
              <w:t>2+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D324CA" w14:textId="77777777" w:rsidR="008F61E2" w:rsidRDefault="00915DFB">
            <w:pPr>
              <w:spacing w:after="0"/>
              <w:jc w:val="center"/>
            </w:pPr>
            <w:r>
              <w:t>Kupfer(II)</w:t>
            </w:r>
            <w:proofErr w:type="spellStart"/>
            <w:r>
              <w:t>i</w:t>
            </w:r>
            <w:r w:rsidR="00272642">
              <w:t>on</w:t>
            </w:r>
            <w:proofErr w:type="spellEnd"/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74581" w14:textId="77777777" w:rsidR="008F61E2" w:rsidRDefault="008F61E2">
            <w:pPr>
              <w:spacing w:after="0"/>
            </w:pPr>
          </w:p>
        </w:tc>
        <w:tc>
          <w:tcPr>
            <w:tcW w:w="1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377243D3" w14:textId="77777777" w:rsidR="008F61E2" w:rsidRDefault="00272642">
            <w:pPr>
              <w:spacing w:after="0"/>
              <w:jc w:val="center"/>
            </w:pPr>
            <w:r>
              <w:t>O</w:t>
            </w:r>
            <w:r>
              <w:rPr>
                <w:vertAlign w:val="superscript"/>
              </w:rPr>
              <w:t>2–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A0C6F3" w14:textId="77777777" w:rsidR="008F61E2" w:rsidRDefault="00915DFB">
            <w:pPr>
              <w:spacing w:after="0"/>
              <w:jc w:val="center"/>
            </w:pPr>
            <w:r>
              <w:rPr>
                <w:color w:val="000000" w:themeColor="text1"/>
              </w:rPr>
              <w:t>Oxidi</w:t>
            </w:r>
            <w:r w:rsidR="00272642">
              <w:rPr>
                <w:color w:val="000000" w:themeColor="text1"/>
              </w:rPr>
              <w:t>on</w:t>
            </w:r>
          </w:p>
        </w:tc>
      </w:tr>
      <w:tr w:rsidR="008F61E2" w14:paraId="435BBEA9" w14:textId="77777777" w:rsidTr="008812B1">
        <w:trPr>
          <w:trHeight w:val="340"/>
        </w:trPr>
        <w:tc>
          <w:tcPr>
            <w:tcW w:w="14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EE5544" w14:textId="77777777" w:rsidR="008F61E2" w:rsidRDefault="00272642">
            <w:pPr>
              <w:spacing w:after="0"/>
              <w:jc w:val="center"/>
              <w:rPr>
                <w:vertAlign w:val="superscript"/>
              </w:rPr>
            </w:pPr>
            <w:proofErr w:type="spellStart"/>
            <w:r>
              <w:t>Cu</w:t>
            </w:r>
            <w:proofErr w:type="spellEnd"/>
            <w:r>
              <w:rPr>
                <w:vertAlign w:val="superscript"/>
              </w:rPr>
              <w:t>+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4A0204" w14:textId="77777777" w:rsidR="008F61E2" w:rsidRDefault="00915DFB">
            <w:pPr>
              <w:spacing w:after="0"/>
              <w:jc w:val="center"/>
            </w:pPr>
            <w:r>
              <w:t>Kupfer(I)</w:t>
            </w:r>
            <w:proofErr w:type="spellStart"/>
            <w:r>
              <w:t>i</w:t>
            </w:r>
            <w:r w:rsidR="00272642">
              <w:t>on</w:t>
            </w:r>
            <w:proofErr w:type="spellEnd"/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C5E5F" w14:textId="77777777" w:rsidR="008F61E2" w:rsidRDefault="008F61E2">
            <w:pPr>
              <w:spacing w:after="0"/>
            </w:pPr>
          </w:p>
        </w:tc>
        <w:tc>
          <w:tcPr>
            <w:tcW w:w="1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51FD335C" w14:textId="77777777" w:rsidR="008F61E2" w:rsidRDefault="00272642">
            <w:pPr>
              <w:spacing w:after="0"/>
              <w:jc w:val="center"/>
            </w:pPr>
            <w:r>
              <w:t>S</w:t>
            </w:r>
            <w:r>
              <w:rPr>
                <w:vertAlign w:val="superscript"/>
              </w:rPr>
              <w:t>2–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A829E2" w14:textId="77777777" w:rsidR="008F61E2" w:rsidRDefault="00915DFB">
            <w:pPr>
              <w:spacing w:after="0"/>
              <w:jc w:val="center"/>
            </w:pPr>
            <w:proofErr w:type="spellStart"/>
            <w:r>
              <w:rPr>
                <w:color w:val="000000" w:themeColor="text1"/>
              </w:rPr>
              <w:t>Sulfidi</w:t>
            </w:r>
            <w:r w:rsidR="00272642">
              <w:rPr>
                <w:color w:val="000000" w:themeColor="text1"/>
              </w:rPr>
              <w:t>on</w:t>
            </w:r>
            <w:proofErr w:type="spellEnd"/>
          </w:p>
        </w:tc>
      </w:tr>
      <w:tr w:rsidR="008F61E2" w14:paraId="69856369" w14:textId="77777777" w:rsidTr="008812B1">
        <w:trPr>
          <w:trHeight w:val="340"/>
        </w:trPr>
        <w:tc>
          <w:tcPr>
            <w:tcW w:w="14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AE211A" w14:textId="77777777" w:rsidR="008F61E2" w:rsidRDefault="00272642">
            <w:pPr>
              <w:spacing w:after="0"/>
              <w:jc w:val="center"/>
            </w:pPr>
            <w:r>
              <w:t>Ca</w:t>
            </w:r>
            <w:r>
              <w:rPr>
                <w:vertAlign w:val="superscript"/>
              </w:rPr>
              <w:t>2+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38B5C5" w14:textId="77777777" w:rsidR="008F61E2" w:rsidRDefault="00915DFB">
            <w:pPr>
              <w:spacing w:after="0"/>
              <w:jc w:val="center"/>
            </w:pPr>
            <w:r>
              <w:t>Calciumi</w:t>
            </w:r>
            <w:r w:rsidR="00272642">
              <w:t>on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1F972" w14:textId="77777777" w:rsidR="008F61E2" w:rsidRDefault="008F61E2">
            <w:pPr>
              <w:spacing w:after="0"/>
            </w:pPr>
          </w:p>
        </w:tc>
        <w:tc>
          <w:tcPr>
            <w:tcW w:w="1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52EB4AB4" w14:textId="77777777" w:rsidR="008F61E2" w:rsidRDefault="00272642">
            <w:pPr>
              <w:spacing w:after="0"/>
              <w:jc w:val="center"/>
            </w:pPr>
            <w:r>
              <w:t>N</w:t>
            </w:r>
            <w:r>
              <w:rPr>
                <w:vertAlign w:val="superscript"/>
              </w:rPr>
              <w:t>3–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9DBDC1" w14:textId="77777777" w:rsidR="008F61E2" w:rsidRDefault="00915DFB">
            <w:pPr>
              <w:spacing w:after="0"/>
              <w:jc w:val="center"/>
            </w:pPr>
            <w:proofErr w:type="spellStart"/>
            <w:r>
              <w:rPr>
                <w:color w:val="000000" w:themeColor="text1"/>
              </w:rPr>
              <w:t>Nitridi</w:t>
            </w:r>
            <w:r w:rsidR="00272642">
              <w:rPr>
                <w:color w:val="000000" w:themeColor="text1"/>
              </w:rPr>
              <w:t>on</w:t>
            </w:r>
            <w:proofErr w:type="spellEnd"/>
          </w:p>
        </w:tc>
      </w:tr>
      <w:tr w:rsidR="008F61E2" w14:paraId="6E498649" w14:textId="77777777" w:rsidTr="008812B1">
        <w:trPr>
          <w:trHeight w:val="340"/>
        </w:trPr>
        <w:tc>
          <w:tcPr>
            <w:tcW w:w="14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43AC3B" w14:textId="77777777" w:rsidR="008F61E2" w:rsidRDefault="00272642">
            <w:pPr>
              <w:spacing w:after="0"/>
              <w:jc w:val="center"/>
              <w:rPr>
                <w:vertAlign w:val="superscript"/>
              </w:rPr>
            </w:pPr>
            <w:r>
              <w:t>Mg</w:t>
            </w:r>
            <w:r>
              <w:rPr>
                <w:vertAlign w:val="superscript"/>
              </w:rPr>
              <w:t>2+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331B4A" w14:textId="77777777" w:rsidR="008F61E2" w:rsidRDefault="00915DFB">
            <w:pPr>
              <w:spacing w:after="0"/>
              <w:jc w:val="center"/>
            </w:pPr>
            <w:r>
              <w:t>Magnesiumi</w:t>
            </w:r>
            <w:r w:rsidR="00272642">
              <w:t>on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AC725" w14:textId="77777777" w:rsidR="008F61E2" w:rsidRDefault="008F61E2">
            <w:pPr>
              <w:spacing w:after="0"/>
            </w:pPr>
          </w:p>
        </w:tc>
        <w:tc>
          <w:tcPr>
            <w:tcW w:w="1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31A68114" w14:textId="77777777" w:rsidR="008F61E2" w:rsidRDefault="00272642">
            <w:pPr>
              <w:spacing w:after="0"/>
              <w:jc w:val="center"/>
            </w:pPr>
            <w:r>
              <w:rPr>
                <w:i/>
                <w:color w:val="000000" w:themeColor="text1"/>
              </w:rPr>
              <w:t>mehratomig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B29D4D" w14:textId="77777777" w:rsidR="008F61E2" w:rsidRDefault="008F61E2">
            <w:pPr>
              <w:spacing w:after="0"/>
              <w:jc w:val="center"/>
              <w:rPr>
                <w:i/>
                <w:color w:val="000000" w:themeColor="text1"/>
              </w:rPr>
            </w:pPr>
          </w:p>
        </w:tc>
      </w:tr>
      <w:tr w:rsidR="008F61E2" w14:paraId="66488BCF" w14:textId="77777777" w:rsidTr="008812B1">
        <w:trPr>
          <w:trHeight w:val="340"/>
        </w:trPr>
        <w:tc>
          <w:tcPr>
            <w:tcW w:w="14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B18D44" w14:textId="77777777" w:rsidR="008F61E2" w:rsidRDefault="00272642">
            <w:pPr>
              <w:spacing w:after="0"/>
              <w:jc w:val="center"/>
              <w:rPr>
                <w:vertAlign w:val="superscript"/>
              </w:rPr>
            </w:pPr>
            <w:r>
              <w:t>Al</w:t>
            </w:r>
            <w:r>
              <w:rPr>
                <w:vertAlign w:val="superscript"/>
              </w:rPr>
              <w:t>3+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852F29" w14:textId="77777777" w:rsidR="008F61E2" w:rsidRDefault="00915DFB">
            <w:pPr>
              <w:spacing w:after="0"/>
              <w:jc w:val="center"/>
            </w:pPr>
            <w:proofErr w:type="spellStart"/>
            <w:r>
              <w:t>Aluminiumi</w:t>
            </w:r>
            <w:r w:rsidR="00272642">
              <w:t>on</w:t>
            </w:r>
            <w:proofErr w:type="spellEnd"/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F2059" w14:textId="77777777" w:rsidR="008F61E2" w:rsidRDefault="008F61E2">
            <w:pPr>
              <w:spacing w:after="0"/>
            </w:pPr>
          </w:p>
        </w:tc>
        <w:tc>
          <w:tcPr>
            <w:tcW w:w="1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6138B1C0" w14:textId="77777777" w:rsidR="008F61E2" w:rsidRDefault="00272642">
            <w:pPr>
              <w:spacing w:after="0"/>
              <w:jc w:val="center"/>
            </w:pPr>
            <w:r>
              <w:t>SO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2–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07EE29" w14:textId="77777777" w:rsidR="008F61E2" w:rsidRDefault="00915DFB">
            <w:pPr>
              <w:spacing w:after="0"/>
              <w:jc w:val="center"/>
            </w:pPr>
            <w:r>
              <w:rPr>
                <w:color w:val="000000" w:themeColor="text1"/>
              </w:rPr>
              <w:t>Sulfati</w:t>
            </w:r>
            <w:r w:rsidR="00272642">
              <w:rPr>
                <w:color w:val="000000" w:themeColor="text1"/>
              </w:rPr>
              <w:t>on</w:t>
            </w:r>
          </w:p>
        </w:tc>
      </w:tr>
      <w:tr w:rsidR="008F61E2" w14:paraId="12653E0D" w14:textId="77777777" w:rsidTr="008812B1">
        <w:trPr>
          <w:trHeight w:val="340"/>
        </w:trPr>
        <w:tc>
          <w:tcPr>
            <w:tcW w:w="14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287A24" w14:textId="77777777" w:rsidR="008F61E2" w:rsidRDefault="00272642">
            <w:pPr>
              <w:spacing w:after="0"/>
              <w:jc w:val="center"/>
              <w:rPr>
                <w:vertAlign w:val="superscript"/>
              </w:rPr>
            </w:pPr>
            <w:r>
              <w:t>Ag</w:t>
            </w:r>
            <w:r>
              <w:rPr>
                <w:vertAlign w:val="superscript"/>
              </w:rPr>
              <w:t>+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E266CF" w14:textId="77777777" w:rsidR="008F61E2" w:rsidRDefault="00915DFB">
            <w:pPr>
              <w:spacing w:after="0"/>
              <w:jc w:val="center"/>
            </w:pPr>
            <w:r>
              <w:t>Silberi</w:t>
            </w:r>
            <w:r w:rsidR="00272642">
              <w:t>on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EE1B9" w14:textId="77777777" w:rsidR="008F61E2" w:rsidRDefault="008F61E2">
            <w:pPr>
              <w:spacing w:after="0"/>
            </w:pPr>
          </w:p>
        </w:tc>
        <w:tc>
          <w:tcPr>
            <w:tcW w:w="1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57765DD5" w14:textId="77777777" w:rsidR="008F61E2" w:rsidRDefault="00272642">
            <w:pPr>
              <w:spacing w:after="0"/>
              <w:jc w:val="center"/>
            </w:pPr>
            <w:r>
              <w:t>CO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2–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FA964F" w14:textId="77777777" w:rsidR="008F61E2" w:rsidRDefault="00915DFB">
            <w:pPr>
              <w:spacing w:after="0"/>
              <w:jc w:val="center"/>
            </w:pPr>
            <w:proofErr w:type="spellStart"/>
            <w:r>
              <w:rPr>
                <w:color w:val="000000" w:themeColor="text1"/>
              </w:rPr>
              <w:t>Carbonati</w:t>
            </w:r>
            <w:r w:rsidR="00272642">
              <w:rPr>
                <w:color w:val="000000" w:themeColor="text1"/>
              </w:rPr>
              <w:t>on</w:t>
            </w:r>
            <w:proofErr w:type="spellEnd"/>
          </w:p>
        </w:tc>
      </w:tr>
      <w:tr w:rsidR="008F61E2" w14:paraId="69CA9981" w14:textId="77777777" w:rsidTr="008812B1">
        <w:trPr>
          <w:trHeight w:val="340"/>
        </w:trPr>
        <w:tc>
          <w:tcPr>
            <w:tcW w:w="14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0A3B2F" w14:textId="77777777" w:rsidR="008F61E2" w:rsidRDefault="00272642">
            <w:pPr>
              <w:spacing w:after="0"/>
              <w:jc w:val="center"/>
              <w:rPr>
                <w:vertAlign w:val="superscript"/>
              </w:rPr>
            </w:pPr>
            <w:r>
              <w:t>Zn</w:t>
            </w:r>
            <w:r>
              <w:rPr>
                <w:vertAlign w:val="superscript"/>
              </w:rPr>
              <w:t>2+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8D5856" w14:textId="77777777" w:rsidR="008F61E2" w:rsidRDefault="00915DFB">
            <w:pPr>
              <w:spacing w:after="0"/>
              <w:jc w:val="center"/>
            </w:pPr>
            <w:r>
              <w:t>Zinki</w:t>
            </w:r>
            <w:r w:rsidR="00272642">
              <w:t>on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2A20D" w14:textId="77777777" w:rsidR="008F61E2" w:rsidRDefault="008F61E2">
            <w:pPr>
              <w:spacing w:after="0"/>
            </w:pPr>
          </w:p>
        </w:tc>
        <w:tc>
          <w:tcPr>
            <w:tcW w:w="1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438F9926" w14:textId="77777777" w:rsidR="008F61E2" w:rsidRDefault="00272642">
            <w:pPr>
              <w:spacing w:after="0"/>
              <w:jc w:val="center"/>
            </w:pPr>
            <w:r>
              <w:t>NO</w:t>
            </w:r>
            <w:r>
              <w:rPr>
                <w:vertAlign w:val="subscript"/>
              </w:rPr>
              <w:t>3</w:t>
            </w:r>
            <w:r>
              <w:rPr>
                <w:rFonts w:cs="Arial"/>
                <w:vertAlign w:val="superscript"/>
              </w:rPr>
              <w:t>–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F32B21" w14:textId="77777777" w:rsidR="008F61E2" w:rsidRDefault="00915DFB">
            <w:pPr>
              <w:spacing w:after="0"/>
              <w:jc w:val="center"/>
            </w:pPr>
            <w:r>
              <w:rPr>
                <w:color w:val="000000" w:themeColor="text1"/>
              </w:rPr>
              <w:t>Nitrati</w:t>
            </w:r>
            <w:r w:rsidR="00272642">
              <w:rPr>
                <w:color w:val="000000" w:themeColor="text1"/>
              </w:rPr>
              <w:t>on</w:t>
            </w:r>
          </w:p>
        </w:tc>
      </w:tr>
      <w:tr w:rsidR="008F61E2" w14:paraId="7FD3DCFC" w14:textId="77777777" w:rsidTr="008812B1">
        <w:trPr>
          <w:trHeight w:val="340"/>
        </w:trPr>
        <w:tc>
          <w:tcPr>
            <w:tcW w:w="14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6FE845" w14:textId="77777777" w:rsidR="008F61E2" w:rsidRDefault="00272642">
            <w:pPr>
              <w:spacing w:after="0"/>
              <w:jc w:val="center"/>
              <w:rPr>
                <w:vertAlign w:val="superscript"/>
              </w:rPr>
            </w:pPr>
            <w:r>
              <w:t>Fe</w:t>
            </w:r>
            <w:r>
              <w:rPr>
                <w:vertAlign w:val="superscript"/>
              </w:rPr>
              <w:t>2+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2E62F4" w14:textId="77777777" w:rsidR="008F61E2" w:rsidRDefault="00915DFB">
            <w:pPr>
              <w:spacing w:after="0"/>
              <w:jc w:val="center"/>
            </w:pPr>
            <w:r>
              <w:t>Eisen(II)</w:t>
            </w:r>
            <w:proofErr w:type="spellStart"/>
            <w:r>
              <w:t>i</w:t>
            </w:r>
            <w:r w:rsidR="00272642">
              <w:t>on</w:t>
            </w:r>
            <w:proofErr w:type="spellEnd"/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6F3D8" w14:textId="77777777" w:rsidR="008F61E2" w:rsidRDefault="008F61E2">
            <w:pPr>
              <w:spacing w:after="0"/>
            </w:pPr>
          </w:p>
        </w:tc>
        <w:tc>
          <w:tcPr>
            <w:tcW w:w="1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3C159111" w14:textId="77777777" w:rsidR="008F61E2" w:rsidRDefault="00272642">
            <w:pPr>
              <w:spacing w:after="0"/>
              <w:jc w:val="center"/>
            </w:pPr>
            <w:r>
              <w:t>HCO</w:t>
            </w:r>
            <w:r>
              <w:rPr>
                <w:vertAlign w:val="subscript"/>
              </w:rPr>
              <w:t>3</w:t>
            </w:r>
            <w:r>
              <w:rPr>
                <w:rFonts w:cs="Arial"/>
                <w:vertAlign w:val="superscript"/>
              </w:rPr>
              <w:t>–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6B0CB9" w14:textId="77777777" w:rsidR="008F61E2" w:rsidRDefault="00915DFB">
            <w:pPr>
              <w:spacing w:after="0"/>
              <w:jc w:val="center"/>
            </w:pPr>
            <w:proofErr w:type="spellStart"/>
            <w:r>
              <w:rPr>
                <w:color w:val="000000" w:themeColor="text1"/>
              </w:rPr>
              <w:t>Hydrogencarbonati</w:t>
            </w:r>
            <w:r w:rsidR="00272642">
              <w:rPr>
                <w:color w:val="000000" w:themeColor="text1"/>
              </w:rPr>
              <w:t>on</w:t>
            </w:r>
            <w:proofErr w:type="spellEnd"/>
          </w:p>
        </w:tc>
      </w:tr>
      <w:tr w:rsidR="008F61E2" w14:paraId="34A5CCA8" w14:textId="77777777" w:rsidTr="008812B1">
        <w:trPr>
          <w:trHeight w:val="340"/>
        </w:trPr>
        <w:tc>
          <w:tcPr>
            <w:tcW w:w="14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D1B032" w14:textId="77777777" w:rsidR="008F61E2" w:rsidRDefault="00272642">
            <w:pPr>
              <w:spacing w:after="0"/>
              <w:jc w:val="center"/>
              <w:rPr>
                <w:vertAlign w:val="superscript"/>
              </w:rPr>
            </w:pPr>
            <w:r>
              <w:t>Fe</w:t>
            </w:r>
            <w:r>
              <w:rPr>
                <w:vertAlign w:val="superscript"/>
              </w:rPr>
              <w:t>3+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6169B8" w14:textId="77777777" w:rsidR="008F61E2" w:rsidRDefault="00915DFB">
            <w:pPr>
              <w:spacing w:after="0"/>
              <w:jc w:val="center"/>
            </w:pPr>
            <w:r>
              <w:t>Eisen(III)</w:t>
            </w:r>
            <w:proofErr w:type="spellStart"/>
            <w:r>
              <w:t>i</w:t>
            </w:r>
            <w:r w:rsidR="00272642">
              <w:t>on</w:t>
            </w:r>
            <w:proofErr w:type="spellEnd"/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1A5E9" w14:textId="77777777" w:rsidR="008F61E2" w:rsidRDefault="008F61E2">
            <w:pPr>
              <w:spacing w:after="0"/>
            </w:pPr>
          </w:p>
        </w:tc>
        <w:tc>
          <w:tcPr>
            <w:tcW w:w="1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79E6D566" w14:textId="77777777" w:rsidR="008F61E2" w:rsidRDefault="00272642">
            <w:pPr>
              <w:spacing w:after="0"/>
              <w:jc w:val="center"/>
            </w:pPr>
            <w:r>
              <w:t>PO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3–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95B0A1" w14:textId="77777777" w:rsidR="008F61E2" w:rsidRDefault="00915DFB">
            <w:pPr>
              <w:spacing w:after="0"/>
              <w:jc w:val="center"/>
            </w:pPr>
            <w:proofErr w:type="spellStart"/>
            <w:r>
              <w:rPr>
                <w:color w:val="000000" w:themeColor="text1"/>
              </w:rPr>
              <w:t>Phosphati</w:t>
            </w:r>
            <w:r w:rsidR="00272642">
              <w:rPr>
                <w:color w:val="000000" w:themeColor="text1"/>
              </w:rPr>
              <w:t>on</w:t>
            </w:r>
            <w:proofErr w:type="spellEnd"/>
          </w:p>
        </w:tc>
      </w:tr>
      <w:tr w:rsidR="008F61E2" w14:paraId="67F8CD3A" w14:textId="77777777" w:rsidTr="008812B1">
        <w:trPr>
          <w:trHeight w:val="340"/>
        </w:trPr>
        <w:tc>
          <w:tcPr>
            <w:tcW w:w="14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A91D66" w14:textId="77777777" w:rsidR="008F61E2" w:rsidRDefault="00272642">
            <w:pPr>
              <w:spacing w:after="0"/>
              <w:jc w:val="center"/>
              <w:rPr>
                <w:vertAlign w:val="superscript"/>
              </w:rPr>
            </w:pPr>
            <w:r>
              <w:t>Ba</w:t>
            </w:r>
            <w:r>
              <w:rPr>
                <w:vertAlign w:val="superscript"/>
              </w:rPr>
              <w:t>2+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D9C021" w14:textId="77777777" w:rsidR="008F61E2" w:rsidRDefault="00915DFB">
            <w:pPr>
              <w:spacing w:after="0"/>
              <w:jc w:val="center"/>
            </w:pPr>
            <w:proofErr w:type="spellStart"/>
            <w:r>
              <w:t>Bariumi</w:t>
            </w:r>
            <w:r w:rsidR="00272642">
              <w:t>on</w:t>
            </w:r>
            <w:proofErr w:type="spellEnd"/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C5EF1" w14:textId="77777777" w:rsidR="008F61E2" w:rsidRDefault="008F61E2">
            <w:pPr>
              <w:spacing w:after="0"/>
            </w:pPr>
          </w:p>
        </w:tc>
        <w:tc>
          <w:tcPr>
            <w:tcW w:w="1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70C34327" w14:textId="77777777" w:rsidR="008F61E2" w:rsidRDefault="00272642">
            <w:pPr>
              <w:spacing w:after="0"/>
              <w:jc w:val="center"/>
            </w:pPr>
            <w:r>
              <w:t>NO</w:t>
            </w:r>
            <w:r>
              <w:rPr>
                <w:vertAlign w:val="subscript"/>
              </w:rPr>
              <w:t>2</w:t>
            </w:r>
            <w:r>
              <w:rPr>
                <w:rFonts w:cs="Arial"/>
                <w:vertAlign w:val="superscript"/>
              </w:rPr>
              <w:t>–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F415E6" w14:textId="77777777" w:rsidR="008F61E2" w:rsidRDefault="00915DFB">
            <w:pPr>
              <w:spacing w:after="0"/>
              <w:jc w:val="center"/>
            </w:pPr>
            <w:proofErr w:type="spellStart"/>
            <w:r>
              <w:rPr>
                <w:color w:val="000000" w:themeColor="text1"/>
              </w:rPr>
              <w:t>Nitriti</w:t>
            </w:r>
            <w:r w:rsidR="00272642">
              <w:rPr>
                <w:color w:val="000000" w:themeColor="text1"/>
              </w:rPr>
              <w:t>on</w:t>
            </w:r>
            <w:proofErr w:type="spellEnd"/>
          </w:p>
        </w:tc>
      </w:tr>
      <w:tr w:rsidR="008F61E2" w14:paraId="0A5C575F" w14:textId="77777777" w:rsidTr="008812B1">
        <w:trPr>
          <w:trHeight w:val="340"/>
        </w:trPr>
        <w:tc>
          <w:tcPr>
            <w:tcW w:w="14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E61E82" w14:textId="77777777" w:rsidR="008F61E2" w:rsidRDefault="00272642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mehratomig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2D4567" w14:textId="77777777" w:rsidR="008F61E2" w:rsidRDefault="008F61E2">
            <w:pPr>
              <w:spacing w:after="0"/>
              <w:jc w:val="center"/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C7AFF" w14:textId="77777777" w:rsidR="008F61E2" w:rsidRDefault="008F61E2">
            <w:pPr>
              <w:spacing w:after="0"/>
            </w:pPr>
          </w:p>
        </w:tc>
        <w:tc>
          <w:tcPr>
            <w:tcW w:w="14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4B978F22" w14:textId="77777777" w:rsidR="008F61E2" w:rsidRDefault="00272642">
            <w:pPr>
              <w:spacing w:after="0"/>
              <w:jc w:val="center"/>
            </w:pPr>
            <w:r>
              <w:t>SO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2–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5AE6FE" w14:textId="77777777" w:rsidR="008F61E2" w:rsidRDefault="00915DFB">
            <w:pPr>
              <w:spacing w:after="0"/>
              <w:jc w:val="center"/>
            </w:pPr>
            <w:proofErr w:type="spellStart"/>
            <w:r>
              <w:rPr>
                <w:color w:val="000000" w:themeColor="text1"/>
                <w:lang w:val="en-US"/>
              </w:rPr>
              <w:t>Sulfiti</w:t>
            </w:r>
            <w:r w:rsidR="00272642">
              <w:rPr>
                <w:color w:val="000000" w:themeColor="text1"/>
                <w:lang w:val="en-US"/>
              </w:rPr>
              <w:t>on</w:t>
            </w:r>
            <w:proofErr w:type="spellEnd"/>
          </w:p>
        </w:tc>
      </w:tr>
      <w:tr w:rsidR="008F61E2" w14:paraId="39176695" w14:textId="77777777" w:rsidTr="008812B1">
        <w:trPr>
          <w:trHeight w:val="340"/>
        </w:trPr>
        <w:tc>
          <w:tcPr>
            <w:tcW w:w="141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3909ABA" w14:textId="77777777" w:rsidR="008F61E2" w:rsidRDefault="00272642">
            <w:pPr>
              <w:spacing w:after="0"/>
              <w:jc w:val="center"/>
            </w:pP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vertAlign w:val="superscript"/>
                <w:lang w:val="en-US"/>
              </w:rPr>
              <w:t>+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8C826D" w14:textId="77777777" w:rsidR="008F61E2" w:rsidRDefault="00915DFB">
            <w:pPr>
              <w:spacing w:after="0"/>
              <w:jc w:val="center"/>
            </w:pPr>
            <w:proofErr w:type="spellStart"/>
            <w:r>
              <w:rPr>
                <w:lang w:val="en-US"/>
              </w:rPr>
              <w:t>Ammoniumi</w:t>
            </w:r>
            <w:r w:rsidR="00272642">
              <w:rPr>
                <w:lang w:val="en-US"/>
              </w:rPr>
              <w:t>on</w:t>
            </w:r>
            <w:proofErr w:type="spellEnd"/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45390" w14:textId="77777777" w:rsidR="008F61E2" w:rsidRDefault="008F61E2">
            <w:pPr>
              <w:spacing w:after="0"/>
              <w:rPr>
                <w:lang w:val="en-US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B6651F" w14:textId="77777777" w:rsidR="008F61E2" w:rsidRDefault="008F61E2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vAlign w:val="center"/>
          </w:tcPr>
          <w:p w14:paraId="47523DBD" w14:textId="77777777" w:rsidR="008F61E2" w:rsidRDefault="008F61E2">
            <w:pPr>
              <w:spacing w:after="0"/>
              <w:jc w:val="center"/>
              <w:rPr>
                <w:color w:val="000000" w:themeColor="text1"/>
                <w:lang w:val="en-US"/>
              </w:rPr>
            </w:pPr>
          </w:p>
        </w:tc>
      </w:tr>
    </w:tbl>
    <w:p w14:paraId="51C743AF" w14:textId="77777777" w:rsidR="008F61E2" w:rsidRDefault="008F61E2"/>
    <w:p w14:paraId="647C7D71" w14:textId="77777777" w:rsidR="008F61E2" w:rsidRDefault="008F61E2">
      <w:pPr>
        <w:rPr>
          <w:b/>
        </w:rPr>
      </w:pPr>
    </w:p>
    <w:p w14:paraId="16E55555" w14:textId="77777777" w:rsidR="008F61E2" w:rsidRDefault="00272642" w:rsidP="00BB6678">
      <w:r>
        <w:rPr>
          <w:b/>
        </w:rPr>
        <w:t>Aufgabe 1:</w:t>
      </w:r>
      <w:r w:rsidR="00BB6678">
        <w:rPr>
          <w:b/>
        </w:rPr>
        <w:t xml:space="preserve"> </w:t>
      </w:r>
      <w:r>
        <w:t>Benenne die Salze in den Vorratsflaschen.</w:t>
      </w:r>
    </w:p>
    <w:p w14:paraId="77076C53" w14:textId="77777777" w:rsidR="008F61E2" w:rsidRDefault="008F61E2">
      <w:pPr>
        <w:widowControl w:val="0"/>
        <w:suppressAutoHyphens/>
        <w:spacing w:after="0"/>
        <w:textAlignment w:val="baseline"/>
      </w:pPr>
    </w:p>
    <w:p w14:paraId="72D3B32C" w14:textId="77777777" w:rsidR="008F61E2" w:rsidRDefault="00272642">
      <w:pPr>
        <w:widowControl w:val="0"/>
        <w:suppressAutoHyphens/>
        <w:spacing w:after="0"/>
        <w:ind w:left="720"/>
        <w:textAlignment w:val="baseline"/>
      </w:pPr>
      <w:r>
        <w:rPr>
          <w:noProof/>
          <w:lang w:eastAsia="de-DE"/>
        </w:rPr>
        <w:drawing>
          <wp:inline distT="0" distB="0" distL="0" distR="0" wp14:anchorId="5FF0043B" wp14:editId="15DF37A2">
            <wp:extent cx="4191000" cy="3638550"/>
            <wp:effectExtent l="0" t="0" r="0" b="0"/>
            <wp:docPr id="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8D851D" w14:textId="77777777" w:rsidR="008F61E2" w:rsidRDefault="008F61E2">
      <w:pPr>
        <w:widowControl w:val="0"/>
        <w:suppressAutoHyphens/>
        <w:spacing w:after="0"/>
        <w:ind w:left="720"/>
        <w:textAlignment w:val="baseline"/>
      </w:pPr>
    </w:p>
    <w:tbl>
      <w:tblPr>
        <w:tblStyle w:val="Tabellenraster"/>
        <w:tblW w:w="8350" w:type="dxa"/>
        <w:tblInd w:w="720" w:type="dxa"/>
        <w:tblLook w:val="04A0" w:firstRow="1" w:lastRow="0" w:firstColumn="1" w:lastColumn="0" w:noHBand="0" w:noVBand="1"/>
      </w:tblPr>
      <w:tblGrid>
        <w:gridCol w:w="2150"/>
        <w:gridCol w:w="6200"/>
      </w:tblGrid>
      <w:tr w:rsidR="008F61E2" w14:paraId="1A683ADE" w14:textId="77777777">
        <w:trPr>
          <w:trHeight w:val="510"/>
        </w:trPr>
        <w:tc>
          <w:tcPr>
            <w:tcW w:w="2150" w:type="dxa"/>
            <w:tcBorders>
              <w:top w:val="nil"/>
              <w:left w:val="nil"/>
              <w:bottom w:val="single" w:sz="10" w:space="0" w:color="000000"/>
              <w:right w:val="single" w:sz="10" w:space="0" w:color="000000"/>
            </w:tcBorders>
            <w:shd w:val="clear" w:color="auto" w:fill="DDDDDD"/>
            <w:vAlign w:val="center"/>
          </w:tcPr>
          <w:p w14:paraId="56387330" w14:textId="77777777" w:rsidR="008F61E2" w:rsidRDefault="00272642">
            <w:pPr>
              <w:widowControl w:val="0"/>
              <w:suppressAutoHyphens/>
              <w:spacing w:before="57" w:after="0"/>
              <w:textAlignment w:val="baseline"/>
            </w:pPr>
            <w:r>
              <w:rPr>
                <w:b/>
              </w:rPr>
              <w:t>Flaschennummer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10" w:space="0" w:color="000000"/>
              <w:right w:val="nil"/>
            </w:tcBorders>
            <w:shd w:val="clear" w:color="auto" w:fill="DDDDDD"/>
            <w:vAlign w:val="center"/>
          </w:tcPr>
          <w:p w14:paraId="4EA7E77B" w14:textId="77777777" w:rsidR="008F61E2" w:rsidRDefault="00272642">
            <w:pPr>
              <w:widowControl w:val="0"/>
              <w:suppressAutoHyphens/>
              <w:spacing w:after="0"/>
              <w:textAlignment w:val="baseline"/>
              <w:rPr>
                <w:b/>
              </w:rPr>
            </w:pPr>
            <w:r>
              <w:rPr>
                <w:b/>
              </w:rPr>
              <w:t>Name des Salzes (Ionenverbindung)</w:t>
            </w:r>
          </w:p>
        </w:tc>
      </w:tr>
      <w:tr w:rsidR="008F61E2" w14:paraId="451FA117" w14:textId="77777777">
        <w:tc>
          <w:tcPr>
            <w:tcW w:w="2150" w:type="dxa"/>
            <w:tcBorders>
              <w:left w:val="nil"/>
              <w:right w:val="single" w:sz="10" w:space="0" w:color="000000"/>
            </w:tcBorders>
            <w:shd w:val="clear" w:color="auto" w:fill="auto"/>
            <w:vAlign w:val="center"/>
          </w:tcPr>
          <w:p w14:paraId="2BA720AE" w14:textId="77777777" w:rsidR="008F61E2" w:rsidRDefault="00272642">
            <w:pPr>
              <w:widowControl w:val="0"/>
              <w:suppressAutoHyphens/>
              <w:spacing w:after="0"/>
              <w:jc w:val="center"/>
              <w:textAlignment w:val="baseline"/>
            </w:pPr>
            <w:r>
              <w:t>1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auto" w:fill="auto"/>
          </w:tcPr>
          <w:p w14:paraId="459D785F" w14:textId="77777777" w:rsidR="008F61E2" w:rsidRDefault="008F61E2">
            <w:pPr>
              <w:widowControl w:val="0"/>
              <w:suppressAutoHyphens/>
              <w:spacing w:after="0"/>
              <w:textAlignment w:val="baseline"/>
              <w:rPr>
                <w:sz w:val="36"/>
              </w:rPr>
            </w:pPr>
          </w:p>
        </w:tc>
      </w:tr>
      <w:tr w:rsidR="008F61E2" w14:paraId="146C7F79" w14:textId="77777777">
        <w:tc>
          <w:tcPr>
            <w:tcW w:w="2150" w:type="dxa"/>
            <w:tcBorders>
              <w:top w:val="nil"/>
              <w:left w:val="nil"/>
              <w:right w:val="single" w:sz="10" w:space="0" w:color="000000"/>
            </w:tcBorders>
            <w:shd w:val="clear" w:color="auto" w:fill="auto"/>
            <w:vAlign w:val="center"/>
          </w:tcPr>
          <w:p w14:paraId="6973BB41" w14:textId="77777777" w:rsidR="008F61E2" w:rsidRDefault="00272642">
            <w:pPr>
              <w:widowControl w:val="0"/>
              <w:suppressAutoHyphens/>
              <w:spacing w:after="0"/>
              <w:jc w:val="center"/>
              <w:textAlignment w:val="baseline"/>
            </w:pPr>
            <w:r>
              <w:t>2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auto" w:fill="auto"/>
          </w:tcPr>
          <w:p w14:paraId="17E3ACE5" w14:textId="77777777" w:rsidR="008F61E2" w:rsidRDefault="008F61E2">
            <w:pPr>
              <w:widowControl w:val="0"/>
              <w:suppressAutoHyphens/>
              <w:spacing w:after="0"/>
              <w:textAlignment w:val="baseline"/>
              <w:rPr>
                <w:sz w:val="36"/>
              </w:rPr>
            </w:pPr>
          </w:p>
        </w:tc>
      </w:tr>
      <w:tr w:rsidR="008F61E2" w14:paraId="5CFD53B2" w14:textId="77777777">
        <w:tc>
          <w:tcPr>
            <w:tcW w:w="2150" w:type="dxa"/>
            <w:tcBorders>
              <w:top w:val="nil"/>
              <w:left w:val="nil"/>
              <w:right w:val="single" w:sz="10" w:space="0" w:color="000000"/>
            </w:tcBorders>
            <w:shd w:val="clear" w:color="auto" w:fill="auto"/>
            <w:vAlign w:val="center"/>
          </w:tcPr>
          <w:p w14:paraId="2162F3DD" w14:textId="77777777" w:rsidR="008F61E2" w:rsidRDefault="00272642">
            <w:pPr>
              <w:widowControl w:val="0"/>
              <w:suppressAutoHyphens/>
              <w:spacing w:after="0"/>
              <w:jc w:val="center"/>
              <w:textAlignment w:val="baseline"/>
            </w:pPr>
            <w:r>
              <w:t>3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auto" w:fill="auto"/>
          </w:tcPr>
          <w:p w14:paraId="6C3233E2" w14:textId="77777777" w:rsidR="008F61E2" w:rsidRDefault="008F61E2">
            <w:pPr>
              <w:widowControl w:val="0"/>
              <w:suppressAutoHyphens/>
              <w:spacing w:after="0"/>
              <w:textAlignment w:val="baseline"/>
              <w:rPr>
                <w:sz w:val="36"/>
              </w:rPr>
            </w:pPr>
          </w:p>
        </w:tc>
      </w:tr>
      <w:tr w:rsidR="008F61E2" w14:paraId="3E8186A0" w14:textId="77777777">
        <w:tc>
          <w:tcPr>
            <w:tcW w:w="2150" w:type="dxa"/>
            <w:tcBorders>
              <w:top w:val="nil"/>
              <w:left w:val="nil"/>
              <w:right w:val="single" w:sz="10" w:space="0" w:color="000000"/>
            </w:tcBorders>
            <w:shd w:val="clear" w:color="auto" w:fill="auto"/>
            <w:vAlign w:val="center"/>
          </w:tcPr>
          <w:p w14:paraId="7D80B165" w14:textId="77777777" w:rsidR="008F61E2" w:rsidRDefault="00272642">
            <w:pPr>
              <w:widowControl w:val="0"/>
              <w:suppressAutoHyphens/>
              <w:spacing w:after="0"/>
              <w:jc w:val="center"/>
              <w:textAlignment w:val="baseline"/>
            </w:pPr>
            <w:r>
              <w:t>4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auto" w:fill="auto"/>
          </w:tcPr>
          <w:p w14:paraId="4D2278CF" w14:textId="77777777" w:rsidR="008F61E2" w:rsidRDefault="008F61E2">
            <w:pPr>
              <w:widowControl w:val="0"/>
              <w:suppressAutoHyphens/>
              <w:spacing w:after="0"/>
              <w:textAlignment w:val="baseline"/>
              <w:rPr>
                <w:sz w:val="36"/>
              </w:rPr>
            </w:pPr>
          </w:p>
        </w:tc>
      </w:tr>
      <w:tr w:rsidR="008F61E2" w14:paraId="76F388F8" w14:textId="77777777">
        <w:tc>
          <w:tcPr>
            <w:tcW w:w="2150" w:type="dxa"/>
            <w:tcBorders>
              <w:top w:val="nil"/>
              <w:left w:val="nil"/>
              <w:right w:val="single" w:sz="10" w:space="0" w:color="000000"/>
            </w:tcBorders>
            <w:shd w:val="clear" w:color="auto" w:fill="auto"/>
            <w:vAlign w:val="center"/>
          </w:tcPr>
          <w:p w14:paraId="0A167169" w14:textId="77777777" w:rsidR="008F61E2" w:rsidRDefault="00272642">
            <w:pPr>
              <w:widowControl w:val="0"/>
              <w:suppressAutoHyphens/>
              <w:spacing w:after="0"/>
              <w:jc w:val="center"/>
              <w:textAlignment w:val="baseline"/>
            </w:pPr>
            <w:r>
              <w:t>5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auto" w:fill="auto"/>
          </w:tcPr>
          <w:p w14:paraId="1A096EFC" w14:textId="77777777" w:rsidR="008F61E2" w:rsidRDefault="008F61E2">
            <w:pPr>
              <w:widowControl w:val="0"/>
              <w:suppressAutoHyphens/>
              <w:spacing w:after="0"/>
              <w:textAlignment w:val="baseline"/>
              <w:rPr>
                <w:sz w:val="36"/>
              </w:rPr>
            </w:pPr>
          </w:p>
        </w:tc>
      </w:tr>
      <w:tr w:rsidR="008F61E2" w14:paraId="4840C84B" w14:textId="77777777">
        <w:tc>
          <w:tcPr>
            <w:tcW w:w="2150" w:type="dxa"/>
            <w:tcBorders>
              <w:top w:val="nil"/>
              <w:left w:val="nil"/>
              <w:right w:val="single" w:sz="10" w:space="0" w:color="000000"/>
            </w:tcBorders>
            <w:shd w:val="clear" w:color="auto" w:fill="auto"/>
            <w:vAlign w:val="center"/>
          </w:tcPr>
          <w:p w14:paraId="77DA809C" w14:textId="77777777" w:rsidR="008F61E2" w:rsidRDefault="00272642">
            <w:pPr>
              <w:widowControl w:val="0"/>
              <w:suppressAutoHyphens/>
              <w:spacing w:after="0"/>
              <w:jc w:val="center"/>
              <w:textAlignment w:val="baseline"/>
            </w:pPr>
            <w:r>
              <w:t>6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auto" w:fill="auto"/>
          </w:tcPr>
          <w:p w14:paraId="1484DDE1" w14:textId="77777777" w:rsidR="008F61E2" w:rsidRDefault="008F61E2">
            <w:pPr>
              <w:widowControl w:val="0"/>
              <w:suppressAutoHyphens/>
              <w:spacing w:after="0"/>
              <w:textAlignment w:val="baseline"/>
              <w:rPr>
                <w:sz w:val="36"/>
              </w:rPr>
            </w:pPr>
          </w:p>
        </w:tc>
      </w:tr>
      <w:tr w:rsidR="008F61E2" w14:paraId="5D74AF17" w14:textId="77777777">
        <w:tc>
          <w:tcPr>
            <w:tcW w:w="2150" w:type="dxa"/>
            <w:tcBorders>
              <w:top w:val="nil"/>
              <w:left w:val="nil"/>
              <w:right w:val="single" w:sz="10" w:space="0" w:color="000000"/>
            </w:tcBorders>
            <w:shd w:val="clear" w:color="auto" w:fill="auto"/>
            <w:vAlign w:val="center"/>
          </w:tcPr>
          <w:p w14:paraId="7850D0FD" w14:textId="77777777" w:rsidR="008F61E2" w:rsidRDefault="00272642">
            <w:pPr>
              <w:widowControl w:val="0"/>
              <w:suppressAutoHyphens/>
              <w:spacing w:after="0"/>
              <w:jc w:val="center"/>
              <w:textAlignment w:val="baseline"/>
            </w:pPr>
            <w:r>
              <w:t>7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auto" w:fill="auto"/>
          </w:tcPr>
          <w:p w14:paraId="4F6E81C1" w14:textId="77777777" w:rsidR="008F61E2" w:rsidRDefault="008F61E2">
            <w:pPr>
              <w:widowControl w:val="0"/>
              <w:suppressAutoHyphens/>
              <w:spacing w:after="0"/>
              <w:textAlignment w:val="baseline"/>
              <w:rPr>
                <w:sz w:val="36"/>
              </w:rPr>
            </w:pPr>
          </w:p>
        </w:tc>
      </w:tr>
      <w:tr w:rsidR="008F61E2" w14:paraId="1E29CB37" w14:textId="77777777">
        <w:tc>
          <w:tcPr>
            <w:tcW w:w="2150" w:type="dxa"/>
            <w:tcBorders>
              <w:top w:val="nil"/>
              <w:left w:val="nil"/>
              <w:right w:val="single" w:sz="10" w:space="0" w:color="000000"/>
            </w:tcBorders>
            <w:shd w:val="clear" w:color="auto" w:fill="auto"/>
            <w:vAlign w:val="center"/>
          </w:tcPr>
          <w:p w14:paraId="606DE75C" w14:textId="77777777" w:rsidR="008F61E2" w:rsidRDefault="00272642">
            <w:pPr>
              <w:widowControl w:val="0"/>
              <w:suppressAutoHyphens/>
              <w:spacing w:after="0"/>
              <w:jc w:val="center"/>
              <w:textAlignment w:val="baseline"/>
            </w:pPr>
            <w:r>
              <w:t>8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auto" w:fill="auto"/>
          </w:tcPr>
          <w:p w14:paraId="7351A4BD" w14:textId="77777777" w:rsidR="008F61E2" w:rsidRDefault="008F61E2">
            <w:pPr>
              <w:widowControl w:val="0"/>
              <w:suppressAutoHyphens/>
              <w:spacing w:after="0"/>
              <w:textAlignment w:val="baseline"/>
              <w:rPr>
                <w:sz w:val="36"/>
              </w:rPr>
            </w:pPr>
          </w:p>
        </w:tc>
      </w:tr>
      <w:tr w:rsidR="008F61E2" w14:paraId="690F9EE0" w14:textId="77777777">
        <w:tc>
          <w:tcPr>
            <w:tcW w:w="2150" w:type="dxa"/>
            <w:tcBorders>
              <w:top w:val="nil"/>
              <w:left w:val="nil"/>
              <w:right w:val="single" w:sz="10" w:space="0" w:color="000000"/>
            </w:tcBorders>
            <w:shd w:val="clear" w:color="auto" w:fill="auto"/>
            <w:vAlign w:val="center"/>
          </w:tcPr>
          <w:p w14:paraId="4465CDD4" w14:textId="77777777" w:rsidR="008F61E2" w:rsidRDefault="00272642">
            <w:pPr>
              <w:widowControl w:val="0"/>
              <w:suppressAutoHyphens/>
              <w:spacing w:after="0"/>
              <w:jc w:val="center"/>
              <w:textAlignment w:val="baseline"/>
            </w:pPr>
            <w:r>
              <w:t>9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auto" w:fill="auto"/>
          </w:tcPr>
          <w:p w14:paraId="1096177C" w14:textId="77777777" w:rsidR="008F61E2" w:rsidRDefault="008F61E2">
            <w:pPr>
              <w:widowControl w:val="0"/>
              <w:suppressAutoHyphens/>
              <w:spacing w:after="0"/>
              <w:textAlignment w:val="baseline"/>
              <w:rPr>
                <w:sz w:val="36"/>
              </w:rPr>
            </w:pPr>
          </w:p>
        </w:tc>
      </w:tr>
      <w:tr w:rsidR="008F61E2" w14:paraId="5E32B0A5" w14:textId="77777777">
        <w:tc>
          <w:tcPr>
            <w:tcW w:w="2150" w:type="dxa"/>
            <w:tcBorders>
              <w:top w:val="nil"/>
              <w:left w:val="nil"/>
              <w:bottom w:val="nil"/>
              <w:right w:val="single" w:sz="10" w:space="0" w:color="000000"/>
            </w:tcBorders>
            <w:shd w:val="clear" w:color="auto" w:fill="auto"/>
            <w:vAlign w:val="center"/>
          </w:tcPr>
          <w:p w14:paraId="174EE55F" w14:textId="77777777" w:rsidR="008F61E2" w:rsidRDefault="00272642">
            <w:pPr>
              <w:widowControl w:val="0"/>
              <w:suppressAutoHyphens/>
              <w:spacing w:after="0"/>
              <w:jc w:val="center"/>
              <w:textAlignment w:val="baseline"/>
            </w:pPr>
            <w:r>
              <w:t>10</w:t>
            </w:r>
          </w:p>
        </w:tc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239DD" w14:textId="77777777" w:rsidR="008F61E2" w:rsidRDefault="008F61E2">
            <w:pPr>
              <w:widowControl w:val="0"/>
              <w:suppressAutoHyphens/>
              <w:spacing w:after="0"/>
              <w:textAlignment w:val="baseline"/>
              <w:rPr>
                <w:sz w:val="36"/>
              </w:rPr>
            </w:pPr>
          </w:p>
        </w:tc>
      </w:tr>
    </w:tbl>
    <w:p w14:paraId="59AF9038" w14:textId="77777777" w:rsidR="008F61E2" w:rsidRDefault="008F61E2">
      <w:pPr>
        <w:widowControl w:val="0"/>
        <w:suppressAutoHyphens/>
        <w:spacing w:after="0"/>
        <w:ind w:left="720"/>
        <w:textAlignment w:val="baseline"/>
      </w:pPr>
    </w:p>
    <w:p w14:paraId="3F3C8BDC" w14:textId="77777777" w:rsidR="008F61E2" w:rsidRDefault="008F61E2">
      <w:pPr>
        <w:spacing w:line="259" w:lineRule="auto"/>
        <w:jc w:val="left"/>
        <w:rPr>
          <w:b/>
        </w:rPr>
      </w:pPr>
    </w:p>
    <w:p w14:paraId="10CE56C2" w14:textId="77777777" w:rsidR="008F61E2" w:rsidRDefault="00272642" w:rsidP="00BB6678">
      <w:pPr>
        <w:spacing w:line="259" w:lineRule="auto"/>
        <w:jc w:val="left"/>
        <w:rPr>
          <w:i/>
        </w:rPr>
      </w:pPr>
      <w:r>
        <w:rPr>
          <w:b/>
        </w:rPr>
        <w:t>Aufgabe 2:</w:t>
      </w:r>
      <w:r w:rsidR="00BB6678">
        <w:rPr>
          <w:b/>
        </w:rPr>
        <w:t xml:space="preserve"> </w:t>
      </w:r>
      <w:r>
        <w:t>Formuliere in eigenen Worten eine Faustregel zur Benennung von Salzen (Ionenverbindungen).</w:t>
      </w:r>
    </w:p>
    <w:p w14:paraId="56E3102A" w14:textId="77777777" w:rsidR="008F61E2" w:rsidRDefault="008F61E2">
      <w:pPr>
        <w:pStyle w:val="Listenabsatz"/>
      </w:pPr>
    </w:p>
    <w:sectPr w:rsidR="008F61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pgNumType w:start="1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7172F" w14:textId="77777777" w:rsidR="00690318" w:rsidRDefault="00690318">
      <w:pPr>
        <w:spacing w:after="0"/>
      </w:pPr>
      <w:r>
        <w:separator/>
      </w:r>
    </w:p>
  </w:endnote>
  <w:endnote w:type="continuationSeparator" w:id="0">
    <w:p w14:paraId="43E5833D" w14:textId="77777777" w:rsidR="00690318" w:rsidRDefault="006903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C96C8" w14:textId="77777777" w:rsidR="00756573" w:rsidRDefault="0075657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B6887" w14:textId="77777777" w:rsidR="008F61E2" w:rsidRDefault="00BB6678">
    <w:pPr>
      <w:rPr>
        <w:rFonts w:asciiTheme="majorHAnsi" w:eastAsiaTheme="majorEastAsia" w:hAnsiTheme="majorHAnsi" w:cstheme="majorBidi"/>
      </w:rPr>
    </w:pPr>
    <w:r w:rsidRPr="009F19C1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B3FE733" wp14:editId="1D9574AF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062000" cy="504000"/>
          <wp:effectExtent l="0" t="0" r="5080" b="0"/>
          <wp:wrapNone/>
          <wp:docPr id="11" name="Grafik 11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2642">
      <w:rPr>
        <w:rFonts w:ascii="Calibri Light" w:eastAsiaTheme="majorEastAsia" w:hAnsi="Calibri Light" w:cstheme="majorBidi"/>
        <w:noProof/>
        <w:lang w:eastAsia="de-DE"/>
      </w:rPr>
      <mc:AlternateContent>
        <mc:Choice Requires="wps">
          <w:drawing>
            <wp:anchor distT="0" distB="0" distL="114300" distR="114300" simplePos="0" relativeHeight="3" behindDoc="1" locked="0" layoutInCell="1" allowOverlap="1" wp14:anchorId="09AA194C" wp14:editId="5D99232B">
              <wp:simplePos x="0" y="0"/>
              <wp:positionH relativeFrom="margin">
                <wp:posOffset>5396230</wp:posOffset>
              </wp:positionH>
              <wp:positionV relativeFrom="paragraph">
                <wp:posOffset>114300</wp:posOffset>
              </wp:positionV>
              <wp:extent cx="367030" cy="367030"/>
              <wp:effectExtent l="10160" t="17145" r="17145" b="10160"/>
              <wp:wrapNone/>
              <wp:docPr id="9" name="Ellips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6480" cy="366480"/>
                      </a:xfrm>
                      <a:prstGeom prst="ellipse">
                        <a:avLst/>
                      </a:prstGeom>
                      <a:solidFill>
                        <a:schemeClr val="accent3">
                          <a:lumMod val="100000"/>
                          <a:lumOff val="0"/>
                        </a:schemeClr>
                      </a:solidFill>
                      <a:ln w="19080">
                        <a:solidFill>
                          <a:srgbClr val="FFFFFF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41A09D3" w14:textId="3B564B94" w:rsidR="008F61E2" w:rsidRPr="00BB6678" w:rsidRDefault="00272642">
                          <w:pPr>
                            <w:pStyle w:val="Fuzeile"/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B6678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begin"/>
                          </w:r>
                          <w:r w:rsidRPr="00BB6678">
                            <w:rPr>
                              <w:b/>
                              <w:bCs/>
                              <w:color w:val="FFFFFF" w:themeColor="background1"/>
                            </w:rPr>
                            <w:instrText>PAGE</w:instrText>
                          </w:r>
                          <w:r w:rsidRPr="00BB6678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separate"/>
                          </w:r>
                          <w:r w:rsidR="00000667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2</w:t>
                          </w:r>
                          <w:r w:rsidRPr="00BB6678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09AA194C" id="Ellipse 17" o:spid="_x0000_s1027" style="position:absolute;left:0;text-align:left;margin-left:424.9pt;margin-top:9pt;width:28.9pt;height:28.9pt;z-index:-503316477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" fillcolor="#a5a5a5 [3206]" strokecolor="white" strokeweight=".53mm">
              <v:stroke joinstyle="miter"/>
              <v:textbox>
                <w:txbxContent>
                  <w:p w14:paraId="341A09D3" w14:textId="3B564B94" w:rsidR="008F61E2" w:rsidRPr="00BB6678" w:rsidRDefault="00272642">
                    <w:pPr>
                      <w:pStyle w:val="Fuzeile"/>
                      <w:jc w:val="center"/>
                      <w:rPr>
                        <w:color w:val="FFFFFF" w:themeColor="background1"/>
                      </w:rPr>
                    </w:pPr>
                    <w:r w:rsidRPr="00BB6678">
                      <w:rPr>
                        <w:b/>
                        <w:bCs/>
                        <w:color w:val="FFFFFF" w:themeColor="background1"/>
                      </w:rPr>
                      <w:fldChar w:fldCharType="begin"/>
                    </w:r>
                    <w:r w:rsidRPr="00BB6678">
                      <w:rPr>
                        <w:b/>
                        <w:bCs/>
                        <w:color w:val="FFFFFF" w:themeColor="background1"/>
                      </w:rPr>
                      <w:instrText>PAGE</w:instrText>
                    </w:r>
                    <w:r w:rsidRPr="00BB6678">
                      <w:rPr>
                        <w:b/>
                        <w:bCs/>
                        <w:color w:val="FFFFFF" w:themeColor="background1"/>
                      </w:rPr>
                      <w:fldChar w:fldCharType="separate"/>
                    </w:r>
                    <w:r w:rsidR="00000667">
                      <w:rPr>
                        <w:b/>
                        <w:bCs/>
                        <w:noProof/>
                        <w:color w:val="FFFFFF" w:themeColor="background1"/>
                      </w:rPr>
                      <w:t>2</w:t>
                    </w:r>
                    <w:r w:rsidRPr="00BB6678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/>
            </v:oval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B62CE" w14:textId="77777777" w:rsidR="00756573" w:rsidRDefault="007565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8BD0A" w14:textId="77777777" w:rsidR="00690318" w:rsidRDefault="00690318">
      <w:pPr>
        <w:spacing w:after="0"/>
      </w:pPr>
      <w:r>
        <w:separator/>
      </w:r>
    </w:p>
  </w:footnote>
  <w:footnote w:type="continuationSeparator" w:id="0">
    <w:p w14:paraId="1805D216" w14:textId="77777777" w:rsidR="00690318" w:rsidRDefault="006903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3C1E" w14:textId="77777777" w:rsidR="00756573" w:rsidRDefault="0075657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DCAFB" w14:textId="77777777" w:rsidR="008F61E2" w:rsidRPr="000675E8" w:rsidRDefault="00272642">
    <w:pPr>
      <w:pStyle w:val="Kopfzeile1"/>
      <w:rPr>
        <w:b w:val="0"/>
        <w:color w:val="808080" w:themeColor="background1" w:themeShade="80"/>
      </w:rPr>
    </w:pPr>
    <w:r w:rsidRPr="000675E8">
      <w:rPr>
        <w:noProof/>
        <w:color w:val="808080" w:themeColor="background1" w:themeShade="80"/>
        <w:lang w:eastAsia="de-DE"/>
      </w:rPr>
      <mc:AlternateContent>
        <mc:Choice Requires="wps">
          <w:drawing>
            <wp:anchor distT="0" distB="0" distL="114300" distR="114300" simplePos="0" relativeHeight="5" behindDoc="1" locked="0" layoutInCell="1" allowOverlap="1" wp14:anchorId="6482DDC7" wp14:editId="0B831953">
              <wp:simplePos x="0" y="0"/>
              <wp:positionH relativeFrom="column">
                <wp:posOffset>-85725</wp:posOffset>
              </wp:positionH>
              <wp:positionV relativeFrom="paragraph">
                <wp:posOffset>-243205</wp:posOffset>
              </wp:positionV>
              <wp:extent cx="5843905" cy="541655"/>
              <wp:effectExtent l="0" t="0" r="8255" b="0"/>
              <wp:wrapNone/>
              <wp:docPr id="2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3160" cy="54108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56E7090D" w14:textId="77777777" w:rsidR="000675E8" w:rsidRPr="000675E8" w:rsidRDefault="000675E8" w:rsidP="000675E8">
                          <w:pPr>
                            <w:pStyle w:val="Rahmeninhalt"/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 w:rsidRPr="000675E8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3 </w:t>
                          </w:r>
                          <w:r w:rsidRPr="000675E8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Aneignung</w:t>
                          </w:r>
                          <w:r w:rsidRPr="000675E8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 </w:t>
                          </w:r>
                          <w:r w:rsidRPr="000675E8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  <w:lang w:eastAsia="de-DE"/>
                            </w:rPr>
                            <w:tab/>
                          </w:r>
                          <w:r w:rsidRPr="000675E8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  <w:lang w:eastAsia="de-DE"/>
                            </w:rPr>
                            <w:tab/>
                            <w:t>Nomenklatur und Verhältnisformeln</w:t>
                          </w:r>
                        </w:p>
                        <w:p w14:paraId="78532F28" w14:textId="77777777" w:rsidR="008F61E2" w:rsidRDefault="008F61E2">
                          <w:pPr>
                            <w:pStyle w:val="Rahmeninhalt"/>
                            <w:jc w:val="center"/>
                            <w:rPr>
                              <w:rFonts w:ascii="Calibri" w:hAnsi="Calibri"/>
                              <w:b/>
                              <w:color w:val="00B0F0"/>
                              <w:sz w:val="32"/>
                            </w:rPr>
                          </w:pP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id="Abgerundetes Rechteck 29" o:spid="_x0000_s1026" style="position:absolute;left:0;text-align:left;margin-left:-6.75pt;margin-top:-19.15pt;width:460.15pt;height:42.65pt;z-index:-5033164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" fillcolor="white [3201]" strokecolor="black [3200]" strokeweight="1pt">
              <v:stroke joinstyle="miter"/>
              <v:textbox>
                <w:txbxContent>
                  <w:p w:rsidR="000675E8" w:rsidRPr="000675E8" w:rsidRDefault="000675E8" w:rsidP="000675E8">
                    <w:pPr>
                      <w:pStyle w:val="Rahmeninhalt"/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 w:rsidRPr="000675E8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3 </w:t>
                    </w:r>
                    <w:r w:rsidRPr="000675E8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Aneignung</w:t>
                    </w:r>
                    <w:r w:rsidRPr="000675E8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 </w:t>
                    </w:r>
                    <w:r w:rsidRPr="000675E8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  <w:lang w:eastAsia="de-DE"/>
                      </w:rPr>
                      <w:tab/>
                    </w:r>
                    <w:r w:rsidRPr="000675E8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  <w:lang w:eastAsia="de-DE"/>
                      </w:rPr>
                      <w:tab/>
                    </w:r>
                    <w:r w:rsidRPr="000675E8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  <w:lang w:eastAsia="de-DE"/>
                      </w:rPr>
                      <w:t>Nomenklatur und Verhältnisformeln</w:t>
                    </w:r>
                  </w:p>
                  <w:p w:rsidR="008F61E2" w:rsidRDefault="008F61E2">
                    <w:pPr>
                      <w:pStyle w:val="Rahmeninhalt"/>
                      <w:jc w:val="center"/>
                      <w:rPr>
                        <w:rFonts w:ascii="Calibri" w:hAnsi="Calibri"/>
                        <w:b/>
                        <w:color w:val="00B0F0"/>
                        <w:sz w:val="32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0675E8">
      <w:rPr>
        <w:noProof/>
        <w:color w:val="808080" w:themeColor="background1" w:themeShade="80"/>
        <w:lang w:eastAsia="de-DE"/>
      </w:rPr>
      <w:drawing>
        <wp:anchor distT="0" distB="635" distL="114300" distR="114300" simplePos="0" relativeHeight="12" behindDoc="1" locked="0" layoutInCell="1" allowOverlap="1" wp14:anchorId="3F6F4C8F" wp14:editId="2BD8E7C3">
          <wp:simplePos x="0" y="0"/>
          <wp:positionH relativeFrom="column">
            <wp:posOffset>5056505</wp:posOffset>
          </wp:positionH>
          <wp:positionV relativeFrom="paragraph">
            <wp:posOffset>-176530</wp:posOffset>
          </wp:positionV>
          <wp:extent cx="476885" cy="456565"/>
          <wp:effectExtent l="0" t="0" r="0" b="0"/>
          <wp:wrapNone/>
          <wp:docPr id="8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B7A0D" w14:textId="77777777" w:rsidR="00756573" w:rsidRDefault="0075657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1E2"/>
    <w:rsid w:val="00000667"/>
    <w:rsid w:val="000675E8"/>
    <w:rsid w:val="001A7ED0"/>
    <w:rsid w:val="00272642"/>
    <w:rsid w:val="0028654A"/>
    <w:rsid w:val="002876EC"/>
    <w:rsid w:val="002F651D"/>
    <w:rsid w:val="003C58B1"/>
    <w:rsid w:val="003E7BC8"/>
    <w:rsid w:val="003F535C"/>
    <w:rsid w:val="00473906"/>
    <w:rsid w:val="00561807"/>
    <w:rsid w:val="00690318"/>
    <w:rsid w:val="006C7EEA"/>
    <w:rsid w:val="00756573"/>
    <w:rsid w:val="008223DE"/>
    <w:rsid w:val="00822AC2"/>
    <w:rsid w:val="008812B1"/>
    <w:rsid w:val="008F61E2"/>
    <w:rsid w:val="00915DFB"/>
    <w:rsid w:val="00994418"/>
    <w:rsid w:val="009B4856"/>
    <w:rsid w:val="00AC1961"/>
    <w:rsid w:val="00B923C1"/>
    <w:rsid w:val="00BB6678"/>
    <w:rsid w:val="00C5122E"/>
    <w:rsid w:val="00D323D1"/>
    <w:rsid w:val="00F0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AA13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after="160"/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uiPriority w:val="9"/>
    <w:unhideWhenUsed/>
    <w:qFormat/>
    <w:rsid w:val="00C34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uiPriority w:val="9"/>
    <w:qFormat/>
    <w:rsid w:val="00663391"/>
    <w:rPr>
      <w:rFonts w:ascii="Arial" w:eastAsiaTheme="majorEastAsia" w:hAnsi="Arial" w:cstheme="majorBidi"/>
      <w:b/>
      <w:szCs w:val="26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75AC0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B75AC0"/>
    <w:rPr>
      <w:rFonts w:ascii="Arial" w:hAnsi="Arial"/>
    </w:rPr>
  </w:style>
  <w:style w:type="character" w:customStyle="1" w:styleId="Kopfzeile1Zchn">
    <w:name w:val="Kopfzeile 1 Zchn"/>
    <w:basedOn w:val="berschrift1Zchn"/>
    <w:link w:val="Kopfzeile1"/>
    <w:qFormat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character" w:customStyle="1" w:styleId="berschrift3Zchn">
    <w:name w:val="Überschrift 3 Zchn"/>
    <w:basedOn w:val="Absatz-Standardschriftart"/>
    <w:uiPriority w:val="9"/>
    <w:qFormat/>
    <w:rsid w:val="00C3471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D387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490F3F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490F3F"/>
    <w:rPr>
      <w:rFonts w:ascii="Arial" w:hAnsi="Arial"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490F3F"/>
    <w:rPr>
      <w:rFonts w:ascii="Arial" w:hAnsi="Arial"/>
      <w:b/>
      <w:bCs/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ascii="Candara" w:hAnsi="Candara" w:cs="Arial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ndara" w:hAnsi="Candara" w:cs="Arial"/>
    </w:rPr>
  </w:style>
  <w:style w:type="paragraph" w:styleId="KeinLeerraum">
    <w:name w:val="No Spacing"/>
    <w:uiPriority w:val="1"/>
    <w:qFormat/>
    <w:rsid w:val="00B75AC0"/>
    <w:rPr>
      <w:rFonts w:ascii="Arial" w:hAnsi="Arial"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5D3876"/>
    <w:pPr>
      <w:spacing w:after="0"/>
    </w:pPr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490F3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490F3F"/>
    <w:rPr>
      <w:b/>
      <w:bCs/>
    </w:rPr>
  </w:style>
  <w:style w:type="paragraph" w:customStyle="1" w:styleId="Rahmeninhalt">
    <w:name w:val="Rahmeninhalt"/>
    <w:basedOn w:val="Standard"/>
    <w:qFormat/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table" w:styleId="Tabellenraster">
    <w:name w:val="Table Grid"/>
    <w:basedOn w:val="NormaleTabelle"/>
    <w:uiPriority w:val="39"/>
    <w:rsid w:val="00C94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uiPriority w:val="39"/>
    <w:rsid w:val="001A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61F0F-0FF3-4373-ADB2-54E2C4C52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2021-08-12T11:51:00Z</dcterms:created>
  <dcterms:modified xsi:type="dcterms:W3CDTF">2022-11-21T11:24:00Z</dcterms:modified>
  <dc:language/>
</cp:coreProperties>
</file>