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0127D" w14:textId="77777777" w:rsidR="00145849" w:rsidRDefault="007F5A1A">
      <w:pPr>
        <w:pStyle w:val="berschrift1"/>
      </w:pPr>
      <w:r>
        <w:t xml:space="preserve">AB 3: </w:t>
      </w:r>
      <w:r w:rsidR="00270D1D">
        <w:t>Wer bin ich? – Verhältnisformeln und Benennung von Salzen</w:t>
      </w:r>
    </w:p>
    <w:p w14:paraId="6AF22936" w14:textId="72742FCC" w:rsidR="00145849" w:rsidRDefault="00270D1D">
      <w:pPr>
        <w:rPr>
          <w:b/>
        </w:rPr>
      </w:pPr>
      <w:r>
        <w:rPr>
          <w:b/>
        </w:rPr>
        <w:t>Lösungen</w:t>
      </w:r>
      <w:r w:rsidR="007F1E9E">
        <w:rPr>
          <w:b/>
        </w:rPr>
        <w:t>:</w:t>
      </w:r>
    </w:p>
    <w:p w14:paraId="6723FAB8" w14:textId="77777777" w:rsidR="007F5A1A" w:rsidRDefault="00270D1D" w:rsidP="007F5A1A">
      <w:r>
        <w:rPr>
          <w:b/>
        </w:rPr>
        <w:t>Aufgabe 1:</w:t>
      </w:r>
      <w:r>
        <w:t xml:space="preserve"> </w:t>
      </w:r>
      <w:r w:rsidR="007F5A1A">
        <w:t xml:space="preserve">Ergänze den Lückentext. Verwende dazu die untenstehenden Wörter. </w:t>
      </w:r>
    </w:p>
    <w:p w14:paraId="6A5659A8" w14:textId="77777777" w:rsidR="007F5A1A" w:rsidRDefault="007F5A1A" w:rsidP="007F5A1A"/>
    <w:p w14:paraId="0DBA62B1" w14:textId="77777777" w:rsidR="00145849" w:rsidRDefault="007F5A1A">
      <w:pPr>
        <w:spacing w:line="360" w:lineRule="auto"/>
      </w:pPr>
      <w:r>
        <w:rPr>
          <w:noProof/>
          <w:lang w:eastAsia="de-DE"/>
        </w:rPr>
        <mc:AlternateContent>
          <mc:Choice Requires="wps">
            <w:drawing>
              <wp:anchor distT="0" distB="0" distL="114300" distR="114300" simplePos="0" relativeHeight="9" behindDoc="0" locked="0" layoutInCell="1" allowOverlap="1" wp14:anchorId="08AF1533" wp14:editId="3FCCFF26">
                <wp:simplePos x="0" y="0"/>
                <wp:positionH relativeFrom="column">
                  <wp:posOffset>933963</wp:posOffset>
                </wp:positionH>
                <wp:positionV relativeFrom="paragraph">
                  <wp:posOffset>615774</wp:posOffset>
                </wp:positionV>
                <wp:extent cx="1659255" cy="278130"/>
                <wp:effectExtent l="0" t="0" r="0" b="0"/>
                <wp:wrapNone/>
                <wp:docPr id="10" name="Textfeld 11"/>
                <wp:cNvGraphicFramePr/>
                <a:graphic xmlns:a="http://schemas.openxmlformats.org/drawingml/2006/main">
                  <a:graphicData uri="http://schemas.microsoft.com/office/word/2010/wordprocessingShape">
                    <wps:wsp>
                      <wps:cNvSpPr/>
                      <wps:spPr>
                        <a:xfrm>
                          <a:off x="0" y="0"/>
                          <a:ext cx="1659255" cy="27813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11D76CD4" w14:textId="77777777" w:rsidR="00145849" w:rsidRPr="007F5A1A" w:rsidRDefault="00270D1D">
                            <w:pPr>
                              <w:pStyle w:val="Rahmeninhalt"/>
                              <w:jc w:val="center"/>
                              <w:rPr>
                                <w:color w:val="000000" w:themeColor="text1"/>
                              </w:rPr>
                            </w:pPr>
                            <w:r w:rsidRPr="007F5A1A">
                              <w:rPr>
                                <w:i/>
                                <w:color w:val="000000" w:themeColor="text1"/>
                              </w:rPr>
                              <w:t>mehratomige</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8AF1533" id="Textfeld 11" o:spid="_x0000_s1026" style="position:absolute;left:0;text-align:left;margin-left:73.55pt;margin-top:48.5pt;width:130.65pt;height:21.9pt;z-index: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" filled="f" stroked="f" strokeweight=".18mm">
                <v:textbox>
                  <w:txbxContent>
                    <w:p w14:paraId="11D76CD4" w14:textId="77777777" w:rsidR="00145849" w:rsidRPr="007F5A1A" w:rsidRDefault="00270D1D">
                      <w:pPr>
                        <w:pStyle w:val="Rahmeninhalt"/>
                        <w:jc w:val="center"/>
                        <w:rPr>
                          <w:color w:val="000000" w:themeColor="text1"/>
                        </w:rPr>
                      </w:pPr>
                      <w:r w:rsidRPr="007F5A1A">
                        <w:rPr>
                          <w:i/>
                          <w:color w:val="000000" w:themeColor="text1"/>
                        </w:rPr>
                        <w:t>mehratomige</w:t>
                      </w:r>
                    </w:p>
                  </w:txbxContent>
                </v:textbox>
              </v:rect>
            </w:pict>
          </mc:Fallback>
        </mc:AlternateContent>
      </w:r>
      <w:r>
        <w:rPr>
          <w:noProof/>
          <w:lang w:eastAsia="de-DE"/>
        </w:rPr>
        <mc:AlternateContent>
          <mc:Choice Requires="wps">
            <w:drawing>
              <wp:anchor distT="0" distB="0" distL="114300" distR="114300" simplePos="0" relativeHeight="6" behindDoc="0" locked="0" layoutInCell="1" allowOverlap="1" wp14:anchorId="3665226E" wp14:editId="60E6B6B1">
                <wp:simplePos x="0" y="0"/>
                <wp:positionH relativeFrom="column">
                  <wp:posOffset>3601491</wp:posOffset>
                </wp:positionH>
                <wp:positionV relativeFrom="paragraph">
                  <wp:posOffset>422275</wp:posOffset>
                </wp:positionV>
                <wp:extent cx="1659255" cy="278130"/>
                <wp:effectExtent l="0" t="0" r="0" b="0"/>
                <wp:wrapNone/>
                <wp:docPr id="8" name="Textfeld 10"/>
                <wp:cNvGraphicFramePr/>
                <a:graphic xmlns:a="http://schemas.openxmlformats.org/drawingml/2006/main">
                  <a:graphicData uri="http://schemas.microsoft.com/office/word/2010/wordprocessingShape">
                    <wps:wsp>
                      <wps:cNvSpPr/>
                      <wps:spPr>
                        <a:xfrm>
                          <a:off x="0" y="0"/>
                          <a:ext cx="1659255" cy="27813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3527F53F" w14:textId="77777777" w:rsidR="00145849" w:rsidRPr="007F5A1A" w:rsidRDefault="00270D1D">
                            <w:pPr>
                              <w:pStyle w:val="Rahmeninhalt"/>
                              <w:jc w:val="center"/>
                              <w:rPr>
                                <w:color w:val="000000" w:themeColor="text1"/>
                              </w:rPr>
                            </w:pPr>
                            <w:r w:rsidRPr="007F5A1A">
                              <w:rPr>
                                <w:i/>
                                <w:color w:val="000000" w:themeColor="text1"/>
                              </w:rPr>
                              <w:t>ausgleichen</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665226E" id="Textfeld 10" o:spid="_x0000_s1027" style="position:absolute;left:0;text-align:left;margin-left:283.6pt;margin-top:33.25pt;width:130.65pt;height:21.9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" filled="f" stroked="f" strokeweight=".18mm">
                <v:textbox>
                  <w:txbxContent>
                    <w:p w14:paraId="3527F53F" w14:textId="77777777" w:rsidR="00145849" w:rsidRPr="007F5A1A" w:rsidRDefault="00270D1D">
                      <w:pPr>
                        <w:pStyle w:val="Rahmeninhalt"/>
                        <w:jc w:val="center"/>
                        <w:rPr>
                          <w:color w:val="000000" w:themeColor="text1"/>
                        </w:rPr>
                      </w:pPr>
                      <w:r w:rsidRPr="007F5A1A">
                        <w:rPr>
                          <w:i/>
                          <w:color w:val="000000" w:themeColor="text1"/>
                        </w:rPr>
                        <w:t>ausgleichen</w:t>
                      </w:r>
                    </w:p>
                  </w:txbxContent>
                </v:textbox>
              </v:rect>
            </w:pict>
          </mc:Fallback>
        </mc:AlternateContent>
      </w:r>
      <w:r w:rsidR="00270D1D">
        <w:rPr>
          <w:noProof/>
          <w:lang w:eastAsia="de-DE"/>
        </w:rPr>
        <mc:AlternateContent>
          <mc:Choice Requires="wps">
            <w:drawing>
              <wp:anchor distT="0" distB="0" distL="114300" distR="112395" simplePos="0" relativeHeight="2" behindDoc="0" locked="0" layoutInCell="1" allowOverlap="1" wp14:anchorId="0DFB9140" wp14:editId="06FFFBC7">
                <wp:simplePos x="0" y="0"/>
                <wp:positionH relativeFrom="column">
                  <wp:posOffset>-62230</wp:posOffset>
                </wp:positionH>
                <wp:positionV relativeFrom="paragraph">
                  <wp:posOffset>-97790</wp:posOffset>
                </wp:positionV>
                <wp:extent cx="6145530" cy="3948430"/>
                <wp:effectExtent l="0" t="0" r="9525" b="9525"/>
                <wp:wrapNone/>
                <wp:docPr id="1" name="Rechteck 5"/>
                <wp:cNvGraphicFramePr/>
                <a:graphic xmlns:a="http://schemas.openxmlformats.org/drawingml/2006/main">
                  <a:graphicData uri="http://schemas.microsoft.com/office/word/2010/wordprocessingShape">
                    <wps:wsp>
                      <wps:cNvSpPr/>
                      <wps:spPr>
                        <a:xfrm>
                          <a:off x="0" y="0"/>
                          <a:ext cx="6144840" cy="39477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id="shape_0" ID="Rechteck 5" stroked="t" style="position:absolute;margin-left:-4.9pt;margin-top:-7.7pt;width:483.8pt;height:310.8pt">
                <w10:wrap type="none"/>
                <v:fill o:detectmouseclick="t" on="false"/>
                <v:stroke color="black" weight="12600" joinstyle="miter" endcap="flat"/>
              </v:rect>
            </w:pict>
          </mc:Fallback>
        </mc:AlternateContent>
      </w:r>
      <w:r w:rsidR="00270D1D">
        <w:rPr>
          <w:noProof/>
          <w:lang w:eastAsia="de-DE"/>
        </w:rPr>
        <mc:AlternateContent>
          <mc:Choice Requires="wps">
            <w:drawing>
              <wp:anchor distT="0" distB="0" distL="114300" distR="114300" simplePos="0" relativeHeight="3" behindDoc="0" locked="0" layoutInCell="1" allowOverlap="1" wp14:anchorId="256AA543" wp14:editId="0752B603">
                <wp:simplePos x="0" y="0"/>
                <wp:positionH relativeFrom="column">
                  <wp:posOffset>1979295</wp:posOffset>
                </wp:positionH>
                <wp:positionV relativeFrom="paragraph">
                  <wp:posOffset>-97790</wp:posOffset>
                </wp:positionV>
                <wp:extent cx="1659255" cy="278130"/>
                <wp:effectExtent l="0" t="0" r="0" b="0"/>
                <wp:wrapNone/>
                <wp:docPr id="2" name="Textfeld 3"/>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496C8582" w14:textId="77777777" w:rsidR="00145849" w:rsidRPr="007F5A1A" w:rsidRDefault="00270D1D">
                            <w:pPr>
                              <w:pStyle w:val="Rahmeninhalt"/>
                              <w:rPr>
                                <w:color w:val="000000" w:themeColor="text1"/>
                              </w:rPr>
                            </w:pPr>
                            <w:r w:rsidRPr="007F5A1A">
                              <w:rPr>
                                <w:i/>
                                <w:color w:val="000000" w:themeColor="text1"/>
                              </w:rPr>
                              <w:t>elektrisch ungeladen</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56AA543" id="Textfeld 3" o:spid="_x0000_s1028" style="position:absolute;left:0;text-align:left;margin-left:155.85pt;margin-top:-7.7pt;width:130.65pt;height:21.9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" filled="f" stroked="f" strokeweight=".18mm">
                <v:textbox>
                  <w:txbxContent>
                    <w:p w14:paraId="496C8582" w14:textId="77777777" w:rsidR="00145849" w:rsidRPr="007F5A1A" w:rsidRDefault="00270D1D">
                      <w:pPr>
                        <w:pStyle w:val="Rahmeninhalt"/>
                        <w:rPr>
                          <w:color w:val="000000" w:themeColor="text1"/>
                        </w:rPr>
                      </w:pPr>
                      <w:r w:rsidRPr="007F5A1A">
                        <w:rPr>
                          <w:i/>
                          <w:color w:val="000000" w:themeColor="text1"/>
                        </w:rPr>
                        <w:t>elektrisch ungeladen</w:t>
                      </w:r>
                    </w:p>
                  </w:txbxContent>
                </v:textbox>
              </v:rect>
            </w:pict>
          </mc:Fallback>
        </mc:AlternateContent>
      </w:r>
      <w:r w:rsidR="00270D1D">
        <w:rPr>
          <w:noProof/>
          <w:lang w:eastAsia="de-DE"/>
        </w:rPr>
        <mc:AlternateContent>
          <mc:Choice Requires="wps">
            <w:drawing>
              <wp:anchor distT="0" distB="0" distL="114300" distR="114300" simplePos="0" relativeHeight="4" behindDoc="0" locked="0" layoutInCell="1" allowOverlap="1" wp14:anchorId="0B1D4D30" wp14:editId="7E26D179">
                <wp:simplePos x="0" y="0"/>
                <wp:positionH relativeFrom="column">
                  <wp:posOffset>4445</wp:posOffset>
                </wp:positionH>
                <wp:positionV relativeFrom="paragraph">
                  <wp:posOffset>176530</wp:posOffset>
                </wp:positionV>
                <wp:extent cx="1659255" cy="278130"/>
                <wp:effectExtent l="0" t="0" r="0" b="0"/>
                <wp:wrapNone/>
                <wp:docPr id="4" name="Textfeld 14"/>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423C0710" w14:textId="77777777" w:rsidR="00145849" w:rsidRPr="007F5A1A" w:rsidRDefault="00270D1D">
                            <w:pPr>
                              <w:pStyle w:val="Rahmeninhalt"/>
                              <w:jc w:val="center"/>
                              <w:rPr>
                                <w:color w:val="000000" w:themeColor="text1"/>
                              </w:rPr>
                            </w:pPr>
                            <w:r w:rsidRPr="007F5A1A">
                              <w:rPr>
                                <w:i/>
                                <w:color w:val="000000" w:themeColor="text1"/>
                              </w:rPr>
                              <w:t>Elektroneutralität</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B1D4D30" id="Textfeld 14" o:spid="_x0000_s1029" style="position:absolute;left:0;text-align:left;margin-left:.35pt;margin-top:13.9pt;width:130.65pt;height:21.9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" filled="f" stroked="f" strokeweight=".18mm">
                <v:textbox>
                  <w:txbxContent>
                    <w:p w14:paraId="423C0710" w14:textId="77777777" w:rsidR="00145849" w:rsidRPr="007F5A1A" w:rsidRDefault="00270D1D">
                      <w:pPr>
                        <w:pStyle w:val="Rahmeninhalt"/>
                        <w:jc w:val="center"/>
                        <w:rPr>
                          <w:color w:val="000000" w:themeColor="text1"/>
                        </w:rPr>
                      </w:pPr>
                      <w:r w:rsidRPr="007F5A1A">
                        <w:rPr>
                          <w:i/>
                          <w:color w:val="000000" w:themeColor="text1"/>
                        </w:rPr>
                        <w:t>Elektroneutralität</w:t>
                      </w:r>
                    </w:p>
                  </w:txbxContent>
                </v:textbox>
              </v:rect>
            </w:pict>
          </mc:Fallback>
        </mc:AlternateContent>
      </w:r>
      <w:r w:rsidR="00270D1D">
        <w:rPr>
          <w:noProof/>
          <w:lang w:eastAsia="de-DE"/>
        </w:rPr>
        <mc:AlternateContent>
          <mc:Choice Requires="wps">
            <w:drawing>
              <wp:anchor distT="0" distB="0" distL="114300" distR="114300" simplePos="0" relativeHeight="5" behindDoc="0" locked="0" layoutInCell="1" allowOverlap="1" wp14:anchorId="323F0126" wp14:editId="361BE1C0">
                <wp:simplePos x="0" y="0"/>
                <wp:positionH relativeFrom="column">
                  <wp:posOffset>3423920</wp:posOffset>
                </wp:positionH>
                <wp:positionV relativeFrom="paragraph">
                  <wp:posOffset>184150</wp:posOffset>
                </wp:positionV>
                <wp:extent cx="1659255" cy="278130"/>
                <wp:effectExtent l="0" t="0" r="0" b="0"/>
                <wp:wrapNone/>
                <wp:docPr id="6" name="Textfeld 7"/>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3E6A596F" w14:textId="77777777" w:rsidR="00145849" w:rsidRPr="007F5A1A" w:rsidRDefault="00270D1D">
                            <w:pPr>
                              <w:pStyle w:val="Rahmeninhalt"/>
                              <w:jc w:val="center"/>
                              <w:rPr>
                                <w:color w:val="000000" w:themeColor="text1"/>
                              </w:rPr>
                            </w:pPr>
                            <w:r w:rsidRPr="007F5A1A">
                              <w:rPr>
                                <w:i/>
                                <w:color w:val="000000" w:themeColor="text1"/>
                              </w:rPr>
                              <w:t>positive</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23F0126" id="Textfeld 7" o:spid="_x0000_s1030" style="position:absolute;left:0;text-align:left;margin-left:269.6pt;margin-top:14.5pt;width:130.65pt;height:21.9pt;z-index: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" filled="f" stroked="f" strokeweight=".18mm">
                <v:textbox>
                  <w:txbxContent>
                    <w:p w14:paraId="3E6A596F" w14:textId="77777777" w:rsidR="00145849" w:rsidRPr="007F5A1A" w:rsidRDefault="00270D1D">
                      <w:pPr>
                        <w:pStyle w:val="Rahmeninhalt"/>
                        <w:jc w:val="center"/>
                        <w:rPr>
                          <w:color w:val="000000" w:themeColor="text1"/>
                        </w:rPr>
                      </w:pPr>
                      <w:r w:rsidRPr="007F5A1A">
                        <w:rPr>
                          <w:i/>
                          <w:color w:val="000000" w:themeColor="text1"/>
                        </w:rPr>
                        <w:t>positive</w:t>
                      </w:r>
                    </w:p>
                  </w:txbxContent>
                </v:textbox>
              </v:rect>
            </w:pict>
          </mc:Fallback>
        </mc:AlternateContent>
      </w:r>
      <w:r w:rsidR="00270D1D">
        <w:rPr>
          <w:noProof/>
          <w:lang w:eastAsia="de-DE"/>
        </w:rPr>
        <mc:AlternateContent>
          <mc:Choice Requires="wps">
            <w:drawing>
              <wp:anchor distT="0" distB="0" distL="114300" distR="114300" simplePos="0" relativeHeight="10" behindDoc="0" locked="0" layoutInCell="1" allowOverlap="1" wp14:anchorId="66B05F82" wp14:editId="174CF97D">
                <wp:simplePos x="0" y="0"/>
                <wp:positionH relativeFrom="column">
                  <wp:posOffset>814070</wp:posOffset>
                </wp:positionH>
                <wp:positionV relativeFrom="paragraph">
                  <wp:posOffset>1245235</wp:posOffset>
                </wp:positionV>
                <wp:extent cx="1659255" cy="278130"/>
                <wp:effectExtent l="0" t="0" r="0" b="0"/>
                <wp:wrapNone/>
                <wp:docPr id="12" name="Textfeld 13"/>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42C1DA48" w14:textId="77777777" w:rsidR="00145849" w:rsidRPr="007F5A1A" w:rsidRDefault="00270D1D">
                            <w:pPr>
                              <w:pStyle w:val="Rahmeninhalt"/>
                              <w:rPr>
                                <w:color w:val="000000" w:themeColor="text1"/>
                              </w:rPr>
                            </w:pPr>
                            <w:r w:rsidRPr="007F5A1A">
                              <w:rPr>
                                <w:i/>
                                <w:color w:val="000000" w:themeColor="text1"/>
                              </w:rPr>
                              <w:t>Teilchenverhältnis</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6B05F82" id="Textfeld 13" o:spid="_x0000_s1031" style="position:absolute;left:0;text-align:left;margin-left:64.1pt;margin-top:98.05pt;width:130.65pt;height:21.9pt;z-index:1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" filled="f" stroked="f" strokeweight=".18mm">
                <v:textbox>
                  <w:txbxContent>
                    <w:p w14:paraId="42C1DA48" w14:textId="77777777" w:rsidR="00145849" w:rsidRPr="007F5A1A" w:rsidRDefault="00270D1D">
                      <w:pPr>
                        <w:pStyle w:val="Rahmeninhalt"/>
                        <w:rPr>
                          <w:color w:val="000000" w:themeColor="text1"/>
                        </w:rPr>
                      </w:pPr>
                      <w:r w:rsidRPr="007F5A1A">
                        <w:rPr>
                          <w:i/>
                          <w:color w:val="000000" w:themeColor="text1"/>
                        </w:rPr>
                        <w:t>Teilchenverhältnis</w:t>
                      </w:r>
                    </w:p>
                  </w:txbxContent>
                </v:textbox>
              </v:rect>
            </w:pict>
          </mc:Fallback>
        </mc:AlternateContent>
      </w:r>
      <w:r w:rsidR="00270D1D">
        <w:t>Ionenverbindungen sind ______________________. Der Grund für diese ______________________ ist, dass genauso viele ______________________ Ladungen wie negative Ladungen im Salz enthalten sind und diese sich ______________________. Einige Salze enthalten ______________________ Ionen, wie zum Beispiel das Ammonium-Ion (NH</w:t>
      </w:r>
      <w:r w:rsidR="00270D1D">
        <w:rPr>
          <w:vertAlign w:val="subscript"/>
        </w:rPr>
        <w:t>4</w:t>
      </w:r>
      <w:r w:rsidR="00270D1D">
        <w:rPr>
          <w:vertAlign w:val="superscript"/>
        </w:rPr>
        <w:t>+</w:t>
      </w:r>
      <w:r w:rsidR="00270D1D">
        <w:t xml:space="preserve">). </w:t>
      </w:r>
    </w:p>
    <w:p w14:paraId="4268DFEA" w14:textId="77777777" w:rsidR="00145849" w:rsidRDefault="00270D1D">
      <w:pPr>
        <w:spacing w:line="360" w:lineRule="auto"/>
      </w:pPr>
      <w:r>
        <w:rPr>
          <w:noProof/>
          <w:lang w:eastAsia="de-DE"/>
        </w:rPr>
        <mc:AlternateContent>
          <mc:Choice Requires="wps">
            <w:drawing>
              <wp:anchor distT="0" distB="0" distL="114300" distR="114300" simplePos="0" relativeHeight="11" behindDoc="0" locked="0" layoutInCell="1" allowOverlap="1" wp14:anchorId="7F0BDC2A" wp14:editId="050A3A76">
                <wp:simplePos x="0" y="0"/>
                <wp:positionH relativeFrom="column">
                  <wp:posOffset>4445</wp:posOffset>
                </wp:positionH>
                <wp:positionV relativeFrom="paragraph">
                  <wp:posOffset>171450</wp:posOffset>
                </wp:positionV>
                <wp:extent cx="1659255" cy="278130"/>
                <wp:effectExtent l="0" t="0" r="0" b="0"/>
                <wp:wrapNone/>
                <wp:docPr id="14" name="Textfeld 15"/>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31309F5" w14:textId="77777777" w:rsidR="00145849" w:rsidRPr="007F5A1A" w:rsidRDefault="00270D1D">
                            <w:pPr>
                              <w:pStyle w:val="Rahmeninhalt"/>
                              <w:jc w:val="center"/>
                              <w:rPr>
                                <w:color w:val="000000" w:themeColor="text1"/>
                              </w:rPr>
                            </w:pPr>
                            <w:r w:rsidRPr="007F5A1A">
                              <w:rPr>
                                <w:i/>
                                <w:color w:val="000000" w:themeColor="text1"/>
                              </w:rPr>
                              <w:t>Verhältnisformel</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F0BDC2A" id="Textfeld 15" o:spid="_x0000_s1032" style="position:absolute;left:0;text-align:left;margin-left:.35pt;margin-top:13.5pt;width:130.65pt;height:21.9pt;z-index: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" filled="f" stroked="f" strokeweight=".18mm">
                <v:textbox>
                  <w:txbxContent>
                    <w:p w14:paraId="231309F5" w14:textId="77777777" w:rsidR="00145849" w:rsidRPr="007F5A1A" w:rsidRDefault="00270D1D">
                      <w:pPr>
                        <w:pStyle w:val="Rahmeninhalt"/>
                        <w:jc w:val="center"/>
                        <w:rPr>
                          <w:color w:val="000000" w:themeColor="text1"/>
                        </w:rPr>
                      </w:pPr>
                      <w:r w:rsidRPr="007F5A1A">
                        <w:rPr>
                          <w:i/>
                          <w:color w:val="000000" w:themeColor="text1"/>
                        </w:rPr>
                        <w:t>Verhältnisformel</w:t>
                      </w:r>
                    </w:p>
                  </w:txbxContent>
                </v:textbox>
              </v:rect>
            </w:pict>
          </mc:Fallback>
        </mc:AlternateContent>
      </w:r>
      <w:r>
        <w:rPr>
          <w:noProof/>
          <w:lang w:eastAsia="de-DE"/>
        </w:rPr>
        <mc:AlternateContent>
          <mc:Choice Requires="wps">
            <w:drawing>
              <wp:anchor distT="0" distB="0" distL="114300" distR="114300" simplePos="0" relativeHeight="14" behindDoc="0" locked="0" layoutInCell="1" allowOverlap="1" wp14:anchorId="74717670" wp14:editId="3FD9A205">
                <wp:simplePos x="0" y="0"/>
                <wp:positionH relativeFrom="column">
                  <wp:posOffset>4445</wp:posOffset>
                </wp:positionH>
                <wp:positionV relativeFrom="paragraph">
                  <wp:posOffset>415290</wp:posOffset>
                </wp:positionV>
                <wp:extent cx="1659255" cy="278130"/>
                <wp:effectExtent l="0" t="0" r="0" b="0"/>
                <wp:wrapNone/>
                <wp:docPr id="16" name="Textfeld 16"/>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36B1092" w14:textId="77777777" w:rsidR="00145849" w:rsidRPr="007F5A1A" w:rsidRDefault="00270D1D">
                            <w:pPr>
                              <w:pStyle w:val="Rahmeninhalt"/>
                              <w:jc w:val="center"/>
                              <w:rPr>
                                <w:color w:val="000000" w:themeColor="text1"/>
                              </w:rPr>
                            </w:pPr>
                            <w:r w:rsidRPr="007F5A1A">
                              <w:rPr>
                                <w:i/>
                                <w:color w:val="000000" w:themeColor="text1"/>
                              </w:rPr>
                              <w:t>Vielfache</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4717670" id="Textfeld 16" o:spid="_x0000_s1033" style="position:absolute;left:0;text-align:left;margin-left:.35pt;margin-top:32.7pt;width:130.65pt;height:21.9pt;z-index:1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" filled="f" stroked="f" strokeweight=".18mm">
                <v:textbox>
                  <w:txbxContent>
                    <w:p w14:paraId="236B1092" w14:textId="77777777" w:rsidR="00145849" w:rsidRPr="007F5A1A" w:rsidRDefault="00270D1D">
                      <w:pPr>
                        <w:pStyle w:val="Rahmeninhalt"/>
                        <w:jc w:val="center"/>
                        <w:rPr>
                          <w:color w:val="000000" w:themeColor="text1"/>
                        </w:rPr>
                      </w:pPr>
                      <w:r w:rsidRPr="007F5A1A">
                        <w:rPr>
                          <w:i/>
                          <w:color w:val="000000" w:themeColor="text1"/>
                        </w:rPr>
                        <w:t>Vielfache</w:t>
                      </w:r>
                    </w:p>
                  </w:txbxContent>
                </v:textbox>
              </v:rect>
            </w:pict>
          </mc:Fallback>
        </mc:AlternateContent>
      </w:r>
      <w:r>
        <w:rPr>
          <w:noProof/>
          <w:lang w:eastAsia="de-DE"/>
        </w:rPr>
        <mc:AlternateContent>
          <mc:Choice Requires="wps">
            <w:drawing>
              <wp:anchor distT="0" distB="0" distL="114300" distR="114300" simplePos="0" relativeHeight="17" behindDoc="0" locked="0" layoutInCell="1" allowOverlap="1" wp14:anchorId="1B29730F" wp14:editId="202FC6BD">
                <wp:simplePos x="0" y="0"/>
                <wp:positionH relativeFrom="column">
                  <wp:posOffset>4445</wp:posOffset>
                </wp:positionH>
                <wp:positionV relativeFrom="paragraph">
                  <wp:posOffset>668655</wp:posOffset>
                </wp:positionV>
                <wp:extent cx="1659255" cy="278130"/>
                <wp:effectExtent l="0" t="0" r="0" b="0"/>
                <wp:wrapNone/>
                <wp:docPr id="18" name="Textfeld 18"/>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630F078B" w14:textId="77777777" w:rsidR="00145849" w:rsidRPr="007F5A1A" w:rsidRDefault="00270D1D">
                            <w:pPr>
                              <w:pStyle w:val="Rahmeninhalt"/>
                              <w:jc w:val="center"/>
                              <w:rPr>
                                <w:color w:val="000000" w:themeColor="text1"/>
                              </w:rPr>
                            </w:pPr>
                            <w:r w:rsidRPr="007F5A1A">
                              <w:rPr>
                                <w:i/>
                                <w:color w:val="000000" w:themeColor="text1"/>
                              </w:rPr>
                              <w:t>Ladung</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B29730F" id="Textfeld 18" o:spid="_x0000_s1034" style="position:absolute;left:0;text-align:left;margin-left:.35pt;margin-top:52.65pt;width:130.65pt;height:21.9pt;z-index:1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" filled="f" stroked="f" strokeweight=".18mm">
                <v:textbox>
                  <w:txbxContent>
                    <w:p w14:paraId="630F078B" w14:textId="77777777" w:rsidR="00145849" w:rsidRPr="007F5A1A" w:rsidRDefault="00270D1D">
                      <w:pPr>
                        <w:pStyle w:val="Rahmeninhalt"/>
                        <w:jc w:val="center"/>
                        <w:rPr>
                          <w:color w:val="000000" w:themeColor="text1"/>
                        </w:rPr>
                      </w:pPr>
                      <w:r w:rsidRPr="007F5A1A">
                        <w:rPr>
                          <w:i/>
                          <w:color w:val="000000" w:themeColor="text1"/>
                        </w:rPr>
                        <w:t>Ladung</w:t>
                      </w:r>
                    </w:p>
                  </w:txbxContent>
                </v:textbox>
              </v:rect>
            </w:pict>
          </mc:Fallback>
        </mc:AlternateContent>
      </w:r>
      <w:r>
        <w:rPr>
          <w:noProof/>
          <w:lang w:eastAsia="de-DE"/>
        </w:rPr>
        <mc:AlternateContent>
          <mc:Choice Requires="wps">
            <w:drawing>
              <wp:anchor distT="0" distB="0" distL="114300" distR="114300" simplePos="0" relativeHeight="20" behindDoc="0" locked="0" layoutInCell="1" allowOverlap="1" wp14:anchorId="63E814A7" wp14:editId="596D3C42">
                <wp:simplePos x="0" y="0"/>
                <wp:positionH relativeFrom="column">
                  <wp:posOffset>3311525</wp:posOffset>
                </wp:positionH>
                <wp:positionV relativeFrom="paragraph">
                  <wp:posOffset>655320</wp:posOffset>
                </wp:positionV>
                <wp:extent cx="1659255" cy="278130"/>
                <wp:effectExtent l="0" t="0" r="0" b="0"/>
                <wp:wrapNone/>
                <wp:docPr id="20" name="Textfeld 21"/>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13880BB6" w14:textId="77777777" w:rsidR="00145849" w:rsidRPr="007F5A1A" w:rsidRDefault="00270D1D">
                            <w:pPr>
                              <w:pStyle w:val="Rahmeninhalt"/>
                              <w:jc w:val="center"/>
                              <w:rPr>
                                <w:color w:val="000000" w:themeColor="text1"/>
                              </w:rPr>
                            </w:pPr>
                            <w:r w:rsidRPr="007F5A1A">
                              <w:rPr>
                                <w:i/>
                                <w:color w:val="000000" w:themeColor="text1"/>
                              </w:rPr>
                              <w:t>dividiert</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3E814A7" id="Textfeld 21" o:spid="_x0000_s1035" style="position:absolute;left:0;text-align:left;margin-left:260.75pt;margin-top:51.6pt;width:130.65pt;height:21.9pt;z-index: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" filled="f" stroked="f" strokeweight=".18mm">
                <v:textbox>
                  <w:txbxContent>
                    <w:p w14:paraId="13880BB6" w14:textId="77777777" w:rsidR="00145849" w:rsidRPr="007F5A1A" w:rsidRDefault="00270D1D">
                      <w:pPr>
                        <w:pStyle w:val="Rahmeninhalt"/>
                        <w:jc w:val="center"/>
                        <w:rPr>
                          <w:color w:val="000000" w:themeColor="text1"/>
                        </w:rPr>
                      </w:pPr>
                      <w:r w:rsidRPr="007F5A1A">
                        <w:rPr>
                          <w:i/>
                          <w:color w:val="000000" w:themeColor="text1"/>
                        </w:rPr>
                        <w:t>dividiert</w:t>
                      </w:r>
                    </w:p>
                  </w:txbxContent>
                </v:textbox>
              </v:rect>
            </w:pict>
          </mc:Fallback>
        </mc:AlternateContent>
      </w:r>
      <w:r>
        <w:rPr>
          <w:noProof/>
          <w:lang w:eastAsia="de-DE"/>
        </w:rPr>
        <mc:AlternateContent>
          <mc:Choice Requires="wps">
            <w:drawing>
              <wp:anchor distT="0" distB="0" distL="114300" distR="114300" simplePos="0" relativeHeight="24" behindDoc="0" locked="0" layoutInCell="1" allowOverlap="1" wp14:anchorId="4EAD97E7" wp14:editId="74A95048">
                <wp:simplePos x="0" y="0"/>
                <wp:positionH relativeFrom="column">
                  <wp:posOffset>3681095</wp:posOffset>
                </wp:positionH>
                <wp:positionV relativeFrom="paragraph">
                  <wp:posOffset>986155</wp:posOffset>
                </wp:positionV>
                <wp:extent cx="1659255" cy="278130"/>
                <wp:effectExtent l="0" t="0" r="0" b="0"/>
                <wp:wrapNone/>
                <wp:docPr id="22" name="Textfeld 25"/>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64633BCF" w14:textId="77777777" w:rsidR="00145849" w:rsidRPr="007F5A1A" w:rsidRDefault="00270D1D">
                            <w:pPr>
                              <w:pStyle w:val="Rahmeninhalt"/>
                              <w:jc w:val="center"/>
                              <w:rPr>
                                <w:color w:val="000000" w:themeColor="text1"/>
                              </w:rPr>
                            </w:pPr>
                            <w:r w:rsidRPr="007F5A1A">
                              <w:rPr>
                                <w:i/>
                                <w:color w:val="000000" w:themeColor="text1"/>
                              </w:rPr>
                              <w:t>geladenen Ionen</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EAD97E7" id="Textfeld 25" o:spid="_x0000_s1036" style="position:absolute;left:0;text-align:left;margin-left:289.85pt;margin-top:77.65pt;width:130.65pt;height:21.9pt;z-index: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" filled="f" stroked="f" strokeweight=".18mm">
                <v:textbox>
                  <w:txbxContent>
                    <w:p w14:paraId="64633BCF" w14:textId="77777777" w:rsidR="00145849" w:rsidRPr="007F5A1A" w:rsidRDefault="00270D1D">
                      <w:pPr>
                        <w:pStyle w:val="Rahmeninhalt"/>
                        <w:jc w:val="center"/>
                        <w:rPr>
                          <w:color w:val="000000" w:themeColor="text1"/>
                        </w:rPr>
                      </w:pPr>
                      <w:r w:rsidRPr="007F5A1A">
                        <w:rPr>
                          <w:i/>
                          <w:color w:val="000000" w:themeColor="text1"/>
                        </w:rPr>
                        <w:t>geladenen Ionen</w:t>
                      </w:r>
                    </w:p>
                  </w:txbxContent>
                </v:textbox>
              </v:rect>
            </w:pict>
          </mc:Fallback>
        </mc:AlternateContent>
      </w:r>
      <w:r>
        <w:t>Um das ______________________ der Ionenverbindung anzugeben, stellt man die ______________________ auf. Diese wird bestimmt, indem das kleinste gemeinsame ______________________ der Ladungen von Kation und Anion bestimmt und durch die ______________________ des Kations bzw. Anions ______________________ wird.</w:t>
      </w:r>
    </w:p>
    <w:p w14:paraId="4C62F603" w14:textId="77777777" w:rsidR="00145849" w:rsidRDefault="00270D1D">
      <w:pPr>
        <w:spacing w:line="360" w:lineRule="auto"/>
      </w:pPr>
      <w:r>
        <w:rPr>
          <w:noProof/>
          <w:lang w:eastAsia="de-DE"/>
        </w:rPr>
        <mc:AlternateContent>
          <mc:Choice Requires="wps">
            <w:drawing>
              <wp:anchor distT="0" distB="0" distL="114300" distR="114300" simplePos="0" relativeHeight="23" behindDoc="0" locked="0" layoutInCell="1" allowOverlap="1" wp14:anchorId="1E79D26B" wp14:editId="428A1AE1">
                <wp:simplePos x="0" y="0"/>
                <wp:positionH relativeFrom="column">
                  <wp:posOffset>2309495</wp:posOffset>
                </wp:positionH>
                <wp:positionV relativeFrom="paragraph">
                  <wp:posOffset>166370</wp:posOffset>
                </wp:positionV>
                <wp:extent cx="1659255" cy="278130"/>
                <wp:effectExtent l="0" t="0" r="0" b="0"/>
                <wp:wrapNone/>
                <wp:docPr id="24" name="Textfeld 29"/>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1950E79F" w14:textId="77777777" w:rsidR="00145849" w:rsidRPr="007F5A1A" w:rsidRDefault="00270D1D">
                            <w:pPr>
                              <w:pStyle w:val="Rahmeninhalt"/>
                              <w:jc w:val="center"/>
                              <w:rPr>
                                <w:color w:val="000000" w:themeColor="text1"/>
                              </w:rPr>
                            </w:pPr>
                            <w:r w:rsidRPr="007F5A1A">
                              <w:rPr>
                                <w:i/>
                                <w:color w:val="000000" w:themeColor="text1"/>
                              </w:rPr>
                              <w:t>Ion</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E79D26B" id="Textfeld 29" o:spid="_x0000_s1037" style="position:absolute;left:0;text-align:left;margin-left:181.85pt;margin-top:13.1pt;width:130.65pt;height:21.9pt;z-index:2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" filled="f" stroked="f" strokeweight=".18mm">
                <v:textbox>
                  <w:txbxContent>
                    <w:p w14:paraId="1950E79F" w14:textId="77777777" w:rsidR="00145849" w:rsidRPr="007F5A1A" w:rsidRDefault="00270D1D">
                      <w:pPr>
                        <w:pStyle w:val="Rahmeninhalt"/>
                        <w:jc w:val="center"/>
                        <w:rPr>
                          <w:color w:val="000000" w:themeColor="text1"/>
                        </w:rPr>
                      </w:pPr>
                      <w:r w:rsidRPr="007F5A1A">
                        <w:rPr>
                          <w:i/>
                          <w:color w:val="000000" w:themeColor="text1"/>
                        </w:rPr>
                        <w:t>Ion</w:t>
                      </w:r>
                    </w:p>
                  </w:txbxContent>
                </v:textbox>
              </v:rect>
            </w:pict>
          </mc:Fallback>
        </mc:AlternateContent>
      </w:r>
      <w:r>
        <w:rPr>
          <w:noProof/>
          <w:lang w:eastAsia="de-DE"/>
        </w:rPr>
        <mc:AlternateContent>
          <mc:Choice Requires="wps">
            <w:drawing>
              <wp:anchor distT="0" distB="0" distL="114300" distR="114300" simplePos="0" relativeHeight="25" behindDoc="0" locked="0" layoutInCell="1" allowOverlap="1" wp14:anchorId="4735F292" wp14:editId="7BA793CB">
                <wp:simplePos x="0" y="0"/>
                <wp:positionH relativeFrom="column">
                  <wp:posOffset>4445</wp:posOffset>
                </wp:positionH>
                <wp:positionV relativeFrom="paragraph">
                  <wp:posOffset>410210</wp:posOffset>
                </wp:positionV>
                <wp:extent cx="1659255" cy="278130"/>
                <wp:effectExtent l="0" t="0" r="0" b="0"/>
                <wp:wrapNone/>
                <wp:docPr id="26" name="Textfeld 26"/>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5B4F5379" w14:textId="77777777" w:rsidR="00145849" w:rsidRPr="007F5A1A" w:rsidRDefault="00270D1D">
                            <w:pPr>
                              <w:pStyle w:val="Rahmeninhalt"/>
                              <w:jc w:val="center"/>
                              <w:rPr>
                                <w:color w:val="000000" w:themeColor="text1"/>
                              </w:rPr>
                            </w:pPr>
                            <w:r w:rsidRPr="007F5A1A">
                              <w:rPr>
                                <w:i/>
                                <w:color w:val="000000" w:themeColor="text1"/>
                              </w:rPr>
                              <w:t>zweifach</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735F292" id="Textfeld 26" o:spid="_x0000_s1038" style="position:absolute;left:0;text-align:left;margin-left:.35pt;margin-top:32.3pt;width:130.65pt;height:21.9pt;z-index:2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" filled="f" stroked="f" strokeweight=".18mm">
                <v:textbox>
                  <w:txbxContent>
                    <w:p w14:paraId="5B4F5379" w14:textId="77777777" w:rsidR="00145849" w:rsidRPr="007F5A1A" w:rsidRDefault="00270D1D">
                      <w:pPr>
                        <w:pStyle w:val="Rahmeninhalt"/>
                        <w:jc w:val="center"/>
                        <w:rPr>
                          <w:color w:val="000000" w:themeColor="text1"/>
                        </w:rPr>
                      </w:pPr>
                      <w:r w:rsidRPr="007F5A1A">
                        <w:rPr>
                          <w:i/>
                          <w:color w:val="000000" w:themeColor="text1"/>
                        </w:rPr>
                        <w:t>zweifach</w:t>
                      </w:r>
                    </w:p>
                  </w:txbxContent>
                </v:textbox>
              </v:rect>
            </w:pict>
          </mc:Fallback>
        </mc:AlternateContent>
      </w:r>
      <w:r>
        <w:rPr>
          <w:noProof/>
          <w:lang w:eastAsia="de-DE"/>
        </w:rPr>
        <mc:AlternateContent>
          <mc:Choice Requires="wps">
            <w:drawing>
              <wp:anchor distT="0" distB="0" distL="114300" distR="114300" simplePos="0" relativeHeight="26" behindDoc="0" locked="0" layoutInCell="1" allowOverlap="1" wp14:anchorId="66DDBAE5" wp14:editId="6357CF9C">
                <wp:simplePos x="0" y="0"/>
                <wp:positionH relativeFrom="column">
                  <wp:posOffset>814070</wp:posOffset>
                </wp:positionH>
                <wp:positionV relativeFrom="paragraph">
                  <wp:posOffset>667385</wp:posOffset>
                </wp:positionV>
                <wp:extent cx="1659255" cy="278130"/>
                <wp:effectExtent l="0" t="0" r="0" b="0"/>
                <wp:wrapNone/>
                <wp:docPr id="28" name="Textfeld 27"/>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3E0F9457" w14:textId="77777777" w:rsidR="00145849" w:rsidRPr="007F5A1A" w:rsidRDefault="00270D1D">
                            <w:pPr>
                              <w:pStyle w:val="Rahmeninhalt"/>
                              <w:jc w:val="center"/>
                              <w:rPr>
                                <w:color w:val="000000" w:themeColor="text1"/>
                              </w:rPr>
                            </w:pPr>
                            <w:r w:rsidRPr="007F5A1A">
                              <w:rPr>
                                <w:i/>
                                <w:color w:val="000000" w:themeColor="text1"/>
                              </w:rPr>
                              <w:t>Ion</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6DDBAE5" id="Textfeld 27" o:spid="_x0000_s1039" style="position:absolute;left:0;text-align:left;margin-left:64.1pt;margin-top:52.55pt;width:130.65pt;height:21.9pt;z-index:2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" filled="f" stroked="f" strokeweight=".18mm">
                <v:textbox>
                  <w:txbxContent>
                    <w:p w14:paraId="3E0F9457" w14:textId="77777777" w:rsidR="00145849" w:rsidRPr="007F5A1A" w:rsidRDefault="00270D1D">
                      <w:pPr>
                        <w:pStyle w:val="Rahmeninhalt"/>
                        <w:jc w:val="center"/>
                        <w:rPr>
                          <w:color w:val="000000" w:themeColor="text1"/>
                        </w:rPr>
                      </w:pPr>
                      <w:r w:rsidRPr="007F5A1A">
                        <w:rPr>
                          <w:i/>
                          <w:color w:val="000000" w:themeColor="text1"/>
                        </w:rPr>
                        <w:t>Ion</w:t>
                      </w:r>
                    </w:p>
                  </w:txbxContent>
                </v:textbox>
              </v:rect>
            </w:pict>
          </mc:Fallback>
        </mc:AlternateContent>
      </w:r>
      <w:r>
        <w:rPr>
          <w:noProof/>
          <w:lang w:eastAsia="de-DE"/>
        </w:rPr>
        <mc:AlternateContent>
          <mc:Choice Requires="wps">
            <w:drawing>
              <wp:anchor distT="0" distB="0" distL="114300" distR="114300" simplePos="0" relativeHeight="27" behindDoc="0" locked="0" layoutInCell="1" allowOverlap="1" wp14:anchorId="3AC48D82" wp14:editId="2175750B">
                <wp:simplePos x="0" y="0"/>
                <wp:positionH relativeFrom="column">
                  <wp:posOffset>726440</wp:posOffset>
                </wp:positionH>
                <wp:positionV relativeFrom="paragraph">
                  <wp:posOffset>890270</wp:posOffset>
                </wp:positionV>
                <wp:extent cx="1659255" cy="278130"/>
                <wp:effectExtent l="0" t="0" r="0" b="0"/>
                <wp:wrapNone/>
                <wp:docPr id="30" name="Textfeld 28"/>
                <wp:cNvGraphicFramePr/>
                <a:graphic xmlns:a="http://schemas.openxmlformats.org/drawingml/2006/main">
                  <a:graphicData uri="http://schemas.microsoft.com/office/word/2010/wordprocessingShape">
                    <wps:wsp>
                      <wps:cNvSpPr/>
                      <wps:spPr>
                        <a:xfrm>
                          <a:off x="0" y="0"/>
                          <a:ext cx="1658520" cy="277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728E2862" w14:textId="77777777" w:rsidR="00145849" w:rsidRPr="007F5A1A" w:rsidRDefault="00270D1D">
                            <w:pPr>
                              <w:pStyle w:val="Rahmeninhalt"/>
                              <w:jc w:val="center"/>
                              <w:rPr>
                                <w:color w:val="000000" w:themeColor="text1"/>
                              </w:rPr>
                            </w:pPr>
                            <w:r w:rsidRPr="007F5A1A">
                              <w:rPr>
                                <w:i/>
                                <w:color w:val="000000" w:themeColor="text1"/>
                              </w:rPr>
                              <w:t>hinter</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AC48D82" id="Textfeld 28" o:spid="_x0000_s1040" style="position:absolute;left:0;text-align:left;margin-left:57.2pt;margin-top:70.1pt;width:130.65pt;height:21.9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" filled="f" stroked="f" strokeweight=".18mm">
                <v:textbox>
                  <w:txbxContent>
                    <w:p w14:paraId="728E2862" w14:textId="77777777" w:rsidR="00145849" w:rsidRPr="007F5A1A" w:rsidRDefault="00270D1D">
                      <w:pPr>
                        <w:pStyle w:val="Rahmeninhalt"/>
                        <w:jc w:val="center"/>
                        <w:rPr>
                          <w:color w:val="000000" w:themeColor="text1"/>
                        </w:rPr>
                      </w:pPr>
                      <w:r w:rsidRPr="007F5A1A">
                        <w:rPr>
                          <w:i/>
                          <w:color w:val="000000" w:themeColor="text1"/>
                        </w:rPr>
                        <w:t>hinter</w:t>
                      </w:r>
                    </w:p>
                  </w:txbxContent>
                </v:textbox>
              </v:rect>
            </w:pict>
          </mc:Fallback>
        </mc:AlternateContent>
      </w:r>
      <w:r>
        <w:t>Besteht eine Ionenverbindung aus zwei mehrfach _______________________________, von denen eins ein mehratomiges ______________________ ist, wie zum Beispiel das ______________________negativ geladene Sulfat-Ion (SO</w:t>
      </w:r>
      <w:r>
        <w:rPr>
          <w:vertAlign w:val="subscript"/>
        </w:rPr>
        <w:t>4</w:t>
      </w:r>
      <w:r>
        <w:rPr>
          <w:vertAlign w:val="superscript"/>
        </w:rPr>
        <w:t>2–</w:t>
      </w:r>
      <w:r>
        <w:t xml:space="preserve">), dann wird das mehratomige______________________ in Klammern gesetzt und die berechnete Anzahl der Ionen ______________________ die Klammer geschrieben. Ein Beispiel hierfür ist Aluminiumsulfat </w:t>
      </w:r>
      <w:r>
        <w:rPr>
          <w:color w:val="000000" w:themeColor="text1"/>
        </w:rPr>
        <w:t>Al</w:t>
      </w:r>
      <w:r>
        <w:rPr>
          <w:color w:val="000000" w:themeColor="text1"/>
          <w:vertAlign w:val="subscript"/>
        </w:rPr>
        <w:t>2</w:t>
      </w:r>
      <w:r>
        <w:rPr>
          <w:color w:val="000000" w:themeColor="text1"/>
        </w:rPr>
        <w:t>(SO</w:t>
      </w:r>
      <w:r>
        <w:rPr>
          <w:color w:val="000000" w:themeColor="text1"/>
          <w:vertAlign w:val="subscript"/>
        </w:rPr>
        <w:t>4</w:t>
      </w:r>
      <w:r>
        <w:rPr>
          <w:color w:val="000000" w:themeColor="text1"/>
        </w:rPr>
        <w:t>)</w:t>
      </w:r>
      <w:r>
        <w:rPr>
          <w:b/>
          <w:color w:val="000000" w:themeColor="text1"/>
          <w:vertAlign w:val="subscript"/>
        </w:rPr>
        <w:t>3</w:t>
      </w:r>
      <w:r>
        <w:rPr>
          <w:b/>
          <w:color w:val="000000" w:themeColor="text1"/>
        </w:rPr>
        <w:t>.</w:t>
      </w:r>
    </w:p>
    <w:p w14:paraId="0B84C169" w14:textId="7588BEEC" w:rsidR="00145849" w:rsidRDefault="00270D1D" w:rsidP="007F5A1A">
      <w:pPr>
        <w:spacing w:after="113"/>
      </w:pPr>
      <w:r>
        <w:rPr>
          <w:b/>
        </w:rPr>
        <w:t xml:space="preserve">Aufgabe 2: </w:t>
      </w:r>
      <w:r w:rsidR="007F5A1A">
        <w:t xml:space="preserve">Erkläre deinem Partner oder deiner Partnerin am Beispiel von </w:t>
      </w:r>
      <w:r w:rsidR="007F5A1A">
        <w:rPr>
          <w:u w:val="single"/>
        </w:rPr>
        <w:t>Kaliumsulfat</w:t>
      </w:r>
      <w:r w:rsidR="007F5A1A">
        <w:t>, wie man eine Verhältnisformel aufstellt. Dein Partner oder deine Partnerin kontrolliert de</w:t>
      </w:r>
      <w:r w:rsidR="007F1E9E">
        <w:t>ine Erklärung mithilfe der Hinweis</w:t>
      </w:r>
      <w:r w:rsidR="007F5A1A">
        <w:t>karte.</w:t>
      </w:r>
    </w:p>
    <w:p w14:paraId="7EFC9755" w14:textId="77777777" w:rsidR="007F5A1A" w:rsidRDefault="007F5A1A" w:rsidP="007F5A1A">
      <w:r>
        <w:t xml:space="preserve">Anschließend erklärt dir dein Partner oder deine Partnerin am Beispiel von </w:t>
      </w:r>
      <w:r>
        <w:rPr>
          <w:u w:val="single"/>
        </w:rPr>
        <w:t>Calciumcarbonat</w:t>
      </w:r>
      <w:r>
        <w:t>, wie man eine Verhältnisformel aufstellt und du kontrollierst.</w:t>
      </w:r>
    </w:p>
    <w:p w14:paraId="3B468EF1" w14:textId="2C02ED4B" w:rsidR="00145849" w:rsidRPr="007F5A1A" w:rsidRDefault="007F1E9E">
      <w:pPr>
        <w:rPr>
          <w:color w:val="000000" w:themeColor="text1"/>
        </w:rPr>
      </w:pPr>
      <w:r>
        <w:rPr>
          <w:i/>
          <w:color w:val="000000" w:themeColor="text1"/>
        </w:rPr>
        <w:t>Lösung siehe Hinweiskarten</w:t>
      </w:r>
    </w:p>
    <w:p w14:paraId="1CE67F28" w14:textId="77777777" w:rsidR="007F5A1A" w:rsidRDefault="00270D1D" w:rsidP="007F5A1A">
      <w:r>
        <w:rPr>
          <w:b/>
        </w:rPr>
        <w:t xml:space="preserve">Aufgabe 3: </w:t>
      </w:r>
      <w:r w:rsidR="007F5A1A">
        <w:t xml:space="preserve">Formuliere eine Definition für den Begriff </w:t>
      </w:r>
      <w:r w:rsidR="007F5A1A">
        <w:rPr>
          <w:i/>
        </w:rPr>
        <w:t>Verhältnisformel</w:t>
      </w:r>
      <w:r w:rsidR="007F5A1A">
        <w:t>. (Was gibt sie an?)</w:t>
      </w:r>
    </w:p>
    <w:p w14:paraId="51A8DF92" w14:textId="77777777" w:rsidR="00145849" w:rsidRPr="007F5A1A" w:rsidRDefault="00270D1D">
      <w:pPr>
        <w:rPr>
          <w:color w:val="000000" w:themeColor="text1"/>
        </w:rPr>
      </w:pPr>
      <w:r w:rsidRPr="007F5A1A">
        <w:rPr>
          <w:i/>
          <w:iCs/>
          <w:color w:val="000000" w:themeColor="text1"/>
        </w:rPr>
        <w:t>Die Verhältnisformel gibt an, in welchem Teilchenzahlverhältnis Kationen und Anionen in dem jeweiligen Salz stehen. Das Teilchenzahlverhältnis lässt sich an den tiefgestellten Zahlen (Indices) in der Verhältnisformel ablesen.</w:t>
      </w:r>
    </w:p>
    <w:p w14:paraId="5695CD2A" w14:textId="77777777" w:rsidR="00145849" w:rsidRDefault="00270D1D" w:rsidP="007F5A1A">
      <w:pPr>
        <w:spacing w:after="113"/>
        <w:rPr>
          <w:b/>
        </w:rPr>
      </w:pPr>
      <w:r>
        <w:rPr>
          <w:b/>
        </w:rPr>
        <w:t xml:space="preserve">Aufgabe 4: </w:t>
      </w:r>
      <w:r w:rsidR="007F5A1A">
        <w:t>Vervollständige die Tabelle.</w:t>
      </w:r>
    </w:p>
    <w:tbl>
      <w:tblPr>
        <w:tblStyle w:val="Tabellenraster"/>
        <w:tblW w:w="7905" w:type="dxa"/>
        <w:tblLook w:val="04A0" w:firstRow="1" w:lastRow="0" w:firstColumn="1" w:lastColumn="0" w:noHBand="0" w:noVBand="1"/>
      </w:tblPr>
      <w:tblGrid>
        <w:gridCol w:w="2094"/>
        <w:gridCol w:w="1559"/>
        <w:gridCol w:w="2136"/>
        <w:gridCol w:w="2116"/>
      </w:tblGrid>
      <w:tr w:rsidR="00145849" w14:paraId="5ED94B38" w14:textId="77777777" w:rsidTr="007F5A1A">
        <w:tc>
          <w:tcPr>
            <w:tcW w:w="2094" w:type="dxa"/>
            <w:tcBorders>
              <w:top w:val="nil"/>
              <w:left w:val="nil"/>
              <w:bottom w:val="single" w:sz="10" w:space="0" w:color="000000"/>
              <w:right w:val="nil"/>
            </w:tcBorders>
            <w:shd w:val="clear" w:color="auto" w:fill="DDDDDD"/>
          </w:tcPr>
          <w:p w14:paraId="4BEC9807" w14:textId="77777777" w:rsidR="00145849" w:rsidRDefault="00270D1D">
            <w:pPr>
              <w:spacing w:before="57" w:after="0"/>
              <w:jc w:val="center"/>
              <w:rPr>
                <w:b/>
              </w:rPr>
            </w:pPr>
            <w:r>
              <w:rPr>
                <w:b/>
              </w:rPr>
              <w:t>Name</w:t>
            </w:r>
          </w:p>
        </w:tc>
        <w:tc>
          <w:tcPr>
            <w:tcW w:w="1559" w:type="dxa"/>
            <w:tcBorders>
              <w:top w:val="nil"/>
              <w:left w:val="single" w:sz="10" w:space="0" w:color="000000"/>
              <w:bottom w:val="single" w:sz="10" w:space="0" w:color="000000"/>
              <w:right w:val="nil"/>
            </w:tcBorders>
            <w:shd w:val="clear" w:color="auto" w:fill="DDDDDD"/>
          </w:tcPr>
          <w:p w14:paraId="4E91213B" w14:textId="77777777" w:rsidR="00145849" w:rsidRDefault="00270D1D">
            <w:pPr>
              <w:spacing w:before="57" w:after="0"/>
              <w:jc w:val="center"/>
              <w:rPr>
                <w:b/>
              </w:rPr>
            </w:pPr>
            <w:r>
              <w:rPr>
                <w:b/>
              </w:rPr>
              <w:t>Ionen</w:t>
            </w:r>
          </w:p>
        </w:tc>
        <w:tc>
          <w:tcPr>
            <w:tcW w:w="2136" w:type="dxa"/>
            <w:tcBorders>
              <w:top w:val="nil"/>
              <w:left w:val="single" w:sz="10" w:space="0" w:color="000000"/>
              <w:bottom w:val="single" w:sz="10" w:space="0" w:color="000000"/>
              <w:right w:val="nil"/>
            </w:tcBorders>
            <w:shd w:val="clear" w:color="auto" w:fill="DDDDDD"/>
          </w:tcPr>
          <w:p w14:paraId="30B4A25C" w14:textId="77777777" w:rsidR="00145849" w:rsidRDefault="00270D1D">
            <w:pPr>
              <w:spacing w:before="57" w:after="0"/>
              <w:jc w:val="center"/>
              <w:rPr>
                <w:b/>
              </w:rPr>
            </w:pPr>
            <w:r>
              <w:rPr>
                <w:b/>
              </w:rPr>
              <w:t>Anzahlverhältnis</w:t>
            </w:r>
          </w:p>
        </w:tc>
        <w:tc>
          <w:tcPr>
            <w:tcW w:w="2116" w:type="dxa"/>
            <w:tcBorders>
              <w:top w:val="nil"/>
              <w:left w:val="single" w:sz="10" w:space="0" w:color="000000"/>
              <w:bottom w:val="single" w:sz="10" w:space="0" w:color="000000"/>
              <w:right w:val="nil"/>
            </w:tcBorders>
            <w:shd w:val="clear" w:color="auto" w:fill="DDDDDD"/>
          </w:tcPr>
          <w:p w14:paraId="1CC579AB" w14:textId="77777777" w:rsidR="00145849" w:rsidRDefault="00270D1D">
            <w:pPr>
              <w:spacing w:before="57" w:after="0"/>
              <w:jc w:val="center"/>
              <w:rPr>
                <w:b/>
              </w:rPr>
            </w:pPr>
            <w:r>
              <w:rPr>
                <w:b/>
              </w:rPr>
              <w:t>Verhältnisformel</w:t>
            </w:r>
          </w:p>
        </w:tc>
      </w:tr>
      <w:tr w:rsidR="00145849" w14:paraId="54D08C3F" w14:textId="77777777" w:rsidTr="007F5A1A">
        <w:tc>
          <w:tcPr>
            <w:tcW w:w="2094" w:type="dxa"/>
            <w:tcBorders>
              <w:top w:val="nil"/>
              <w:left w:val="nil"/>
              <w:bottom w:val="single" w:sz="2" w:space="0" w:color="000000"/>
              <w:right w:val="nil"/>
            </w:tcBorders>
            <w:shd w:val="clear" w:color="auto" w:fill="auto"/>
          </w:tcPr>
          <w:p w14:paraId="512782BA" w14:textId="77777777" w:rsidR="00145849" w:rsidRPr="000C5F52" w:rsidRDefault="00270D1D">
            <w:pPr>
              <w:spacing w:before="57" w:after="0"/>
              <w:jc w:val="center"/>
              <w:rPr>
                <w:color w:val="000000" w:themeColor="text1"/>
              </w:rPr>
            </w:pPr>
            <w:r w:rsidRPr="000C5F52">
              <w:rPr>
                <w:color w:val="000000" w:themeColor="text1"/>
              </w:rPr>
              <w:t>Natriumiodid</w:t>
            </w:r>
          </w:p>
        </w:tc>
        <w:tc>
          <w:tcPr>
            <w:tcW w:w="1559" w:type="dxa"/>
            <w:tcBorders>
              <w:top w:val="nil"/>
              <w:left w:val="single" w:sz="10" w:space="0" w:color="000000"/>
              <w:bottom w:val="single" w:sz="2" w:space="0" w:color="000000"/>
              <w:right w:val="nil"/>
            </w:tcBorders>
            <w:shd w:val="clear" w:color="auto" w:fill="auto"/>
          </w:tcPr>
          <w:p w14:paraId="73CEFC2C" w14:textId="77777777" w:rsidR="00145849" w:rsidRPr="000C5F52" w:rsidRDefault="00270D1D">
            <w:pPr>
              <w:spacing w:before="57" w:after="0"/>
              <w:jc w:val="center"/>
              <w:rPr>
                <w:color w:val="000000" w:themeColor="text1"/>
                <w:vertAlign w:val="superscript"/>
              </w:rPr>
            </w:pPr>
            <w:r w:rsidRPr="000C5F52">
              <w:rPr>
                <w:color w:val="000000" w:themeColor="text1"/>
              </w:rPr>
              <w:t>Na</w:t>
            </w:r>
            <w:r w:rsidRPr="000C5F52">
              <w:rPr>
                <w:color w:val="000000" w:themeColor="text1"/>
                <w:vertAlign w:val="superscript"/>
              </w:rPr>
              <w:t>+</w:t>
            </w:r>
            <w:r w:rsidRPr="000C5F52">
              <w:rPr>
                <w:color w:val="000000" w:themeColor="text1"/>
              </w:rPr>
              <w:t>, I</w:t>
            </w:r>
            <w:r w:rsidRPr="000C5F52">
              <w:rPr>
                <w:rFonts w:cs="Arial"/>
                <w:color w:val="000000" w:themeColor="text1"/>
                <w:vertAlign w:val="superscript"/>
              </w:rPr>
              <w:t>–</w:t>
            </w:r>
          </w:p>
        </w:tc>
        <w:tc>
          <w:tcPr>
            <w:tcW w:w="2136" w:type="dxa"/>
            <w:tcBorders>
              <w:top w:val="nil"/>
              <w:left w:val="single" w:sz="10" w:space="0" w:color="000000"/>
              <w:bottom w:val="single" w:sz="2" w:space="0" w:color="000000"/>
              <w:right w:val="nil"/>
            </w:tcBorders>
            <w:shd w:val="clear" w:color="auto" w:fill="auto"/>
          </w:tcPr>
          <w:p w14:paraId="66AD25AF" w14:textId="77777777" w:rsidR="00145849" w:rsidRPr="007F5A1A" w:rsidRDefault="00270D1D">
            <w:pPr>
              <w:spacing w:before="57" w:after="0"/>
              <w:jc w:val="center"/>
              <w:rPr>
                <w:color w:val="000000" w:themeColor="text1"/>
              </w:rPr>
            </w:pPr>
            <w:r w:rsidRPr="007F5A1A">
              <w:rPr>
                <w:color w:val="000000" w:themeColor="text1"/>
              </w:rPr>
              <w:t>1:1</w:t>
            </w:r>
          </w:p>
        </w:tc>
        <w:tc>
          <w:tcPr>
            <w:tcW w:w="2116" w:type="dxa"/>
            <w:tcBorders>
              <w:top w:val="nil"/>
              <w:left w:val="single" w:sz="10" w:space="0" w:color="000000"/>
              <w:bottom w:val="single" w:sz="2" w:space="0" w:color="000000"/>
              <w:right w:val="nil"/>
            </w:tcBorders>
            <w:shd w:val="clear" w:color="auto" w:fill="auto"/>
          </w:tcPr>
          <w:p w14:paraId="1B8B949A" w14:textId="77777777" w:rsidR="00145849" w:rsidRPr="000C5F52" w:rsidRDefault="00270D1D">
            <w:pPr>
              <w:spacing w:before="57" w:after="0"/>
              <w:jc w:val="center"/>
              <w:rPr>
                <w:i/>
                <w:color w:val="000000" w:themeColor="text1"/>
              </w:rPr>
            </w:pPr>
            <w:r w:rsidRPr="000C5F52">
              <w:rPr>
                <w:i/>
                <w:color w:val="000000" w:themeColor="text1"/>
              </w:rPr>
              <w:t>NaI</w:t>
            </w:r>
          </w:p>
        </w:tc>
      </w:tr>
      <w:tr w:rsidR="00145849" w14:paraId="549D37F5" w14:textId="77777777" w:rsidTr="007F5A1A">
        <w:tc>
          <w:tcPr>
            <w:tcW w:w="2094" w:type="dxa"/>
            <w:tcBorders>
              <w:top w:val="nil"/>
              <w:left w:val="nil"/>
              <w:bottom w:val="single" w:sz="2" w:space="0" w:color="000000"/>
              <w:right w:val="nil"/>
            </w:tcBorders>
            <w:shd w:val="clear" w:color="auto" w:fill="auto"/>
          </w:tcPr>
          <w:p w14:paraId="5FA11E7B" w14:textId="77777777" w:rsidR="00145849" w:rsidRPr="000C5F52" w:rsidRDefault="00270D1D">
            <w:pPr>
              <w:spacing w:before="57" w:after="0"/>
              <w:jc w:val="center"/>
              <w:rPr>
                <w:color w:val="000000" w:themeColor="text1"/>
              </w:rPr>
            </w:pPr>
            <w:r w:rsidRPr="000C5F52">
              <w:rPr>
                <w:color w:val="000000" w:themeColor="text1"/>
              </w:rPr>
              <w:t>Aluminiumsulfid</w:t>
            </w:r>
          </w:p>
        </w:tc>
        <w:tc>
          <w:tcPr>
            <w:tcW w:w="1559" w:type="dxa"/>
            <w:tcBorders>
              <w:top w:val="nil"/>
              <w:left w:val="single" w:sz="10" w:space="0" w:color="000000"/>
              <w:bottom w:val="single" w:sz="2" w:space="0" w:color="000000"/>
              <w:right w:val="nil"/>
            </w:tcBorders>
            <w:shd w:val="clear" w:color="auto" w:fill="auto"/>
          </w:tcPr>
          <w:p w14:paraId="431B4D78" w14:textId="77777777" w:rsidR="00145849" w:rsidRPr="000C5F52" w:rsidRDefault="00270D1D">
            <w:pPr>
              <w:spacing w:before="57" w:after="0"/>
              <w:jc w:val="center"/>
              <w:rPr>
                <w:color w:val="000000" w:themeColor="text1"/>
                <w:vertAlign w:val="superscript"/>
              </w:rPr>
            </w:pPr>
            <w:r w:rsidRPr="000C5F52">
              <w:rPr>
                <w:color w:val="000000" w:themeColor="text1"/>
              </w:rPr>
              <w:t>Al</w:t>
            </w:r>
            <w:r w:rsidRPr="000C5F52">
              <w:rPr>
                <w:color w:val="000000" w:themeColor="text1"/>
                <w:vertAlign w:val="superscript"/>
              </w:rPr>
              <w:t>3+</w:t>
            </w:r>
            <w:r w:rsidRPr="000C5F52">
              <w:rPr>
                <w:color w:val="000000" w:themeColor="text1"/>
              </w:rPr>
              <w:t>, S</w:t>
            </w:r>
            <w:r w:rsidRPr="000C5F52">
              <w:rPr>
                <w:color w:val="000000" w:themeColor="text1"/>
                <w:vertAlign w:val="superscript"/>
              </w:rPr>
              <w:t>2–</w:t>
            </w:r>
          </w:p>
        </w:tc>
        <w:tc>
          <w:tcPr>
            <w:tcW w:w="2136" w:type="dxa"/>
            <w:tcBorders>
              <w:top w:val="nil"/>
              <w:left w:val="single" w:sz="10" w:space="0" w:color="000000"/>
              <w:bottom w:val="single" w:sz="2" w:space="0" w:color="000000"/>
              <w:right w:val="nil"/>
            </w:tcBorders>
            <w:shd w:val="clear" w:color="auto" w:fill="auto"/>
          </w:tcPr>
          <w:p w14:paraId="0977C6F2" w14:textId="77777777" w:rsidR="00145849" w:rsidRPr="000123FD" w:rsidRDefault="00270D1D">
            <w:pPr>
              <w:spacing w:before="57" w:after="0"/>
              <w:jc w:val="center"/>
              <w:rPr>
                <w:i/>
                <w:iCs/>
                <w:color w:val="000000" w:themeColor="text1"/>
              </w:rPr>
            </w:pPr>
            <w:r w:rsidRPr="000123FD">
              <w:rPr>
                <w:i/>
                <w:iCs/>
                <w:color w:val="000000" w:themeColor="text1"/>
              </w:rPr>
              <w:t>2:3</w:t>
            </w:r>
          </w:p>
        </w:tc>
        <w:tc>
          <w:tcPr>
            <w:tcW w:w="2116" w:type="dxa"/>
            <w:tcBorders>
              <w:top w:val="nil"/>
              <w:left w:val="single" w:sz="10" w:space="0" w:color="000000"/>
              <w:bottom w:val="single" w:sz="2" w:space="0" w:color="000000"/>
              <w:right w:val="nil"/>
            </w:tcBorders>
            <w:shd w:val="clear" w:color="auto" w:fill="auto"/>
          </w:tcPr>
          <w:p w14:paraId="5317D6EE" w14:textId="77777777" w:rsidR="00145849" w:rsidRPr="000C5F52" w:rsidRDefault="00270D1D">
            <w:pPr>
              <w:spacing w:before="57" w:after="0"/>
              <w:jc w:val="center"/>
              <w:rPr>
                <w:i/>
                <w:color w:val="000000" w:themeColor="text1"/>
              </w:rPr>
            </w:pPr>
            <w:r w:rsidRPr="000C5F52">
              <w:rPr>
                <w:i/>
                <w:color w:val="000000" w:themeColor="text1"/>
              </w:rPr>
              <w:t>Al</w:t>
            </w:r>
            <w:r w:rsidRPr="000C5F52">
              <w:rPr>
                <w:i/>
                <w:color w:val="000000" w:themeColor="text1"/>
                <w:vertAlign w:val="subscript"/>
              </w:rPr>
              <w:t>2</w:t>
            </w:r>
            <w:r w:rsidRPr="000C5F52">
              <w:rPr>
                <w:i/>
                <w:color w:val="000000" w:themeColor="text1"/>
              </w:rPr>
              <w:t>S</w:t>
            </w:r>
            <w:r w:rsidRPr="000C5F52">
              <w:rPr>
                <w:i/>
                <w:color w:val="000000" w:themeColor="text1"/>
                <w:vertAlign w:val="subscript"/>
              </w:rPr>
              <w:t>3</w:t>
            </w:r>
          </w:p>
        </w:tc>
      </w:tr>
      <w:tr w:rsidR="00145849" w14:paraId="45D8D133" w14:textId="77777777" w:rsidTr="007F5A1A">
        <w:tc>
          <w:tcPr>
            <w:tcW w:w="2094" w:type="dxa"/>
            <w:tcBorders>
              <w:top w:val="nil"/>
              <w:left w:val="nil"/>
              <w:bottom w:val="single" w:sz="2" w:space="0" w:color="000000"/>
              <w:right w:val="nil"/>
            </w:tcBorders>
            <w:shd w:val="clear" w:color="auto" w:fill="auto"/>
          </w:tcPr>
          <w:p w14:paraId="2E78A77E" w14:textId="77777777" w:rsidR="00145849" w:rsidRPr="000123FD" w:rsidRDefault="00270D1D">
            <w:pPr>
              <w:spacing w:before="57" w:after="0"/>
              <w:jc w:val="center"/>
              <w:rPr>
                <w:i/>
                <w:color w:val="000000" w:themeColor="text1"/>
              </w:rPr>
            </w:pPr>
            <w:r w:rsidRPr="000123FD">
              <w:rPr>
                <w:i/>
                <w:color w:val="000000" w:themeColor="text1"/>
              </w:rPr>
              <w:t>Aluminiumoxid</w:t>
            </w:r>
          </w:p>
        </w:tc>
        <w:tc>
          <w:tcPr>
            <w:tcW w:w="1559" w:type="dxa"/>
            <w:tcBorders>
              <w:top w:val="nil"/>
              <w:left w:val="single" w:sz="10" w:space="0" w:color="000000"/>
              <w:bottom w:val="single" w:sz="2" w:space="0" w:color="000000"/>
              <w:right w:val="nil"/>
            </w:tcBorders>
            <w:shd w:val="clear" w:color="auto" w:fill="auto"/>
          </w:tcPr>
          <w:p w14:paraId="65BE5F6B" w14:textId="77777777" w:rsidR="00145849" w:rsidRPr="000123FD" w:rsidRDefault="00270D1D">
            <w:pPr>
              <w:spacing w:before="57" w:after="0"/>
              <w:jc w:val="center"/>
              <w:rPr>
                <w:i/>
                <w:color w:val="000000" w:themeColor="text1"/>
              </w:rPr>
            </w:pPr>
            <w:r w:rsidRPr="000123FD">
              <w:rPr>
                <w:i/>
                <w:color w:val="000000" w:themeColor="text1"/>
              </w:rPr>
              <w:t>Al</w:t>
            </w:r>
            <w:r w:rsidRPr="000123FD">
              <w:rPr>
                <w:i/>
                <w:color w:val="000000" w:themeColor="text1"/>
                <w:vertAlign w:val="superscript"/>
              </w:rPr>
              <w:t>3+</w:t>
            </w:r>
            <w:r w:rsidRPr="000123FD">
              <w:rPr>
                <w:i/>
                <w:color w:val="000000" w:themeColor="text1"/>
              </w:rPr>
              <w:t>, O</w:t>
            </w:r>
            <w:r w:rsidRPr="000123FD">
              <w:rPr>
                <w:i/>
                <w:color w:val="000000" w:themeColor="text1"/>
                <w:vertAlign w:val="superscript"/>
              </w:rPr>
              <w:t>2–</w:t>
            </w:r>
          </w:p>
        </w:tc>
        <w:tc>
          <w:tcPr>
            <w:tcW w:w="2136" w:type="dxa"/>
            <w:tcBorders>
              <w:top w:val="nil"/>
              <w:left w:val="single" w:sz="10" w:space="0" w:color="000000"/>
              <w:bottom w:val="single" w:sz="2" w:space="0" w:color="000000"/>
              <w:right w:val="nil"/>
            </w:tcBorders>
            <w:shd w:val="clear" w:color="auto" w:fill="auto"/>
          </w:tcPr>
          <w:p w14:paraId="535F731F" w14:textId="77777777" w:rsidR="00145849" w:rsidRPr="000123FD" w:rsidRDefault="00270D1D">
            <w:pPr>
              <w:spacing w:before="57" w:after="0"/>
              <w:jc w:val="center"/>
              <w:rPr>
                <w:i/>
                <w:iCs/>
                <w:color w:val="000000" w:themeColor="text1"/>
              </w:rPr>
            </w:pPr>
            <w:r w:rsidRPr="000123FD">
              <w:rPr>
                <w:i/>
                <w:iCs/>
                <w:color w:val="000000" w:themeColor="text1"/>
              </w:rPr>
              <w:t>2:3</w:t>
            </w:r>
          </w:p>
        </w:tc>
        <w:tc>
          <w:tcPr>
            <w:tcW w:w="2116" w:type="dxa"/>
            <w:tcBorders>
              <w:top w:val="nil"/>
              <w:left w:val="single" w:sz="10" w:space="0" w:color="000000"/>
              <w:bottom w:val="single" w:sz="2" w:space="0" w:color="000000"/>
              <w:right w:val="nil"/>
            </w:tcBorders>
            <w:shd w:val="clear" w:color="auto" w:fill="auto"/>
          </w:tcPr>
          <w:p w14:paraId="0FD051A5" w14:textId="77777777" w:rsidR="00145849" w:rsidRPr="000123FD" w:rsidRDefault="00270D1D">
            <w:pPr>
              <w:spacing w:before="57" w:after="0"/>
              <w:jc w:val="center"/>
              <w:rPr>
                <w:color w:val="000000" w:themeColor="text1"/>
                <w:vertAlign w:val="subscript"/>
              </w:rPr>
            </w:pPr>
            <w:r w:rsidRPr="000123FD">
              <w:rPr>
                <w:color w:val="000000" w:themeColor="text1"/>
              </w:rPr>
              <w:t>Al</w:t>
            </w:r>
            <w:r w:rsidRPr="000123FD">
              <w:rPr>
                <w:color w:val="000000" w:themeColor="text1"/>
                <w:vertAlign w:val="subscript"/>
              </w:rPr>
              <w:t>2</w:t>
            </w:r>
            <w:r w:rsidRPr="000123FD">
              <w:rPr>
                <w:color w:val="000000" w:themeColor="text1"/>
              </w:rPr>
              <w:t>O</w:t>
            </w:r>
            <w:r w:rsidRPr="000123FD">
              <w:rPr>
                <w:color w:val="000000" w:themeColor="text1"/>
                <w:vertAlign w:val="subscript"/>
              </w:rPr>
              <w:t>3</w:t>
            </w:r>
          </w:p>
        </w:tc>
      </w:tr>
      <w:tr w:rsidR="00145849" w14:paraId="1E1C9893" w14:textId="77777777" w:rsidTr="007F5A1A">
        <w:tc>
          <w:tcPr>
            <w:tcW w:w="2094" w:type="dxa"/>
            <w:tcBorders>
              <w:top w:val="nil"/>
              <w:left w:val="nil"/>
              <w:bottom w:val="single" w:sz="2" w:space="0" w:color="000000"/>
              <w:right w:val="nil"/>
            </w:tcBorders>
            <w:shd w:val="clear" w:color="auto" w:fill="auto"/>
          </w:tcPr>
          <w:p w14:paraId="29DE7C74" w14:textId="77777777" w:rsidR="00145849" w:rsidRPr="000C5F52" w:rsidRDefault="00270D1D">
            <w:pPr>
              <w:spacing w:before="57" w:after="0"/>
              <w:jc w:val="center"/>
              <w:rPr>
                <w:color w:val="000000" w:themeColor="text1"/>
              </w:rPr>
            </w:pPr>
            <w:r w:rsidRPr="000C5F52">
              <w:rPr>
                <w:color w:val="000000" w:themeColor="text1"/>
              </w:rPr>
              <w:t>Kaliumoxid</w:t>
            </w:r>
          </w:p>
        </w:tc>
        <w:tc>
          <w:tcPr>
            <w:tcW w:w="1559" w:type="dxa"/>
            <w:tcBorders>
              <w:top w:val="nil"/>
              <w:left w:val="single" w:sz="10" w:space="0" w:color="000000"/>
              <w:bottom w:val="single" w:sz="2" w:space="0" w:color="000000"/>
              <w:right w:val="nil"/>
            </w:tcBorders>
            <w:shd w:val="clear" w:color="auto" w:fill="auto"/>
          </w:tcPr>
          <w:p w14:paraId="57592955" w14:textId="77777777" w:rsidR="00145849" w:rsidRPr="000123FD" w:rsidRDefault="00270D1D">
            <w:pPr>
              <w:spacing w:before="57" w:after="0"/>
              <w:jc w:val="center"/>
              <w:rPr>
                <w:i/>
                <w:color w:val="000000" w:themeColor="text1"/>
              </w:rPr>
            </w:pPr>
            <w:r w:rsidRPr="000123FD">
              <w:rPr>
                <w:i/>
                <w:color w:val="000000" w:themeColor="text1"/>
              </w:rPr>
              <w:t>K</w:t>
            </w:r>
            <w:r w:rsidRPr="000123FD">
              <w:rPr>
                <w:i/>
                <w:color w:val="000000" w:themeColor="text1"/>
                <w:vertAlign w:val="superscript"/>
              </w:rPr>
              <w:t>+</w:t>
            </w:r>
            <w:r w:rsidRPr="000123FD">
              <w:rPr>
                <w:i/>
                <w:color w:val="000000" w:themeColor="text1"/>
              </w:rPr>
              <w:t>, O</w:t>
            </w:r>
            <w:r w:rsidRPr="000123FD">
              <w:rPr>
                <w:i/>
                <w:color w:val="000000" w:themeColor="text1"/>
                <w:vertAlign w:val="superscript"/>
              </w:rPr>
              <w:t>2–</w:t>
            </w:r>
          </w:p>
        </w:tc>
        <w:tc>
          <w:tcPr>
            <w:tcW w:w="2136" w:type="dxa"/>
            <w:tcBorders>
              <w:top w:val="nil"/>
              <w:left w:val="single" w:sz="10" w:space="0" w:color="000000"/>
              <w:bottom w:val="single" w:sz="2" w:space="0" w:color="000000"/>
              <w:right w:val="nil"/>
            </w:tcBorders>
            <w:shd w:val="clear" w:color="auto" w:fill="auto"/>
          </w:tcPr>
          <w:p w14:paraId="12938EC1" w14:textId="77777777" w:rsidR="00145849" w:rsidRPr="000123FD" w:rsidRDefault="00270D1D">
            <w:pPr>
              <w:spacing w:before="57" w:after="0"/>
              <w:jc w:val="center"/>
              <w:rPr>
                <w:i/>
                <w:iCs/>
                <w:color w:val="000000" w:themeColor="text1"/>
              </w:rPr>
            </w:pPr>
            <w:r w:rsidRPr="000123FD">
              <w:rPr>
                <w:i/>
                <w:iCs/>
                <w:color w:val="000000" w:themeColor="text1"/>
              </w:rPr>
              <w:t>2:1</w:t>
            </w:r>
          </w:p>
        </w:tc>
        <w:tc>
          <w:tcPr>
            <w:tcW w:w="2116" w:type="dxa"/>
            <w:tcBorders>
              <w:top w:val="nil"/>
              <w:left w:val="single" w:sz="10" w:space="0" w:color="000000"/>
              <w:bottom w:val="single" w:sz="2" w:space="0" w:color="000000"/>
              <w:right w:val="nil"/>
            </w:tcBorders>
            <w:shd w:val="clear" w:color="auto" w:fill="auto"/>
          </w:tcPr>
          <w:p w14:paraId="41D832AB" w14:textId="77777777" w:rsidR="00145849" w:rsidRPr="000C5F52" w:rsidRDefault="00270D1D">
            <w:pPr>
              <w:spacing w:before="57" w:after="0"/>
              <w:jc w:val="center"/>
              <w:rPr>
                <w:i/>
                <w:color w:val="000000" w:themeColor="text1"/>
              </w:rPr>
            </w:pPr>
            <w:r w:rsidRPr="000C5F52">
              <w:rPr>
                <w:i/>
                <w:color w:val="000000" w:themeColor="text1"/>
              </w:rPr>
              <w:t>K</w:t>
            </w:r>
            <w:r w:rsidRPr="000C5F52">
              <w:rPr>
                <w:i/>
                <w:color w:val="000000" w:themeColor="text1"/>
                <w:vertAlign w:val="subscript"/>
              </w:rPr>
              <w:t>2</w:t>
            </w:r>
            <w:r w:rsidRPr="000C5F52">
              <w:rPr>
                <w:i/>
                <w:color w:val="000000" w:themeColor="text1"/>
              </w:rPr>
              <w:t>O</w:t>
            </w:r>
          </w:p>
        </w:tc>
      </w:tr>
      <w:tr w:rsidR="00145849" w14:paraId="30C4ADF9" w14:textId="77777777" w:rsidTr="007F5A1A">
        <w:tc>
          <w:tcPr>
            <w:tcW w:w="2094" w:type="dxa"/>
            <w:tcBorders>
              <w:top w:val="nil"/>
              <w:left w:val="nil"/>
              <w:bottom w:val="single" w:sz="2" w:space="0" w:color="000000"/>
              <w:right w:val="nil"/>
            </w:tcBorders>
            <w:shd w:val="clear" w:color="auto" w:fill="auto"/>
          </w:tcPr>
          <w:p w14:paraId="4A15F9B2" w14:textId="77777777" w:rsidR="00145849" w:rsidRPr="000123FD" w:rsidRDefault="00270D1D">
            <w:pPr>
              <w:spacing w:before="57" w:after="0"/>
              <w:jc w:val="center"/>
              <w:rPr>
                <w:i/>
                <w:color w:val="000000" w:themeColor="text1"/>
              </w:rPr>
            </w:pPr>
            <w:r w:rsidRPr="000123FD">
              <w:rPr>
                <w:i/>
                <w:color w:val="000000" w:themeColor="text1"/>
              </w:rPr>
              <w:t>Calciumnitrid</w:t>
            </w:r>
          </w:p>
        </w:tc>
        <w:tc>
          <w:tcPr>
            <w:tcW w:w="1559" w:type="dxa"/>
            <w:tcBorders>
              <w:top w:val="nil"/>
              <w:left w:val="single" w:sz="10" w:space="0" w:color="000000"/>
              <w:bottom w:val="single" w:sz="2" w:space="0" w:color="000000"/>
              <w:right w:val="nil"/>
            </w:tcBorders>
            <w:shd w:val="clear" w:color="auto" w:fill="auto"/>
          </w:tcPr>
          <w:p w14:paraId="481907A4" w14:textId="77777777" w:rsidR="00145849" w:rsidRPr="000123FD" w:rsidRDefault="00270D1D">
            <w:pPr>
              <w:spacing w:before="57" w:after="0"/>
              <w:jc w:val="center"/>
              <w:rPr>
                <w:i/>
                <w:color w:val="000000" w:themeColor="text1"/>
                <w:vertAlign w:val="superscript"/>
              </w:rPr>
            </w:pPr>
            <w:r w:rsidRPr="000123FD">
              <w:rPr>
                <w:i/>
                <w:color w:val="000000" w:themeColor="text1"/>
              </w:rPr>
              <w:t>Ca</w:t>
            </w:r>
            <w:r w:rsidRPr="000123FD">
              <w:rPr>
                <w:i/>
                <w:color w:val="000000" w:themeColor="text1"/>
                <w:vertAlign w:val="superscript"/>
              </w:rPr>
              <w:t>2+</w:t>
            </w:r>
            <w:r w:rsidRPr="000123FD">
              <w:rPr>
                <w:i/>
                <w:color w:val="000000" w:themeColor="text1"/>
              </w:rPr>
              <w:t>, N</w:t>
            </w:r>
            <w:r w:rsidRPr="000123FD">
              <w:rPr>
                <w:i/>
                <w:color w:val="000000" w:themeColor="text1"/>
                <w:vertAlign w:val="superscript"/>
              </w:rPr>
              <w:t>3–</w:t>
            </w:r>
          </w:p>
        </w:tc>
        <w:tc>
          <w:tcPr>
            <w:tcW w:w="2136" w:type="dxa"/>
            <w:tcBorders>
              <w:top w:val="nil"/>
              <w:left w:val="single" w:sz="10" w:space="0" w:color="000000"/>
              <w:bottom w:val="single" w:sz="2" w:space="0" w:color="000000"/>
              <w:right w:val="nil"/>
            </w:tcBorders>
            <w:shd w:val="clear" w:color="auto" w:fill="auto"/>
          </w:tcPr>
          <w:p w14:paraId="03470097" w14:textId="77777777" w:rsidR="00145849" w:rsidRPr="000123FD" w:rsidRDefault="00270D1D">
            <w:pPr>
              <w:spacing w:before="57" w:after="0"/>
              <w:jc w:val="center"/>
              <w:rPr>
                <w:i/>
                <w:iCs/>
                <w:color w:val="000000" w:themeColor="text1"/>
              </w:rPr>
            </w:pPr>
            <w:r w:rsidRPr="000123FD">
              <w:rPr>
                <w:i/>
                <w:iCs/>
                <w:color w:val="000000" w:themeColor="text1"/>
              </w:rPr>
              <w:t>3:2</w:t>
            </w:r>
          </w:p>
        </w:tc>
        <w:tc>
          <w:tcPr>
            <w:tcW w:w="2116" w:type="dxa"/>
            <w:tcBorders>
              <w:top w:val="nil"/>
              <w:left w:val="single" w:sz="10" w:space="0" w:color="000000"/>
              <w:bottom w:val="single" w:sz="2" w:space="0" w:color="000000"/>
              <w:right w:val="nil"/>
            </w:tcBorders>
            <w:shd w:val="clear" w:color="auto" w:fill="auto"/>
          </w:tcPr>
          <w:p w14:paraId="55EE4472" w14:textId="77777777" w:rsidR="00145849" w:rsidRPr="000123FD" w:rsidRDefault="00270D1D">
            <w:pPr>
              <w:spacing w:before="57" w:after="0"/>
              <w:jc w:val="center"/>
              <w:rPr>
                <w:color w:val="000000" w:themeColor="text1"/>
              </w:rPr>
            </w:pPr>
            <w:r w:rsidRPr="000123FD">
              <w:rPr>
                <w:color w:val="000000" w:themeColor="text1"/>
              </w:rPr>
              <w:t>Ca</w:t>
            </w:r>
            <w:r w:rsidRPr="000123FD">
              <w:rPr>
                <w:color w:val="000000" w:themeColor="text1"/>
                <w:vertAlign w:val="subscript"/>
              </w:rPr>
              <w:t>3</w:t>
            </w:r>
            <w:r w:rsidRPr="000123FD">
              <w:rPr>
                <w:color w:val="000000" w:themeColor="text1"/>
              </w:rPr>
              <w:t>N</w:t>
            </w:r>
            <w:r w:rsidRPr="000123FD">
              <w:rPr>
                <w:color w:val="000000" w:themeColor="text1"/>
                <w:vertAlign w:val="subscript"/>
              </w:rPr>
              <w:t>2</w:t>
            </w:r>
          </w:p>
        </w:tc>
      </w:tr>
      <w:tr w:rsidR="00145849" w14:paraId="468039D3" w14:textId="77777777" w:rsidTr="007F5A1A">
        <w:tc>
          <w:tcPr>
            <w:tcW w:w="2094" w:type="dxa"/>
            <w:tcBorders>
              <w:top w:val="nil"/>
              <w:left w:val="nil"/>
              <w:bottom w:val="nil"/>
              <w:right w:val="nil"/>
            </w:tcBorders>
            <w:shd w:val="clear" w:color="auto" w:fill="auto"/>
          </w:tcPr>
          <w:p w14:paraId="0452EACC" w14:textId="77777777" w:rsidR="00145849" w:rsidRPr="000123FD" w:rsidRDefault="00270D1D">
            <w:pPr>
              <w:spacing w:before="57" w:after="0"/>
              <w:jc w:val="center"/>
              <w:rPr>
                <w:i/>
                <w:color w:val="000000" w:themeColor="text1"/>
              </w:rPr>
            </w:pPr>
            <w:r w:rsidRPr="000123FD">
              <w:rPr>
                <w:i/>
                <w:color w:val="000000" w:themeColor="text1"/>
              </w:rPr>
              <w:t>Silbernitrat</w:t>
            </w:r>
          </w:p>
        </w:tc>
        <w:tc>
          <w:tcPr>
            <w:tcW w:w="1559" w:type="dxa"/>
            <w:tcBorders>
              <w:top w:val="nil"/>
              <w:left w:val="single" w:sz="10" w:space="0" w:color="000000"/>
              <w:bottom w:val="nil"/>
              <w:right w:val="nil"/>
            </w:tcBorders>
            <w:shd w:val="clear" w:color="auto" w:fill="auto"/>
          </w:tcPr>
          <w:p w14:paraId="7C065691" w14:textId="77777777" w:rsidR="00145849" w:rsidRPr="000123FD" w:rsidRDefault="00270D1D">
            <w:pPr>
              <w:spacing w:before="57" w:after="0"/>
              <w:jc w:val="center"/>
              <w:rPr>
                <w:i/>
                <w:color w:val="000000" w:themeColor="text1"/>
                <w:vertAlign w:val="superscript"/>
              </w:rPr>
            </w:pPr>
            <w:r w:rsidRPr="000123FD">
              <w:rPr>
                <w:i/>
                <w:color w:val="000000" w:themeColor="text1"/>
              </w:rPr>
              <w:t>Ag</w:t>
            </w:r>
            <w:r w:rsidRPr="000123FD">
              <w:rPr>
                <w:i/>
                <w:color w:val="000000" w:themeColor="text1"/>
                <w:vertAlign w:val="superscript"/>
              </w:rPr>
              <w:t>+</w:t>
            </w:r>
            <w:r w:rsidRPr="000123FD">
              <w:rPr>
                <w:i/>
                <w:color w:val="000000" w:themeColor="text1"/>
              </w:rPr>
              <w:t>, NO</w:t>
            </w:r>
            <w:r w:rsidRPr="000123FD">
              <w:rPr>
                <w:i/>
                <w:color w:val="000000" w:themeColor="text1"/>
                <w:vertAlign w:val="subscript"/>
              </w:rPr>
              <w:t>3</w:t>
            </w:r>
            <w:r w:rsidRPr="000123FD">
              <w:rPr>
                <w:i/>
                <w:color w:val="000000" w:themeColor="text1"/>
                <w:vertAlign w:val="superscript"/>
              </w:rPr>
              <w:t>-–</w:t>
            </w:r>
          </w:p>
        </w:tc>
        <w:tc>
          <w:tcPr>
            <w:tcW w:w="2136" w:type="dxa"/>
            <w:tcBorders>
              <w:top w:val="nil"/>
              <w:left w:val="single" w:sz="10" w:space="0" w:color="000000"/>
              <w:bottom w:val="nil"/>
              <w:right w:val="nil"/>
            </w:tcBorders>
            <w:shd w:val="clear" w:color="auto" w:fill="auto"/>
          </w:tcPr>
          <w:p w14:paraId="1A33FD4D" w14:textId="77777777" w:rsidR="00145849" w:rsidRPr="000123FD" w:rsidRDefault="00270D1D">
            <w:pPr>
              <w:spacing w:before="57" w:after="0"/>
              <w:jc w:val="center"/>
              <w:rPr>
                <w:i/>
                <w:iCs/>
                <w:color w:val="000000" w:themeColor="text1"/>
              </w:rPr>
            </w:pPr>
            <w:r w:rsidRPr="000123FD">
              <w:rPr>
                <w:i/>
                <w:iCs/>
                <w:color w:val="000000" w:themeColor="text1"/>
              </w:rPr>
              <w:t>1:1</w:t>
            </w:r>
          </w:p>
        </w:tc>
        <w:tc>
          <w:tcPr>
            <w:tcW w:w="2116" w:type="dxa"/>
            <w:tcBorders>
              <w:top w:val="nil"/>
              <w:left w:val="single" w:sz="10" w:space="0" w:color="000000"/>
              <w:bottom w:val="nil"/>
              <w:right w:val="nil"/>
            </w:tcBorders>
            <w:shd w:val="clear" w:color="auto" w:fill="auto"/>
          </w:tcPr>
          <w:p w14:paraId="578939EE" w14:textId="77777777" w:rsidR="00145849" w:rsidRPr="000123FD" w:rsidRDefault="00270D1D">
            <w:pPr>
              <w:spacing w:before="57" w:after="0"/>
              <w:jc w:val="center"/>
              <w:rPr>
                <w:color w:val="000000" w:themeColor="text1"/>
              </w:rPr>
            </w:pPr>
            <w:r w:rsidRPr="000123FD">
              <w:rPr>
                <w:color w:val="000000" w:themeColor="text1"/>
              </w:rPr>
              <w:t>AgNO</w:t>
            </w:r>
            <w:r w:rsidRPr="000123FD">
              <w:rPr>
                <w:color w:val="000000" w:themeColor="text1"/>
                <w:vertAlign w:val="subscript"/>
              </w:rPr>
              <w:t>3</w:t>
            </w:r>
          </w:p>
        </w:tc>
      </w:tr>
    </w:tbl>
    <w:p w14:paraId="40372FBD" w14:textId="77777777" w:rsidR="00145849" w:rsidRDefault="00145849">
      <w:pPr>
        <w:rPr>
          <w:rFonts w:cs="Arial"/>
          <w:b/>
          <w:color w:val="000000"/>
        </w:rPr>
      </w:pPr>
    </w:p>
    <w:p w14:paraId="14C27889" w14:textId="0336DA27" w:rsidR="003340E8" w:rsidRDefault="00C50A4C" w:rsidP="003340E8">
      <w:pPr>
        <w:spacing w:after="0"/>
      </w:pPr>
      <w:r>
        <w:rPr>
          <w:noProof/>
          <w:lang w:eastAsia="de-DE"/>
        </w:rPr>
        <w:drawing>
          <wp:anchor distT="0" distB="9525" distL="114300" distR="114300" simplePos="0" relativeHeight="251663360" behindDoc="0" locked="0" layoutInCell="1" allowOverlap="1" wp14:anchorId="47FBC22F" wp14:editId="2ACBE826">
            <wp:simplePos x="0" y="0"/>
            <wp:positionH relativeFrom="column">
              <wp:posOffset>4070350</wp:posOffset>
            </wp:positionH>
            <wp:positionV relativeFrom="paragraph">
              <wp:posOffset>411480</wp:posOffset>
            </wp:positionV>
            <wp:extent cx="1910080" cy="1853565"/>
            <wp:effectExtent l="0" t="0" r="0" b="0"/>
            <wp:wrapTopAndBottom/>
            <wp:docPr id="11"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2"/>
                    <pic:cNvPicPr>
                      <a:picLocks noChangeAspect="1" noChangeArrowheads="1"/>
                    </pic:cNvPicPr>
                  </pic:nvPicPr>
                  <pic:blipFill>
                    <a:blip r:embed="rId7"/>
                    <a:stretch>
                      <a:fillRect/>
                    </a:stretch>
                  </pic:blipFill>
                  <pic:spPr bwMode="auto">
                    <a:xfrm>
                      <a:off x="0" y="0"/>
                      <a:ext cx="1910080" cy="1853565"/>
                    </a:xfrm>
                    <a:prstGeom prst="rect">
                      <a:avLst/>
                    </a:prstGeom>
                  </pic:spPr>
                </pic:pic>
              </a:graphicData>
            </a:graphic>
          </wp:anchor>
        </w:drawing>
      </w:r>
      <w:r>
        <w:rPr>
          <w:noProof/>
          <w:lang w:eastAsia="de-DE"/>
        </w:rPr>
        <w:drawing>
          <wp:anchor distT="0" distB="0" distL="0" distR="0" simplePos="0" relativeHeight="251661312" behindDoc="1" locked="0" layoutInCell="1" allowOverlap="1" wp14:anchorId="515CB12B" wp14:editId="09B43250">
            <wp:simplePos x="0" y="0"/>
            <wp:positionH relativeFrom="column">
              <wp:posOffset>2084705</wp:posOffset>
            </wp:positionH>
            <wp:positionV relativeFrom="paragraph">
              <wp:posOffset>396875</wp:posOffset>
            </wp:positionV>
            <wp:extent cx="1633855" cy="1852930"/>
            <wp:effectExtent l="0" t="0" r="4445" b="0"/>
            <wp:wrapTight wrapText="largest">
              <wp:wrapPolygon edited="0">
                <wp:start x="0" y="0"/>
                <wp:lineTo x="0" y="21319"/>
                <wp:lineTo x="21407" y="21319"/>
                <wp:lineTo x="21407" y="0"/>
                <wp:lineTo x="0" y="0"/>
              </wp:wrapPolygon>
            </wp:wrapTight>
            <wp:docPr id="9"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pic:cNvPicPr>
                      <a:picLocks noChangeAspect="1" noChangeArrowheads="1"/>
                    </pic:cNvPicPr>
                  </pic:nvPicPr>
                  <pic:blipFill>
                    <a:blip r:embed="rId8"/>
                    <a:stretch>
                      <a:fillRect/>
                    </a:stretch>
                  </pic:blipFill>
                  <pic:spPr bwMode="auto">
                    <a:xfrm>
                      <a:off x="0" y="0"/>
                      <a:ext cx="1633855" cy="1852930"/>
                    </a:xfrm>
                    <a:prstGeom prst="rect">
                      <a:avLst/>
                    </a:prstGeom>
                  </pic:spPr>
                </pic:pic>
              </a:graphicData>
            </a:graphic>
          </wp:anchor>
        </w:drawing>
      </w:r>
      <w:r w:rsidR="00270D1D">
        <w:rPr>
          <w:rFonts w:cs="Arial"/>
          <w:b/>
          <w:color w:val="000000"/>
        </w:rPr>
        <w:t xml:space="preserve">Aufgabe 5: </w:t>
      </w:r>
      <w:r w:rsidR="001958EA">
        <w:t xml:space="preserve">Die Abbildungen 1 bis </w:t>
      </w:r>
      <w:r w:rsidR="003340E8">
        <w:t>3 zeigen das Modell eines Natriumchlorid-Ionenkristalls aus unterschiedlichen Perspektiven.</w:t>
      </w:r>
    </w:p>
    <w:p w14:paraId="2FF666BC" w14:textId="44882EC4" w:rsidR="004F20FC" w:rsidRDefault="00C50A4C" w:rsidP="00AF33C6">
      <w:pPr>
        <w:spacing w:after="0"/>
        <w:rPr>
          <w:color w:val="000000"/>
        </w:rPr>
      </w:pPr>
      <w:r>
        <w:rPr>
          <w:noProof/>
          <w:lang w:eastAsia="de-DE"/>
        </w:rPr>
        <w:drawing>
          <wp:anchor distT="0" distB="2540" distL="114300" distR="123190" simplePos="0" relativeHeight="251659264" behindDoc="1" locked="0" layoutInCell="1" allowOverlap="1" wp14:anchorId="64659871" wp14:editId="53BE210B">
            <wp:simplePos x="0" y="0"/>
            <wp:positionH relativeFrom="margin">
              <wp:posOffset>-635</wp:posOffset>
            </wp:positionH>
            <wp:positionV relativeFrom="paragraph">
              <wp:posOffset>75565</wp:posOffset>
            </wp:positionV>
            <wp:extent cx="1769745" cy="1839595"/>
            <wp:effectExtent l="0" t="0" r="1905" b="8255"/>
            <wp:wrapTight wrapText="bothSides">
              <wp:wrapPolygon edited="0">
                <wp:start x="0" y="0"/>
                <wp:lineTo x="0" y="21473"/>
                <wp:lineTo x="21391" y="21473"/>
                <wp:lineTo x="21391" y="0"/>
                <wp:lineTo x="0" y="0"/>
              </wp:wrapPolygon>
            </wp:wrapTight>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4"/>
                    <pic:cNvPicPr>
                      <a:picLocks noChangeAspect="1" noChangeArrowheads="1"/>
                    </pic:cNvPicPr>
                  </pic:nvPicPr>
                  <pic:blipFill>
                    <a:blip r:embed="rId9"/>
                    <a:stretch>
                      <a:fillRect/>
                    </a:stretch>
                  </pic:blipFill>
                  <pic:spPr bwMode="auto">
                    <a:xfrm>
                      <a:off x="0" y="0"/>
                      <a:ext cx="1769745" cy="1839595"/>
                    </a:xfrm>
                    <a:prstGeom prst="rect">
                      <a:avLst/>
                    </a:prstGeom>
                  </pic:spPr>
                </pic:pic>
              </a:graphicData>
            </a:graphic>
          </wp:anchor>
        </w:drawing>
      </w:r>
      <w:r w:rsidR="00020A5F">
        <w:rPr>
          <w:b/>
          <w:bCs/>
          <w:color w:val="000000"/>
          <w:sz w:val="16"/>
          <w:szCs w:val="16"/>
        </w:rPr>
        <w:t xml:space="preserve">                     </w:t>
      </w:r>
      <w:r w:rsidR="00EA1E1C">
        <w:rPr>
          <w:b/>
          <w:bCs/>
          <w:color w:val="000000"/>
          <w:sz w:val="16"/>
          <w:szCs w:val="16"/>
        </w:rPr>
        <w:t>Abbildung 1</w:t>
      </w:r>
      <w:r w:rsidR="00020A5F" w:rsidRPr="00020A5F">
        <w:rPr>
          <w:b/>
          <w:bCs/>
          <w:color w:val="000000"/>
          <w:sz w:val="16"/>
          <w:szCs w:val="16"/>
        </w:rPr>
        <w:t xml:space="preserve"> </w:t>
      </w:r>
      <w:r w:rsidR="00020A5F">
        <w:rPr>
          <w:b/>
          <w:bCs/>
          <w:color w:val="000000"/>
          <w:sz w:val="16"/>
          <w:szCs w:val="16"/>
        </w:rPr>
        <w:t xml:space="preserve">                                                   Abbildung 2</w:t>
      </w:r>
      <w:r w:rsidR="00020A5F" w:rsidRPr="00020A5F">
        <w:rPr>
          <w:b/>
          <w:bCs/>
          <w:color w:val="000000"/>
          <w:sz w:val="16"/>
          <w:szCs w:val="16"/>
        </w:rPr>
        <w:t xml:space="preserve"> </w:t>
      </w:r>
      <w:r w:rsidR="00020A5F">
        <w:rPr>
          <w:b/>
          <w:bCs/>
          <w:color w:val="000000"/>
          <w:sz w:val="16"/>
          <w:szCs w:val="16"/>
        </w:rPr>
        <w:t xml:space="preserve">                                                       Abbildung 3</w:t>
      </w:r>
    </w:p>
    <w:p w14:paraId="1DF98CD1" w14:textId="3FB088FE" w:rsidR="001A1178" w:rsidRPr="00775A39" w:rsidRDefault="001A1178" w:rsidP="00775A39">
      <w:pPr>
        <w:pStyle w:val="Listenabsatz"/>
        <w:numPr>
          <w:ilvl w:val="0"/>
          <w:numId w:val="6"/>
        </w:numPr>
        <w:spacing w:before="120" w:after="120" w:line="240" w:lineRule="auto"/>
        <w:rPr>
          <w:color w:val="000000"/>
        </w:rPr>
      </w:pPr>
      <w:r>
        <w:t>Max und Kati haben sich das Modell genauer angeschaut und überlegt, wofür die einzelnen Kugeln stehen. Max behauptet, dass die roten Kugeln die Chloridionen darstellen und die silbernen Kugeln die Natriumionen, weil Natrium ein Alkalimetall ist.</w:t>
      </w:r>
      <w:r w:rsidR="00C50A4C">
        <w:t xml:space="preserve"> </w:t>
      </w:r>
      <w:r>
        <w:t>Kati ist anderer Meinung. Sie sagt, dass die roten Kugeln für die Natriumionen und die silbernen für die Chloridionen stehen. Denn, wenn es so wäre, wie Max behauptet, dann müssten die Chloridionen ja grün sein und das sind sie nicht. Die beiden können sich nicht einigen und fragen ihren Freund Tom, was er meint. „Warum streitet ihr euch eigentlich? Es kann sich doch jeder selber aussuchen, wofür die Kugeln stehen.</w:t>
      </w:r>
      <w:r w:rsidR="007F1E9E">
        <w:t xml:space="preserve"> </w:t>
      </w:r>
      <w:r>
        <w:t>“Was meinst du? Begründe deine Antwort.</w:t>
      </w:r>
    </w:p>
    <w:p w14:paraId="5B587038" w14:textId="77777777" w:rsidR="00775A39" w:rsidRPr="00C50A4C" w:rsidRDefault="00775A39" w:rsidP="00775A39">
      <w:pPr>
        <w:pStyle w:val="Listenabsatz"/>
        <w:spacing w:before="120" w:after="120" w:line="240" w:lineRule="auto"/>
        <w:ind w:left="1060"/>
        <w:rPr>
          <w:color w:val="000000"/>
        </w:rPr>
      </w:pPr>
    </w:p>
    <w:p w14:paraId="50FFB386" w14:textId="132E4E23" w:rsidR="007F5A1A" w:rsidRDefault="00270D1D" w:rsidP="00775A39">
      <w:pPr>
        <w:pStyle w:val="Listenabsatz"/>
        <w:spacing w:before="120" w:after="120" w:line="240" w:lineRule="auto"/>
        <w:rPr>
          <w:rFonts w:cs="Arial"/>
          <w:i/>
          <w:iCs/>
          <w:color w:val="000000" w:themeColor="text1"/>
        </w:rPr>
      </w:pPr>
      <w:r w:rsidRPr="007F5A1A">
        <w:rPr>
          <w:rFonts w:cs="Arial"/>
          <w:i/>
          <w:color w:val="000000" w:themeColor="text1"/>
        </w:rPr>
        <w:t xml:space="preserve">Tom hat Recht. </w:t>
      </w:r>
      <w:r w:rsidRPr="007F5A1A">
        <w:rPr>
          <w:rFonts w:cs="Arial"/>
          <w:i/>
          <w:iCs/>
          <w:color w:val="000000" w:themeColor="text1"/>
        </w:rPr>
        <w:t xml:space="preserve">Den Ionen wird keine eigene Farbe zugeordnet. </w:t>
      </w:r>
      <w:r w:rsidRPr="007F5A1A">
        <w:rPr>
          <w:rFonts w:cs="Arial"/>
          <w:i/>
          <w:color w:val="000000" w:themeColor="text1"/>
        </w:rPr>
        <w:t>Die silberfarbenen Kugeln</w:t>
      </w:r>
      <w:r w:rsidR="000C5F52">
        <w:rPr>
          <w:rFonts w:cs="Arial"/>
          <w:i/>
          <w:color w:val="000000" w:themeColor="text1"/>
        </w:rPr>
        <w:t xml:space="preserve"> können sowohl für die Natriumionen als auch für die Chloridi</w:t>
      </w:r>
      <w:r w:rsidRPr="007F5A1A">
        <w:rPr>
          <w:rFonts w:cs="Arial"/>
          <w:i/>
          <w:color w:val="000000" w:themeColor="text1"/>
        </w:rPr>
        <w:t xml:space="preserve">onen stehen, dies gilt auch für die roten Kugeln. Der Betrachter muss sich nur für eine Ionensorte für jede Farbe entscheiden. </w:t>
      </w:r>
      <w:r w:rsidRPr="007F5A1A">
        <w:rPr>
          <w:rFonts w:cs="Arial"/>
          <w:i/>
          <w:iCs/>
          <w:color w:val="000000" w:themeColor="text1"/>
        </w:rPr>
        <w:t xml:space="preserve">Sofern das Teilchenzahlverhältnis identisch ist, kann man sich selbst und auch der Hersteller des Modells aussuchen, welche Farbe für welches Ion steht. </w:t>
      </w:r>
    </w:p>
    <w:p w14:paraId="727857FF" w14:textId="77777777" w:rsidR="00775A39" w:rsidRPr="007F5A1A" w:rsidRDefault="00775A39" w:rsidP="00775A39">
      <w:pPr>
        <w:pStyle w:val="Listenabsatz"/>
        <w:spacing w:before="120" w:after="120" w:line="240" w:lineRule="auto"/>
        <w:rPr>
          <w:color w:val="000000" w:themeColor="text1"/>
        </w:rPr>
      </w:pPr>
    </w:p>
    <w:p w14:paraId="68EA6842" w14:textId="0DD4D630" w:rsidR="00893704" w:rsidRDefault="00893704" w:rsidP="00775A39">
      <w:pPr>
        <w:pStyle w:val="Listenabsatz"/>
        <w:numPr>
          <w:ilvl w:val="0"/>
          <w:numId w:val="6"/>
        </w:numPr>
        <w:spacing w:before="120" w:after="120" w:line="240" w:lineRule="auto"/>
        <w:ind w:left="357" w:hanging="357"/>
      </w:pPr>
      <w:r>
        <w:t xml:space="preserve">Welche Funktion haben die Stäbe im Modell und was könnten sie im Salzkristall darstellen? </w:t>
      </w:r>
    </w:p>
    <w:p w14:paraId="3929AF5A" w14:textId="77777777" w:rsidR="00775A39" w:rsidRDefault="00775A39" w:rsidP="00775A39">
      <w:pPr>
        <w:pStyle w:val="Listenabsatz"/>
        <w:spacing w:before="120" w:after="120" w:line="240" w:lineRule="auto"/>
        <w:ind w:left="357"/>
      </w:pPr>
    </w:p>
    <w:p w14:paraId="7C96F524" w14:textId="3690F016" w:rsidR="007F5A1A" w:rsidRDefault="00270D1D" w:rsidP="00775A39">
      <w:pPr>
        <w:pStyle w:val="Listenabsatz"/>
        <w:spacing w:before="120" w:after="120" w:line="240" w:lineRule="auto"/>
        <w:rPr>
          <w:rFonts w:cs="Arial"/>
          <w:i/>
          <w:color w:val="000000" w:themeColor="text1"/>
        </w:rPr>
      </w:pPr>
      <w:r w:rsidRPr="007F5A1A">
        <w:rPr>
          <w:rFonts w:cs="Arial"/>
          <w:i/>
          <w:color w:val="000000" w:themeColor="text1"/>
        </w:rPr>
        <w:t>Im Modell halten die Stäbe die Kugeln zusammen. Im richtigen Salzkristall gibt es diese Stäbe natürlich nicht, aber sie besitzen eine Entsprechung im Salzkristall: Der Modellbauer verdeutlicht damit die Anziehung zwischen den positiven und den negativen Ionen.</w:t>
      </w:r>
    </w:p>
    <w:p w14:paraId="71575D52" w14:textId="77777777" w:rsidR="00775A39" w:rsidRPr="007F5A1A" w:rsidRDefault="00775A39" w:rsidP="00775A39">
      <w:pPr>
        <w:pStyle w:val="Listenabsatz"/>
        <w:spacing w:before="120" w:after="120" w:line="240" w:lineRule="auto"/>
        <w:rPr>
          <w:color w:val="000000" w:themeColor="text1"/>
        </w:rPr>
      </w:pPr>
    </w:p>
    <w:p w14:paraId="20EEA697" w14:textId="77777777" w:rsidR="003D590F" w:rsidRDefault="003D590F" w:rsidP="00775A39">
      <w:pPr>
        <w:pStyle w:val="Listenabsatz"/>
        <w:numPr>
          <w:ilvl w:val="0"/>
          <w:numId w:val="6"/>
        </w:numPr>
        <w:spacing w:before="120" w:after="120" w:line="240" w:lineRule="auto"/>
        <w:ind w:left="357" w:hanging="357"/>
        <w:jc w:val="left"/>
      </w:pPr>
      <w:r>
        <w:t xml:space="preserve">Welche Annahme(n) über Natriumchlorid-Kristalle war(en) die Grundlage, um dieses Modell des Natriumchlorid-Kristalls zu entwickeln? </w:t>
      </w:r>
    </w:p>
    <w:p w14:paraId="7E79BC54" w14:textId="77777777" w:rsidR="003D590F" w:rsidRDefault="003D590F" w:rsidP="00775A39">
      <w:pPr>
        <w:spacing w:before="120" w:after="120"/>
        <w:ind w:firstLine="426"/>
      </w:pPr>
      <w:r>
        <w:t xml:space="preserve">Nutze zur Erklärung die folgenden Begriffe: </w:t>
      </w:r>
    </w:p>
    <w:p w14:paraId="1F3ADBAD" w14:textId="77777777" w:rsidR="003D590F" w:rsidRPr="00C559D4" w:rsidRDefault="003D590F" w:rsidP="00775A39">
      <w:pPr>
        <w:spacing w:before="120" w:after="120"/>
        <w:ind w:firstLine="426"/>
      </w:pPr>
      <w:r>
        <w:rPr>
          <w:i/>
          <w:iCs/>
        </w:rPr>
        <w:t xml:space="preserve">1:1-Verhältnis </w:t>
      </w:r>
      <w:r>
        <w:rPr>
          <w:rFonts w:eastAsia="Arial" w:cs="Arial"/>
          <w:i/>
          <w:iCs/>
        </w:rPr>
        <w:t>–</w:t>
      </w:r>
      <w:r>
        <w:rPr>
          <w:i/>
          <w:iCs/>
        </w:rPr>
        <w:t xml:space="preserve"> regelmäßig </w:t>
      </w:r>
      <w:r>
        <w:rPr>
          <w:rFonts w:eastAsia="Arial" w:cs="Arial"/>
          <w:i/>
          <w:iCs/>
        </w:rPr>
        <w:t>–</w:t>
      </w:r>
      <w:r>
        <w:rPr>
          <w:i/>
          <w:iCs/>
        </w:rPr>
        <w:t xml:space="preserve"> Anordnung -</w:t>
      </w:r>
      <w:r w:rsidRPr="00D146A5">
        <w:rPr>
          <w:rFonts w:cs="Arial"/>
          <w:i/>
          <w:color w:val="000000" w:themeColor="text1"/>
        </w:rPr>
        <w:t xml:space="preserve"> </w:t>
      </w:r>
      <w:r w:rsidRPr="007F5A1A">
        <w:rPr>
          <w:rFonts w:cs="Arial"/>
          <w:i/>
          <w:color w:val="000000" w:themeColor="text1"/>
        </w:rPr>
        <w:t>elektrostatische Anziehungskräfte</w:t>
      </w:r>
    </w:p>
    <w:p w14:paraId="464761A3" w14:textId="3FA4111E" w:rsidR="007F5A1A" w:rsidRDefault="00270D1D" w:rsidP="00775A39">
      <w:pPr>
        <w:pStyle w:val="Listenabsatz"/>
        <w:spacing w:before="120" w:after="120" w:line="240" w:lineRule="auto"/>
        <w:rPr>
          <w:rFonts w:cs="Arial"/>
          <w:i/>
          <w:color w:val="000000" w:themeColor="text1"/>
        </w:rPr>
      </w:pPr>
      <w:r w:rsidRPr="007F5A1A">
        <w:rPr>
          <w:rFonts w:cs="Arial"/>
          <w:i/>
          <w:color w:val="000000" w:themeColor="text1"/>
        </w:rPr>
        <w:t>Natriumchlorid-Kristalle bestehen aus klein</w:t>
      </w:r>
      <w:r w:rsidR="000C5F52">
        <w:rPr>
          <w:rFonts w:cs="Arial"/>
          <w:i/>
          <w:color w:val="000000" w:themeColor="text1"/>
        </w:rPr>
        <w:t>sten Teilchen, nämlich Natriumionen und Chloridi</w:t>
      </w:r>
      <w:r w:rsidRPr="007F5A1A">
        <w:rPr>
          <w:rFonts w:cs="Arial"/>
          <w:i/>
          <w:color w:val="000000" w:themeColor="text1"/>
        </w:rPr>
        <w:t>onen. Die beiden Ionensorten haben ein Verhältnis von 1:1</w:t>
      </w:r>
      <w:r w:rsidR="00A92266">
        <w:rPr>
          <w:rFonts w:cs="Arial"/>
          <w:i/>
          <w:color w:val="000000" w:themeColor="text1"/>
        </w:rPr>
        <w:t xml:space="preserve">. Im Kristall ist die Anordnung von Natrium-Kationen und Chlorid-Anionen regelmäßig. </w:t>
      </w:r>
      <w:r w:rsidRPr="007F5A1A">
        <w:rPr>
          <w:rFonts w:cs="Arial"/>
          <w:i/>
          <w:color w:val="000000" w:themeColor="text1"/>
        </w:rPr>
        <w:t>Die Ionen werden aufgrund von elektrostatischen Anziehungskräften zusammengehalten.</w:t>
      </w:r>
    </w:p>
    <w:p w14:paraId="14318F55" w14:textId="77777777" w:rsidR="00775A39" w:rsidRPr="007F5A1A" w:rsidRDefault="00775A39" w:rsidP="00775A39">
      <w:pPr>
        <w:pStyle w:val="Listenabsatz"/>
        <w:spacing w:before="120" w:after="120" w:line="240" w:lineRule="auto"/>
        <w:rPr>
          <w:color w:val="000000" w:themeColor="text1"/>
        </w:rPr>
      </w:pPr>
    </w:p>
    <w:p w14:paraId="5894DCC1" w14:textId="77777777" w:rsidR="00775A39" w:rsidRDefault="00775A39">
      <w:pPr>
        <w:spacing w:after="0"/>
        <w:jc w:val="left"/>
      </w:pPr>
      <w:r>
        <w:br w:type="page"/>
      </w:r>
    </w:p>
    <w:p w14:paraId="0BEEAC7A" w14:textId="77777777" w:rsidR="00775A39" w:rsidRDefault="00775A39" w:rsidP="00775A39">
      <w:pPr>
        <w:pStyle w:val="Listenabsatz"/>
        <w:spacing w:before="120" w:after="120" w:line="240" w:lineRule="auto"/>
        <w:ind w:left="357"/>
      </w:pPr>
    </w:p>
    <w:p w14:paraId="21E2E206" w14:textId="22C8C9B3" w:rsidR="00AF33C6" w:rsidRDefault="00AF33C6" w:rsidP="00775A39">
      <w:pPr>
        <w:pStyle w:val="Listenabsatz"/>
        <w:numPr>
          <w:ilvl w:val="0"/>
          <w:numId w:val="6"/>
        </w:numPr>
        <w:spacing w:before="120" w:after="120" w:line="240" w:lineRule="auto"/>
        <w:ind w:left="357" w:hanging="357"/>
      </w:pPr>
      <w:r>
        <w:t>Vergleiche die Verhältnisformel mit dem Ionenkristall-Modell. Beantworte dabei die folgenden Fragen:</w:t>
      </w:r>
    </w:p>
    <w:p w14:paraId="1805C27E" w14:textId="77777777" w:rsidR="00AF33C6" w:rsidRDefault="00AF33C6" w:rsidP="00775A39">
      <w:pPr>
        <w:pStyle w:val="Listenabsatz"/>
        <w:numPr>
          <w:ilvl w:val="1"/>
          <w:numId w:val="3"/>
        </w:numPr>
        <w:spacing w:before="120" w:after="120" w:line="240" w:lineRule="auto"/>
      </w:pPr>
      <w:r>
        <w:t>Was vereinfacht die Formel im Vergleich zum Modell?</w:t>
      </w:r>
    </w:p>
    <w:p w14:paraId="30032C19" w14:textId="77777777" w:rsidR="00AF33C6" w:rsidRDefault="00AF33C6" w:rsidP="00775A39">
      <w:pPr>
        <w:pStyle w:val="Listenabsatz"/>
        <w:numPr>
          <w:ilvl w:val="1"/>
          <w:numId w:val="3"/>
        </w:numPr>
        <w:spacing w:before="120" w:after="120" w:line="240" w:lineRule="auto"/>
      </w:pPr>
      <w:r>
        <w:t>Was zeigt die Verhältnisformel NaCl im Vergleich zum Modell des Natriumchlorid-Kristalls nicht?</w:t>
      </w:r>
    </w:p>
    <w:p w14:paraId="04BF8A23" w14:textId="77777777" w:rsidR="00AF33C6" w:rsidRDefault="00AF33C6" w:rsidP="00775A39">
      <w:pPr>
        <w:pStyle w:val="Listenabsatz"/>
        <w:numPr>
          <w:ilvl w:val="1"/>
          <w:numId w:val="3"/>
        </w:numPr>
        <w:spacing w:before="120" w:after="120" w:line="240" w:lineRule="auto"/>
      </w:pPr>
      <w:r>
        <w:t>Warum verwendet man in einer Reaktionsgleichung die Verhältnisformel und nicht so eine Kristalldarstellung?</w:t>
      </w:r>
    </w:p>
    <w:p w14:paraId="43230607" w14:textId="77777777" w:rsidR="00AF33C6" w:rsidRDefault="00AF33C6" w:rsidP="00775A39">
      <w:pPr>
        <w:pStyle w:val="Listenabsatz"/>
        <w:spacing w:before="120" w:after="120" w:line="240" w:lineRule="auto"/>
      </w:pPr>
    </w:p>
    <w:p w14:paraId="3B7971EC" w14:textId="77777777" w:rsidR="007F5A1A" w:rsidRPr="007F5A1A" w:rsidRDefault="00270D1D" w:rsidP="00775A39">
      <w:pPr>
        <w:pStyle w:val="Listenabsatz"/>
        <w:keepNext/>
        <w:spacing w:before="120" w:after="120" w:line="240" w:lineRule="auto"/>
        <w:ind w:left="714"/>
        <w:rPr>
          <w:color w:val="000000" w:themeColor="text1"/>
        </w:rPr>
      </w:pPr>
      <w:r w:rsidRPr="007F5A1A">
        <w:rPr>
          <w:rFonts w:cs="Arial"/>
          <w:i/>
          <w:color w:val="000000" w:themeColor="text1"/>
        </w:rPr>
        <w:t>Das Modell des Natriumchlorid-Kristalls z</w:t>
      </w:r>
      <w:r w:rsidR="000C5F52">
        <w:rPr>
          <w:rFonts w:cs="Arial"/>
          <w:i/>
          <w:color w:val="000000" w:themeColor="text1"/>
        </w:rPr>
        <w:t>eigt die Anordnung der Natriumkationen und Chlorida</w:t>
      </w:r>
      <w:r w:rsidRPr="007F5A1A">
        <w:rPr>
          <w:rFonts w:cs="Arial"/>
          <w:i/>
          <w:color w:val="000000" w:themeColor="text1"/>
        </w:rPr>
        <w:t xml:space="preserve">nionen in der Ionenverbindung, d.h. im Kristall. Die Verhältnisformel kann dies nicht zeigen. </w:t>
      </w:r>
    </w:p>
    <w:p w14:paraId="3D143E0E" w14:textId="77777777" w:rsidR="00145849" w:rsidRPr="007F5A1A" w:rsidRDefault="00270D1D" w:rsidP="00775A39">
      <w:pPr>
        <w:pStyle w:val="Listenabsatz"/>
        <w:keepNext/>
        <w:spacing w:before="120" w:after="120" w:line="240" w:lineRule="auto"/>
        <w:ind w:left="714"/>
        <w:rPr>
          <w:color w:val="000000" w:themeColor="text1"/>
        </w:rPr>
      </w:pPr>
      <w:r w:rsidRPr="007F5A1A">
        <w:rPr>
          <w:rFonts w:cs="Arial"/>
          <w:i/>
          <w:color w:val="000000" w:themeColor="text1"/>
        </w:rPr>
        <w:t>Außerdem ist der Natriumchlorid-Kristall eine räumliche Darstellung, die Verhältnisformel nicht. Trotzdem ist das Modell des Natriumchlorid-Kristalls nur ein Ausschnitt aus dem Kristall. Der Verhältnisformel kann man das Verhältnis viel leichter entnehmen als dem Kristall-Modell. Mit und an ihr kann man die Reaktion viel leichter verdeutlichen als an dem Kristall-Modell.</w:t>
      </w:r>
    </w:p>
    <w:p w14:paraId="4C9D7853" w14:textId="77777777" w:rsidR="00145849" w:rsidRDefault="00145849" w:rsidP="00775A39">
      <w:pPr>
        <w:pStyle w:val="Listenabsatz"/>
        <w:spacing w:before="120" w:after="120" w:line="240" w:lineRule="auto"/>
        <w:ind w:left="1077"/>
        <w:rPr>
          <w:rFonts w:cs="Arial"/>
          <w:i/>
          <w:color w:val="000000" w:themeColor="text1"/>
        </w:rPr>
      </w:pPr>
    </w:p>
    <w:p w14:paraId="03BE26BC" w14:textId="77777777" w:rsidR="0076607F" w:rsidRDefault="00270D1D" w:rsidP="0076607F">
      <w:pPr>
        <w:spacing w:before="120" w:after="120"/>
        <w:contextualSpacing/>
        <w:rPr>
          <w:rFonts w:cs="Arial"/>
          <w:b/>
        </w:rPr>
      </w:pPr>
      <w:r>
        <w:rPr>
          <w:rFonts w:cs="Arial"/>
          <w:b/>
        </w:rPr>
        <w:t xml:space="preserve">Aufgabe 6: </w:t>
      </w:r>
      <w:r w:rsidR="0076607F">
        <w:rPr>
          <w:rFonts w:cs="Arial"/>
          <w:b/>
        </w:rPr>
        <w:t>Spiel „Würfle die Verhältnisformel!“</w:t>
      </w:r>
    </w:p>
    <w:p w14:paraId="30E09A4B" w14:textId="4527E1C3" w:rsidR="0076607F" w:rsidRDefault="005028A3" w:rsidP="0076607F">
      <w:pPr>
        <w:spacing w:before="119" w:after="227"/>
      </w:pPr>
      <w:r>
        <w:rPr>
          <w:rFonts w:cs="Arial"/>
        </w:rPr>
        <w:t>Mithilfe des folgenden Spiel</w:t>
      </w:r>
      <w:r w:rsidR="0076607F">
        <w:rPr>
          <w:rFonts w:cs="Arial"/>
        </w:rPr>
        <w:t>s sollst du das Aufstellen der Verhältnisformeln von Salzen üben. Das Spiel besteht aus zwei Runden.</w:t>
      </w:r>
      <w:r w:rsidR="0076607F">
        <w:rPr>
          <w:rFonts w:cs="Arial"/>
          <w:b/>
          <w:bCs/>
        </w:rPr>
        <w:t xml:space="preserve"> </w:t>
      </w:r>
    </w:p>
    <w:p w14:paraId="275F28D5" w14:textId="77777777" w:rsidR="00145849" w:rsidRDefault="00270D1D">
      <w:pPr>
        <w:pStyle w:val="Listenabsatz"/>
        <w:spacing w:after="57" w:line="259" w:lineRule="auto"/>
        <w:ind w:left="360"/>
        <w:jc w:val="left"/>
        <w:rPr>
          <w:b/>
          <w:bCs/>
          <w:u w:val="single"/>
        </w:rPr>
      </w:pPr>
      <w:r>
        <w:rPr>
          <w:rFonts w:cs="Arial"/>
          <w:b/>
          <w:bCs/>
          <w:u w:val="single"/>
        </w:rPr>
        <w:t>1. Runde</w:t>
      </w:r>
    </w:p>
    <w:tbl>
      <w:tblPr>
        <w:tblStyle w:val="Gitternetztabelle5dunkelAkzent31"/>
        <w:tblW w:w="9060" w:type="dxa"/>
        <w:shd w:val="clear" w:color="auto" w:fill="EDEDED"/>
        <w:tblLook w:val="04A0" w:firstRow="1" w:lastRow="0" w:firstColumn="1" w:lastColumn="0" w:noHBand="0" w:noVBand="1"/>
      </w:tblPr>
      <w:tblGrid>
        <w:gridCol w:w="1292"/>
        <w:gridCol w:w="1293"/>
        <w:gridCol w:w="1294"/>
        <w:gridCol w:w="1295"/>
        <w:gridCol w:w="1294"/>
        <w:gridCol w:w="1294"/>
        <w:gridCol w:w="1298"/>
      </w:tblGrid>
      <w:tr w:rsidR="00145849" w14:paraId="41201325" w14:textId="77777777" w:rsidTr="0014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1" w:type="dxa"/>
          </w:tcPr>
          <w:p w14:paraId="08AE3E9C" w14:textId="77777777" w:rsidR="00145849" w:rsidRDefault="00145849">
            <w:pPr>
              <w:spacing w:before="57" w:after="0"/>
              <w:jc w:val="center"/>
              <w:rPr>
                <w:rFonts w:cs="Arial"/>
              </w:rPr>
            </w:pPr>
          </w:p>
        </w:tc>
        <w:tc>
          <w:tcPr>
            <w:tcW w:w="1293" w:type="dxa"/>
            <w:tcBorders>
              <w:bottom w:val="nil"/>
            </w:tcBorders>
          </w:tcPr>
          <w:p w14:paraId="1FA4A83D"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 xml:space="preserve">Br </w:t>
            </w:r>
            <w:r>
              <w:rPr>
                <w:rFonts w:ascii="Wingdings" w:eastAsia="Wingdings" w:hAnsi="Wingdings" w:cs="Wingdings"/>
              </w:rPr>
              <w:t></w:t>
            </w:r>
            <w:r>
              <w:rPr>
                <w:rFonts w:cs="Arial"/>
              </w:rPr>
              <w:t xml:space="preserve"> Br</w:t>
            </w:r>
            <w:r>
              <w:rPr>
                <w:rFonts w:cs="Arial"/>
                <w:vertAlign w:val="superscript"/>
              </w:rPr>
              <w:t>-</w:t>
            </w:r>
          </w:p>
        </w:tc>
        <w:tc>
          <w:tcPr>
            <w:tcW w:w="1294" w:type="dxa"/>
            <w:tcBorders>
              <w:bottom w:val="nil"/>
            </w:tcBorders>
          </w:tcPr>
          <w:p w14:paraId="0AD6DD2B"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vertAlign w:val="superscript"/>
              </w:rPr>
            </w:pPr>
            <w:r>
              <w:rPr>
                <w:rFonts w:cs="Arial"/>
              </w:rPr>
              <w:t xml:space="preserve">O </w:t>
            </w:r>
            <w:r>
              <w:rPr>
                <w:rFonts w:ascii="Wingdings" w:eastAsia="Wingdings" w:hAnsi="Wingdings" w:cs="Wingdings"/>
              </w:rPr>
              <w:t></w:t>
            </w:r>
            <w:r>
              <w:rPr>
                <w:rFonts w:cs="Arial"/>
              </w:rPr>
              <w:t xml:space="preserve"> O</w:t>
            </w:r>
            <w:r>
              <w:rPr>
                <w:rFonts w:cs="Arial"/>
                <w:vertAlign w:val="superscript"/>
              </w:rPr>
              <w:t>2-</w:t>
            </w:r>
          </w:p>
        </w:tc>
        <w:tc>
          <w:tcPr>
            <w:tcW w:w="1295" w:type="dxa"/>
            <w:tcBorders>
              <w:bottom w:val="nil"/>
            </w:tcBorders>
          </w:tcPr>
          <w:p w14:paraId="6FEF6627"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vertAlign w:val="superscript"/>
              </w:rPr>
            </w:pPr>
            <w:r>
              <w:rPr>
                <w:rFonts w:cs="Arial"/>
              </w:rPr>
              <w:t xml:space="preserve">N </w:t>
            </w:r>
            <w:r>
              <w:rPr>
                <w:rFonts w:ascii="Wingdings" w:eastAsia="Wingdings" w:hAnsi="Wingdings" w:cs="Wingdings"/>
              </w:rPr>
              <w:t></w:t>
            </w:r>
            <w:r>
              <w:rPr>
                <w:rFonts w:cs="Arial"/>
              </w:rPr>
              <w:t xml:space="preserve"> N</w:t>
            </w:r>
            <w:r>
              <w:rPr>
                <w:rFonts w:cs="Arial"/>
                <w:vertAlign w:val="superscript"/>
              </w:rPr>
              <w:t>3-</w:t>
            </w:r>
          </w:p>
        </w:tc>
        <w:tc>
          <w:tcPr>
            <w:tcW w:w="1294" w:type="dxa"/>
            <w:tcBorders>
              <w:bottom w:val="nil"/>
            </w:tcBorders>
          </w:tcPr>
          <w:p w14:paraId="4E2ED476"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 xml:space="preserve">I </w:t>
            </w:r>
            <w:r>
              <w:rPr>
                <w:rFonts w:ascii="Wingdings" w:eastAsia="Wingdings" w:hAnsi="Wingdings" w:cs="Wingdings"/>
              </w:rPr>
              <w:t></w:t>
            </w:r>
            <w:r>
              <w:rPr>
                <w:rFonts w:cs="Arial"/>
              </w:rPr>
              <w:t xml:space="preserve"> I</w:t>
            </w:r>
            <w:r>
              <w:rPr>
                <w:rFonts w:cs="Arial"/>
                <w:vertAlign w:val="superscript"/>
              </w:rPr>
              <w:t>-</w:t>
            </w:r>
          </w:p>
        </w:tc>
        <w:tc>
          <w:tcPr>
            <w:tcW w:w="1294" w:type="dxa"/>
            <w:tcBorders>
              <w:bottom w:val="nil"/>
            </w:tcBorders>
          </w:tcPr>
          <w:p w14:paraId="75999B17"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vertAlign w:val="superscript"/>
              </w:rPr>
            </w:pPr>
            <w:r>
              <w:rPr>
                <w:rFonts w:cs="Arial"/>
              </w:rPr>
              <w:t xml:space="preserve">P </w:t>
            </w:r>
            <w:r>
              <w:rPr>
                <w:rFonts w:ascii="Wingdings" w:eastAsia="Wingdings" w:hAnsi="Wingdings" w:cs="Wingdings"/>
              </w:rPr>
              <w:t></w:t>
            </w:r>
            <w:r>
              <w:rPr>
                <w:rFonts w:cs="Arial"/>
              </w:rPr>
              <w:t xml:space="preserve"> P</w:t>
            </w:r>
            <w:r>
              <w:rPr>
                <w:rFonts w:cs="Arial"/>
                <w:vertAlign w:val="superscript"/>
              </w:rPr>
              <w:t>3-</w:t>
            </w:r>
            <w:r>
              <w:rPr>
                <w:rFonts w:cs="Arial"/>
              </w:rPr>
              <w:t xml:space="preserve"> </w:t>
            </w:r>
          </w:p>
        </w:tc>
        <w:tc>
          <w:tcPr>
            <w:tcW w:w="1298" w:type="dxa"/>
            <w:tcBorders>
              <w:bottom w:val="nil"/>
            </w:tcBorders>
          </w:tcPr>
          <w:p w14:paraId="20DFB499"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vertAlign w:val="superscript"/>
              </w:rPr>
            </w:pPr>
            <w:r>
              <w:rPr>
                <w:rFonts w:cs="Arial"/>
              </w:rPr>
              <w:t xml:space="preserve">S </w:t>
            </w:r>
            <w:r>
              <w:rPr>
                <w:rFonts w:ascii="Wingdings" w:eastAsia="Wingdings" w:hAnsi="Wingdings" w:cs="Wingdings"/>
              </w:rPr>
              <w:t></w:t>
            </w:r>
            <w:r>
              <w:rPr>
                <w:rFonts w:cs="Arial"/>
              </w:rPr>
              <w:t xml:space="preserve"> S</w:t>
            </w:r>
            <w:r>
              <w:rPr>
                <w:rFonts w:cs="Arial"/>
                <w:vertAlign w:val="superscript"/>
              </w:rPr>
              <w:t>2-</w:t>
            </w:r>
          </w:p>
        </w:tc>
      </w:tr>
      <w:tr w:rsidR="00145849" w14:paraId="622EAD0D" w14:textId="77777777" w:rsidTr="001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068B49D0" w14:textId="77777777" w:rsidR="00145849" w:rsidRDefault="00270D1D">
            <w:pPr>
              <w:pStyle w:val="Listenabsatz"/>
              <w:spacing w:before="57" w:after="0" w:line="240" w:lineRule="auto"/>
              <w:ind w:left="0"/>
              <w:jc w:val="center"/>
              <w:rPr>
                <w:rFonts w:cs="Arial"/>
                <w:vertAlign w:val="superscript"/>
              </w:rPr>
            </w:pPr>
            <w:r>
              <w:rPr>
                <w:rFonts w:cs="Arial"/>
              </w:rPr>
              <w:t>Mg</w:t>
            </w:r>
            <w:r>
              <w:rPr>
                <w:rFonts w:ascii="Wingdings" w:eastAsia="Wingdings" w:hAnsi="Wingdings" w:cs="Wingdings"/>
              </w:rPr>
              <w:t></w:t>
            </w:r>
            <w:r>
              <w:rPr>
                <w:rFonts w:cs="Arial"/>
              </w:rPr>
              <w:t xml:space="preserve"> Mg</w:t>
            </w:r>
            <w:r>
              <w:rPr>
                <w:rFonts w:cs="Arial"/>
                <w:vertAlign w:val="superscript"/>
              </w:rPr>
              <w:t>2+</w:t>
            </w:r>
          </w:p>
        </w:tc>
        <w:tc>
          <w:tcPr>
            <w:tcW w:w="1293" w:type="dxa"/>
          </w:tcPr>
          <w:p w14:paraId="289B5C19"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MgBr</w:t>
            </w:r>
            <w:r w:rsidRPr="007F5A1A">
              <w:rPr>
                <w:rFonts w:cs="Arial"/>
                <w:color w:val="000000" w:themeColor="text1"/>
                <w:vertAlign w:val="subscript"/>
              </w:rPr>
              <w:t>2</w:t>
            </w:r>
          </w:p>
        </w:tc>
        <w:tc>
          <w:tcPr>
            <w:tcW w:w="1294" w:type="dxa"/>
          </w:tcPr>
          <w:p w14:paraId="6B28F303"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MgO</w:t>
            </w:r>
          </w:p>
        </w:tc>
        <w:tc>
          <w:tcPr>
            <w:tcW w:w="1295" w:type="dxa"/>
          </w:tcPr>
          <w:p w14:paraId="1CFFA251"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Mg</w:t>
            </w:r>
            <w:r w:rsidRPr="007F5A1A">
              <w:rPr>
                <w:rFonts w:cs="Arial"/>
                <w:color w:val="000000" w:themeColor="text1"/>
                <w:vertAlign w:val="subscript"/>
              </w:rPr>
              <w:t>3</w:t>
            </w:r>
            <w:r w:rsidRPr="007F5A1A">
              <w:rPr>
                <w:rFonts w:cs="Arial"/>
                <w:color w:val="000000" w:themeColor="text1"/>
              </w:rPr>
              <w:t>N</w:t>
            </w:r>
            <w:r w:rsidRPr="007F5A1A">
              <w:rPr>
                <w:rFonts w:cs="Arial"/>
                <w:color w:val="000000" w:themeColor="text1"/>
                <w:vertAlign w:val="subscript"/>
              </w:rPr>
              <w:t>2</w:t>
            </w:r>
          </w:p>
        </w:tc>
        <w:tc>
          <w:tcPr>
            <w:tcW w:w="1294" w:type="dxa"/>
          </w:tcPr>
          <w:p w14:paraId="1602CA61"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vertAlign w:val="subscript"/>
              </w:rPr>
            </w:pPr>
            <w:r w:rsidRPr="007F5A1A">
              <w:rPr>
                <w:rFonts w:cs="Arial"/>
                <w:color w:val="000000" w:themeColor="text1"/>
              </w:rPr>
              <w:t>MgI</w:t>
            </w:r>
            <w:r w:rsidRPr="007F5A1A">
              <w:rPr>
                <w:rFonts w:cs="Arial"/>
                <w:color w:val="000000" w:themeColor="text1"/>
                <w:vertAlign w:val="subscript"/>
              </w:rPr>
              <w:t>2</w:t>
            </w:r>
          </w:p>
        </w:tc>
        <w:tc>
          <w:tcPr>
            <w:tcW w:w="1294" w:type="dxa"/>
          </w:tcPr>
          <w:p w14:paraId="041AB39F"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vertAlign w:val="subscript"/>
              </w:rPr>
            </w:pPr>
            <w:r w:rsidRPr="007F5A1A">
              <w:rPr>
                <w:rFonts w:cs="Arial"/>
                <w:color w:val="000000" w:themeColor="text1"/>
              </w:rPr>
              <w:t>Mg</w:t>
            </w:r>
            <w:r w:rsidRPr="007F5A1A">
              <w:rPr>
                <w:rFonts w:cs="Arial"/>
                <w:color w:val="000000" w:themeColor="text1"/>
                <w:vertAlign w:val="subscript"/>
              </w:rPr>
              <w:t>3</w:t>
            </w:r>
            <w:r w:rsidRPr="007F5A1A">
              <w:rPr>
                <w:rFonts w:cs="Arial"/>
                <w:color w:val="000000" w:themeColor="text1"/>
              </w:rPr>
              <w:t>P</w:t>
            </w:r>
            <w:r w:rsidRPr="007F5A1A">
              <w:rPr>
                <w:rFonts w:cs="Arial"/>
                <w:color w:val="000000" w:themeColor="text1"/>
                <w:vertAlign w:val="subscript"/>
              </w:rPr>
              <w:t>2</w:t>
            </w:r>
          </w:p>
        </w:tc>
        <w:tc>
          <w:tcPr>
            <w:tcW w:w="1298" w:type="dxa"/>
          </w:tcPr>
          <w:p w14:paraId="0F69A013"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MgS</w:t>
            </w:r>
          </w:p>
        </w:tc>
      </w:tr>
      <w:tr w:rsidR="00145849" w14:paraId="16D4199D" w14:textId="77777777" w:rsidTr="00145849">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33B1B5BF" w14:textId="77777777" w:rsidR="00145849" w:rsidRDefault="00270D1D">
            <w:pPr>
              <w:pStyle w:val="Listenabsatz"/>
              <w:spacing w:before="57" w:after="0" w:line="240" w:lineRule="auto"/>
              <w:ind w:left="0"/>
              <w:jc w:val="center"/>
              <w:rPr>
                <w:rFonts w:cs="Arial"/>
              </w:rPr>
            </w:pPr>
            <w:r>
              <w:rPr>
                <w:rFonts w:cs="Arial"/>
              </w:rPr>
              <w:t xml:space="preserve">Li </w:t>
            </w:r>
            <w:r>
              <w:rPr>
                <w:rFonts w:ascii="Wingdings" w:eastAsia="Wingdings" w:hAnsi="Wingdings" w:cs="Wingdings"/>
              </w:rPr>
              <w:t></w:t>
            </w:r>
            <w:r>
              <w:rPr>
                <w:rFonts w:cs="Arial"/>
              </w:rPr>
              <w:t xml:space="preserve"> Li</w:t>
            </w:r>
            <w:r>
              <w:rPr>
                <w:rFonts w:cs="Arial"/>
                <w:vertAlign w:val="superscript"/>
              </w:rPr>
              <w:t>+</w:t>
            </w:r>
          </w:p>
        </w:tc>
        <w:tc>
          <w:tcPr>
            <w:tcW w:w="1293" w:type="dxa"/>
          </w:tcPr>
          <w:p w14:paraId="43963B0D"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LiBr</w:t>
            </w:r>
          </w:p>
        </w:tc>
        <w:tc>
          <w:tcPr>
            <w:tcW w:w="1294" w:type="dxa"/>
          </w:tcPr>
          <w:p w14:paraId="75643351"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Li</w:t>
            </w:r>
            <w:r w:rsidRPr="007F5A1A">
              <w:rPr>
                <w:rFonts w:cs="Arial"/>
                <w:color w:val="000000" w:themeColor="text1"/>
                <w:vertAlign w:val="subscript"/>
              </w:rPr>
              <w:t>2</w:t>
            </w:r>
            <w:r w:rsidRPr="007F5A1A">
              <w:rPr>
                <w:rFonts w:cs="Arial"/>
                <w:color w:val="000000" w:themeColor="text1"/>
              </w:rPr>
              <w:t>O</w:t>
            </w:r>
          </w:p>
        </w:tc>
        <w:tc>
          <w:tcPr>
            <w:tcW w:w="1295" w:type="dxa"/>
          </w:tcPr>
          <w:p w14:paraId="2011A336"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Li</w:t>
            </w:r>
            <w:r w:rsidRPr="007F5A1A">
              <w:rPr>
                <w:rFonts w:cs="Arial"/>
                <w:color w:val="000000" w:themeColor="text1"/>
                <w:vertAlign w:val="subscript"/>
              </w:rPr>
              <w:t>3</w:t>
            </w:r>
            <w:r w:rsidRPr="007F5A1A">
              <w:rPr>
                <w:rFonts w:cs="Arial"/>
                <w:color w:val="000000" w:themeColor="text1"/>
              </w:rPr>
              <w:t>N</w:t>
            </w:r>
          </w:p>
        </w:tc>
        <w:tc>
          <w:tcPr>
            <w:tcW w:w="1294" w:type="dxa"/>
          </w:tcPr>
          <w:p w14:paraId="5FAF20F6"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LiI</w:t>
            </w:r>
          </w:p>
        </w:tc>
        <w:tc>
          <w:tcPr>
            <w:tcW w:w="1294" w:type="dxa"/>
          </w:tcPr>
          <w:p w14:paraId="5C906F1B"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Li</w:t>
            </w:r>
            <w:r w:rsidRPr="007F5A1A">
              <w:rPr>
                <w:rFonts w:cs="Arial"/>
                <w:color w:val="000000" w:themeColor="text1"/>
                <w:vertAlign w:val="subscript"/>
              </w:rPr>
              <w:t>3</w:t>
            </w:r>
            <w:r w:rsidRPr="007F5A1A">
              <w:rPr>
                <w:rFonts w:cs="Arial"/>
                <w:color w:val="000000" w:themeColor="text1"/>
              </w:rPr>
              <w:t>P</w:t>
            </w:r>
          </w:p>
        </w:tc>
        <w:tc>
          <w:tcPr>
            <w:tcW w:w="1298" w:type="dxa"/>
          </w:tcPr>
          <w:p w14:paraId="2C0354AC"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Li</w:t>
            </w:r>
            <w:r w:rsidRPr="007F5A1A">
              <w:rPr>
                <w:rFonts w:cs="Arial"/>
                <w:color w:val="000000" w:themeColor="text1"/>
                <w:vertAlign w:val="subscript"/>
              </w:rPr>
              <w:t>2</w:t>
            </w:r>
            <w:r w:rsidRPr="007F5A1A">
              <w:rPr>
                <w:rFonts w:cs="Arial"/>
                <w:color w:val="000000" w:themeColor="text1"/>
              </w:rPr>
              <w:t>S</w:t>
            </w:r>
          </w:p>
        </w:tc>
      </w:tr>
      <w:tr w:rsidR="00145849" w14:paraId="0D06972D" w14:textId="77777777" w:rsidTr="001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61E74851" w14:textId="77777777" w:rsidR="00145849" w:rsidRDefault="00270D1D">
            <w:pPr>
              <w:pStyle w:val="Listenabsatz"/>
              <w:spacing w:before="57" w:after="0" w:line="240" w:lineRule="auto"/>
              <w:ind w:left="0"/>
              <w:jc w:val="center"/>
              <w:rPr>
                <w:rFonts w:cs="Arial"/>
                <w:vertAlign w:val="superscript"/>
              </w:rPr>
            </w:pPr>
            <w:r>
              <w:rPr>
                <w:rFonts w:cs="Arial"/>
              </w:rPr>
              <w:t xml:space="preserve">Al </w:t>
            </w:r>
            <w:r>
              <w:rPr>
                <w:rFonts w:ascii="Wingdings" w:eastAsia="Wingdings" w:hAnsi="Wingdings" w:cs="Wingdings"/>
              </w:rPr>
              <w:t></w:t>
            </w:r>
            <w:r>
              <w:rPr>
                <w:rFonts w:cs="Arial"/>
              </w:rPr>
              <w:t xml:space="preserve"> Al</w:t>
            </w:r>
            <w:r>
              <w:rPr>
                <w:rFonts w:cs="Arial"/>
                <w:vertAlign w:val="superscript"/>
              </w:rPr>
              <w:t>3+</w:t>
            </w:r>
          </w:p>
        </w:tc>
        <w:tc>
          <w:tcPr>
            <w:tcW w:w="1293" w:type="dxa"/>
          </w:tcPr>
          <w:p w14:paraId="00CE32AE"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vertAlign w:val="subscript"/>
              </w:rPr>
            </w:pPr>
            <w:r w:rsidRPr="007F5A1A">
              <w:rPr>
                <w:rFonts w:cs="Arial"/>
                <w:color w:val="000000" w:themeColor="text1"/>
              </w:rPr>
              <w:t>AlBr</w:t>
            </w:r>
            <w:r w:rsidRPr="007F5A1A">
              <w:rPr>
                <w:rFonts w:cs="Arial"/>
                <w:color w:val="000000" w:themeColor="text1"/>
                <w:vertAlign w:val="subscript"/>
              </w:rPr>
              <w:t>3</w:t>
            </w:r>
          </w:p>
        </w:tc>
        <w:tc>
          <w:tcPr>
            <w:tcW w:w="1294" w:type="dxa"/>
          </w:tcPr>
          <w:p w14:paraId="017AFC3B"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Al</w:t>
            </w:r>
            <w:r w:rsidRPr="007F5A1A">
              <w:rPr>
                <w:rFonts w:cs="Arial"/>
                <w:color w:val="000000" w:themeColor="text1"/>
                <w:vertAlign w:val="subscript"/>
              </w:rPr>
              <w:t>2</w:t>
            </w:r>
            <w:r w:rsidRPr="007F5A1A">
              <w:rPr>
                <w:rFonts w:cs="Arial"/>
                <w:color w:val="000000" w:themeColor="text1"/>
              </w:rPr>
              <w:t>O</w:t>
            </w:r>
            <w:r w:rsidRPr="007F5A1A">
              <w:rPr>
                <w:rFonts w:cs="Arial"/>
                <w:color w:val="000000" w:themeColor="text1"/>
                <w:vertAlign w:val="subscript"/>
              </w:rPr>
              <w:t>3</w:t>
            </w:r>
          </w:p>
        </w:tc>
        <w:tc>
          <w:tcPr>
            <w:tcW w:w="1295" w:type="dxa"/>
          </w:tcPr>
          <w:p w14:paraId="662B0DB1"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AlN</w:t>
            </w:r>
          </w:p>
        </w:tc>
        <w:tc>
          <w:tcPr>
            <w:tcW w:w="1294" w:type="dxa"/>
          </w:tcPr>
          <w:p w14:paraId="1CB935BA"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AlI</w:t>
            </w:r>
            <w:r w:rsidRPr="007F5A1A">
              <w:rPr>
                <w:rFonts w:cs="Arial"/>
                <w:color w:val="000000" w:themeColor="text1"/>
                <w:vertAlign w:val="subscript"/>
              </w:rPr>
              <w:t>3</w:t>
            </w:r>
          </w:p>
        </w:tc>
        <w:tc>
          <w:tcPr>
            <w:tcW w:w="1294" w:type="dxa"/>
          </w:tcPr>
          <w:p w14:paraId="084ED373"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AlP</w:t>
            </w:r>
          </w:p>
        </w:tc>
        <w:tc>
          <w:tcPr>
            <w:tcW w:w="1298" w:type="dxa"/>
          </w:tcPr>
          <w:p w14:paraId="5312A311"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Al</w:t>
            </w:r>
            <w:r w:rsidRPr="007F5A1A">
              <w:rPr>
                <w:rFonts w:cs="Arial"/>
                <w:color w:val="000000" w:themeColor="text1"/>
                <w:vertAlign w:val="subscript"/>
              </w:rPr>
              <w:t>2</w:t>
            </w:r>
            <w:r w:rsidRPr="007F5A1A">
              <w:rPr>
                <w:rFonts w:cs="Arial"/>
                <w:color w:val="000000" w:themeColor="text1"/>
              </w:rPr>
              <w:t>S</w:t>
            </w:r>
            <w:r w:rsidRPr="007F5A1A">
              <w:rPr>
                <w:rFonts w:cs="Arial"/>
                <w:color w:val="000000" w:themeColor="text1"/>
                <w:vertAlign w:val="subscript"/>
              </w:rPr>
              <w:t>3</w:t>
            </w:r>
          </w:p>
        </w:tc>
      </w:tr>
      <w:tr w:rsidR="00145849" w14:paraId="59C7BF94" w14:textId="77777777" w:rsidTr="00145849">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50E23E36" w14:textId="77777777" w:rsidR="00145849" w:rsidRDefault="00270D1D">
            <w:pPr>
              <w:pStyle w:val="Listenabsatz"/>
              <w:spacing w:before="57" w:after="0" w:line="240" w:lineRule="auto"/>
              <w:ind w:left="0"/>
              <w:jc w:val="center"/>
              <w:rPr>
                <w:rFonts w:cs="Arial"/>
                <w:vertAlign w:val="superscript"/>
              </w:rPr>
            </w:pPr>
            <w:r>
              <w:rPr>
                <w:rFonts w:cs="Arial"/>
              </w:rPr>
              <w:t xml:space="preserve">Ca </w:t>
            </w:r>
            <w:r>
              <w:rPr>
                <w:rFonts w:ascii="Wingdings" w:eastAsia="Wingdings" w:hAnsi="Wingdings" w:cs="Wingdings"/>
              </w:rPr>
              <w:t></w:t>
            </w:r>
            <w:r>
              <w:rPr>
                <w:rFonts w:cs="Arial"/>
              </w:rPr>
              <w:t xml:space="preserve"> Ca</w:t>
            </w:r>
            <w:r>
              <w:rPr>
                <w:rFonts w:cs="Arial"/>
                <w:vertAlign w:val="superscript"/>
              </w:rPr>
              <w:t>2+</w:t>
            </w:r>
          </w:p>
        </w:tc>
        <w:tc>
          <w:tcPr>
            <w:tcW w:w="1293" w:type="dxa"/>
          </w:tcPr>
          <w:p w14:paraId="1279858C"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CaBr</w:t>
            </w:r>
            <w:r w:rsidRPr="007F5A1A">
              <w:rPr>
                <w:rFonts w:cs="Arial"/>
                <w:color w:val="000000" w:themeColor="text1"/>
                <w:vertAlign w:val="subscript"/>
              </w:rPr>
              <w:t>2</w:t>
            </w:r>
          </w:p>
        </w:tc>
        <w:tc>
          <w:tcPr>
            <w:tcW w:w="1294" w:type="dxa"/>
          </w:tcPr>
          <w:p w14:paraId="5B04FCDC"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CaO</w:t>
            </w:r>
          </w:p>
        </w:tc>
        <w:tc>
          <w:tcPr>
            <w:tcW w:w="1295" w:type="dxa"/>
          </w:tcPr>
          <w:p w14:paraId="69657C2E"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Ca</w:t>
            </w:r>
            <w:r w:rsidRPr="007F5A1A">
              <w:rPr>
                <w:rFonts w:cs="Arial"/>
                <w:color w:val="000000" w:themeColor="text1"/>
                <w:vertAlign w:val="subscript"/>
              </w:rPr>
              <w:t>3</w:t>
            </w:r>
            <w:r w:rsidRPr="007F5A1A">
              <w:rPr>
                <w:rFonts w:cs="Arial"/>
                <w:color w:val="000000" w:themeColor="text1"/>
              </w:rPr>
              <w:t>N</w:t>
            </w:r>
            <w:r w:rsidRPr="007F5A1A">
              <w:rPr>
                <w:rFonts w:cs="Arial"/>
                <w:color w:val="000000" w:themeColor="text1"/>
                <w:vertAlign w:val="subscript"/>
              </w:rPr>
              <w:t>2</w:t>
            </w:r>
          </w:p>
        </w:tc>
        <w:tc>
          <w:tcPr>
            <w:tcW w:w="1294" w:type="dxa"/>
          </w:tcPr>
          <w:p w14:paraId="7559DF01"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CaI</w:t>
            </w:r>
            <w:r w:rsidRPr="007F5A1A">
              <w:rPr>
                <w:rFonts w:cs="Arial"/>
                <w:color w:val="000000" w:themeColor="text1"/>
                <w:vertAlign w:val="subscript"/>
              </w:rPr>
              <w:t>2</w:t>
            </w:r>
          </w:p>
        </w:tc>
        <w:tc>
          <w:tcPr>
            <w:tcW w:w="1294" w:type="dxa"/>
          </w:tcPr>
          <w:p w14:paraId="13CD1197"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Ca</w:t>
            </w:r>
            <w:r w:rsidRPr="007F5A1A">
              <w:rPr>
                <w:rFonts w:cs="Arial"/>
                <w:color w:val="000000" w:themeColor="text1"/>
                <w:vertAlign w:val="subscript"/>
              </w:rPr>
              <w:t>3</w:t>
            </w:r>
            <w:r w:rsidRPr="007F5A1A">
              <w:rPr>
                <w:rFonts w:cs="Arial"/>
                <w:color w:val="000000" w:themeColor="text1"/>
              </w:rPr>
              <w:t>P</w:t>
            </w:r>
            <w:r w:rsidRPr="007F5A1A">
              <w:rPr>
                <w:rFonts w:cs="Arial"/>
                <w:color w:val="000000" w:themeColor="text1"/>
                <w:vertAlign w:val="subscript"/>
              </w:rPr>
              <w:t>2</w:t>
            </w:r>
          </w:p>
        </w:tc>
        <w:tc>
          <w:tcPr>
            <w:tcW w:w="1298" w:type="dxa"/>
          </w:tcPr>
          <w:p w14:paraId="3D289ACF"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CaS</w:t>
            </w:r>
          </w:p>
        </w:tc>
      </w:tr>
      <w:tr w:rsidR="00145849" w14:paraId="39A0E4F8" w14:textId="77777777" w:rsidTr="001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5F0D7C70" w14:textId="77777777" w:rsidR="00145849" w:rsidRDefault="00270D1D">
            <w:pPr>
              <w:pStyle w:val="Listenabsatz"/>
              <w:spacing w:before="57" w:after="0" w:line="240" w:lineRule="auto"/>
              <w:ind w:left="0"/>
              <w:jc w:val="center"/>
              <w:rPr>
                <w:rFonts w:cs="Arial"/>
                <w:vertAlign w:val="superscript"/>
              </w:rPr>
            </w:pPr>
            <w:r>
              <w:rPr>
                <w:rFonts w:cs="Arial"/>
              </w:rPr>
              <w:t xml:space="preserve">K </w:t>
            </w:r>
            <w:r>
              <w:rPr>
                <w:rFonts w:ascii="Wingdings" w:eastAsia="Wingdings" w:hAnsi="Wingdings" w:cs="Wingdings"/>
              </w:rPr>
              <w:t></w:t>
            </w:r>
            <w:r>
              <w:rPr>
                <w:rFonts w:cs="Arial"/>
              </w:rPr>
              <w:t xml:space="preserve"> K</w:t>
            </w:r>
            <w:r>
              <w:rPr>
                <w:rFonts w:cs="Arial"/>
                <w:vertAlign w:val="superscript"/>
              </w:rPr>
              <w:t>+</w:t>
            </w:r>
          </w:p>
        </w:tc>
        <w:tc>
          <w:tcPr>
            <w:tcW w:w="1293" w:type="dxa"/>
          </w:tcPr>
          <w:p w14:paraId="236BAF34"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KBr</w:t>
            </w:r>
          </w:p>
        </w:tc>
        <w:tc>
          <w:tcPr>
            <w:tcW w:w="1294" w:type="dxa"/>
          </w:tcPr>
          <w:p w14:paraId="752D218C"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K</w:t>
            </w:r>
            <w:r w:rsidRPr="007F5A1A">
              <w:rPr>
                <w:rFonts w:cs="Arial"/>
                <w:color w:val="000000" w:themeColor="text1"/>
                <w:vertAlign w:val="subscript"/>
              </w:rPr>
              <w:t>2</w:t>
            </w:r>
            <w:r w:rsidRPr="007F5A1A">
              <w:rPr>
                <w:rFonts w:cs="Arial"/>
                <w:color w:val="000000" w:themeColor="text1"/>
              </w:rPr>
              <w:t>O</w:t>
            </w:r>
          </w:p>
        </w:tc>
        <w:tc>
          <w:tcPr>
            <w:tcW w:w="1295" w:type="dxa"/>
          </w:tcPr>
          <w:p w14:paraId="5F6CF8E2"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K</w:t>
            </w:r>
            <w:r w:rsidRPr="007F5A1A">
              <w:rPr>
                <w:rFonts w:cs="Arial"/>
                <w:color w:val="000000" w:themeColor="text1"/>
                <w:vertAlign w:val="subscript"/>
              </w:rPr>
              <w:t>3</w:t>
            </w:r>
            <w:r w:rsidRPr="007F5A1A">
              <w:rPr>
                <w:rFonts w:cs="Arial"/>
                <w:color w:val="000000" w:themeColor="text1"/>
              </w:rPr>
              <w:t>N</w:t>
            </w:r>
          </w:p>
        </w:tc>
        <w:tc>
          <w:tcPr>
            <w:tcW w:w="1294" w:type="dxa"/>
          </w:tcPr>
          <w:p w14:paraId="7294EE35"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KI</w:t>
            </w:r>
          </w:p>
        </w:tc>
        <w:tc>
          <w:tcPr>
            <w:tcW w:w="1294" w:type="dxa"/>
          </w:tcPr>
          <w:p w14:paraId="56836DF9"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K</w:t>
            </w:r>
            <w:r w:rsidRPr="007F5A1A">
              <w:rPr>
                <w:rFonts w:cs="Arial"/>
                <w:color w:val="000000" w:themeColor="text1"/>
                <w:vertAlign w:val="subscript"/>
              </w:rPr>
              <w:t>3</w:t>
            </w:r>
            <w:r w:rsidRPr="007F5A1A">
              <w:rPr>
                <w:rFonts w:cs="Arial"/>
                <w:color w:val="000000" w:themeColor="text1"/>
              </w:rPr>
              <w:t>P</w:t>
            </w:r>
          </w:p>
        </w:tc>
        <w:tc>
          <w:tcPr>
            <w:tcW w:w="1298" w:type="dxa"/>
          </w:tcPr>
          <w:p w14:paraId="0B1EDA14"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K</w:t>
            </w:r>
            <w:r w:rsidRPr="007F5A1A">
              <w:rPr>
                <w:rFonts w:cs="Arial"/>
                <w:color w:val="000000" w:themeColor="text1"/>
                <w:vertAlign w:val="subscript"/>
              </w:rPr>
              <w:t>2</w:t>
            </w:r>
            <w:r w:rsidRPr="007F5A1A">
              <w:rPr>
                <w:rFonts w:cs="Arial"/>
                <w:color w:val="000000" w:themeColor="text1"/>
              </w:rPr>
              <w:t>S</w:t>
            </w:r>
          </w:p>
        </w:tc>
      </w:tr>
      <w:tr w:rsidR="00145849" w14:paraId="3E5FA14F" w14:textId="77777777" w:rsidTr="00145849">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6C7CBE4E" w14:textId="77777777" w:rsidR="00145849" w:rsidRDefault="00270D1D">
            <w:pPr>
              <w:pStyle w:val="Listenabsatz"/>
              <w:spacing w:before="57" w:after="0" w:line="240" w:lineRule="auto"/>
              <w:ind w:left="0"/>
              <w:jc w:val="center"/>
              <w:rPr>
                <w:rFonts w:cs="Arial"/>
                <w:vertAlign w:val="superscript"/>
              </w:rPr>
            </w:pPr>
            <w:r>
              <w:rPr>
                <w:rFonts w:cs="Arial"/>
              </w:rPr>
              <w:t>Ga</w:t>
            </w:r>
            <w:r>
              <w:rPr>
                <w:rFonts w:ascii="Wingdings" w:eastAsia="Wingdings" w:hAnsi="Wingdings" w:cs="Wingdings"/>
              </w:rPr>
              <w:t></w:t>
            </w:r>
            <w:r>
              <w:rPr>
                <w:rFonts w:cs="Arial"/>
              </w:rPr>
              <w:t xml:space="preserve"> Ga</w:t>
            </w:r>
            <w:r>
              <w:rPr>
                <w:rFonts w:cs="Arial"/>
                <w:vertAlign w:val="superscript"/>
              </w:rPr>
              <w:t>3+</w:t>
            </w:r>
          </w:p>
        </w:tc>
        <w:tc>
          <w:tcPr>
            <w:tcW w:w="1293" w:type="dxa"/>
          </w:tcPr>
          <w:p w14:paraId="089DA9BB"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GaBr</w:t>
            </w:r>
            <w:r w:rsidRPr="007F5A1A">
              <w:rPr>
                <w:rFonts w:cs="Arial"/>
                <w:color w:val="000000" w:themeColor="text1"/>
                <w:vertAlign w:val="subscript"/>
              </w:rPr>
              <w:t>3</w:t>
            </w:r>
          </w:p>
        </w:tc>
        <w:tc>
          <w:tcPr>
            <w:tcW w:w="1294" w:type="dxa"/>
          </w:tcPr>
          <w:p w14:paraId="238513EC"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vertAlign w:val="subscript"/>
              </w:rPr>
            </w:pPr>
            <w:r w:rsidRPr="007F5A1A">
              <w:rPr>
                <w:rFonts w:cs="Arial"/>
                <w:color w:val="000000" w:themeColor="text1"/>
              </w:rPr>
              <w:t>Ga</w:t>
            </w:r>
            <w:r w:rsidRPr="007F5A1A">
              <w:rPr>
                <w:rFonts w:cs="Arial"/>
                <w:color w:val="000000" w:themeColor="text1"/>
                <w:vertAlign w:val="subscript"/>
              </w:rPr>
              <w:t>2</w:t>
            </w:r>
            <w:r w:rsidRPr="007F5A1A">
              <w:rPr>
                <w:rFonts w:cs="Arial"/>
                <w:color w:val="000000" w:themeColor="text1"/>
              </w:rPr>
              <w:t>O</w:t>
            </w:r>
            <w:r w:rsidRPr="007F5A1A">
              <w:rPr>
                <w:rFonts w:cs="Arial"/>
                <w:color w:val="000000" w:themeColor="text1"/>
                <w:vertAlign w:val="subscript"/>
              </w:rPr>
              <w:t>3</w:t>
            </w:r>
          </w:p>
        </w:tc>
        <w:tc>
          <w:tcPr>
            <w:tcW w:w="1295" w:type="dxa"/>
          </w:tcPr>
          <w:p w14:paraId="435A05EC"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GaN</w:t>
            </w:r>
          </w:p>
        </w:tc>
        <w:tc>
          <w:tcPr>
            <w:tcW w:w="1294" w:type="dxa"/>
          </w:tcPr>
          <w:p w14:paraId="6FA2099F" w14:textId="026C9CDF"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GaI</w:t>
            </w:r>
            <w:r w:rsidR="009F42DC">
              <w:rPr>
                <w:rFonts w:cs="Arial"/>
                <w:color w:val="000000" w:themeColor="text1"/>
                <w:vertAlign w:val="subscript"/>
              </w:rPr>
              <w:t>3</w:t>
            </w:r>
            <w:bookmarkStart w:id="0" w:name="_GoBack"/>
            <w:bookmarkEnd w:id="0"/>
          </w:p>
        </w:tc>
        <w:tc>
          <w:tcPr>
            <w:tcW w:w="1294" w:type="dxa"/>
          </w:tcPr>
          <w:p w14:paraId="3657FF44"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GaP</w:t>
            </w:r>
          </w:p>
        </w:tc>
        <w:tc>
          <w:tcPr>
            <w:tcW w:w="1298" w:type="dxa"/>
          </w:tcPr>
          <w:p w14:paraId="68E899C2"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Ga</w:t>
            </w:r>
            <w:r w:rsidRPr="007F5A1A">
              <w:rPr>
                <w:rFonts w:cs="Arial"/>
                <w:color w:val="000000" w:themeColor="text1"/>
                <w:vertAlign w:val="subscript"/>
              </w:rPr>
              <w:t>2</w:t>
            </w:r>
            <w:r w:rsidRPr="007F5A1A">
              <w:rPr>
                <w:rFonts w:cs="Arial"/>
                <w:color w:val="000000" w:themeColor="text1"/>
              </w:rPr>
              <w:t>S</w:t>
            </w:r>
            <w:r w:rsidRPr="007F5A1A">
              <w:rPr>
                <w:rFonts w:cs="Arial"/>
                <w:color w:val="000000" w:themeColor="text1"/>
                <w:vertAlign w:val="subscript"/>
              </w:rPr>
              <w:t>3</w:t>
            </w:r>
          </w:p>
        </w:tc>
      </w:tr>
    </w:tbl>
    <w:p w14:paraId="75BC3ADF" w14:textId="77777777" w:rsidR="00145849" w:rsidRDefault="00145849">
      <w:pPr>
        <w:pStyle w:val="Listenabsatz"/>
        <w:spacing w:line="259" w:lineRule="auto"/>
        <w:ind w:left="360"/>
        <w:jc w:val="left"/>
        <w:rPr>
          <w:rFonts w:cs="Arial"/>
        </w:rPr>
      </w:pPr>
    </w:p>
    <w:p w14:paraId="512B81C9" w14:textId="77777777" w:rsidR="00145849" w:rsidRDefault="00270D1D">
      <w:pPr>
        <w:pStyle w:val="Listenabsatz"/>
        <w:spacing w:after="57" w:line="259" w:lineRule="auto"/>
        <w:ind w:left="360"/>
        <w:jc w:val="left"/>
        <w:rPr>
          <w:b/>
          <w:bCs/>
          <w:u w:val="single"/>
        </w:rPr>
      </w:pPr>
      <w:r>
        <w:rPr>
          <w:rFonts w:cs="Arial"/>
          <w:b/>
          <w:bCs/>
          <w:u w:val="single"/>
        </w:rPr>
        <w:t>2. Runde</w:t>
      </w:r>
    </w:p>
    <w:tbl>
      <w:tblPr>
        <w:tblStyle w:val="Gitternetztabelle5dunkelAkzent31"/>
        <w:tblW w:w="9059" w:type="dxa"/>
        <w:shd w:val="clear" w:color="auto" w:fill="EDEDED"/>
        <w:tblLook w:val="04A0" w:firstRow="1" w:lastRow="0" w:firstColumn="1" w:lastColumn="0" w:noHBand="0" w:noVBand="1"/>
      </w:tblPr>
      <w:tblGrid>
        <w:gridCol w:w="1292"/>
        <w:gridCol w:w="1294"/>
        <w:gridCol w:w="1294"/>
        <w:gridCol w:w="1293"/>
        <w:gridCol w:w="1298"/>
        <w:gridCol w:w="1291"/>
        <w:gridCol w:w="1297"/>
      </w:tblGrid>
      <w:tr w:rsidR="00145849" w14:paraId="3539D541" w14:textId="77777777" w:rsidTr="0014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1" w:type="dxa"/>
          </w:tcPr>
          <w:p w14:paraId="0D1ED0C4" w14:textId="77777777" w:rsidR="00145849" w:rsidRDefault="00145849">
            <w:pPr>
              <w:spacing w:before="57" w:after="0"/>
              <w:rPr>
                <w:rFonts w:cs="Arial"/>
              </w:rPr>
            </w:pPr>
          </w:p>
        </w:tc>
        <w:tc>
          <w:tcPr>
            <w:tcW w:w="1294" w:type="dxa"/>
            <w:tcBorders>
              <w:bottom w:val="nil"/>
            </w:tcBorders>
          </w:tcPr>
          <w:p w14:paraId="723BB363"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NO</w:t>
            </w:r>
            <w:r>
              <w:rPr>
                <w:rFonts w:cs="Arial"/>
                <w:vertAlign w:val="subscript"/>
              </w:rPr>
              <w:t>3</w:t>
            </w:r>
            <w:r>
              <w:rPr>
                <w:rFonts w:cs="Arial"/>
                <w:vertAlign w:val="superscript"/>
              </w:rPr>
              <w:t>-</w:t>
            </w:r>
          </w:p>
        </w:tc>
        <w:tc>
          <w:tcPr>
            <w:tcW w:w="1294" w:type="dxa"/>
            <w:tcBorders>
              <w:bottom w:val="nil"/>
            </w:tcBorders>
          </w:tcPr>
          <w:p w14:paraId="775DC20A"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SO</w:t>
            </w:r>
            <w:r>
              <w:rPr>
                <w:rFonts w:cs="Arial"/>
                <w:vertAlign w:val="subscript"/>
              </w:rPr>
              <w:t>4</w:t>
            </w:r>
            <w:r>
              <w:rPr>
                <w:rFonts w:cs="Arial"/>
                <w:vertAlign w:val="superscript"/>
              </w:rPr>
              <w:t>2-</w:t>
            </w:r>
          </w:p>
        </w:tc>
        <w:tc>
          <w:tcPr>
            <w:tcW w:w="1293" w:type="dxa"/>
            <w:tcBorders>
              <w:bottom w:val="nil"/>
            </w:tcBorders>
          </w:tcPr>
          <w:p w14:paraId="62E9FB2F"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F</w:t>
            </w:r>
            <w:r>
              <w:rPr>
                <w:rFonts w:cs="Arial"/>
                <w:vertAlign w:val="superscript"/>
              </w:rPr>
              <w:t>-</w:t>
            </w:r>
          </w:p>
        </w:tc>
        <w:tc>
          <w:tcPr>
            <w:tcW w:w="1298" w:type="dxa"/>
            <w:tcBorders>
              <w:bottom w:val="nil"/>
            </w:tcBorders>
          </w:tcPr>
          <w:p w14:paraId="45561629"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CO</w:t>
            </w:r>
            <w:r>
              <w:rPr>
                <w:rFonts w:cs="Arial"/>
                <w:vertAlign w:val="subscript"/>
              </w:rPr>
              <w:t>3</w:t>
            </w:r>
            <w:r>
              <w:rPr>
                <w:rFonts w:cs="Arial"/>
                <w:vertAlign w:val="superscript"/>
              </w:rPr>
              <w:t>2-</w:t>
            </w:r>
          </w:p>
        </w:tc>
        <w:tc>
          <w:tcPr>
            <w:tcW w:w="1291" w:type="dxa"/>
            <w:tcBorders>
              <w:bottom w:val="nil"/>
            </w:tcBorders>
          </w:tcPr>
          <w:p w14:paraId="129D05CE"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P0</w:t>
            </w:r>
            <w:r>
              <w:rPr>
                <w:rFonts w:cs="Arial"/>
                <w:vertAlign w:val="subscript"/>
              </w:rPr>
              <w:t>4</w:t>
            </w:r>
            <w:r>
              <w:rPr>
                <w:rFonts w:cs="Arial"/>
                <w:vertAlign w:val="superscript"/>
              </w:rPr>
              <w:t>3-</w:t>
            </w:r>
          </w:p>
        </w:tc>
        <w:tc>
          <w:tcPr>
            <w:tcW w:w="1297" w:type="dxa"/>
            <w:tcBorders>
              <w:bottom w:val="nil"/>
            </w:tcBorders>
          </w:tcPr>
          <w:p w14:paraId="2CF45A52" w14:textId="77777777" w:rsidR="00145849" w:rsidRDefault="00270D1D">
            <w:pPr>
              <w:spacing w:before="57" w:after="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OH</w:t>
            </w:r>
            <w:r>
              <w:rPr>
                <w:rFonts w:cs="Arial"/>
                <w:vertAlign w:val="superscript"/>
              </w:rPr>
              <w:t>-</w:t>
            </w:r>
          </w:p>
        </w:tc>
      </w:tr>
      <w:tr w:rsidR="00145849" w14:paraId="7DD279B0" w14:textId="77777777" w:rsidTr="001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06B6F3D0" w14:textId="77777777" w:rsidR="00145849" w:rsidRDefault="00270D1D">
            <w:pPr>
              <w:pStyle w:val="Listenabsatz"/>
              <w:spacing w:before="57" w:after="0" w:line="240" w:lineRule="auto"/>
              <w:ind w:left="0"/>
              <w:jc w:val="center"/>
              <w:rPr>
                <w:rFonts w:cs="Arial"/>
                <w:vertAlign w:val="superscript"/>
              </w:rPr>
            </w:pPr>
            <w:r>
              <w:rPr>
                <w:rFonts w:cs="Arial"/>
              </w:rPr>
              <w:t>Na</w:t>
            </w:r>
            <w:r>
              <w:rPr>
                <w:rFonts w:cs="Arial"/>
                <w:vertAlign w:val="superscript"/>
              </w:rPr>
              <w:t>+</w:t>
            </w:r>
          </w:p>
        </w:tc>
        <w:tc>
          <w:tcPr>
            <w:tcW w:w="1294" w:type="dxa"/>
          </w:tcPr>
          <w:p w14:paraId="33B413D5"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NaNO</w:t>
            </w:r>
            <w:r w:rsidRPr="007F5A1A">
              <w:rPr>
                <w:rFonts w:cs="Arial"/>
                <w:color w:val="000000" w:themeColor="text1"/>
                <w:vertAlign w:val="subscript"/>
              </w:rPr>
              <w:t>3</w:t>
            </w:r>
          </w:p>
        </w:tc>
        <w:tc>
          <w:tcPr>
            <w:tcW w:w="1294" w:type="dxa"/>
          </w:tcPr>
          <w:p w14:paraId="1E699EBC"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Na</w:t>
            </w:r>
            <w:r w:rsidRPr="007F5A1A">
              <w:rPr>
                <w:rFonts w:cs="Arial"/>
                <w:color w:val="000000" w:themeColor="text1"/>
                <w:vertAlign w:val="subscript"/>
              </w:rPr>
              <w:t>2</w:t>
            </w:r>
            <w:r w:rsidRPr="007F5A1A">
              <w:rPr>
                <w:rFonts w:cs="Arial"/>
                <w:color w:val="000000" w:themeColor="text1"/>
              </w:rPr>
              <w:t>SO</w:t>
            </w:r>
            <w:r w:rsidRPr="007F5A1A">
              <w:rPr>
                <w:rFonts w:cs="Arial"/>
                <w:color w:val="000000" w:themeColor="text1"/>
                <w:vertAlign w:val="subscript"/>
              </w:rPr>
              <w:t>4</w:t>
            </w:r>
          </w:p>
        </w:tc>
        <w:tc>
          <w:tcPr>
            <w:tcW w:w="1293" w:type="dxa"/>
          </w:tcPr>
          <w:p w14:paraId="54FB494B"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NaF</w:t>
            </w:r>
          </w:p>
        </w:tc>
        <w:tc>
          <w:tcPr>
            <w:tcW w:w="1298" w:type="dxa"/>
          </w:tcPr>
          <w:p w14:paraId="4737A886"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Na</w:t>
            </w:r>
            <w:r w:rsidRPr="007F5A1A">
              <w:rPr>
                <w:rFonts w:cs="Arial"/>
                <w:color w:val="000000" w:themeColor="text1"/>
                <w:vertAlign w:val="subscript"/>
              </w:rPr>
              <w:t>2</w:t>
            </w:r>
            <w:r w:rsidRPr="007F5A1A">
              <w:rPr>
                <w:rFonts w:cs="Arial"/>
                <w:color w:val="000000" w:themeColor="text1"/>
              </w:rPr>
              <w:t>CO</w:t>
            </w:r>
            <w:r w:rsidRPr="007F5A1A">
              <w:rPr>
                <w:rFonts w:cs="Arial"/>
                <w:color w:val="000000" w:themeColor="text1"/>
                <w:vertAlign w:val="subscript"/>
              </w:rPr>
              <w:t>3</w:t>
            </w:r>
          </w:p>
        </w:tc>
        <w:tc>
          <w:tcPr>
            <w:tcW w:w="1291" w:type="dxa"/>
          </w:tcPr>
          <w:p w14:paraId="3D48F432"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Na</w:t>
            </w:r>
            <w:r w:rsidRPr="007F5A1A">
              <w:rPr>
                <w:rFonts w:cs="Arial"/>
                <w:color w:val="000000" w:themeColor="text1"/>
                <w:vertAlign w:val="subscript"/>
              </w:rPr>
              <w:t>3</w:t>
            </w:r>
            <w:r w:rsidRPr="007F5A1A">
              <w:rPr>
                <w:rFonts w:cs="Arial"/>
                <w:color w:val="000000" w:themeColor="text1"/>
              </w:rPr>
              <w:t>PO</w:t>
            </w:r>
            <w:r w:rsidRPr="007F5A1A">
              <w:rPr>
                <w:rFonts w:cs="Arial"/>
                <w:color w:val="000000" w:themeColor="text1"/>
                <w:vertAlign w:val="subscript"/>
              </w:rPr>
              <w:t>4</w:t>
            </w:r>
          </w:p>
        </w:tc>
        <w:tc>
          <w:tcPr>
            <w:tcW w:w="1297" w:type="dxa"/>
          </w:tcPr>
          <w:p w14:paraId="32CD0200"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NaOH</w:t>
            </w:r>
          </w:p>
        </w:tc>
      </w:tr>
      <w:tr w:rsidR="00145849" w14:paraId="6F659F59" w14:textId="77777777" w:rsidTr="00145849">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0E933DEA" w14:textId="77777777" w:rsidR="00145849" w:rsidRDefault="00270D1D">
            <w:pPr>
              <w:pStyle w:val="Listenabsatz"/>
              <w:spacing w:before="57" w:after="0" w:line="240" w:lineRule="auto"/>
              <w:ind w:left="0"/>
              <w:jc w:val="center"/>
              <w:rPr>
                <w:rFonts w:cs="Arial"/>
                <w:vertAlign w:val="superscript"/>
              </w:rPr>
            </w:pPr>
            <w:r>
              <w:rPr>
                <w:rFonts w:cs="Arial"/>
              </w:rPr>
              <w:t>Zn</w:t>
            </w:r>
            <w:r>
              <w:rPr>
                <w:rFonts w:cs="Arial"/>
                <w:vertAlign w:val="superscript"/>
              </w:rPr>
              <w:t>2+</w:t>
            </w:r>
          </w:p>
        </w:tc>
        <w:tc>
          <w:tcPr>
            <w:tcW w:w="1294" w:type="dxa"/>
          </w:tcPr>
          <w:p w14:paraId="41BAFFEB"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vertAlign w:val="subscript"/>
              </w:rPr>
            </w:pPr>
            <w:r w:rsidRPr="007F5A1A">
              <w:rPr>
                <w:rFonts w:cs="Arial"/>
                <w:color w:val="000000" w:themeColor="text1"/>
              </w:rPr>
              <w:t>Zn(NO</w:t>
            </w:r>
            <w:r w:rsidRPr="007F5A1A">
              <w:rPr>
                <w:rFonts w:cs="Arial"/>
                <w:color w:val="000000" w:themeColor="text1"/>
                <w:vertAlign w:val="subscript"/>
              </w:rPr>
              <w:t>3</w:t>
            </w:r>
            <w:r w:rsidRPr="007F5A1A">
              <w:rPr>
                <w:rFonts w:cs="Arial"/>
                <w:color w:val="000000" w:themeColor="text1"/>
              </w:rPr>
              <w:t>)</w:t>
            </w:r>
            <w:r w:rsidRPr="007F5A1A">
              <w:rPr>
                <w:rFonts w:cs="Arial"/>
                <w:color w:val="000000" w:themeColor="text1"/>
                <w:vertAlign w:val="subscript"/>
              </w:rPr>
              <w:t>2</w:t>
            </w:r>
          </w:p>
        </w:tc>
        <w:tc>
          <w:tcPr>
            <w:tcW w:w="1294" w:type="dxa"/>
          </w:tcPr>
          <w:p w14:paraId="3DF89FE8"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ZnSO</w:t>
            </w:r>
            <w:r w:rsidRPr="007F5A1A">
              <w:rPr>
                <w:rFonts w:cs="Arial"/>
                <w:color w:val="000000" w:themeColor="text1"/>
                <w:vertAlign w:val="subscript"/>
              </w:rPr>
              <w:t>4</w:t>
            </w:r>
          </w:p>
        </w:tc>
        <w:tc>
          <w:tcPr>
            <w:tcW w:w="1293" w:type="dxa"/>
          </w:tcPr>
          <w:p w14:paraId="061B5057"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vertAlign w:val="subscript"/>
              </w:rPr>
            </w:pPr>
            <w:r w:rsidRPr="007F5A1A">
              <w:rPr>
                <w:rFonts w:cs="Arial"/>
                <w:color w:val="000000" w:themeColor="text1"/>
              </w:rPr>
              <w:t>ZnF</w:t>
            </w:r>
            <w:r w:rsidRPr="007F5A1A">
              <w:rPr>
                <w:rFonts w:cs="Arial"/>
                <w:color w:val="000000" w:themeColor="text1"/>
                <w:vertAlign w:val="subscript"/>
              </w:rPr>
              <w:t>2</w:t>
            </w:r>
          </w:p>
        </w:tc>
        <w:tc>
          <w:tcPr>
            <w:tcW w:w="1298" w:type="dxa"/>
          </w:tcPr>
          <w:p w14:paraId="60E5D0E7"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ZnCO</w:t>
            </w:r>
            <w:r w:rsidRPr="007F5A1A">
              <w:rPr>
                <w:rFonts w:cs="Arial"/>
                <w:color w:val="000000" w:themeColor="text1"/>
                <w:vertAlign w:val="subscript"/>
              </w:rPr>
              <w:t>3</w:t>
            </w:r>
          </w:p>
        </w:tc>
        <w:tc>
          <w:tcPr>
            <w:tcW w:w="1291" w:type="dxa"/>
          </w:tcPr>
          <w:p w14:paraId="6B8C09B4"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vertAlign w:val="subscript"/>
              </w:rPr>
            </w:pPr>
            <w:r w:rsidRPr="007F5A1A">
              <w:rPr>
                <w:rFonts w:cs="Arial"/>
                <w:color w:val="000000" w:themeColor="text1"/>
              </w:rPr>
              <w:t>Zn</w:t>
            </w:r>
            <w:r w:rsidRPr="007F5A1A">
              <w:rPr>
                <w:rFonts w:cs="Arial"/>
                <w:color w:val="000000" w:themeColor="text1"/>
                <w:vertAlign w:val="subscript"/>
              </w:rPr>
              <w:t>3</w:t>
            </w:r>
            <w:r w:rsidRPr="007F5A1A">
              <w:rPr>
                <w:rFonts w:cs="Arial"/>
                <w:color w:val="000000" w:themeColor="text1"/>
              </w:rPr>
              <w:t>(PO</w:t>
            </w:r>
            <w:r w:rsidRPr="007F5A1A">
              <w:rPr>
                <w:rFonts w:cs="Arial"/>
                <w:color w:val="000000" w:themeColor="text1"/>
                <w:vertAlign w:val="subscript"/>
              </w:rPr>
              <w:t>4</w:t>
            </w:r>
            <w:r w:rsidRPr="007F5A1A">
              <w:rPr>
                <w:rFonts w:cs="Arial"/>
                <w:color w:val="000000" w:themeColor="text1"/>
              </w:rPr>
              <w:t>)</w:t>
            </w:r>
            <w:r w:rsidRPr="007F5A1A">
              <w:rPr>
                <w:rFonts w:cs="Arial"/>
                <w:color w:val="000000" w:themeColor="text1"/>
                <w:vertAlign w:val="subscript"/>
              </w:rPr>
              <w:t>2</w:t>
            </w:r>
          </w:p>
        </w:tc>
        <w:tc>
          <w:tcPr>
            <w:tcW w:w="1297" w:type="dxa"/>
          </w:tcPr>
          <w:p w14:paraId="765D2BC8"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vertAlign w:val="subscript"/>
              </w:rPr>
            </w:pPr>
            <w:r w:rsidRPr="007F5A1A">
              <w:rPr>
                <w:rFonts w:cs="Arial"/>
                <w:color w:val="000000" w:themeColor="text1"/>
              </w:rPr>
              <w:t>Zn(OH)</w:t>
            </w:r>
            <w:r w:rsidRPr="007F5A1A">
              <w:rPr>
                <w:rFonts w:cs="Arial"/>
                <w:color w:val="000000" w:themeColor="text1"/>
                <w:vertAlign w:val="subscript"/>
              </w:rPr>
              <w:t>2</w:t>
            </w:r>
          </w:p>
        </w:tc>
      </w:tr>
      <w:tr w:rsidR="00145849" w14:paraId="7C3FA540" w14:textId="77777777" w:rsidTr="001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289F17BD" w14:textId="77777777" w:rsidR="00145849" w:rsidRDefault="00270D1D">
            <w:pPr>
              <w:pStyle w:val="Listenabsatz"/>
              <w:spacing w:before="57" w:after="0" w:line="240" w:lineRule="auto"/>
              <w:ind w:left="0"/>
              <w:jc w:val="center"/>
              <w:rPr>
                <w:rFonts w:cs="Arial"/>
                <w:vertAlign w:val="superscript"/>
              </w:rPr>
            </w:pPr>
            <w:r>
              <w:rPr>
                <w:rFonts w:cs="Arial"/>
              </w:rPr>
              <w:t>Fe</w:t>
            </w:r>
            <w:r>
              <w:rPr>
                <w:rFonts w:cs="Arial"/>
                <w:vertAlign w:val="superscript"/>
              </w:rPr>
              <w:t>3+</w:t>
            </w:r>
          </w:p>
        </w:tc>
        <w:tc>
          <w:tcPr>
            <w:tcW w:w="1294" w:type="dxa"/>
          </w:tcPr>
          <w:p w14:paraId="7A5E719E"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Fe(NO</w:t>
            </w:r>
            <w:r w:rsidRPr="007F5A1A">
              <w:rPr>
                <w:rFonts w:cs="Arial"/>
                <w:color w:val="000000" w:themeColor="text1"/>
                <w:vertAlign w:val="subscript"/>
              </w:rPr>
              <w:t>3</w:t>
            </w:r>
            <w:r w:rsidRPr="007F5A1A">
              <w:rPr>
                <w:rFonts w:cs="Arial"/>
                <w:color w:val="000000" w:themeColor="text1"/>
              </w:rPr>
              <w:t>)</w:t>
            </w:r>
            <w:r w:rsidRPr="007F5A1A">
              <w:rPr>
                <w:rFonts w:cs="Arial"/>
                <w:color w:val="000000" w:themeColor="text1"/>
                <w:vertAlign w:val="subscript"/>
              </w:rPr>
              <w:t>3</w:t>
            </w:r>
          </w:p>
        </w:tc>
        <w:tc>
          <w:tcPr>
            <w:tcW w:w="1294" w:type="dxa"/>
          </w:tcPr>
          <w:p w14:paraId="1439B0F0"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Fe</w:t>
            </w:r>
            <w:r w:rsidRPr="007F5A1A">
              <w:rPr>
                <w:rFonts w:cs="Arial"/>
                <w:color w:val="000000" w:themeColor="text1"/>
                <w:vertAlign w:val="subscript"/>
              </w:rPr>
              <w:t>2</w:t>
            </w:r>
            <w:r w:rsidRPr="007F5A1A">
              <w:rPr>
                <w:rFonts w:cs="Arial"/>
                <w:color w:val="000000" w:themeColor="text1"/>
              </w:rPr>
              <w:t>(SO</w:t>
            </w:r>
            <w:r w:rsidRPr="007F5A1A">
              <w:rPr>
                <w:rFonts w:cs="Arial"/>
                <w:color w:val="000000" w:themeColor="text1"/>
                <w:vertAlign w:val="subscript"/>
              </w:rPr>
              <w:t>4</w:t>
            </w:r>
            <w:r w:rsidRPr="007F5A1A">
              <w:rPr>
                <w:rFonts w:cs="Arial"/>
                <w:color w:val="000000" w:themeColor="text1"/>
              </w:rPr>
              <w:t>)</w:t>
            </w:r>
            <w:r w:rsidRPr="007F5A1A">
              <w:rPr>
                <w:rFonts w:cs="Arial"/>
                <w:color w:val="000000" w:themeColor="text1"/>
                <w:vertAlign w:val="subscript"/>
              </w:rPr>
              <w:t>3</w:t>
            </w:r>
          </w:p>
        </w:tc>
        <w:tc>
          <w:tcPr>
            <w:tcW w:w="1293" w:type="dxa"/>
          </w:tcPr>
          <w:p w14:paraId="0445A874"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FeF</w:t>
            </w:r>
            <w:r w:rsidRPr="007F5A1A">
              <w:rPr>
                <w:rFonts w:cs="Arial"/>
                <w:color w:val="000000" w:themeColor="text1"/>
                <w:vertAlign w:val="subscript"/>
              </w:rPr>
              <w:t>3</w:t>
            </w:r>
          </w:p>
        </w:tc>
        <w:tc>
          <w:tcPr>
            <w:tcW w:w="1298" w:type="dxa"/>
          </w:tcPr>
          <w:p w14:paraId="7F5C25A1"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vertAlign w:val="subscript"/>
              </w:rPr>
            </w:pPr>
            <w:r w:rsidRPr="007F5A1A">
              <w:rPr>
                <w:rFonts w:cs="Arial"/>
                <w:color w:val="000000" w:themeColor="text1"/>
              </w:rPr>
              <w:t>Fe</w:t>
            </w:r>
            <w:r w:rsidRPr="007F5A1A">
              <w:rPr>
                <w:rFonts w:cs="Arial"/>
                <w:color w:val="000000" w:themeColor="text1"/>
                <w:vertAlign w:val="subscript"/>
              </w:rPr>
              <w:t>2</w:t>
            </w:r>
            <w:r w:rsidRPr="007F5A1A">
              <w:rPr>
                <w:rFonts w:cs="Arial"/>
                <w:color w:val="000000" w:themeColor="text1"/>
              </w:rPr>
              <w:t>(CO</w:t>
            </w:r>
            <w:r w:rsidRPr="007F5A1A">
              <w:rPr>
                <w:rFonts w:cs="Arial"/>
                <w:color w:val="000000" w:themeColor="text1"/>
                <w:vertAlign w:val="subscript"/>
              </w:rPr>
              <w:t>3</w:t>
            </w:r>
            <w:r w:rsidRPr="007F5A1A">
              <w:rPr>
                <w:rFonts w:cs="Arial"/>
                <w:color w:val="000000" w:themeColor="text1"/>
              </w:rPr>
              <w:t>)3</w:t>
            </w:r>
          </w:p>
        </w:tc>
        <w:tc>
          <w:tcPr>
            <w:tcW w:w="1291" w:type="dxa"/>
          </w:tcPr>
          <w:p w14:paraId="0D1C9A3C"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FePO</w:t>
            </w:r>
            <w:r w:rsidRPr="007F5A1A">
              <w:rPr>
                <w:rFonts w:cs="Arial"/>
                <w:color w:val="000000" w:themeColor="text1"/>
                <w:vertAlign w:val="subscript"/>
              </w:rPr>
              <w:t>4</w:t>
            </w:r>
          </w:p>
        </w:tc>
        <w:tc>
          <w:tcPr>
            <w:tcW w:w="1297" w:type="dxa"/>
          </w:tcPr>
          <w:p w14:paraId="1D55B64F"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Fe(OH)</w:t>
            </w:r>
            <w:r w:rsidRPr="007F5A1A">
              <w:rPr>
                <w:rFonts w:cs="Arial"/>
                <w:color w:val="000000" w:themeColor="text1"/>
                <w:vertAlign w:val="subscript"/>
              </w:rPr>
              <w:t>3</w:t>
            </w:r>
          </w:p>
        </w:tc>
      </w:tr>
      <w:tr w:rsidR="00145849" w14:paraId="615AC148" w14:textId="77777777" w:rsidTr="00145849">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30B37D11" w14:textId="77777777" w:rsidR="00145849" w:rsidRDefault="00270D1D">
            <w:pPr>
              <w:pStyle w:val="Listenabsatz"/>
              <w:spacing w:before="57" w:after="0" w:line="240" w:lineRule="auto"/>
              <w:ind w:left="0"/>
              <w:jc w:val="center"/>
              <w:rPr>
                <w:rFonts w:cs="Arial"/>
                <w:vertAlign w:val="superscript"/>
              </w:rPr>
            </w:pPr>
            <w:r>
              <w:rPr>
                <w:rFonts w:cs="Arial"/>
              </w:rPr>
              <w:t>NH</w:t>
            </w:r>
            <w:r>
              <w:rPr>
                <w:rFonts w:cs="Arial"/>
                <w:vertAlign w:val="subscript"/>
              </w:rPr>
              <w:t>4</w:t>
            </w:r>
            <w:r>
              <w:rPr>
                <w:rFonts w:cs="Arial"/>
                <w:vertAlign w:val="superscript"/>
              </w:rPr>
              <w:t>+</w:t>
            </w:r>
          </w:p>
        </w:tc>
        <w:tc>
          <w:tcPr>
            <w:tcW w:w="1294" w:type="dxa"/>
          </w:tcPr>
          <w:p w14:paraId="70D1AF8B"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vertAlign w:val="subscript"/>
              </w:rPr>
            </w:pPr>
            <w:r w:rsidRPr="007F5A1A">
              <w:rPr>
                <w:rFonts w:cs="Arial"/>
                <w:color w:val="000000" w:themeColor="text1"/>
              </w:rPr>
              <w:t>NH</w:t>
            </w:r>
            <w:r w:rsidRPr="007F5A1A">
              <w:rPr>
                <w:rFonts w:cs="Arial"/>
                <w:color w:val="000000" w:themeColor="text1"/>
                <w:vertAlign w:val="subscript"/>
              </w:rPr>
              <w:t>4</w:t>
            </w:r>
            <w:r w:rsidRPr="007F5A1A">
              <w:rPr>
                <w:rFonts w:cs="Arial"/>
                <w:color w:val="000000" w:themeColor="text1"/>
              </w:rPr>
              <w:t>NO</w:t>
            </w:r>
            <w:r w:rsidRPr="007F5A1A">
              <w:rPr>
                <w:rFonts w:cs="Arial"/>
                <w:color w:val="000000" w:themeColor="text1"/>
                <w:vertAlign w:val="subscript"/>
              </w:rPr>
              <w:t>3</w:t>
            </w:r>
          </w:p>
        </w:tc>
        <w:tc>
          <w:tcPr>
            <w:tcW w:w="1294" w:type="dxa"/>
          </w:tcPr>
          <w:p w14:paraId="37485471"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(NH</w:t>
            </w:r>
            <w:r w:rsidRPr="007F5A1A">
              <w:rPr>
                <w:rFonts w:cs="Arial"/>
                <w:color w:val="000000" w:themeColor="text1"/>
                <w:vertAlign w:val="subscript"/>
              </w:rPr>
              <w:t>4</w:t>
            </w:r>
            <w:r w:rsidRPr="007F5A1A">
              <w:rPr>
                <w:rFonts w:cs="Arial"/>
                <w:color w:val="000000" w:themeColor="text1"/>
              </w:rPr>
              <w:t>)</w:t>
            </w:r>
            <w:r w:rsidRPr="007F5A1A">
              <w:rPr>
                <w:rFonts w:cs="Arial"/>
                <w:color w:val="000000" w:themeColor="text1"/>
                <w:vertAlign w:val="subscript"/>
              </w:rPr>
              <w:t>2</w:t>
            </w:r>
            <w:r w:rsidRPr="007F5A1A">
              <w:rPr>
                <w:rFonts w:cs="Arial"/>
                <w:color w:val="000000" w:themeColor="text1"/>
              </w:rPr>
              <w:t>SO</w:t>
            </w:r>
            <w:r w:rsidRPr="007F5A1A">
              <w:rPr>
                <w:rFonts w:cs="Arial"/>
                <w:color w:val="000000" w:themeColor="text1"/>
                <w:vertAlign w:val="subscript"/>
              </w:rPr>
              <w:t>4</w:t>
            </w:r>
          </w:p>
        </w:tc>
        <w:tc>
          <w:tcPr>
            <w:tcW w:w="1293" w:type="dxa"/>
          </w:tcPr>
          <w:p w14:paraId="6CDC5115"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NH</w:t>
            </w:r>
            <w:r w:rsidRPr="007F5A1A">
              <w:rPr>
                <w:rFonts w:cs="Arial"/>
                <w:color w:val="000000" w:themeColor="text1"/>
                <w:vertAlign w:val="subscript"/>
              </w:rPr>
              <w:t>4</w:t>
            </w:r>
            <w:r w:rsidRPr="007F5A1A">
              <w:rPr>
                <w:rFonts w:cs="Arial"/>
                <w:color w:val="000000" w:themeColor="text1"/>
              </w:rPr>
              <w:t>F</w:t>
            </w:r>
          </w:p>
        </w:tc>
        <w:tc>
          <w:tcPr>
            <w:tcW w:w="1298" w:type="dxa"/>
          </w:tcPr>
          <w:p w14:paraId="5B1F9142"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(NH</w:t>
            </w:r>
            <w:r w:rsidRPr="007F5A1A">
              <w:rPr>
                <w:rFonts w:cs="Arial"/>
                <w:color w:val="000000" w:themeColor="text1"/>
                <w:vertAlign w:val="subscript"/>
              </w:rPr>
              <w:t>4</w:t>
            </w:r>
            <w:r w:rsidRPr="007F5A1A">
              <w:rPr>
                <w:rFonts w:cs="Arial"/>
                <w:color w:val="000000" w:themeColor="text1"/>
              </w:rPr>
              <w:t>)</w:t>
            </w:r>
            <w:r w:rsidRPr="007F5A1A">
              <w:rPr>
                <w:rFonts w:cs="Arial"/>
                <w:color w:val="000000" w:themeColor="text1"/>
                <w:vertAlign w:val="subscript"/>
              </w:rPr>
              <w:t>2</w:t>
            </w:r>
            <w:r w:rsidRPr="007F5A1A">
              <w:rPr>
                <w:rFonts w:cs="Arial"/>
                <w:color w:val="000000" w:themeColor="text1"/>
              </w:rPr>
              <w:t>CO</w:t>
            </w:r>
            <w:r w:rsidRPr="007F5A1A">
              <w:rPr>
                <w:rFonts w:cs="Arial"/>
                <w:color w:val="000000" w:themeColor="text1"/>
                <w:vertAlign w:val="subscript"/>
              </w:rPr>
              <w:t>3</w:t>
            </w:r>
          </w:p>
        </w:tc>
        <w:tc>
          <w:tcPr>
            <w:tcW w:w="1291" w:type="dxa"/>
          </w:tcPr>
          <w:p w14:paraId="651469EA"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(NH</w:t>
            </w:r>
            <w:r w:rsidRPr="007F5A1A">
              <w:rPr>
                <w:rFonts w:cs="Arial"/>
                <w:color w:val="000000" w:themeColor="text1"/>
                <w:vertAlign w:val="subscript"/>
              </w:rPr>
              <w:t>4</w:t>
            </w:r>
            <w:r w:rsidRPr="007F5A1A">
              <w:rPr>
                <w:rFonts w:cs="Arial"/>
                <w:color w:val="000000" w:themeColor="text1"/>
              </w:rPr>
              <w:t>)</w:t>
            </w:r>
            <w:r w:rsidRPr="007F5A1A">
              <w:rPr>
                <w:rFonts w:cs="Arial"/>
                <w:color w:val="000000" w:themeColor="text1"/>
                <w:vertAlign w:val="subscript"/>
              </w:rPr>
              <w:t>3</w:t>
            </w:r>
            <w:r w:rsidRPr="007F5A1A">
              <w:rPr>
                <w:rFonts w:cs="Arial"/>
                <w:color w:val="000000" w:themeColor="text1"/>
              </w:rPr>
              <w:t>PO</w:t>
            </w:r>
            <w:r w:rsidRPr="007F5A1A">
              <w:rPr>
                <w:rFonts w:cs="Arial"/>
                <w:color w:val="000000" w:themeColor="text1"/>
                <w:vertAlign w:val="subscript"/>
              </w:rPr>
              <w:t>4</w:t>
            </w:r>
          </w:p>
        </w:tc>
        <w:tc>
          <w:tcPr>
            <w:tcW w:w="1297" w:type="dxa"/>
          </w:tcPr>
          <w:p w14:paraId="5B302726"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NH</w:t>
            </w:r>
            <w:r w:rsidRPr="007F5A1A">
              <w:rPr>
                <w:rFonts w:cs="Arial"/>
                <w:color w:val="000000" w:themeColor="text1"/>
                <w:vertAlign w:val="subscript"/>
              </w:rPr>
              <w:t>4</w:t>
            </w:r>
            <w:r w:rsidRPr="007F5A1A">
              <w:rPr>
                <w:rFonts w:cs="Arial"/>
                <w:color w:val="000000" w:themeColor="text1"/>
              </w:rPr>
              <w:t>OH</w:t>
            </w:r>
          </w:p>
        </w:tc>
      </w:tr>
      <w:tr w:rsidR="00145849" w14:paraId="787D9464" w14:textId="77777777" w:rsidTr="001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71B5D73F" w14:textId="77777777" w:rsidR="00145849" w:rsidRDefault="00270D1D">
            <w:pPr>
              <w:pStyle w:val="Listenabsatz"/>
              <w:spacing w:before="57" w:after="0" w:line="240" w:lineRule="auto"/>
              <w:ind w:left="0"/>
              <w:jc w:val="center"/>
              <w:rPr>
                <w:rFonts w:cs="Arial"/>
                <w:vertAlign w:val="superscript"/>
              </w:rPr>
            </w:pPr>
            <w:r>
              <w:rPr>
                <w:rFonts w:cs="Arial"/>
              </w:rPr>
              <w:t>Cu</w:t>
            </w:r>
            <w:r>
              <w:rPr>
                <w:rFonts w:cs="Arial"/>
                <w:vertAlign w:val="superscript"/>
              </w:rPr>
              <w:t>2+</w:t>
            </w:r>
          </w:p>
        </w:tc>
        <w:tc>
          <w:tcPr>
            <w:tcW w:w="1294" w:type="dxa"/>
          </w:tcPr>
          <w:p w14:paraId="680F81E6"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vertAlign w:val="subscript"/>
              </w:rPr>
            </w:pPr>
            <w:r w:rsidRPr="007F5A1A">
              <w:rPr>
                <w:rFonts w:cs="Arial"/>
                <w:color w:val="000000" w:themeColor="text1"/>
              </w:rPr>
              <w:t>Cu(NO</w:t>
            </w:r>
            <w:r w:rsidRPr="007F5A1A">
              <w:rPr>
                <w:rFonts w:cs="Arial"/>
                <w:color w:val="000000" w:themeColor="text1"/>
                <w:vertAlign w:val="subscript"/>
              </w:rPr>
              <w:t>3</w:t>
            </w:r>
            <w:r w:rsidRPr="007F5A1A">
              <w:rPr>
                <w:rFonts w:cs="Arial"/>
                <w:color w:val="000000" w:themeColor="text1"/>
              </w:rPr>
              <w:t>)</w:t>
            </w:r>
            <w:r w:rsidRPr="007F5A1A">
              <w:rPr>
                <w:rFonts w:cs="Arial"/>
                <w:color w:val="000000" w:themeColor="text1"/>
                <w:vertAlign w:val="subscript"/>
              </w:rPr>
              <w:t>2</w:t>
            </w:r>
          </w:p>
        </w:tc>
        <w:tc>
          <w:tcPr>
            <w:tcW w:w="1294" w:type="dxa"/>
          </w:tcPr>
          <w:p w14:paraId="35F731B1"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CuSO</w:t>
            </w:r>
            <w:r w:rsidRPr="007F5A1A">
              <w:rPr>
                <w:rFonts w:cs="Arial"/>
                <w:color w:val="000000" w:themeColor="text1"/>
                <w:vertAlign w:val="subscript"/>
              </w:rPr>
              <w:t>4</w:t>
            </w:r>
          </w:p>
        </w:tc>
        <w:tc>
          <w:tcPr>
            <w:tcW w:w="1293" w:type="dxa"/>
          </w:tcPr>
          <w:p w14:paraId="673A24AC"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CuF</w:t>
            </w:r>
            <w:r w:rsidRPr="007F5A1A">
              <w:rPr>
                <w:rFonts w:cs="Arial"/>
                <w:color w:val="000000" w:themeColor="text1"/>
                <w:vertAlign w:val="subscript"/>
              </w:rPr>
              <w:t>2</w:t>
            </w:r>
          </w:p>
        </w:tc>
        <w:tc>
          <w:tcPr>
            <w:tcW w:w="1298" w:type="dxa"/>
          </w:tcPr>
          <w:p w14:paraId="3C9DBE5D"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CuCO</w:t>
            </w:r>
            <w:r w:rsidRPr="007F5A1A">
              <w:rPr>
                <w:rFonts w:cs="Arial"/>
                <w:color w:val="000000" w:themeColor="text1"/>
                <w:vertAlign w:val="subscript"/>
              </w:rPr>
              <w:t>3</w:t>
            </w:r>
          </w:p>
        </w:tc>
        <w:tc>
          <w:tcPr>
            <w:tcW w:w="1291" w:type="dxa"/>
          </w:tcPr>
          <w:p w14:paraId="0A9CD480"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vertAlign w:val="subscript"/>
              </w:rPr>
            </w:pPr>
            <w:r w:rsidRPr="007F5A1A">
              <w:rPr>
                <w:rFonts w:cs="Arial"/>
                <w:color w:val="000000" w:themeColor="text1"/>
              </w:rPr>
              <w:t>Cu</w:t>
            </w:r>
            <w:r w:rsidRPr="007F5A1A">
              <w:rPr>
                <w:rFonts w:cs="Arial"/>
                <w:color w:val="000000" w:themeColor="text1"/>
                <w:vertAlign w:val="subscript"/>
              </w:rPr>
              <w:t>3</w:t>
            </w:r>
            <w:r w:rsidRPr="007F5A1A">
              <w:rPr>
                <w:rFonts w:cs="Arial"/>
                <w:color w:val="000000" w:themeColor="text1"/>
              </w:rPr>
              <w:t>(PO</w:t>
            </w:r>
            <w:r w:rsidRPr="007F5A1A">
              <w:rPr>
                <w:rFonts w:cs="Arial"/>
                <w:color w:val="000000" w:themeColor="text1"/>
                <w:vertAlign w:val="subscript"/>
              </w:rPr>
              <w:t>4</w:t>
            </w:r>
            <w:r w:rsidRPr="007F5A1A">
              <w:rPr>
                <w:rFonts w:cs="Arial"/>
                <w:color w:val="000000" w:themeColor="text1"/>
              </w:rPr>
              <w:t>)</w:t>
            </w:r>
            <w:r w:rsidRPr="007F5A1A">
              <w:rPr>
                <w:rFonts w:cs="Arial"/>
                <w:color w:val="000000" w:themeColor="text1"/>
                <w:vertAlign w:val="subscript"/>
              </w:rPr>
              <w:t>2</w:t>
            </w:r>
          </w:p>
        </w:tc>
        <w:tc>
          <w:tcPr>
            <w:tcW w:w="1297" w:type="dxa"/>
          </w:tcPr>
          <w:p w14:paraId="3D90D664" w14:textId="77777777" w:rsidR="00145849" w:rsidRPr="007F5A1A" w:rsidRDefault="00270D1D">
            <w:pPr>
              <w:spacing w:before="57" w:after="0"/>
              <w:jc w:val="center"/>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F5A1A">
              <w:rPr>
                <w:rFonts w:cs="Arial"/>
                <w:color w:val="000000" w:themeColor="text1"/>
              </w:rPr>
              <w:t>Cu(OH)</w:t>
            </w:r>
            <w:r w:rsidRPr="007F5A1A">
              <w:rPr>
                <w:rFonts w:cs="Arial"/>
                <w:color w:val="000000" w:themeColor="text1"/>
                <w:vertAlign w:val="subscript"/>
              </w:rPr>
              <w:t>2</w:t>
            </w:r>
          </w:p>
        </w:tc>
      </w:tr>
      <w:tr w:rsidR="00145849" w14:paraId="2973FD38" w14:textId="77777777" w:rsidTr="00145849">
        <w:tc>
          <w:tcPr>
            <w:cnfStyle w:val="001000000000" w:firstRow="0" w:lastRow="0" w:firstColumn="1" w:lastColumn="0" w:oddVBand="0" w:evenVBand="0" w:oddHBand="0" w:evenHBand="0" w:firstRowFirstColumn="0" w:firstRowLastColumn="0" w:lastRowFirstColumn="0" w:lastRowLastColumn="0"/>
            <w:tcW w:w="1291" w:type="dxa"/>
            <w:tcBorders>
              <w:right w:val="nil"/>
            </w:tcBorders>
          </w:tcPr>
          <w:p w14:paraId="04B2A6E9" w14:textId="77777777" w:rsidR="00145849" w:rsidRDefault="00270D1D">
            <w:pPr>
              <w:pStyle w:val="Listenabsatz"/>
              <w:spacing w:before="57" w:after="0" w:line="240" w:lineRule="auto"/>
              <w:ind w:left="0"/>
              <w:jc w:val="center"/>
              <w:rPr>
                <w:rFonts w:cs="Arial"/>
              </w:rPr>
            </w:pPr>
            <w:r>
              <w:rPr>
                <w:rFonts w:cs="Arial"/>
              </w:rPr>
              <w:t>Ag</w:t>
            </w:r>
            <w:r>
              <w:rPr>
                <w:rFonts w:cs="Arial"/>
                <w:vertAlign w:val="superscript"/>
              </w:rPr>
              <w:t>+</w:t>
            </w:r>
          </w:p>
        </w:tc>
        <w:tc>
          <w:tcPr>
            <w:tcW w:w="1294" w:type="dxa"/>
          </w:tcPr>
          <w:p w14:paraId="54B9DF62"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AgNO</w:t>
            </w:r>
            <w:r w:rsidRPr="007F5A1A">
              <w:rPr>
                <w:rFonts w:cs="Arial"/>
                <w:color w:val="000000" w:themeColor="text1"/>
                <w:vertAlign w:val="subscript"/>
              </w:rPr>
              <w:t>3</w:t>
            </w:r>
          </w:p>
        </w:tc>
        <w:tc>
          <w:tcPr>
            <w:tcW w:w="1294" w:type="dxa"/>
          </w:tcPr>
          <w:p w14:paraId="79BB88EA"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Ag</w:t>
            </w:r>
            <w:r w:rsidRPr="007F5A1A">
              <w:rPr>
                <w:rFonts w:cs="Arial"/>
                <w:color w:val="000000" w:themeColor="text1"/>
                <w:vertAlign w:val="subscript"/>
              </w:rPr>
              <w:t>2</w:t>
            </w:r>
            <w:r w:rsidRPr="007F5A1A">
              <w:rPr>
                <w:rFonts w:cs="Arial"/>
                <w:color w:val="000000" w:themeColor="text1"/>
              </w:rPr>
              <w:t>SO</w:t>
            </w:r>
            <w:r w:rsidRPr="007F5A1A">
              <w:rPr>
                <w:rFonts w:cs="Arial"/>
                <w:color w:val="000000" w:themeColor="text1"/>
                <w:vertAlign w:val="subscript"/>
              </w:rPr>
              <w:t>4</w:t>
            </w:r>
          </w:p>
        </w:tc>
        <w:tc>
          <w:tcPr>
            <w:tcW w:w="1293" w:type="dxa"/>
          </w:tcPr>
          <w:p w14:paraId="2A8082CD"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AgF</w:t>
            </w:r>
          </w:p>
        </w:tc>
        <w:tc>
          <w:tcPr>
            <w:tcW w:w="1298" w:type="dxa"/>
          </w:tcPr>
          <w:p w14:paraId="1F26CDD0"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vertAlign w:val="subscript"/>
              </w:rPr>
            </w:pPr>
            <w:r w:rsidRPr="007F5A1A">
              <w:rPr>
                <w:rFonts w:cs="Arial"/>
                <w:color w:val="000000" w:themeColor="text1"/>
              </w:rPr>
              <w:t>Ag</w:t>
            </w:r>
            <w:r w:rsidRPr="007F5A1A">
              <w:rPr>
                <w:rFonts w:cs="Arial"/>
                <w:color w:val="000000" w:themeColor="text1"/>
                <w:vertAlign w:val="subscript"/>
              </w:rPr>
              <w:t>2</w:t>
            </w:r>
            <w:r w:rsidRPr="007F5A1A">
              <w:rPr>
                <w:rFonts w:cs="Arial"/>
                <w:color w:val="000000" w:themeColor="text1"/>
              </w:rPr>
              <w:t>CO</w:t>
            </w:r>
            <w:r w:rsidRPr="007F5A1A">
              <w:rPr>
                <w:rFonts w:cs="Arial"/>
                <w:color w:val="000000" w:themeColor="text1"/>
                <w:vertAlign w:val="subscript"/>
              </w:rPr>
              <w:t>3</w:t>
            </w:r>
          </w:p>
        </w:tc>
        <w:tc>
          <w:tcPr>
            <w:tcW w:w="1291" w:type="dxa"/>
          </w:tcPr>
          <w:p w14:paraId="2EB26826"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Ag</w:t>
            </w:r>
            <w:r w:rsidRPr="007F5A1A">
              <w:rPr>
                <w:rFonts w:cs="Arial"/>
                <w:color w:val="000000" w:themeColor="text1"/>
                <w:vertAlign w:val="subscript"/>
              </w:rPr>
              <w:t>3</w:t>
            </w:r>
            <w:r w:rsidRPr="007F5A1A">
              <w:rPr>
                <w:rFonts w:cs="Arial"/>
                <w:color w:val="000000" w:themeColor="text1"/>
              </w:rPr>
              <w:t>PO</w:t>
            </w:r>
            <w:r w:rsidRPr="007F5A1A">
              <w:rPr>
                <w:rFonts w:cs="Arial"/>
                <w:color w:val="000000" w:themeColor="text1"/>
                <w:vertAlign w:val="subscript"/>
              </w:rPr>
              <w:t>4</w:t>
            </w:r>
          </w:p>
        </w:tc>
        <w:tc>
          <w:tcPr>
            <w:tcW w:w="1297" w:type="dxa"/>
          </w:tcPr>
          <w:p w14:paraId="0D524D81" w14:textId="77777777" w:rsidR="00145849" w:rsidRPr="007F5A1A" w:rsidRDefault="00270D1D">
            <w:pPr>
              <w:spacing w:before="57" w:after="0"/>
              <w:jc w:val="cente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7F5A1A">
              <w:rPr>
                <w:rFonts w:cs="Arial"/>
                <w:color w:val="000000" w:themeColor="text1"/>
              </w:rPr>
              <w:t>AgOH</w:t>
            </w:r>
          </w:p>
        </w:tc>
      </w:tr>
    </w:tbl>
    <w:p w14:paraId="61C61F63" w14:textId="77777777" w:rsidR="00145849" w:rsidRDefault="00145849">
      <w:pPr>
        <w:keepNext/>
        <w:ind w:right="-2"/>
      </w:pPr>
    </w:p>
    <w:sectPr w:rsidR="00145849">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709" w:footer="709"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08902" w14:textId="77777777" w:rsidR="00353065" w:rsidRDefault="00353065">
      <w:pPr>
        <w:spacing w:after="0"/>
      </w:pPr>
      <w:r>
        <w:separator/>
      </w:r>
    </w:p>
  </w:endnote>
  <w:endnote w:type="continuationSeparator" w:id="0">
    <w:p w14:paraId="49FA6E24" w14:textId="77777777" w:rsidR="00353065" w:rsidRDefault="003530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2"/>
    <w:family w:val="auto"/>
    <w:pitch w:val="default"/>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ndara">
    <w:panose1 w:val="020E0502030303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AFB9" w14:textId="77777777" w:rsidR="0099015B" w:rsidRDefault="009901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13525" w14:textId="77777777" w:rsidR="00145849" w:rsidRDefault="007F5A1A">
    <w:pPr>
      <w:rPr>
        <w:rFonts w:asciiTheme="majorHAnsi" w:eastAsiaTheme="majorEastAsia" w:hAnsiTheme="majorHAnsi" w:cstheme="majorBidi"/>
      </w:rPr>
    </w:pPr>
    <w:r w:rsidRPr="009F19C1">
      <w:rPr>
        <w:noProof/>
        <w:lang w:eastAsia="de-DE"/>
      </w:rPr>
      <w:drawing>
        <wp:anchor distT="0" distB="0" distL="114300" distR="114300" simplePos="0" relativeHeight="251659264" behindDoc="0" locked="0" layoutInCell="1" allowOverlap="1" wp14:anchorId="231B4492" wp14:editId="682263F0">
          <wp:simplePos x="0" y="0"/>
          <wp:positionH relativeFrom="margin">
            <wp:posOffset>0</wp:posOffset>
          </wp:positionH>
          <wp:positionV relativeFrom="paragraph">
            <wp:posOffset>0</wp:posOffset>
          </wp:positionV>
          <wp:extent cx="1062000" cy="504000"/>
          <wp:effectExtent l="0" t="0" r="5080" b="0"/>
          <wp:wrapNone/>
          <wp:docPr id="3" name="Grafik 3"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70D1D">
      <w:rPr>
        <w:rFonts w:ascii="Calibri Light" w:eastAsiaTheme="majorEastAsia" w:hAnsi="Calibri Light" w:cstheme="majorBidi"/>
        <w:noProof/>
        <w:lang w:eastAsia="de-DE"/>
      </w:rPr>
      <mc:AlternateContent>
        <mc:Choice Requires="wps">
          <w:drawing>
            <wp:anchor distT="0" distB="0" distL="114300" distR="114300" simplePos="0" relativeHeight="8" behindDoc="1" locked="0" layoutInCell="1" allowOverlap="1" wp14:anchorId="0A60E94C" wp14:editId="42E2CCCB">
              <wp:simplePos x="0" y="0"/>
              <wp:positionH relativeFrom="margin">
                <wp:posOffset>5396230</wp:posOffset>
              </wp:positionH>
              <wp:positionV relativeFrom="paragraph">
                <wp:posOffset>114300</wp:posOffset>
              </wp:positionV>
              <wp:extent cx="365125" cy="365125"/>
              <wp:effectExtent l="0" t="0" r="0" b="0"/>
              <wp:wrapNone/>
              <wp:docPr id="39" name="Ellipse 17"/>
              <wp:cNvGraphicFramePr/>
              <a:graphic xmlns:a="http://schemas.openxmlformats.org/drawingml/2006/main">
                <a:graphicData uri="http://schemas.microsoft.com/office/word/2010/wordprocessingShape">
                  <wps:wsp>
                    <wps:cNvSpPr/>
                    <wps:spPr>
                      <a:xfrm>
                        <a:off x="0" y="0"/>
                        <a:ext cx="364320" cy="364320"/>
                      </a:xfrm>
                      <a:prstGeom prst="ellipse">
                        <a:avLst/>
                      </a:prstGeom>
                      <a:ln/>
                    </wps:spPr>
                    <wps:style>
                      <a:lnRef idx="3">
                        <a:schemeClr val="lt1"/>
                      </a:lnRef>
                      <a:fillRef idx="1">
                        <a:schemeClr val="accent3"/>
                      </a:fillRef>
                      <a:effectRef idx="1">
                        <a:schemeClr val="accent3"/>
                      </a:effectRef>
                      <a:fontRef idx="minor"/>
                    </wps:style>
                    <wps:txbx>
                      <w:txbxContent>
                        <w:p w14:paraId="5B557588" w14:textId="766B7649" w:rsidR="00145849" w:rsidRPr="007F5A1A" w:rsidRDefault="00270D1D">
                          <w:pPr>
                            <w:pStyle w:val="Fuzeile"/>
                            <w:jc w:val="center"/>
                            <w:rPr>
                              <w:color w:val="FFFFFF" w:themeColor="background1"/>
                            </w:rPr>
                          </w:pPr>
                          <w:r w:rsidRPr="007F5A1A">
                            <w:rPr>
                              <w:b/>
                              <w:bCs/>
                              <w:color w:val="FFFFFF" w:themeColor="background1"/>
                            </w:rPr>
                            <w:fldChar w:fldCharType="begin"/>
                          </w:r>
                          <w:r w:rsidRPr="007F5A1A">
                            <w:rPr>
                              <w:b/>
                              <w:bCs/>
                              <w:color w:val="FFFFFF" w:themeColor="background1"/>
                            </w:rPr>
                            <w:instrText>PAGE</w:instrText>
                          </w:r>
                          <w:r w:rsidRPr="007F5A1A">
                            <w:rPr>
                              <w:b/>
                              <w:bCs/>
                              <w:color w:val="FFFFFF" w:themeColor="background1"/>
                            </w:rPr>
                            <w:fldChar w:fldCharType="separate"/>
                          </w:r>
                          <w:r w:rsidR="009F42DC">
                            <w:rPr>
                              <w:b/>
                              <w:bCs/>
                              <w:noProof/>
                              <w:color w:val="FFFFFF" w:themeColor="background1"/>
                            </w:rPr>
                            <w:t>1</w:t>
                          </w:r>
                          <w:r w:rsidRPr="007F5A1A">
                            <w:rPr>
                              <w:b/>
                              <w:bCs/>
                              <w:color w:val="FFFFFF" w:themeColor="background1"/>
                            </w:rPr>
                            <w:fldChar w:fldCharType="end"/>
                          </w:r>
                        </w:p>
                      </w:txbxContent>
                    </wps:txbx>
                    <wps:bodyPr anchor="ctr">
                      <a:noAutofit/>
                    </wps:bodyPr>
                  </wps:wsp>
                </a:graphicData>
              </a:graphic>
            </wp:anchor>
          </w:drawing>
        </mc:Choice>
        <mc:Fallback>
          <w:pict>
            <v:oval w14:anchorId="0A60E94C" id="Ellipse 17" o:spid="_x0000_s1042" style="position:absolute;left:0;text-align:left;margin-left:424.9pt;margin-top:9pt;width:28.75pt;height:28.75pt;z-index:-5033164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" fillcolor="#a5a5a5 [3206]" strokecolor="white [3201]" strokeweight="1.5pt">
              <v:stroke joinstyle="miter"/>
              <v:textbox>
                <w:txbxContent>
                  <w:p w14:paraId="5B557588" w14:textId="766B7649" w:rsidR="00145849" w:rsidRPr="007F5A1A" w:rsidRDefault="00270D1D">
                    <w:pPr>
                      <w:pStyle w:val="Fuzeile"/>
                      <w:jc w:val="center"/>
                      <w:rPr>
                        <w:color w:val="FFFFFF" w:themeColor="background1"/>
                      </w:rPr>
                    </w:pPr>
                    <w:r w:rsidRPr="007F5A1A">
                      <w:rPr>
                        <w:b/>
                        <w:bCs/>
                        <w:color w:val="FFFFFF" w:themeColor="background1"/>
                      </w:rPr>
                      <w:fldChar w:fldCharType="begin"/>
                    </w:r>
                    <w:r w:rsidRPr="007F5A1A">
                      <w:rPr>
                        <w:b/>
                        <w:bCs/>
                        <w:color w:val="FFFFFF" w:themeColor="background1"/>
                      </w:rPr>
                      <w:instrText>PAGE</w:instrText>
                    </w:r>
                    <w:r w:rsidRPr="007F5A1A">
                      <w:rPr>
                        <w:b/>
                        <w:bCs/>
                        <w:color w:val="FFFFFF" w:themeColor="background1"/>
                      </w:rPr>
                      <w:fldChar w:fldCharType="separate"/>
                    </w:r>
                    <w:r w:rsidR="009F42DC">
                      <w:rPr>
                        <w:b/>
                        <w:bCs/>
                        <w:noProof/>
                        <w:color w:val="FFFFFF" w:themeColor="background1"/>
                      </w:rPr>
                      <w:t>1</w:t>
                    </w:r>
                    <w:r w:rsidRPr="007F5A1A">
                      <w:rPr>
                        <w:b/>
                        <w:bCs/>
                        <w:color w:val="FFFFFF" w:themeColor="background1"/>
                      </w:rPr>
                      <w:fldChar w:fldCharType="end"/>
                    </w:r>
                  </w:p>
                </w:txbxContent>
              </v:textbox>
              <w10:wrap anchorx="margin"/>
            </v:oval>
          </w:pict>
        </mc:Fallback>
      </mc:AlternateContent>
    </w:r>
  </w:p>
  <w:p w14:paraId="62507F04" w14:textId="77777777" w:rsidR="00145849" w:rsidRDefault="00270D1D">
    <w:pPr>
      <w:pStyle w:val="Fuzeile"/>
      <w:tabs>
        <w:tab w:val="clear" w:pos="4536"/>
        <w:tab w:val="clear" w:pos="9072"/>
        <w:tab w:val="left" w:pos="1395"/>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A321F" w14:textId="77777777" w:rsidR="0099015B" w:rsidRDefault="009901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7D374" w14:textId="77777777" w:rsidR="00353065" w:rsidRDefault="00353065">
      <w:pPr>
        <w:spacing w:after="0"/>
      </w:pPr>
      <w:r>
        <w:separator/>
      </w:r>
    </w:p>
  </w:footnote>
  <w:footnote w:type="continuationSeparator" w:id="0">
    <w:p w14:paraId="108A9A81" w14:textId="77777777" w:rsidR="00353065" w:rsidRDefault="0035306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BC4" w14:textId="77777777" w:rsidR="0099015B" w:rsidRDefault="009901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BF9E7" w14:textId="77777777" w:rsidR="00145849" w:rsidRDefault="00270D1D">
    <w:pPr>
      <w:pStyle w:val="Kopfzeile1"/>
      <w:rPr>
        <w:b w:val="0"/>
      </w:rPr>
    </w:pPr>
    <w:r>
      <w:rPr>
        <w:b w:val="0"/>
        <w:noProof/>
        <w:lang w:eastAsia="de-DE"/>
      </w:rPr>
      <mc:AlternateContent>
        <mc:Choice Requires="wps">
          <w:drawing>
            <wp:anchor distT="0" distB="0" distL="114300" distR="114300" simplePos="0" relativeHeight="13" behindDoc="1" locked="0" layoutInCell="1" allowOverlap="1" wp14:anchorId="44115F5E" wp14:editId="698473BC">
              <wp:simplePos x="0" y="0"/>
              <wp:positionH relativeFrom="column">
                <wp:posOffset>-38100</wp:posOffset>
              </wp:positionH>
              <wp:positionV relativeFrom="paragraph">
                <wp:posOffset>-233680</wp:posOffset>
              </wp:positionV>
              <wp:extent cx="5842000" cy="539750"/>
              <wp:effectExtent l="0" t="0" r="8255" b="0"/>
              <wp:wrapNone/>
              <wp:docPr id="32" name="Abgerundetes Rechteck 29"/>
              <wp:cNvGraphicFramePr/>
              <a:graphic xmlns:a="http://schemas.openxmlformats.org/drawingml/2006/main">
                <a:graphicData uri="http://schemas.microsoft.com/office/word/2010/wordprocessingShape">
                  <wps:wsp>
                    <wps:cNvSpPr/>
                    <wps:spPr>
                      <a:xfrm>
                        <a:off x="0" y="0"/>
                        <a:ext cx="5841360" cy="539280"/>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5EBE4334" w14:textId="77777777" w:rsidR="00145849" w:rsidRPr="0099015B" w:rsidRDefault="0099015B" w:rsidP="0099015B">
                          <w:pPr>
                            <w:pStyle w:val="Rahmeninhalt"/>
                            <w:jc w:val="left"/>
                            <w:rPr>
                              <w:rFonts w:ascii="Calibri" w:hAnsi="Calibri"/>
                              <w:b/>
                              <w:color w:val="808080" w:themeColor="background1" w:themeShade="80"/>
                              <w:sz w:val="32"/>
                            </w:rPr>
                          </w:pPr>
                          <w:r w:rsidRPr="0099015B">
                            <w:rPr>
                              <w:rFonts w:ascii="Calibri" w:hAnsi="Calibri"/>
                              <w:b/>
                              <w:color w:val="808080" w:themeColor="background1" w:themeShade="80"/>
                              <w:sz w:val="32"/>
                            </w:rPr>
                            <w:t xml:space="preserve">3 </w:t>
                          </w:r>
                          <w:r w:rsidRPr="0099015B">
                            <w:rPr>
                              <w:rFonts w:ascii="Calibri" w:hAnsi="Calibri"/>
                              <w:color w:val="808080" w:themeColor="background1" w:themeShade="80"/>
                              <w:sz w:val="24"/>
                              <w:szCs w:val="24"/>
                            </w:rPr>
                            <w:t>Basisübung</w:t>
                          </w:r>
                          <w:r w:rsidRPr="0099015B">
                            <w:rPr>
                              <w:rFonts w:ascii="Calibri" w:hAnsi="Calibri"/>
                              <w:b/>
                              <w:color w:val="808080" w:themeColor="background1" w:themeShade="80"/>
                              <w:sz w:val="32"/>
                            </w:rPr>
                            <w:t xml:space="preserve"> </w:t>
                          </w:r>
                          <w:r>
                            <w:rPr>
                              <w:rFonts w:ascii="Calibri" w:hAnsi="Calibri"/>
                              <w:b/>
                              <w:color w:val="808080" w:themeColor="background1" w:themeShade="80"/>
                              <w:sz w:val="32"/>
                            </w:rPr>
                            <w:tab/>
                          </w:r>
                          <w:r>
                            <w:rPr>
                              <w:rFonts w:ascii="Calibri" w:hAnsi="Calibri"/>
                              <w:b/>
                              <w:color w:val="808080" w:themeColor="background1" w:themeShade="80"/>
                              <w:sz w:val="32"/>
                            </w:rPr>
                            <w:tab/>
                          </w:r>
                          <w:r w:rsidRPr="0099015B">
                            <w:rPr>
                              <w:rFonts w:ascii="Calibri" w:hAnsi="Calibri"/>
                              <w:b/>
                              <w:color w:val="808080" w:themeColor="background1" w:themeShade="80"/>
                              <w:sz w:val="32"/>
                            </w:rPr>
                            <w:t>Nomenklatur und Verhältnisformeln</w:t>
                          </w:r>
                        </w:p>
                      </w:txbxContent>
                    </wps:txbx>
                    <wps:bodyPr anchor="ct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44115F5E" id="Abgerundetes Rechteck 29" o:spid="_x0000_s1041" style="position:absolute;left:0;text-align:left;margin-left:-3pt;margin-top:-18.4pt;width:460pt;height:42.5pt;z-index:-503316467;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" fillcolor="white [3201]" strokecolor="black [3200]" strokeweight="1pt">
              <v:stroke joinstyle="miter"/>
              <v:textbox>
                <w:txbxContent>
                  <w:p w14:paraId="5EBE4334" w14:textId="77777777" w:rsidR="00145849" w:rsidRPr="0099015B" w:rsidRDefault="0099015B" w:rsidP="0099015B">
                    <w:pPr>
                      <w:pStyle w:val="Rahmeninhalt"/>
                      <w:jc w:val="left"/>
                      <w:rPr>
                        <w:rFonts w:ascii="Calibri" w:hAnsi="Calibri"/>
                        <w:b/>
                        <w:color w:val="808080" w:themeColor="background1" w:themeShade="80"/>
                        <w:sz w:val="32"/>
                      </w:rPr>
                    </w:pPr>
                    <w:r w:rsidRPr="0099015B">
                      <w:rPr>
                        <w:rFonts w:ascii="Calibri" w:hAnsi="Calibri"/>
                        <w:b/>
                        <w:color w:val="808080" w:themeColor="background1" w:themeShade="80"/>
                        <w:sz w:val="32"/>
                      </w:rPr>
                      <w:t xml:space="preserve">3 </w:t>
                    </w:r>
                    <w:r w:rsidRPr="0099015B">
                      <w:rPr>
                        <w:rFonts w:ascii="Calibri" w:hAnsi="Calibri"/>
                        <w:color w:val="808080" w:themeColor="background1" w:themeShade="80"/>
                        <w:sz w:val="24"/>
                        <w:szCs w:val="24"/>
                      </w:rPr>
                      <w:t>Basisübung</w:t>
                    </w:r>
                    <w:r w:rsidRPr="0099015B">
                      <w:rPr>
                        <w:rFonts w:ascii="Calibri" w:hAnsi="Calibri"/>
                        <w:b/>
                        <w:color w:val="808080" w:themeColor="background1" w:themeShade="80"/>
                        <w:sz w:val="32"/>
                      </w:rPr>
                      <w:t xml:space="preserve"> </w:t>
                    </w:r>
                    <w:r>
                      <w:rPr>
                        <w:rFonts w:ascii="Calibri" w:hAnsi="Calibri"/>
                        <w:b/>
                        <w:color w:val="808080" w:themeColor="background1" w:themeShade="80"/>
                        <w:sz w:val="32"/>
                      </w:rPr>
                      <w:tab/>
                    </w:r>
                    <w:r>
                      <w:rPr>
                        <w:rFonts w:ascii="Calibri" w:hAnsi="Calibri"/>
                        <w:b/>
                        <w:color w:val="808080" w:themeColor="background1" w:themeShade="80"/>
                        <w:sz w:val="32"/>
                      </w:rPr>
                      <w:tab/>
                    </w:r>
                    <w:r w:rsidRPr="0099015B">
                      <w:rPr>
                        <w:rFonts w:ascii="Calibri" w:hAnsi="Calibri"/>
                        <w:b/>
                        <w:color w:val="808080" w:themeColor="background1" w:themeShade="80"/>
                        <w:sz w:val="32"/>
                      </w:rPr>
                      <w:t>Nomenklatur und Verhältnisformeln</w:t>
                    </w:r>
                  </w:p>
                </w:txbxContent>
              </v:textbox>
            </v:roundrect>
          </w:pict>
        </mc:Fallback>
      </mc:AlternateContent>
    </w:r>
    <w:r>
      <w:rPr>
        <w:b w:val="0"/>
        <w:noProof/>
        <w:lang w:eastAsia="de-DE"/>
      </w:rPr>
      <w:drawing>
        <wp:anchor distT="0" distB="0" distL="114300" distR="121920" simplePos="0" relativeHeight="22" behindDoc="1" locked="0" layoutInCell="1" allowOverlap="1" wp14:anchorId="1958E44B" wp14:editId="023AC16E">
          <wp:simplePos x="0" y="0"/>
          <wp:positionH relativeFrom="column">
            <wp:posOffset>4974590</wp:posOffset>
          </wp:positionH>
          <wp:positionV relativeFrom="paragraph">
            <wp:posOffset>-231140</wp:posOffset>
          </wp:positionV>
          <wp:extent cx="601980" cy="466090"/>
          <wp:effectExtent l="0" t="0" r="0" b="0"/>
          <wp:wrapNone/>
          <wp:docPr id="38"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 11"/>
                  <pic:cNvPicPr>
                    <a:picLocks noChangeAspect="1" noChangeArrowheads="1"/>
                  </pic:cNvPicPr>
                </pic:nvPicPr>
                <pic:blipFill>
                  <a:blip r:embed="rId1">
                    <a:grayscl/>
                  </a:blip>
                  <a:stretch>
                    <a:fillRect/>
                  </a:stretch>
                </pic:blipFill>
                <pic:spPr bwMode="auto">
                  <a:xfrm>
                    <a:off x="0" y="0"/>
                    <a:ext cx="601980" cy="4660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184B2" w14:textId="77777777" w:rsidR="0099015B" w:rsidRDefault="0099015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E6D36"/>
    <w:multiLevelType w:val="multilevel"/>
    <w:tmpl w:val="0D4ED16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B651A0A"/>
    <w:multiLevelType w:val="hybridMultilevel"/>
    <w:tmpl w:val="48EA9730"/>
    <w:lvl w:ilvl="0" w:tplc="54469666">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 w15:restartNumberingAfterBreak="0">
    <w:nsid w:val="1D23006E"/>
    <w:multiLevelType w:val="hybridMultilevel"/>
    <w:tmpl w:val="649627B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6BC275B"/>
    <w:multiLevelType w:val="hybridMultilevel"/>
    <w:tmpl w:val="1A5826DA"/>
    <w:lvl w:ilvl="0" w:tplc="04070017">
      <w:start w:val="1"/>
      <w:numFmt w:val="lowerLetter"/>
      <w:lvlText w:val="%1)"/>
      <w:lvlJc w:val="left"/>
      <w:pPr>
        <w:ind w:left="363" w:hanging="360"/>
      </w:pPr>
    </w:lvl>
    <w:lvl w:ilvl="1" w:tplc="04070019" w:tentative="1">
      <w:start w:val="1"/>
      <w:numFmt w:val="lowerLetter"/>
      <w:lvlText w:val="%2."/>
      <w:lvlJc w:val="left"/>
      <w:pPr>
        <w:ind w:left="1083" w:hanging="360"/>
      </w:pPr>
    </w:lvl>
    <w:lvl w:ilvl="2" w:tplc="0407001B" w:tentative="1">
      <w:start w:val="1"/>
      <w:numFmt w:val="lowerRoman"/>
      <w:lvlText w:val="%3."/>
      <w:lvlJc w:val="right"/>
      <w:pPr>
        <w:ind w:left="1803" w:hanging="180"/>
      </w:pPr>
    </w:lvl>
    <w:lvl w:ilvl="3" w:tplc="0407000F" w:tentative="1">
      <w:start w:val="1"/>
      <w:numFmt w:val="decimal"/>
      <w:lvlText w:val="%4."/>
      <w:lvlJc w:val="left"/>
      <w:pPr>
        <w:ind w:left="2523" w:hanging="360"/>
      </w:pPr>
    </w:lvl>
    <w:lvl w:ilvl="4" w:tplc="04070019" w:tentative="1">
      <w:start w:val="1"/>
      <w:numFmt w:val="lowerLetter"/>
      <w:lvlText w:val="%5."/>
      <w:lvlJc w:val="left"/>
      <w:pPr>
        <w:ind w:left="3243" w:hanging="360"/>
      </w:pPr>
    </w:lvl>
    <w:lvl w:ilvl="5" w:tplc="0407001B" w:tentative="1">
      <w:start w:val="1"/>
      <w:numFmt w:val="lowerRoman"/>
      <w:lvlText w:val="%6."/>
      <w:lvlJc w:val="right"/>
      <w:pPr>
        <w:ind w:left="3963" w:hanging="180"/>
      </w:pPr>
    </w:lvl>
    <w:lvl w:ilvl="6" w:tplc="0407000F" w:tentative="1">
      <w:start w:val="1"/>
      <w:numFmt w:val="decimal"/>
      <w:lvlText w:val="%7."/>
      <w:lvlJc w:val="left"/>
      <w:pPr>
        <w:ind w:left="4683" w:hanging="360"/>
      </w:pPr>
    </w:lvl>
    <w:lvl w:ilvl="7" w:tplc="04070019" w:tentative="1">
      <w:start w:val="1"/>
      <w:numFmt w:val="lowerLetter"/>
      <w:lvlText w:val="%8."/>
      <w:lvlJc w:val="left"/>
      <w:pPr>
        <w:ind w:left="5403" w:hanging="360"/>
      </w:pPr>
    </w:lvl>
    <w:lvl w:ilvl="8" w:tplc="0407001B" w:tentative="1">
      <w:start w:val="1"/>
      <w:numFmt w:val="lowerRoman"/>
      <w:lvlText w:val="%9."/>
      <w:lvlJc w:val="right"/>
      <w:pPr>
        <w:ind w:left="6123" w:hanging="180"/>
      </w:pPr>
    </w:lvl>
  </w:abstractNum>
  <w:abstractNum w:abstractNumId="4" w15:restartNumberingAfterBreak="0">
    <w:nsid w:val="3B8F2D82"/>
    <w:multiLevelType w:val="multilevel"/>
    <w:tmpl w:val="3A16CD3C"/>
    <w:lvl w:ilvl="0">
      <w:start w:val="1"/>
      <w:numFmt w:val="lowerLetter"/>
      <w:lvlText w:val="%1)"/>
      <w:lvlJc w:val="left"/>
      <w:pPr>
        <w:ind w:left="720" w:hanging="360"/>
      </w:pPr>
    </w:lvl>
    <w:lvl w:ilvl="1">
      <w:start w:val="1"/>
      <w:numFmt w:val="bullet"/>
      <w:lvlText w:val=""/>
      <w:lvlJc w:val="left"/>
      <w:pPr>
        <w:ind w:left="1440" w:hanging="360"/>
      </w:pPr>
      <w:rPr>
        <w:rFonts w:ascii="Symbol" w:hAnsi="Symbol" w:cs="Open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F8470AE"/>
    <w:multiLevelType w:val="multilevel"/>
    <w:tmpl w:val="149E374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849"/>
    <w:rsid w:val="000123FD"/>
    <w:rsid w:val="00020A5F"/>
    <w:rsid w:val="00081095"/>
    <w:rsid w:val="000C5F52"/>
    <w:rsid w:val="00145849"/>
    <w:rsid w:val="001958EA"/>
    <w:rsid w:val="001A1178"/>
    <w:rsid w:val="002442C0"/>
    <w:rsid w:val="00270D1D"/>
    <w:rsid w:val="003340E8"/>
    <w:rsid w:val="00334241"/>
    <w:rsid w:val="00353065"/>
    <w:rsid w:val="00357E83"/>
    <w:rsid w:val="003D590F"/>
    <w:rsid w:val="00444FB4"/>
    <w:rsid w:val="004F20FC"/>
    <w:rsid w:val="005028A3"/>
    <w:rsid w:val="00584E9E"/>
    <w:rsid w:val="0076607F"/>
    <w:rsid w:val="00775A39"/>
    <w:rsid w:val="007F1E9E"/>
    <w:rsid w:val="007F3770"/>
    <w:rsid w:val="007F5A1A"/>
    <w:rsid w:val="008216AC"/>
    <w:rsid w:val="0084394D"/>
    <w:rsid w:val="00893704"/>
    <w:rsid w:val="008E4DBB"/>
    <w:rsid w:val="008F6841"/>
    <w:rsid w:val="009352B0"/>
    <w:rsid w:val="0099015B"/>
    <w:rsid w:val="009F42DC"/>
    <w:rsid w:val="00A76D88"/>
    <w:rsid w:val="00A92266"/>
    <w:rsid w:val="00AF33C6"/>
    <w:rsid w:val="00B853D2"/>
    <w:rsid w:val="00BB3A0F"/>
    <w:rsid w:val="00C3771C"/>
    <w:rsid w:val="00C50A4C"/>
    <w:rsid w:val="00D1681B"/>
    <w:rsid w:val="00D713F9"/>
    <w:rsid w:val="00E87133"/>
    <w:rsid w:val="00EA1E1C"/>
    <w:rsid w:val="00F136DC"/>
    <w:rsid w:val="00FC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4AD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sz w:val="22"/>
    </w:rPr>
  </w:style>
  <w:style w:type="paragraph" w:styleId="berschrift1">
    <w:name w:val="heading 1"/>
    <w:basedOn w:val="Standard"/>
    <w:next w:val="Standard"/>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paragraph" w:styleId="berschrift3">
    <w:name w:val="heading 3"/>
    <w:basedOn w:val="Standard"/>
    <w:next w:val="Standard"/>
    <w:uiPriority w:val="9"/>
    <w:unhideWhenUsed/>
    <w:qFormat/>
    <w:rsid w:val="00C3471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berschrift3Zchn">
    <w:name w:val="Überschrift 3 Zchn"/>
    <w:basedOn w:val="Absatz-Standardschriftart"/>
    <w:uiPriority w:val="9"/>
    <w:qFormat/>
    <w:rsid w:val="00C3471E"/>
    <w:rPr>
      <w:rFonts w:asciiTheme="majorHAnsi" w:eastAsiaTheme="majorEastAsia" w:hAnsiTheme="majorHAnsi" w:cstheme="majorBidi"/>
      <w:color w:val="1F4D78" w:themeColor="accent1" w:themeShade="7F"/>
      <w:sz w:val="24"/>
      <w:szCs w:val="24"/>
    </w:rPr>
  </w:style>
  <w:style w:type="character" w:customStyle="1" w:styleId="SprechblasentextZchn">
    <w:name w:val="Sprechblasentext Zchn"/>
    <w:basedOn w:val="Absatz-Standardschriftart"/>
    <w:link w:val="Sprechblasentext"/>
    <w:uiPriority w:val="99"/>
    <w:semiHidden/>
    <w:qFormat/>
    <w:rsid w:val="005D3876"/>
    <w:rPr>
      <w:rFonts w:ascii="Tahoma" w:hAnsi="Tahoma" w:cs="Tahoma"/>
      <w:sz w:val="16"/>
      <w:szCs w:val="16"/>
    </w:rPr>
  </w:style>
  <w:style w:type="character" w:styleId="Kommentarzeichen">
    <w:name w:val="annotation reference"/>
    <w:basedOn w:val="Absatz-Standardschriftart"/>
    <w:uiPriority w:val="99"/>
    <w:semiHidden/>
    <w:unhideWhenUsed/>
    <w:qFormat/>
    <w:rsid w:val="00490F3F"/>
    <w:rPr>
      <w:sz w:val="16"/>
      <w:szCs w:val="16"/>
    </w:rPr>
  </w:style>
  <w:style w:type="character" w:customStyle="1" w:styleId="KommentartextZchn">
    <w:name w:val="Kommentartext Zchn"/>
    <w:basedOn w:val="Absatz-Standardschriftart"/>
    <w:link w:val="Kommentartext"/>
    <w:uiPriority w:val="99"/>
    <w:semiHidden/>
    <w:qFormat/>
    <w:rsid w:val="00490F3F"/>
    <w:rPr>
      <w:rFonts w:ascii="Arial" w:hAnsi="Arial"/>
      <w:sz w:val="20"/>
      <w:szCs w:val="20"/>
    </w:rPr>
  </w:style>
  <w:style w:type="character" w:customStyle="1" w:styleId="KommentarthemaZchn">
    <w:name w:val="Kommentarthema Zchn"/>
    <w:basedOn w:val="KommentartextZchn"/>
    <w:link w:val="Kommentarthema"/>
    <w:uiPriority w:val="99"/>
    <w:semiHidden/>
    <w:qFormat/>
    <w:rsid w:val="00490F3F"/>
    <w:rPr>
      <w:rFonts w:ascii="Arial" w:hAnsi="Arial"/>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ascii="Candara" w:hAnsi="Candara"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ascii="Candara" w:hAnsi="Candara" w:cs="Arial"/>
    </w:rPr>
  </w:style>
  <w:style w:type="paragraph" w:styleId="KeinLeerraum">
    <w:name w:val="No Spacing"/>
    <w:uiPriority w:val="1"/>
    <w:qFormat/>
    <w:rsid w:val="00B75AC0"/>
    <w:rPr>
      <w:rFonts w:ascii="Arial" w:hAnsi="Arial"/>
      <w:sz w:val="22"/>
    </w:rPr>
  </w:style>
  <w:style w:type="paragraph" w:styleId="Kopfzeile">
    <w:name w:val="header"/>
    <w:basedOn w:val="Standard"/>
    <w:link w:val="KopfzeileZchn"/>
    <w:uiPriority w:val="99"/>
    <w:unhideWhenUsed/>
    <w:rsid w:val="00B75AC0"/>
    <w:pPr>
      <w:tabs>
        <w:tab w:val="center" w:pos="4536"/>
        <w:tab w:val="right" w:pos="9072"/>
      </w:tabs>
      <w:spacing w:after="0"/>
    </w:pPr>
  </w:style>
  <w:style w:type="paragraph" w:styleId="Fuzeile">
    <w:name w:val="footer"/>
    <w:basedOn w:val="Standard"/>
    <w:link w:val="FuzeileZchn"/>
    <w:uiPriority w:val="99"/>
    <w:unhideWhenUsed/>
    <w:rsid w:val="00B75AC0"/>
    <w:pPr>
      <w:tabs>
        <w:tab w:val="center" w:pos="4536"/>
        <w:tab w:val="right" w:pos="9072"/>
      </w:tabs>
      <w:spacing w:after="0"/>
    </w:pPr>
  </w:style>
  <w:style w:type="paragraph" w:customStyle="1" w:styleId="Kopfzeile1">
    <w:name w:val="Kopfzeile 1"/>
    <w:basedOn w:val="Standard"/>
    <w:link w:val="Kopfzeile1Zchn"/>
    <w:qFormat/>
    <w:rsid w:val="00CE0F18"/>
    <w:pPr>
      <w:spacing w:before="120"/>
    </w:pPr>
    <w:rPr>
      <w:b/>
      <w:sz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qFormat/>
    <w:rsid w:val="005D3876"/>
    <w:pPr>
      <w:spacing w:after="0"/>
    </w:pPr>
    <w:rPr>
      <w:rFonts w:ascii="Tahoma" w:hAnsi="Tahoma" w:cs="Tahoma"/>
      <w:sz w:val="16"/>
      <w:szCs w:val="16"/>
    </w:rPr>
  </w:style>
  <w:style w:type="paragraph" w:styleId="Kommentartext">
    <w:name w:val="annotation text"/>
    <w:basedOn w:val="Standard"/>
    <w:link w:val="KommentartextZchn"/>
    <w:uiPriority w:val="99"/>
    <w:semiHidden/>
    <w:unhideWhenUsed/>
    <w:qFormat/>
    <w:rsid w:val="00490F3F"/>
    <w:rPr>
      <w:sz w:val="20"/>
      <w:szCs w:val="20"/>
    </w:rPr>
  </w:style>
  <w:style w:type="paragraph" w:styleId="Kommentarthema">
    <w:name w:val="annotation subject"/>
    <w:basedOn w:val="Kommentartext"/>
    <w:next w:val="Kommentartext"/>
    <w:link w:val="KommentarthemaZchn"/>
    <w:uiPriority w:val="99"/>
    <w:semiHidden/>
    <w:unhideWhenUsed/>
    <w:qFormat/>
    <w:rsid w:val="00490F3F"/>
    <w:rPr>
      <w:b/>
      <w:bCs/>
    </w:rPr>
  </w:style>
  <w:style w:type="paragraph" w:customStyle="1" w:styleId="Rahmeninhalt">
    <w:name w:val="Rahmeninhalt"/>
    <w:basedOn w:val="Standard"/>
    <w:qFormat/>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uiPriority w:val="39"/>
    <w:rsid w:val="001A7A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itternetztabelle5dunkelAkzent31">
    <w:name w:val="Gitternetztabelle 5 dunkel  – Akzent 31"/>
    <w:basedOn w:val="NormaleTabelle"/>
    <w:uiPriority w:val="50"/>
    <w:rsid w:val="00FB6A4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00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5449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2021-08-12T12:42:00Z</dcterms:created>
  <dcterms:modified xsi:type="dcterms:W3CDTF">2022-12-19T10:35:00Z</dcterms:modified>
  <cp:category/>
  <dc:language/>
</cp:coreProperties>
</file>