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77A36" w14:textId="78E151FE" w:rsidR="00106CBB" w:rsidRDefault="00720C38">
      <w:pPr>
        <w:pStyle w:val="berschrift1"/>
      </w:pPr>
      <w:r>
        <w:t xml:space="preserve">AB 9: </w:t>
      </w:r>
      <w:r w:rsidR="00F91628">
        <w:t xml:space="preserve">Schülerversuch: </w:t>
      </w:r>
      <w:r w:rsidR="00251D02">
        <w:t>Kupfersulfat – hell oder dunkel</w:t>
      </w:r>
      <w:r w:rsidR="00F91628">
        <w:t>?</w:t>
      </w:r>
    </w:p>
    <w:p w14:paraId="6A083CDC" w14:textId="77777777" w:rsidR="00106CBB" w:rsidRDefault="00106CBB"/>
    <w:tbl>
      <w:tblPr>
        <w:tblW w:w="8717" w:type="dxa"/>
        <w:tblCellMar>
          <w:left w:w="75" w:type="dxa"/>
          <w:right w:w="70" w:type="dxa"/>
        </w:tblCellMar>
        <w:tblLook w:val="0000" w:firstRow="0" w:lastRow="0" w:firstColumn="0" w:lastColumn="0" w:noHBand="0" w:noVBand="0"/>
      </w:tblPr>
      <w:tblGrid>
        <w:gridCol w:w="4111"/>
        <w:gridCol w:w="4606"/>
      </w:tblGrid>
      <w:tr w:rsidR="00106CBB" w14:paraId="503D630B" w14:textId="77777777" w:rsidTr="005C18CA">
        <w:trPr>
          <w:cantSplit/>
        </w:trPr>
        <w:tc>
          <w:tcPr>
            <w:tcW w:w="4111" w:type="dxa"/>
            <w:tcBorders>
              <w:right w:val="single" w:sz="12" w:space="0" w:color="000000"/>
            </w:tcBorders>
            <w:shd w:val="clear" w:color="auto" w:fill="auto"/>
          </w:tcPr>
          <w:p w14:paraId="5913BC8E" w14:textId="77777777" w:rsidR="00106CBB" w:rsidRDefault="00F91628">
            <w:pPr>
              <w:spacing w:after="160"/>
              <w:rPr>
                <w:b/>
              </w:rPr>
            </w:pPr>
            <w:r>
              <w:rPr>
                <w:b/>
              </w:rPr>
              <w:t xml:space="preserve">Chemikalien / Gefahrenhinweise </w:t>
            </w:r>
          </w:p>
        </w:tc>
        <w:tc>
          <w:tcPr>
            <w:tcW w:w="4606" w:type="dxa"/>
            <w:tcBorders>
              <w:left w:val="single" w:sz="12" w:space="0" w:color="000000"/>
            </w:tcBorders>
            <w:shd w:val="clear" w:color="auto" w:fill="auto"/>
          </w:tcPr>
          <w:p w14:paraId="65357E5B" w14:textId="77777777" w:rsidR="00106CBB" w:rsidRDefault="00F91628">
            <w:pPr>
              <w:spacing w:after="160"/>
              <w:rPr>
                <w:b/>
              </w:rPr>
            </w:pPr>
            <w:r>
              <w:rPr>
                <w:b/>
              </w:rPr>
              <w:t>Geräte</w:t>
            </w:r>
          </w:p>
        </w:tc>
      </w:tr>
      <w:tr w:rsidR="00106CBB" w14:paraId="04A6FE58" w14:textId="77777777" w:rsidTr="005C18CA">
        <w:trPr>
          <w:cantSplit/>
        </w:trPr>
        <w:tc>
          <w:tcPr>
            <w:tcW w:w="4111" w:type="dxa"/>
            <w:tcBorders>
              <w:bottom w:val="single" w:sz="4" w:space="0" w:color="000000"/>
              <w:right w:val="single" w:sz="12" w:space="0" w:color="000000"/>
            </w:tcBorders>
            <w:shd w:val="clear" w:color="auto" w:fill="auto"/>
          </w:tcPr>
          <w:p w14:paraId="5E0D6BBF" w14:textId="63A6EBE9" w:rsidR="00106CBB" w:rsidRDefault="00F91628">
            <w:pPr>
              <w:pStyle w:val="Listen"/>
              <w:numPr>
                <w:ilvl w:val="0"/>
                <w:numId w:val="1"/>
              </w:numPr>
              <w:ind w:left="284" w:hanging="284"/>
              <w:rPr>
                <w:rFonts w:ascii="Helvetica" w:hAnsi="Helvetica"/>
                <w:sz w:val="21"/>
              </w:rPr>
            </w:pPr>
            <w:r>
              <w:rPr>
                <w:rFonts w:ascii="Helvetica" w:hAnsi="Helvetica"/>
                <w:sz w:val="21"/>
              </w:rPr>
              <w:t>Heißes destilliertes Wasser</w:t>
            </w:r>
            <w:r w:rsidR="00A71520">
              <w:rPr>
                <w:rFonts w:ascii="Helvetica" w:hAnsi="Helvetica"/>
                <w:sz w:val="21"/>
              </w:rPr>
              <w:t xml:space="preserve"> </w:t>
            </w:r>
            <w:r w:rsidR="00A71520" w:rsidRPr="00A71520">
              <w:rPr>
                <w:rFonts w:ascii="Helvetica" w:hAnsi="Helvetica"/>
                <w:sz w:val="21"/>
              </w:rPr>
              <w:t>(≈100 °C),</w:t>
            </w:r>
          </w:p>
          <w:p w14:paraId="43EB548E" w14:textId="5FF99FE4" w:rsidR="00106CBB" w:rsidRPr="00A71520" w:rsidRDefault="00F91628" w:rsidP="00A71520">
            <w:pPr>
              <w:pStyle w:val="Listen"/>
              <w:numPr>
                <w:ilvl w:val="0"/>
                <w:numId w:val="1"/>
              </w:numPr>
              <w:ind w:left="284" w:hanging="284"/>
              <w:rPr>
                <w:rFonts w:ascii="Helvetica" w:hAnsi="Helvetica"/>
                <w:sz w:val="21"/>
              </w:rPr>
            </w:pPr>
            <w:r>
              <w:rPr>
                <w:rFonts w:ascii="Helvetica" w:hAnsi="Helvetica"/>
                <w:sz w:val="21"/>
              </w:rPr>
              <w:t>Kaltes destilliertes Wasser</w:t>
            </w:r>
            <w:r w:rsidR="00A71520">
              <w:rPr>
                <w:rFonts w:ascii="Helvetica" w:hAnsi="Helvetica"/>
                <w:sz w:val="21"/>
              </w:rPr>
              <w:t xml:space="preserve"> </w:t>
            </w:r>
            <w:r w:rsidR="00A71520" w:rsidRPr="00A71520">
              <w:rPr>
                <w:rFonts w:ascii="Helvetica" w:hAnsi="Helvetica"/>
                <w:sz w:val="21"/>
              </w:rPr>
              <w:t xml:space="preserve">(≈25 °C), </w:t>
            </w:r>
            <w:bookmarkStart w:id="0" w:name="_GoBack"/>
            <w:bookmarkEnd w:id="0"/>
          </w:p>
          <w:p w14:paraId="3617A114" w14:textId="01826B1C" w:rsidR="00106CBB" w:rsidRDefault="00251D02">
            <w:pPr>
              <w:pStyle w:val="Listen"/>
              <w:numPr>
                <w:ilvl w:val="0"/>
                <w:numId w:val="1"/>
              </w:numPr>
              <w:ind w:left="284" w:hanging="284"/>
              <w:rPr>
                <w:rFonts w:ascii="Helvetica" w:hAnsi="Helvetica"/>
                <w:sz w:val="21"/>
              </w:rPr>
            </w:pPr>
            <w:r>
              <w:rPr>
                <w:rFonts w:ascii="Helvetica" w:hAnsi="Helvetica"/>
                <w:sz w:val="21"/>
              </w:rPr>
              <w:t>Kupfersulfat</w:t>
            </w:r>
          </w:p>
          <w:p w14:paraId="1347B33F" w14:textId="58A53EDE" w:rsidR="00106CBB" w:rsidRDefault="005C18CA">
            <w:pPr>
              <w:pStyle w:val="Listen"/>
              <w:tabs>
                <w:tab w:val="clear" w:pos="360"/>
              </w:tabs>
              <w:ind w:left="284"/>
              <w:rPr>
                <w:rFonts w:ascii="Helvetica" w:hAnsi="Helvetica"/>
                <w:sz w:val="21"/>
              </w:rPr>
            </w:pPr>
            <w:r w:rsidRPr="005C18CA">
              <w:rPr>
                <w:rFonts w:ascii="Helvetica" w:hAnsi="Helvetica"/>
                <w:noProof/>
                <w:sz w:val="21"/>
              </w:rPr>
              <w:drawing>
                <wp:anchor distT="0" distB="0" distL="114300" distR="114300" simplePos="0" relativeHeight="251668480" behindDoc="0" locked="0" layoutInCell="1" allowOverlap="1" wp14:anchorId="5669C0A9" wp14:editId="3210F075">
                  <wp:simplePos x="0" y="0"/>
                  <wp:positionH relativeFrom="column">
                    <wp:posOffset>0</wp:posOffset>
                  </wp:positionH>
                  <wp:positionV relativeFrom="paragraph">
                    <wp:posOffset>23495</wp:posOffset>
                  </wp:positionV>
                  <wp:extent cx="605729" cy="605728"/>
                  <wp:effectExtent l="0" t="0" r="4445" b="4445"/>
                  <wp:wrapNone/>
                  <wp:docPr id="16" name="Picture 7">
                    <a:extLst xmlns:a="http://schemas.openxmlformats.org/drawingml/2006/main">
                      <a:ext uri="{FF2B5EF4-FFF2-40B4-BE49-F238E27FC236}">
                        <a16:creationId xmlns:a16="http://schemas.microsoft.com/office/drawing/2014/main" id="{5AFC5482-C485-412D-AE11-CB6F7241FE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7">
                            <a:extLst>
                              <a:ext uri="{FF2B5EF4-FFF2-40B4-BE49-F238E27FC236}">
                                <a16:creationId xmlns:a16="http://schemas.microsoft.com/office/drawing/2014/main" id="{5AFC5482-C485-412D-AE11-CB6F7241FE25}"/>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29" cy="605728"/>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r w:rsidRPr="005C18CA">
              <w:rPr>
                <w:rFonts w:ascii="Helvetica" w:hAnsi="Helvetica"/>
                <w:noProof/>
                <w:sz w:val="21"/>
              </w:rPr>
              <w:drawing>
                <wp:anchor distT="0" distB="0" distL="114300" distR="114300" simplePos="0" relativeHeight="251669504" behindDoc="0" locked="0" layoutInCell="1" allowOverlap="1" wp14:anchorId="4EE582E8" wp14:editId="55DBE648">
                  <wp:simplePos x="0" y="0"/>
                  <wp:positionH relativeFrom="column">
                    <wp:posOffset>645795</wp:posOffset>
                  </wp:positionH>
                  <wp:positionV relativeFrom="paragraph">
                    <wp:posOffset>19685</wp:posOffset>
                  </wp:positionV>
                  <wp:extent cx="604839" cy="605729"/>
                  <wp:effectExtent l="0" t="0" r="5080" b="4445"/>
                  <wp:wrapNone/>
                  <wp:docPr id="18" name="Picture 5">
                    <a:extLst xmlns:a="http://schemas.openxmlformats.org/drawingml/2006/main">
                      <a:ext uri="{FF2B5EF4-FFF2-40B4-BE49-F238E27FC236}">
                        <a16:creationId xmlns:a16="http://schemas.microsoft.com/office/drawing/2014/main" id="{30CA9C65-3ED7-4B7C-A6B8-4C9F66D5DD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5">
                            <a:extLst>
                              <a:ext uri="{FF2B5EF4-FFF2-40B4-BE49-F238E27FC236}">
                                <a16:creationId xmlns:a16="http://schemas.microsoft.com/office/drawing/2014/main" id="{30CA9C65-3ED7-4B7C-A6B8-4C9F66D5DDDA}"/>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839" cy="605729"/>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r w:rsidRPr="005C18CA">
              <w:rPr>
                <w:rFonts w:ascii="Helvetica" w:hAnsi="Helvetica"/>
                <w:noProof/>
                <w:sz w:val="21"/>
              </w:rPr>
              <w:drawing>
                <wp:anchor distT="0" distB="0" distL="114300" distR="114300" simplePos="0" relativeHeight="251670528" behindDoc="0" locked="0" layoutInCell="1" allowOverlap="1" wp14:anchorId="701E367D" wp14:editId="521D4D8C">
                  <wp:simplePos x="0" y="0"/>
                  <wp:positionH relativeFrom="column">
                    <wp:posOffset>1276350</wp:posOffset>
                  </wp:positionH>
                  <wp:positionV relativeFrom="paragraph">
                    <wp:posOffset>37465</wp:posOffset>
                  </wp:positionV>
                  <wp:extent cx="589121" cy="588255"/>
                  <wp:effectExtent l="0" t="0" r="1905" b="2540"/>
                  <wp:wrapNone/>
                  <wp:docPr id="22" name="Picture 9">
                    <a:extLst xmlns:a="http://schemas.openxmlformats.org/drawingml/2006/main">
                      <a:ext uri="{FF2B5EF4-FFF2-40B4-BE49-F238E27FC236}">
                        <a16:creationId xmlns:a16="http://schemas.microsoft.com/office/drawing/2014/main" id="{2C58C049-74A8-40FF-9482-92844CA0A1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9">
                            <a:extLst>
                              <a:ext uri="{FF2B5EF4-FFF2-40B4-BE49-F238E27FC236}">
                                <a16:creationId xmlns:a16="http://schemas.microsoft.com/office/drawing/2014/main" id="{2C58C049-74A8-40FF-9482-92844CA0A176}"/>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121" cy="588255"/>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r w:rsidRPr="005C18CA">
              <w:rPr>
                <w:rFonts w:ascii="Helvetica" w:hAnsi="Helvetica"/>
                <w:noProof/>
                <w:sz w:val="21"/>
              </w:rPr>
              <w:drawing>
                <wp:anchor distT="0" distB="0" distL="114300" distR="114300" simplePos="0" relativeHeight="251671552" behindDoc="0" locked="0" layoutInCell="1" allowOverlap="1" wp14:anchorId="4934E2AE" wp14:editId="0CE8F97E">
                  <wp:simplePos x="0" y="0"/>
                  <wp:positionH relativeFrom="column">
                    <wp:posOffset>1910715</wp:posOffset>
                  </wp:positionH>
                  <wp:positionV relativeFrom="paragraph">
                    <wp:posOffset>8890</wp:posOffset>
                  </wp:positionV>
                  <wp:extent cx="620442" cy="616956"/>
                  <wp:effectExtent l="0" t="0" r="8255" b="0"/>
                  <wp:wrapNone/>
                  <wp:docPr id="1" name="Grafik 7">
                    <a:extLst xmlns:a="http://schemas.openxmlformats.org/drawingml/2006/main">
                      <a:ext uri="{FF2B5EF4-FFF2-40B4-BE49-F238E27FC236}">
                        <a16:creationId xmlns:a16="http://schemas.microsoft.com/office/drawing/2014/main" id="{26AC8FAB-2E4C-4723-85BE-06D7762397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a:extLst>
                              <a:ext uri="{FF2B5EF4-FFF2-40B4-BE49-F238E27FC236}">
                                <a16:creationId xmlns:a16="http://schemas.microsoft.com/office/drawing/2014/main" id="{26AC8FAB-2E4C-4723-85BE-06D7762397A9}"/>
                              </a:ext>
                            </a:extLst>
                          </pic:cNvPr>
                          <pic:cNvPicPr>
                            <a:picLocks noChangeAspect="1"/>
                          </pic:cNvPicPr>
                        </pic:nvPicPr>
                        <pic:blipFill>
                          <a:blip r:embed="rId10"/>
                          <a:stretch>
                            <a:fillRect/>
                          </a:stretch>
                        </pic:blipFill>
                        <pic:spPr>
                          <a:xfrm>
                            <a:off x="0" y="0"/>
                            <a:ext cx="620442" cy="616956"/>
                          </a:xfrm>
                          <a:prstGeom prst="rect">
                            <a:avLst/>
                          </a:prstGeom>
                        </pic:spPr>
                      </pic:pic>
                    </a:graphicData>
                  </a:graphic>
                </wp:anchor>
              </w:drawing>
            </w:r>
          </w:p>
          <w:p w14:paraId="2BB3E16F" w14:textId="77777777" w:rsidR="005C18CA" w:rsidRDefault="005C18CA">
            <w:pPr>
              <w:pStyle w:val="Listen"/>
              <w:tabs>
                <w:tab w:val="clear" w:pos="360"/>
              </w:tabs>
              <w:ind w:left="284"/>
              <w:rPr>
                <w:rFonts w:ascii="Helvetica" w:hAnsi="Helvetica"/>
                <w:sz w:val="21"/>
              </w:rPr>
            </w:pPr>
          </w:p>
          <w:p w14:paraId="438B5FC5" w14:textId="37E6C8D8" w:rsidR="005C18CA" w:rsidRDefault="005C18CA">
            <w:pPr>
              <w:pStyle w:val="Listen"/>
              <w:tabs>
                <w:tab w:val="clear" w:pos="360"/>
              </w:tabs>
              <w:ind w:left="284"/>
              <w:rPr>
                <w:rFonts w:ascii="Helvetica" w:hAnsi="Helvetica"/>
                <w:sz w:val="21"/>
              </w:rPr>
            </w:pPr>
          </w:p>
        </w:tc>
        <w:tc>
          <w:tcPr>
            <w:tcW w:w="4606" w:type="dxa"/>
            <w:tcBorders>
              <w:left w:val="single" w:sz="12" w:space="0" w:color="000000"/>
              <w:bottom w:val="single" w:sz="4" w:space="0" w:color="000000"/>
            </w:tcBorders>
            <w:shd w:val="clear" w:color="auto" w:fill="auto"/>
          </w:tcPr>
          <w:p w14:paraId="54E5EACC" w14:textId="77777777" w:rsidR="00106CBB" w:rsidRDefault="00F91628">
            <w:pPr>
              <w:pStyle w:val="Listen"/>
              <w:numPr>
                <w:ilvl w:val="0"/>
                <w:numId w:val="1"/>
              </w:numPr>
              <w:ind w:left="214" w:hanging="214"/>
              <w:rPr>
                <w:rFonts w:ascii="Helvetica" w:hAnsi="Helvetica"/>
                <w:sz w:val="21"/>
              </w:rPr>
            </w:pPr>
            <w:r>
              <w:rPr>
                <w:rFonts w:ascii="Helvetica" w:hAnsi="Helvetica"/>
                <w:sz w:val="21"/>
              </w:rPr>
              <w:t>2 Bechergläser</w:t>
            </w:r>
          </w:p>
          <w:p w14:paraId="136D72F9" w14:textId="77777777" w:rsidR="00106CBB" w:rsidRDefault="00F91628">
            <w:pPr>
              <w:pStyle w:val="Listen"/>
              <w:numPr>
                <w:ilvl w:val="0"/>
                <w:numId w:val="1"/>
              </w:numPr>
              <w:ind w:left="214" w:hanging="214"/>
              <w:rPr>
                <w:rFonts w:ascii="Helvetica" w:hAnsi="Helvetica"/>
                <w:sz w:val="21"/>
              </w:rPr>
            </w:pPr>
            <w:r>
              <w:rPr>
                <w:rFonts w:ascii="Helvetica" w:hAnsi="Helvetica"/>
                <w:sz w:val="21"/>
              </w:rPr>
              <w:t>1 Spatel</w:t>
            </w:r>
          </w:p>
          <w:p w14:paraId="68E06C48" w14:textId="77777777" w:rsidR="00106CBB" w:rsidRDefault="00F91628">
            <w:pPr>
              <w:pStyle w:val="Listen"/>
              <w:numPr>
                <w:ilvl w:val="0"/>
                <w:numId w:val="1"/>
              </w:numPr>
              <w:ind w:left="214" w:hanging="214"/>
              <w:rPr>
                <w:rFonts w:ascii="Helvetica" w:hAnsi="Helvetica"/>
                <w:sz w:val="21"/>
              </w:rPr>
            </w:pPr>
            <w:r>
              <w:rPr>
                <w:rFonts w:ascii="Helvetica" w:hAnsi="Helvetica"/>
                <w:sz w:val="21"/>
              </w:rPr>
              <w:t>1 Glasstab</w:t>
            </w:r>
          </w:p>
        </w:tc>
      </w:tr>
      <w:tr w:rsidR="00106CBB" w14:paraId="74857F52" w14:textId="77777777" w:rsidTr="005C18CA">
        <w:trPr>
          <w:cantSplit/>
        </w:trPr>
        <w:tc>
          <w:tcPr>
            <w:tcW w:w="8717" w:type="dxa"/>
            <w:gridSpan w:val="2"/>
            <w:tcBorders>
              <w:top w:val="single" w:sz="4" w:space="0" w:color="000000"/>
              <w:bottom w:val="single" w:sz="4" w:space="0" w:color="000000"/>
            </w:tcBorders>
            <w:shd w:val="clear" w:color="auto" w:fill="auto"/>
          </w:tcPr>
          <w:p w14:paraId="157836EF" w14:textId="77777777" w:rsidR="00106CBB" w:rsidRDefault="00F91628">
            <w:pPr>
              <w:spacing w:before="20" w:after="20"/>
            </w:pPr>
            <w:r>
              <w:rPr>
                <w:b/>
              </w:rPr>
              <w:t>Achtung:</w:t>
            </w:r>
            <w:r>
              <w:t xml:space="preserve"> </w:t>
            </w:r>
          </w:p>
          <w:p w14:paraId="3FE034CF" w14:textId="77777777" w:rsidR="00106CBB" w:rsidRDefault="00F91628">
            <w:pPr>
              <w:pStyle w:val="Listenabsatz"/>
              <w:numPr>
                <w:ilvl w:val="0"/>
                <w:numId w:val="2"/>
              </w:numPr>
              <w:spacing w:before="20" w:after="20"/>
            </w:pPr>
            <w:r>
              <w:t>Schutzbrille tragen!</w:t>
            </w:r>
          </w:p>
          <w:p w14:paraId="1756B5B4" w14:textId="77777777" w:rsidR="00106CBB" w:rsidRDefault="00F91628">
            <w:pPr>
              <w:pStyle w:val="Listenabsatz"/>
              <w:numPr>
                <w:ilvl w:val="0"/>
                <w:numId w:val="2"/>
              </w:numPr>
              <w:spacing w:before="20" w:after="20" w:line="240" w:lineRule="auto"/>
              <w:ind w:left="714" w:hanging="357"/>
            </w:pPr>
            <w:r>
              <w:t>Verbrühungsgefahr!</w:t>
            </w:r>
          </w:p>
        </w:tc>
      </w:tr>
    </w:tbl>
    <w:p w14:paraId="40727130" w14:textId="77777777" w:rsidR="00106CBB" w:rsidRDefault="00106CBB">
      <w:pPr>
        <w:pStyle w:val="berschrift2"/>
      </w:pPr>
    </w:p>
    <w:p w14:paraId="016D16C8" w14:textId="77777777" w:rsidR="00106CBB" w:rsidRDefault="00F91628">
      <w:pPr>
        <w:pStyle w:val="berschrift2"/>
      </w:pPr>
      <w:r>
        <w:t>Versuchsdurchführung</w:t>
      </w:r>
    </w:p>
    <w:p w14:paraId="510FB00D" w14:textId="2BA15A5A" w:rsidR="00106CBB" w:rsidRDefault="00F91628">
      <w:pPr>
        <w:tabs>
          <w:tab w:val="left" w:pos="1140"/>
        </w:tabs>
      </w:pPr>
      <w:r>
        <w:rPr>
          <w:u w:val="single"/>
        </w:rPr>
        <w:t>Schritt 1:</w:t>
      </w:r>
      <w:r>
        <w:t xml:space="preserve"> </w:t>
      </w:r>
      <w:r>
        <w:tab/>
        <w:t>Fülle 50 m</w:t>
      </w:r>
      <w:r w:rsidR="00902C06">
        <w:t>l</w:t>
      </w:r>
      <w:r>
        <w:t xml:space="preserve"> heißes destilliertes Wasser in ein Becherglas.</w:t>
      </w:r>
    </w:p>
    <w:p w14:paraId="61E1C1CE" w14:textId="6813EAA3" w:rsidR="00106CBB" w:rsidRDefault="00F91628">
      <w:pPr>
        <w:tabs>
          <w:tab w:val="left" w:pos="1155"/>
        </w:tabs>
      </w:pPr>
      <w:r>
        <w:rPr>
          <w:u w:val="single"/>
        </w:rPr>
        <w:t>Schritt 2:</w:t>
      </w:r>
      <w:r>
        <w:t xml:space="preserve"> </w:t>
      </w:r>
      <w:r>
        <w:tab/>
        <w:t>Fülle 50 m</w:t>
      </w:r>
      <w:r w:rsidR="00902C06">
        <w:t>l</w:t>
      </w:r>
      <w:r>
        <w:t xml:space="preserve"> kaltes destilliertes Wasser in das zweite Becherglas. </w:t>
      </w:r>
    </w:p>
    <w:p w14:paraId="2CD4F466" w14:textId="2AD34DF3" w:rsidR="00106CBB" w:rsidRDefault="00F91628" w:rsidP="006D4892">
      <w:pPr>
        <w:tabs>
          <w:tab w:val="left" w:pos="1140"/>
        </w:tabs>
        <w:ind w:left="1140" w:hanging="1140"/>
        <w:jc w:val="left"/>
      </w:pPr>
      <w:r>
        <w:rPr>
          <w:u w:val="single"/>
        </w:rPr>
        <w:t>Schritt 3:</w:t>
      </w:r>
      <w:r>
        <w:t xml:space="preserve"> </w:t>
      </w:r>
      <w:r>
        <w:tab/>
        <w:t xml:space="preserve">Gib </w:t>
      </w:r>
      <w:r w:rsidR="006D4892" w:rsidRPr="006D4892">
        <w:t>nacheinander</w:t>
      </w:r>
      <w:r w:rsidR="006D4892">
        <w:t xml:space="preserve"> </w:t>
      </w:r>
      <w:r>
        <w:t xml:space="preserve">in jedes Becherglas je eine Spatelspitze </w:t>
      </w:r>
      <w:r w:rsidR="00251D02">
        <w:t>Kupfersulfat</w:t>
      </w:r>
      <w:r>
        <w:t xml:space="preserve"> hinzu und rühre </w:t>
      </w:r>
      <w:r w:rsidR="00251D02">
        <w:t>g</w:t>
      </w:r>
      <w:r>
        <w:t>ut mit dem Glasstab um.</w:t>
      </w:r>
    </w:p>
    <w:p w14:paraId="00B0AA80" w14:textId="77777777" w:rsidR="00106CBB" w:rsidRDefault="00106CBB"/>
    <w:p w14:paraId="1489A1E1" w14:textId="77777777" w:rsidR="00106CBB" w:rsidRDefault="00F91628">
      <w:pPr>
        <w:rPr>
          <w:b/>
          <w:bCs/>
        </w:rPr>
      </w:pPr>
      <w:r>
        <w:rPr>
          <w:b/>
          <w:bCs/>
        </w:rPr>
        <w:t>Beobachtungen</w:t>
      </w:r>
    </w:p>
    <w:p w14:paraId="7F14031C" w14:textId="77777777" w:rsidR="00106CBB" w:rsidRDefault="00F91628" w:rsidP="00394882">
      <w:pPr>
        <w:tabs>
          <w:tab w:val="left" w:pos="8925"/>
        </w:tabs>
        <w:spacing w:line="360" w:lineRule="auto"/>
      </w:pPr>
      <w:r>
        <w:rPr>
          <w:u w:val="single"/>
        </w:rPr>
        <w:tab/>
      </w:r>
    </w:p>
    <w:p w14:paraId="3DC854BA" w14:textId="77777777" w:rsidR="00106CBB" w:rsidRDefault="00F91628" w:rsidP="00394882">
      <w:pPr>
        <w:tabs>
          <w:tab w:val="left" w:pos="8925"/>
        </w:tabs>
        <w:spacing w:line="360" w:lineRule="auto"/>
      </w:pPr>
      <w:r>
        <w:rPr>
          <w:u w:val="single"/>
        </w:rPr>
        <w:tab/>
      </w:r>
    </w:p>
    <w:p w14:paraId="49673611" w14:textId="77777777" w:rsidR="00106CBB" w:rsidRDefault="00F91628" w:rsidP="00394882">
      <w:pPr>
        <w:tabs>
          <w:tab w:val="left" w:pos="8925"/>
        </w:tabs>
        <w:spacing w:line="360" w:lineRule="auto"/>
      </w:pPr>
      <w:r>
        <w:rPr>
          <w:u w:val="single"/>
        </w:rPr>
        <w:tab/>
      </w:r>
    </w:p>
    <w:p w14:paraId="1792037E" w14:textId="77777777" w:rsidR="00106CBB" w:rsidRDefault="00F91628" w:rsidP="00394882">
      <w:pPr>
        <w:tabs>
          <w:tab w:val="left" w:pos="8925"/>
        </w:tabs>
        <w:spacing w:line="360" w:lineRule="auto"/>
      </w:pPr>
      <w:r>
        <w:rPr>
          <w:u w:val="single"/>
        </w:rPr>
        <w:tab/>
      </w:r>
    </w:p>
    <w:p w14:paraId="579CC007" w14:textId="77777777" w:rsidR="00106CBB" w:rsidRDefault="00F91628" w:rsidP="00394882">
      <w:pPr>
        <w:tabs>
          <w:tab w:val="left" w:pos="8925"/>
        </w:tabs>
        <w:spacing w:line="360" w:lineRule="auto"/>
      </w:pPr>
      <w:r>
        <w:rPr>
          <w:u w:val="single"/>
        </w:rPr>
        <w:tab/>
      </w:r>
    </w:p>
    <w:p w14:paraId="337FC2C8" w14:textId="77777777" w:rsidR="00106CBB" w:rsidRDefault="00106CBB">
      <w:pPr>
        <w:tabs>
          <w:tab w:val="left" w:pos="8925"/>
        </w:tabs>
        <w:rPr>
          <w:u w:val="single"/>
        </w:rPr>
      </w:pPr>
    </w:p>
    <w:p w14:paraId="47603E42" w14:textId="77777777" w:rsidR="00106CBB" w:rsidRDefault="00106CBB">
      <w:pPr>
        <w:tabs>
          <w:tab w:val="left" w:pos="8925"/>
        </w:tabs>
        <w:rPr>
          <w:u w:val="single"/>
        </w:rPr>
      </w:pPr>
    </w:p>
    <w:p w14:paraId="52414E61" w14:textId="77777777" w:rsidR="00106CBB" w:rsidRDefault="00394882">
      <w:r>
        <w:rPr>
          <w:noProof/>
          <w:lang w:eastAsia="de-DE"/>
        </w:rPr>
        <w:drawing>
          <wp:anchor distT="0" distB="0" distL="114300" distR="114300" simplePos="0" relativeHeight="251659264" behindDoc="0" locked="0" layoutInCell="1" allowOverlap="1" wp14:anchorId="1A665045" wp14:editId="62222900">
            <wp:simplePos x="0" y="0"/>
            <wp:positionH relativeFrom="margin">
              <wp:align>left</wp:align>
            </wp:positionH>
            <wp:positionV relativeFrom="paragraph">
              <wp:posOffset>46990</wp:posOffset>
            </wp:positionV>
            <wp:extent cx="436245" cy="447040"/>
            <wp:effectExtent l="0" t="0" r="1905" b="0"/>
            <wp:wrapSquare wrapText="bothSides"/>
            <wp:docPr id="6" name="Bild 2" descr="C:\Users\Julian\Desktop\zie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descr="C:\Users\Julian\Desktop\zieli.jpg"/>
                    <pic:cNvPicPr>
                      <a:picLocks noChangeAspect="1" noChangeArrowheads="1"/>
                    </pic:cNvPicPr>
                  </pic:nvPicPr>
                  <pic:blipFill>
                    <a:blip r:embed="rId11" cstate="print">
                      <a:grayscl/>
                      <a:extLst>
                        <a:ext uri="{28A0092B-C50C-407E-A947-70E740481C1C}">
                          <a14:useLocalDpi xmlns:a14="http://schemas.microsoft.com/office/drawing/2010/main" val="0"/>
                        </a:ext>
                      </a:extLst>
                    </a:blip>
                    <a:stretch>
                      <a:fillRect/>
                    </a:stretch>
                  </pic:blipFill>
                  <pic:spPr bwMode="auto">
                    <a:xfrm>
                      <a:off x="0" y="0"/>
                      <a:ext cx="436245" cy="44704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t>Setze dir das Ziel,</w:t>
      </w:r>
      <w:r w:rsidR="00F91628">
        <w:t xml:space="preserve"> die Versuchsbeobachtungen auf Teilchenebene erklären zu können. Dabei hilft dir das </w:t>
      </w:r>
      <w:r w:rsidR="00795204">
        <w:t>nachfolgende Arbeitsmaterial. S</w:t>
      </w:r>
      <w:r w:rsidR="00F91628">
        <w:t>telle vor der Bearbeitung Hypothesen auf, die die Beobachtungen erklären könnten.</w:t>
      </w:r>
    </w:p>
    <w:p w14:paraId="2E68C85D" w14:textId="77777777" w:rsidR="00394882" w:rsidRDefault="00394882">
      <w:pPr>
        <w:rPr>
          <w:b/>
          <w:bCs/>
        </w:rPr>
      </w:pPr>
    </w:p>
    <w:p w14:paraId="04DB6B8F" w14:textId="77777777" w:rsidR="00106CBB" w:rsidRDefault="00F91628">
      <w:pPr>
        <w:rPr>
          <w:b/>
          <w:bCs/>
        </w:rPr>
      </w:pPr>
      <w:r>
        <w:rPr>
          <w:b/>
          <w:bCs/>
        </w:rPr>
        <w:t>Hypothesen</w:t>
      </w:r>
    </w:p>
    <w:p w14:paraId="70BA0345" w14:textId="77777777" w:rsidR="00106CBB" w:rsidRDefault="00F91628" w:rsidP="00394882">
      <w:pPr>
        <w:tabs>
          <w:tab w:val="left" w:pos="8970"/>
        </w:tabs>
        <w:spacing w:line="360" w:lineRule="auto"/>
        <w:rPr>
          <w:u w:val="single"/>
        </w:rPr>
      </w:pPr>
      <w:r>
        <w:rPr>
          <w:u w:val="single"/>
        </w:rPr>
        <w:tab/>
      </w:r>
    </w:p>
    <w:p w14:paraId="2B1C625B" w14:textId="77777777" w:rsidR="00106CBB" w:rsidRDefault="00F91628" w:rsidP="00394882">
      <w:pPr>
        <w:tabs>
          <w:tab w:val="left" w:pos="8970"/>
        </w:tabs>
        <w:spacing w:line="360" w:lineRule="auto"/>
        <w:rPr>
          <w:u w:val="single"/>
        </w:rPr>
      </w:pPr>
      <w:r>
        <w:rPr>
          <w:u w:val="single"/>
        </w:rPr>
        <w:tab/>
      </w:r>
    </w:p>
    <w:p w14:paraId="7AF6134C" w14:textId="77777777" w:rsidR="00106CBB" w:rsidRDefault="00F91628" w:rsidP="00394882">
      <w:pPr>
        <w:tabs>
          <w:tab w:val="left" w:pos="8970"/>
        </w:tabs>
        <w:spacing w:line="360" w:lineRule="auto"/>
        <w:rPr>
          <w:u w:val="single"/>
        </w:rPr>
      </w:pPr>
      <w:r>
        <w:rPr>
          <w:u w:val="single"/>
        </w:rPr>
        <w:tab/>
      </w:r>
    </w:p>
    <w:p w14:paraId="4D4F4D6F" w14:textId="77777777" w:rsidR="00106CBB" w:rsidRDefault="00F91628" w:rsidP="00394882">
      <w:pPr>
        <w:tabs>
          <w:tab w:val="left" w:pos="8970"/>
        </w:tabs>
        <w:spacing w:line="360" w:lineRule="auto"/>
        <w:rPr>
          <w:u w:val="single"/>
        </w:rPr>
      </w:pPr>
      <w:r>
        <w:rPr>
          <w:u w:val="single"/>
        </w:rPr>
        <w:tab/>
      </w:r>
    </w:p>
    <w:p w14:paraId="765A7ADB" w14:textId="77777777" w:rsidR="00106CBB" w:rsidRDefault="00F91628" w:rsidP="00394882">
      <w:pPr>
        <w:tabs>
          <w:tab w:val="left" w:pos="8970"/>
        </w:tabs>
        <w:spacing w:line="360" w:lineRule="auto"/>
        <w:rPr>
          <w:u w:val="single"/>
        </w:rPr>
      </w:pPr>
      <w:r>
        <w:rPr>
          <w:u w:val="single"/>
        </w:rPr>
        <w:tab/>
      </w:r>
    </w:p>
    <w:p w14:paraId="0828141B" w14:textId="77777777" w:rsidR="00106CBB" w:rsidRDefault="00F91628" w:rsidP="00394882">
      <w:pPr>
        <w:tabs>
          <w:tab w:val="left" w:pos="8970"/>
        </w:tabs>
        <w:spacing w:line="360" w:lineRule="auto"/>
        <w:rPr>
          <w:u w:val="single"/>
        </w:rPr>
      </w:pPr>
      <w:r>
        <w:rPr>
          <w:u w:val="single"/>
        </w:rPr>
        <w:tab/>
      </w:r>
      <w:r>
        <w:br w:type="page"/>
      </w:r>
    </w:p>
    <w:p w14:paraId="0497FCB2" w14:textId="77777777" w:rsidR="00106CBB" w:rsidRDefault="00106CBB">
      <w:pPr>
        <w:tabs>
          <w:tab w:val="left" w:pos="8970"/>
        </w:tabs>
      </w:pPr>
    </w:p>
    <w:p w14:paraId="31B84761" w14:textId="662F3737" w:rsidR="0046625C" w:rsidRDefault="0046625C">
      <w:pPr>
        <w:pStyle w:val="berschrift2"/>
      </w:pPr>
      <w:r>
        <w:t xml:space="preserve">Es ist wichtig, dass du dir den folgenden </w:t>
      </w:r>
      <w:proofErr w:type="spellStart"/>
      <w:r>
        <w:t>Infotext</w:t>
      </w:r>
      <w:proofErr w:type="spellEnd"/>
      <w:r>
        <w:t xml:space="preserve"> </w:t>
      </w:r>
      <w:r w:rsidRPr="00BE218C">
        <w:rPr>
          <w:bCs/>
        </w:rPr>
        <w:t>aufmerksam</w:t>
      </w:r>
      <w:r>
        <w:t xml:space="preserve"> durchliest.</w:t>
      </w:r>
    </w:p>
    <w:p w14:paraId="55C5E492" w14:textId="684171D1" w:rsidR="00106CBB" w:rsidRDefault="00F91628">
      <w:pPr>
        <w:pStyle w:val="berschrift2"/>
      </w:pPr>
      <w:proofErr w:type="spellStart"/>
      <w:r>
        <w:t>Infotext</w:t>
      </w:r>
      <w:proofErr w:type="spellEnd"/>
    </w:p>
    <w:p w14:paraId="23DE9FD0" w14:textId="77777777" w:rsidR="00106CBB" w:rsidRDefault="00F91628">
      <w:pPr>
        <w:spacing w:line="312" w:lineRule="auto"/>
      </w:pPr>
      <w:r>
        <w:t>Es gibt eine Vielzahl an Salzen. Die meisten Salze sind bei Raumtemperatur Feststoffe mit hohen Schmelzpunkten. Zahlreiche Salze sind in Wasser gut löslich. Damit ist die Löslichkeit eines Salzes eine Eigenschaft, die zur Charakterisierung von Salzen genutzt werden kann.</w:t>
      </w:r>
    </w:p>
    <w:p w14:paraId="2EA5C22F" w14:textId="66C354EC" w:rsidR="00106CBB" w:rsidRDefault="00F91628">
      <w:pPr>
        <w:spacing w:line="312" w:lineRule="auto"/>
      </w:pPr>
      <w:r>
        <w:t xml:space="preserve">Wenn man die Lösungseigenschaft von </w:t>
      </w:r>
      <w:r w:rsidR="00251D02">
        <w:t>Kupfersulfat</w:t>
      </w:r>
      <w:r>
        <w:t xml:space="preserve"> (</w:t>
      </w:r>
      <w:r w:rsidR="00251D02">
        <w:t>CuS</w:t>
      </w:r>
      <w:r>
        <w:t>O</w:t>
      </w:r>
      <w:r>
        <w:rPr>
          <w:vertAlign w:val="subscript"/>
        </w:rPr>
        <w:t>4</w:t>
      </w:r>
      <w:r>
        <w:t>) in Wasser bei verschiedenen Temperaturen untersucht</w:t>
      </w:r>
      <w:r w:rsidR="007D4021">
        <w:t>,</w:t>
      </w:r>
      <w:r>
        <w:t xml:space="preserve"> kann man beobachten, dass sich das kalte Wasser </w:t>
      </w:r>
      <w:r w:rsidR="00251D02">
        <w:t>hellblau</w:t>
      </w:r>
      <w:r>
        <w:t xml:space="preserve"> verfärbt, während das heiße Wasser sehr schnell eine </w:t>
      </w:r>
      <w:r w:rsidR="00251D02">
        <w:t>intensivere blaue</w:t>
      </w:r>
      <w:r>
        <w:t xml:space="preserve"> Färbung annimmt (</w:t>
      </w:r>
      <w:r w:rsidR="001C1275">
        <w:t xml:space="preserve">siehe </w:t>
      </w:r>
      <w:r w:rsidR="00316465">
        <w:t>Hinweisk</w:t>
      </w:r>
      <w:r w:rsidR="001C1275">
        <w:t>arte </w:t>
      </w:r>
      <w:r>
        <w:t>1).</w:t>
      </w:r>
    </w:p>
    <w:p w14:paraId="281753D3" w14:textId="0EA5C15B" w:rsidR="00106CBB" w:rsidRDefault="00F91628">
      <w:pPr>
        <w:spacing w:line="312" w:lineRule="auto"/>
      </w:pPr>
      <w:r>
        <w:t>Die</w:t>
      </w:r>
      <w:r w:rsidR="00154D6F">
        <w:t>s</w:t>
      </w:r>
      <w:r>
        <w:t xml:space="preserve"> passiert auch, wenn man sehr gewissenhaft arbeitet und in jedes Becherglas die gleiche Menge an Wasser und Salz hinzugefügt. </w:t>
      </w:r>
    </w:p>
    <w:p w14:paraId="21F79BD2" w14:textId="77777777" w:rsidR="00106CBB" w:rsidRDefault="00106CBB">
      <w:pPr>
        <w:spacing w:line="312" w:lineRule="auto"/>
      </w:pPr>
    </w:p>
    <w:p w14:paraId="33219CC9" w14:textId="6B70CA45" w:rsidR="00106CBB" w:rsidRDefault="00F91628">
      <w:pPr>
        <w:spacing w:line="312" w:lineRule="auto"/>
        <w:jc w:val="center"/>
      </w:pPr>
      <w:r>
        <w:rPr>
          <w:b/>
          <w:bCs/>
        </w:rPr>
        <w:t>„Wieso nehmen die beiden Lösungen unterschiedliche Farben an, obwohl gleiche Mengen Salz in gleichen Mengen Wasser ge</w:t>
      </w:r>
      <w:r w:rsidR="00782600">
        <w:rPr>
          <w:b/>
          <w:bCs/>
        </w:rPr>
        <w:t>geben</w:t>
      </w:r>
      <w:r>
        <w:rPr>
          <w:b/>
          <w:bCs/>
        </w:rPr>
        <w:t xml:space="preserve"> wurden?“</w:t>
      </w:r>
    </w:p>
    <w:p w14:paraId="2B88882A" w14:textId="77777777" w:rsidR="00106CBB" w:rsidRDefault="00106CBB">
      <w:pPr>
        <w:spacing w:line="312" w:lineRule="auto"/>
        <w:jc w:val="center"/>
        <w:rPr>
          <w:b/>
          <w:bCs/>
        </w:rPr>
      </w:pPr>
    </w:p>
    <w:p w14:paraId="64CC6C22" w14:textId="42E27175" w:rsidR="00AE180F" w:rsidRPr="00AE180F" w:rsidRDefault="006F0B6C" w:rsidP="00AE180F">
      <w:pPr>
        <w:spacing w:line="312" w:lineRule="auto"/>
      </w:pPr>
      <w:r w:rsidRPr="006F0B6C">
        <w:rPr>
          <w:noProof/>
          <w:lang w:eastAsia="de-DE"/>
        </w:rPr>
        <mc:AlternateContent>
          <mc:Choice Requires="wps">
            <w:drawing>
              <wp:anchor distT="0" distB="0" distL="114300" distR="114300" simplePos="0" relativeHeight="251664384" behindDoc="0" locked="0" layoutInCell="1" allowOverlap="1" wp14:anchorId="4D742B27" wp14:editId="240D5C92">
                <wp:simplePos x="0" y="0"/>
                <wp:positionH relativeFrom="column">
                  <wp:posOffset>2041525</wp:posOffset>
                </wp:positionH>
                <wp:positionV relativeFrom="paragraph">
                  <wp:posOffset>1473200</wp:posOffset>
                </wp:positionV>
                <wp:extent cx="733425" cy="683260"/>
                <wp:effectExtent l="19050" t="19050" r="28575" b="21590"/>
                <wp:wrapTopAndBottom/>
                <wp:docPr id="243" name="Ellipse 243"/>
                <wp:cNvGraphicFramePr/>
                <a:graphic xmlns:a="http://schemas.openxmlformats.org/drawingml/2006/main">
                  <a:graphicData uri="http://schemas.microsoft.com/office/word/2010/wordprocessingShape">
                    <wps:wsp>
                      <wps:cNvSpPr/>
                      <wps:spPr>
                        <a:xfrm>
                          <a:off x="0" y="0"/>
                          <a:ext cx="733425" cy="683260"/>
                        </a:xfrm>
                        <a:prstGeom prst="ellipse">
                          <a:avLst/>
                        </a:prstGeom>
                        <a:solidFill>
                          <a:schemeClr val="bg1">
                            <a:lumMod val="75000"/>
                          </a:schemeClr>
                        </a:solidFill>
                        <a:ln w="38100">
                          <a:solidFill>
                            <a:schemeClr val="bg1">
                              <a:lumMod val="85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233BCCDE" w14:textId="36D66FFF" w:rsidR="006F0B6C" w:rsidRPr="00251D02" w:rsidRDefault="00251D02" w:rsidP="00251D02">
                            <w:pPr>
                              <w:spacing w:before="60"/>
                              <w:jc w:val="center"/>
                              <w:rPr>
                                <w:b/>
                                <w:color w:val="000000" w:themeColor="text1"/>
                              </w:rPr>
                            </w:pPr>
                            <w:r w:rsidRPr="00251D02">
                              <w:rPr>
                                <w:b/>
                                <w:color w:val="000000" w:themeColor="text1"/>
                              </w:rPr>
                              <w:t>C</w:t>
                            </w:r>
                            <w:r>
                              <w:rPr>
                                <w:b/>
                                <w:color w:val="000000" w:themeColor="text1"/>
                              </w:rPr>
                              <w:t>u</w:t>
                            </w:r>
                            <w:r>
                              <w:rPr>
                                <w:b/>
                                <w:color w:val="000000" w:themeColor="text1"/>
                                <w:vertAlign w:val="superscript"/>
                              </w:rPr>
                              <w:t>2</w:t>
                            </w:r>
                            <w:r w:rsidR="006F0B6C" w:rsidRPr="00251D02">
                              <w:rPr>
                                <w:b/>
                                <w:color w:val="000000" w:themeColor="text1"/>
                                <w:vertAlign w:val="superscript"/>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742B27" id="Ellipse 243" o:spid="_x0000_s1026" style="position:absolute;left:0;text-align:left;margin-left:160.75pt;margin-top:116pt;width:57.75pt;height:5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" fillcolor="#bfbfbf [2412]" strokecolor="#d8d8d8 [2732]" strokeweight="3pt">
                <v:stroke joinstyle="miter"/>
                <v:textbox>
                  <w:txbxContent>
                    <w:p w14:paraId="233BCCDE" w14:textId="36D66FFF" w:rsidR="006F0B6C" w:rsidRPr="00251D02" w:rsidRDefault="00251D02" w:rsidP="00251D02">
                      <w:pPr>
                        <w:spacing w:before="60"/>
                        <w:jc w:val="center"/>
                        <w:rPr>
                          <w:b/>
                          <w:color w:val="000000" w:themeColor="text1"/>
                        </w:rPr>
                      </w:pPr>
                      <w:r w:rsidRPr="00251D02">
                        <w:rPr>
                          <w:b/>
                          <w:color w:val="000000" w:themeColor="text1"/>
                        </w:rPr>
                        <w:t>C</w:t>
                      </w:r>
                      <w:r>
                        <w:rPr>
                          <w:b/>
                          <w:color w:val="000000" w:themeColor="text1"/>
                        </w:rPr>
                        <w:t>u</w:t>
                      </w:r>
                      <w:r>
                        <w:rPr>
                          <w:b/>
                          <w:color w:val="000000" w:themeColor="text1"/>
                          <w:vertAlign w:val="superscript"/>
                        </w:rPr>
                        <w:t>2</w:t>
                      </w:r>
                      <w:r w:rsidR="006F0B6C" w:rsidRPr="00251D02">
                        <w:rPr>
                          <w:b/>
                          <w:color w:val="000000" w:themeColor="text1"/>
                          <w:vertAlign w:val="superscript"/>
                        </w:rPr>
                        <w:t>+</w:t>
                      </w:r>
                    </w:p>
                  </w:txbxContent>
                </v:textbox>
                <w10:wrap type="topAndBottom"/>
              </v:oval>
            </w:pict>
          </mc:Fallback>
        </mc:AlternateContent>
      </w:r>
      <w:r w:rsidRPr="006F0B6C">
        <w:rPr>
          <w:noProof/>
          <w:lang w:eastAsia="de-DE"/>
        </w:rPr>
        <mc:AlternateContent>
          <mc:Choice Requires="wps">
            <w:drawing>
              <wp:anchor distT="0" distB="0" distL="114300" distR="114300" simplePos="0" relativeHeight="251663360" behindDoc="0" locked="0" layoutInCell="1" allowOverlap="1" wp14:anchorId="783A8EEF" wp14:editId="316AF3F4">
                <wp:simplePos x="0" y="0"/>
                <wp:positionH relativeFrom="column">
                  <wp:posOffset>3133090</wp:posOffset>
                </wp:positionH>
                <wp:positionV relativeFrom="paragraph">
                  <wp:posOffset>1198245</wp:posOffset>
                </wp:positionV>
                <wp:extent cx="1190625" cy="1143000"/>
                <wp:effectExtent l="19050" t="19050" r="28575" b="19050"/>
                <wp:wrapTopAndBottom/>
                <wp:docPr id="242" name="Ellipse 242"/>
                <wp:cNvGraphicFramePr/>
                <a:graphic xmlns:a="http://schemas.openxmlformats.org/drawingml/2006/main">
                  <a:graphicData uri="http://schemas.microsoft.com/office/word/2010/wordprocessingShape">
                    <wps:wsp>
                      <wps:cNvSpPr/>
                      <wps:spPr>
                        <a:xfrm>
                          <a:off x="0" y="0"/>
                          <a:ext cx="1190625" cy="1143000"/>
                        </a:xfrm>
                        <a:prstGeom prst="ellipse">
                          <a:avLst/>
                        </a:prstGeom>
                        <a:solidFill>
                          <a:schemeClr val="bg1">
                            <a:lumMod val="50000"/>
                          </a:schemeClr>
                        </a:solidFill>
                        <a:ln w="38100">
                          <a:solidFill>
                            <a:schemeClr val="tx1"/>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6FA66CBE" w14:textId="5C4A9596" w:rsidR="006F0B6C" w:rsidRPr="00A965D1" w:rsidRDefault="00251D02" w:rsidP="00251D02">
                            <w:pPr>
                              <w:jc w:val="center"/>
                              <w:rPr>
                                <w:b/>
                                <w:color w:val="FFFFFF" w:themeColor="background1"/>
                                <w:sz w:val="32"/>
                                <w:szCs w:val="32"/>
                              </w:rPr>
                            </w:pPr>
                            <w:r>
                              <w:rPr>
                                <w:b/>
                                <w:color w:val="FFFFFF" w:themeColor="background1"/>
                                <w:sz w:val="32"/>
                                <w:szCs w:val="32"/>
                              </w:rPr>
                              <w:t>S</w:t>
                            </w:r>
                            <w:r w:rsidR="006F0B6C" w:rsidRPr="00A965D1">
                              <w:rPr>
                                <w:b/>
                                <w:color w:val="FFFFFF" w:themeColor="background1"/>
                                <w:sz w:val="32"/>
                                <w:szCs w:val="32"/>
                              </w:rPr>
                              <w:t>O</w:t>
                            </w:r>
                            <w:r w:rsidR="006F0B6C" w:rsidRPr="00A965D1">
                              <w:rPr>
                                <w:b/>
                                <w:color w:val="FFFFFF" w:themeColor="background1"/>
                                <w:sz w:val="32"/>
                                <w:szCs w:val="32"/>
                                <w:vertAlign w:val="subscript"/>
                              </w:rPr>
                              <w:t>4</w:t>
                            </w:r>
                            <w:r w:rsidRPr="00251D02">
                              <w:rPr>
                                <w:b/>
                                <w:color w:val="FFFFFF" w:themeColor="background1"/>
                                <w:sz w:val="32"/>
                                <w:szCs w:val="32"/>
                                <w:vertAlign w:val="superscript"/>
                              </w:rPr>
                              <w:t>2</w:t>
                            </w:r>
                            <w:r w:rsidR="006F0B6C" w:rsidRPr="00A965D1">
                              <w:rPr>
                                <w:b/>
                                <w:color w:val="FFFFFF" w:themeColor="background1"/>
                                <w:sz w:val="32"/>
                                <w:szCs w:val="32"/>
                                <w:vertAlign w:val="superscript"/>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83A8EEF" id="Ellipse 242" o:spid="_x0000_s1027" style="position:absolute;left:0;text-align:left;margin-left:246.7pt;margin-top:94.35pt;width:93.75pt;height:90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" fillcolor="#7f7f7f [1612]" strokecolor="black [3213]" strokeweight="3pt">
                <v:stroke joinstyle="miter"/>
                <v:textbox>
                  <w:txbxContent>
                    <w:p w14:paraId="6FA66CBE" w14:textId="5C4A9596" w:rsidR="006F0B6C" w:rsidRPr="00A965D1" w:rsidRDefault="00251D02" w:rsidP="00251D02">
                      <w:pPr>
                        <w:jc w:val="center"/>
                        <w:rPr>
                          <w:b/>
                          <w:color w:val="FFFFFF" w:themeColor="background1"/>
                          <w:sz w:val="32"/>
                          <w:szCs w:val="32"/>
                        </w:rPr>
                      </w:pPr>
                      <w:r>
                        <w:rPr>
                          <w:b/>
                          <w:color w:val="FFFFFF" w:themeColor="background1"/>
                          <w:sz w:val="32"/>
                          <w:szCs w:val="32"/>
                        </w:rPr>
                        <w:t>S</w:t>
                      </w:r>
                      <w:r w:rsidR="006F0B6C" w:rsidRPr="00A965D1">
                        <w:rPr>
                          <w:b/>
                          <w:color w:val="FFFFFF" w:themeColor="background1"/>
                          <w:sz w:val="32"/>
                          <w:szCs w:val="32"/>
                        </w:rPr>
                        <w:t>O</w:t>
                      </w:r>
                      <w:r w:rsidR="006F0B6C" w:rsidRPr="00A965D1">
                        <w:rPr>
                          <w:b/>
                          <w:color w:val="FFFFFF" w:themeColor="background1"/>
                          <w:sz w:val="32"/>
                          <w:szCs w:val="32"/>
                          <w:vertAlign w:val="subscript"/>
                        </w:rPr>
                        <w:t>4</w:t>
                      </w:r>
                      <w:r w:rsidRPr="00251D02">
                        <w:rPr>
                          <w:b/>
                          <w:color w:val="FFFFFF" w:themeColor="background1"/>
                          <w:sz w:val="32"/>
                          <w:szCs w:val="32"/>
                          <w:vertAlign w:val="superscript"/>
                        </w:rPr>
                        <w:t>2</w:t>
                      </w:r>
                      <w:r w:rsidR="006F0B6C" w:rsidRPr="00A965D1">
                        <w:rPr>
                          <w:b/>
                          <w:color w:val="FFFFFF" w:themeColor="background1"/>
                          <w:sz w:val="32"/>
                          <w:szCs w:val="32"/>
                          <w:vertAlign w:val="superscript"/>
                        </w:rPr>
                        <w:t>-</w:t>
                      </w:r>
                    </w:p>
                  </w:txbxContent>
                </v:textbox>
                <w10:wrap type="topAndBottom"/>
              </v:oval>
            </w:pict>
          </mc:Fallback>
        </mc:AlternateContent>
      </w:r>
      <w:r w:rsidR="00F91628">
        <w:t>Um die Beobachtungen besser verstehen zu können</w:t>
      </w:r>
      <w:r w:rsidR="008E69D9">
        <w:t xml:space="preserve">, </w:t>
      </w:r>
      <w:r w:rsidR="00F91628">
        <w:t xml:space="preserve">ist es </w:t>
      </w:r>
      <w:r w:rsidR="00FA7E0F">
        <w:t>notwendig zu wissen, aus welchen kleinsten Teilchen das Salz Kupfers</w:t>
      </w:r>
      <w:r w:rsidR="00433EA1">
        <w:t>u</w:t>
      </w:r>
      <w:r w:rsidR="00FA7E0F">
        <w:t xml:space="preserve">lfat </w:t>
      </w:r>
      <w:r w:rsidR="00433EA1">
        <w:t>besteht</w:t>
      </w:r>
      <w:r w:rsidR="00F91628">
        <w:t xml:space="preserve">. Die chemische Formel von </w:t>
      </w:r>
      <w:r w:rsidR="00251D02">
        <w:t>Kupfersulfat</w:t>
      </w:r>
      <w:r w:rsidR="00F91628">
        <w:t xml:space="preserve"> lautet: </w:t>
      </w:r>
      <w:r w:rsidR="00251D02" w:rsidRPr="00251D02">
        <w:rPr>
          <w:b/>
        </w:rPr>
        <w:t>CuS</w:t>
      </w:r>
      <w:r w:rsidR="00F91628">
        <w:rPr>
          <w:b/>
          <w:bCs/>
        </w:rPr>
        <w:t>O</w:t>
      </w:r>
      <w:r w:rsidR="00F91628">
        <w:rPr>
          <w:b/>
          <w:bCs/>
          <w:vertAlign w:val="subscript"/>
        </w:rPr>
        <w:t>4</w:t>
      </w:r>
      <w:r w:rsidR="00F91628">
        <w:rPr>
          <w:b/>
          <w:bCs/>
        </w:rPr>
        <w:t>.</w:t>
      </w:r>
      <w:r w:rsidR="00F91628">
        <w:t xml:space="preserve"> </w:t>
      </w:r>
      <w:r w:rsidR="00AE180F" w:rsidRPr="00AE180F">
        <w:t>Anders als die Salze, die wir bisher verwendet haben, besteht Kupfersulfat aus einem Molekülanion</w:t>
      </w:r>
      <w:r w:rsidR="007D4021" w:rsidRPr="00AE180F">
        <w:rPr>
          <w:vertAlign w:val="superscript"/>
        </w:rPr>
        <w:footnoteReference w:id="1"/>
      </w:r>
      <w:r w:rsidR="00AE180F" w:rsidRPr="00AE180F">
        <w:t xml:space="preserve"> Sulfat </w:t>
      </w:r>
      <w:bookmarkStart w:id="1" w:name="_Hlk49772136"/>
      <w:r w:rsidR="00AE180F" w:rsidRPr="00AE180F">
        <w:t>(SO</w:t>
      </w:r>
      <w:r w:rsidR="00AE180F" w:rsidRPr="00AE180F">
        <w:rPr>
          <w:vertAlign w:val="subscript"/>
        </w:rPr>
        <w:t>4</w:t>
      </w:r>
      <w:r w:rsidR="00AE180F" w:rsidRPr="00AE180F">
        <w:rPr>
          <w:vertAlign w:val="superscript"/>
        </w:rPr>
        <w:t>2-</w:t>
      </w:r>
      <w:r w:rsidR="00AE180F" w:rsidRPr="00AE180F">
        <w:t xml:space="preserve">) </w:t>
      </w:r>
      <w:bookmarkEnd w:id="1"/>
      <w:r w:rsidR="00AE180F" w:rsidRPr="00AE180F">
        <w:t>und einem Kupferkation.</w:t>
      </w:r>
    </w:p>
    <w:p w14:paraId="2FDC6F20" w14:textId="538AAF26" w:rsidR="00106CBB" w:rsidRDefault="00106CBB">
      <w:pPr>
        <w:spacing w:line="312" w:lineRule="auto"/>
      </w:pPr>
    </w:p>
    <w:p w14:paraId="36EF66E9" w14:textId="2CB74AD9" w:rsidR="006F0B6C" w:rsidRDefault="006F0B6C">
      <w:pPr>
        <w:spacing w:line="312" w:lineRule="auto"/>
      </w:pPr>
    </w:p>
    <w:p w14:paraId="369FFD7C" w14:textId="50154886" w:rsidR="00106CBB" w:rsidRDefault="00394882">
      <w:pPr>
        <w:tabs>
          <w:tab w:val="left" w:pos="930"/>
        </w:tabs>
        <w:spacing w:line="312" w:lineRule="auto"/>
      </w:pPr>
      <w:r>
        <w:t>Ein Salz besteht</w:t>
      </w:r>
      <w:r w:rsidR="00F91628">
        <w:t xml:space="preserve"> aus winzigen Kristallen, die aus der Zusammenlagerung von Kationen und Anionen zu einem Ionengitter entstehen. Zwischen den Ionen herrschen Anziehungskräfte, die den Salzkristall zusammenhalten. </w:t>
      </w:r>
    </w:p>
    <w:p w14:paraId="32CC563D" w14:textId="1674AD86" w:rsidR="00106CBB" w:rsidRDefault="00F91628">
      <w:pPr>
        <w:tabs>
          <w:tab w:val="left" w:pos="930"/>
        </w:tabs>
        <w:spacing w:line="312" w:lineRule="auto"/>
      </w:pPr>
      <w:r>
        <w:t xml:space="preserve">Wenn </w:t>
      </w:r>
      <w:r w:rsidR="00251D02">
        <w:t>Kupfersulfat</w:t>
      </w:r>
      <w:r>
        <w:t xml:space="preserve"> nun im Becherglas mit Wasser in Berührung kommt, beginnt der Lösungs</w:t>
      </w:r>
      <w:r w:rsidR="00D642EF">
        <w:t>vorgang</w:t>
      </w:r>
      <w:r>
        <w:t>. Dabei</w:t>
      </w:r>
      <w:r>
        <w:rPr>
          <w:spacing w:val="2"/>
        </w:rPr>
        <w:t xml:space="preserve"> </w:t>
      </w:r>
      <w:r>
        <w:t>passieren</w:t>
      </w:r>
      <w:r>
        <w:rPr>
          <w:spacing w:val="-4"/>
        </w:rPr>
        <w:t xml:space="preserve"> </w:t>
      </w:r>
      <w:r>
        <w:t>zwei</w:t>
      </w:r>
      <w:r>
        <w:rPr>
          <w:spacing w:val="2"/>
        </w:rPr>
        <w:t xml:space="preserve"> </w:t>
      </w:r>
      <w:r w:rsidR="00E64C77">
        <w:rPr>
          <w:spacing w:val="2"/>
        </w:rPr>
        <w:t>Prozesse</w:t>
      </w:r>
      <w:r>
        <w:t>:</w:t>
      </w:r>
      <w:r>
        <w:rPr>
          <w:spacing w:val="-1"/>
        </w:rPr>
        <w:t xml:space="preserve"> </w:t>
      </w:r>
    </w:p>
    <w:p w14:paraId="641533FB" w14:textId="77777777" w:rsidR="00106CBB" w:rsidRDefault="00F91628">
      <w:pPr>
        <w:tabs>
          <w:tab w:val="left" w:pos="930"/>
        </w:tabs>
        <w:spacing w:line="312" w:lineRule="auto"/>
      </w:pPr>
      <w:r>
        <w:rPr>
          <w:spacing w:val="1"/>
        </w:rPr>
        <w:t>Zu</w:t>
      </w:r>
      <w:r>
        <w:t>m</w:t>
      </w:r>
      <w:r>
        <w:rPr>
          <w:spacing w:val="1"/>
        </w:rPr>
        <w:t xml:space="preserve"> </w:t>
      </w:r>
      <w:r>
        <w:t>einen werden</w:t>
      </w:r>
      <w:r>
        <w:rPr>
          <w:spacing w:val="2"/>
        </w:rPr>
        <w:t xml:space="preserve"> </w:t>
      </w:r>
      <w:r>
        <w:t>die</w:t>
      </w:r>
      <w:r>
        <w:rPr>
          <w:spacing w:val="8"/>
        </w:rPr>
        <w:t xml:space="preserve"> </w:t>
      </w:r>
      <w:r>
        <w:t>Anionen</w:t>
      </w:r>
      <w:r>
        <w:rPr>
          <w:spacing w:val="1"/>
        </w:rPr>
        <w:t xml:space="preserve"> </w:t>
      </w:r>
      <w:r>
        <w:t>und</w:t>
      </w:r>
      <w:r>
        <w:rPr>
          <w:spacing w:val="6"/>
        </w:rPr>
        <w:t xml:space="preserve"> </w:t>
      </w:r>
      <w:r>
        <w:t>Kationen aus</w:t>
      </w:r>
      <w:r>
        <w:rPr>
          <w:spacing w:val="6"/>
        </w:rPr>
        <w:t xml:space="preserve"> </w:t>
      </w:r>
      <w:r>
        <w:t>dem</w:t>
      </w:r>
      <w:r>
        <w:rPr>
          <w:spacing w:val="3"/>
        </w:rPr>
        <w:t xml:space="preserve"> </w:t>
      </w:r>
      <w:r>
        <w:t>Sal</w:t>
      </w:r>
      <w:r>
        <w:rPr>
          <w:spacing w:val="1"/>
        </w:rPr>
        <w:t>z</w:t>
      </w:r>
      <w:r>
        <w:t>g</w:t>
      </w:r>
      <w:r>
        <w:rPr>
          <w:spacing w:val="1"/>
        </w:rPr>
        <w:t>i</w:t>
      </w:r>
      <w:r>
        <w:t>tter</w:t>
      </w:r>
      <w:r>
        <w:rPr>
          <w:spacing w:val="1"/>
        </w:rPr>
        <w:t xml:space="preserve"> </w:t>
      </w:r>
      <w:r>
        <w:t>gelöst</w:t>
      </w:r>
      <w:r>
        <w:rPr>
          <w:spacing w:val="3"/>
        </w:rPr>
        <w:t xml:space="preserve"> </w:t>
      </w:r>
      <w:r>
        <w:rPr>
          <w:spacing w:val="1"/>
        </w:rPr>
        <w:t>u</w:t>
      </w:r>
      <w:r>
        <w:t>nd</w:t>
      </w:r>
      <w:r>
        <w:rPr>
          <w:spacing w:val="5"/>
        </w:rPr>
        <w:t xml:space="preserve"> </w:t>
      </w:r>
      <w:r>
        <w:t>zum</w:t>
      </w:r>
      <w:r>
        <w:rPr>
          <w:spacing w:val="5"/>
        </w:rPr>
        <w:t xml:space="preserve"> </w:t>
      </w:r>
      <w:r>
        <w:t>anderen we</w:t>
      </w:r>
      <w:r>
        <w:rPr>
          <w:spacing w:val="2"/>
        </w:rPr>
        <w:t>r</w:t>
      </w:r>
      <w:r>
        <w:t>den</w:t>
      </w:r>
      <w:r>
        <w:rPr>
          <w:spacing w:val="2"/>
        </w:rPr>
        <w:t xml:space="preserve"> </w:t>
      </w:r>
      <w:r>
        <w:t>sie</w:t>
      </w:r>
      <w:r>
        <w:rPr>
          <w:spacing w:val="5"/>
        </w:rPr>
        <w:t xml:space="preserve"> </w:t>
      </w:r>
      <w:r>
        <w:rPr>
          <w:spacing w:val="1"/>
        </w:rPr>
        <w:t xml:space="preserve">von </w:t>
      </w:r>
      <w:r>
        <w:t>Wassermolekülen umschlossen</w:t>
      </w:r>
      <w:r>
        <w:rPr>
          <w:spacing w:val="4"/>
        </w:rPr>
        <w:t xml:space="preserve"> </w:t>
      </w:r>
      <w:r>
        <w:t>(hydr</w:t>
      </w:r>
      <w:r>
        <w:rPr>
          <w:spacing w:val="2"/>
        </w:rPr>
        <w:t>a</w:t>
      </w:r>
      <w:r>
        <w:t>tisiert).</w:t>
      </w:r>
      <w:r>
        <w:rPr>
          <w:spacing w:val="3"/>
        </w:rPr>
        <w:t xml:space="preserve"> </w:t>
      </w:r>
    </w:p>
    <w:p w14:paraId="1C780B83" w14:textId="4B39D5E7" w:rsidR="00106CBB" w:rsidRDefault="00F91628">
      <w:pPr>
        <w:tabs>
          <w:tab w:val="left" w:pos="3240"/>
          <w:tab w:val="left" w:pos="6600"/>
        </w:tabs>
        <w:spacing w:line="312" w:lineRule="auto"/>
      </w:pPr>
      <w:r>
        <w:rPr>
          <w:spacing w:val="3"/>
        </w:rPr>
        <w:t xml:space="preserve">Um die Ionen im ersten Schritt aus dem Ionengitter zu lösen, muss Energie aufgewendet werden. Diese Energiemenge wird als </w:t>
      </w:r>
      <w:r>
        <w:rPr>
          <w:b/>
          <w:bCs/>
          <w:spacing w:val="3"/>
        </w:rPr>
        <w:t>Gitterenergie</w:t>
      </w:r>
      <w:r>
        <w:rPr>
          <w:spacing w:val="3"/>
        </w:rPr>
        <w:t xml:space="preserve"> bezeichnet. Im zweiten Schritt werden die Ionen von Wassermolekülen hydratisiert. Dabei wird dann wieder Energie frei. </w:t>
      </w:r>
      <w:r w:rsidR="00C335A9">
        <w:rPr>
          <w:spacing w:val="3"/>
        </w:rPr>
        <w:t xml:space="preserve">Diese Energie bezeichnet man als </w:t>
      </w:r>
      <w:r w:rsidR="00C335A9" w:rsidRPr="00C335A9">
        <w:rPr>
          <w:b/>
          <w:bCs/>
          <w:spacing w:val="3"/>
        </w:rPr>
        <w:t>Hydratationsenergie</w:t>
      </w:r>
      <w:r w:rsidR="00C335A9">
        <w:rPr>
          <w:spacing w:val="3"/>
        </w:rPr>
        <w:t>.</w:t>
      </w:r>
      <w:r>
        <w:br w:type="page"/>
      </w:r>
    </w:p>
    <w:p w14:paraId="445E6693" w14:textId="77777777" w:rsidR="00106CBB" w:rsidRDefault="00106CBB">
      <w:pPr>
        <w:spacing w:line="259" w:lineRule="auto"/>
        <w:jc w:val="left"/>
        <w:rPr>
          <w:rFonts w:eastAsiaTheme="majorEastAsia" w:cstheme="majorBidi"/>
          <w:b/>
          <w:szCs w:val="26"/>
        </w:rPr>
      </w:pPr>
    </w:p>
    <w:p w14:paraId="7491E1E7" w14:textId="4F522176" w:rsidR="00106CBB" w:rsidRPr="00754BA7" w:rsidRDefault="00754BA7" w:rsidP="00754BA7">
      <w:pPr>
        <w:pStyle w:val="berschrift2"/>
        <w:jc w:val="left"/>
        <w:rPr>
          <w:b w:val="0"/>
          <w:bCs/>
        </w:rPr>
      </w:pPr>
      <w:r w:rsidRPr="003A62C3">
        <w:t>Hinweis:</w:t>
      </w:r>
      <w:r w:rsidRPr="00754BA7">
        <w:rPr>
          <w:b w:val="0"/>
          <w:bCs/>
        </w:rPr>
        <w:t xml:space="preserve"> </w:t>
      </w:r>
      <w:r w:rsidR="00F91628" w:rsidRPr="00754BA7">
        <w:rPr>
          <w:b w:val="0"/>
          <w:bCs/>
        </w:rPr>
        <w:t xml:space="preserve">Zur </w:t>
      </w:r>
      <w:r w:rsidR="005C18CA">
        <w:rPr>
          <w:b w:val="0"/>
          <w:bCs/>
        </w:rPr>
        <w:t>Lösung der Aufgaben liegen Hinweis</w:t>
      </w:r>
      <w:r w:rsidR="00F91628" w:rsidRPr="00754BA7">
        <w:rPr>
          <w:b w:val="0"/>
          <w:bCs/>
        </w:rPr>
        <w:t>karten für dich bereit. Diese kannst du nach Absprache mit de</w:t>
      </w:r>
      <w:r w:rsidR="003A62C3">
        <w:rPr>
          <w:b w:val="0"/>
          <w:bCs/>
        </w:rPr>
        <w:t xml:space="preserve">r Lehrerin </w:t>
      </w:r>
      <w:r w:rsidR="006E6009">
        <w:rPr>
          <w:b w:val="0"/>
          <w:bCs/>
        </w:rPr>
        <w:t xml:space="preserve">oder </w:t>
      </w:r>
      <w:r w:rsidR="003A62C3">
        <w:rPr>
          <w:b w:val="0"/>
          <w:bCs/>
        </w:rPr>
        <w:t>dem Lehrer</w:t>
      </w:r>
      <w:r w:rsidR="00F91628" w:rsidRPr="00754BA7">
        <w:rPr>
          <w:b w:val="0"/>
          <w:bCs/>
        </w:rPr>
        <w:t xml:space="preserve"> nutzen, wenn du </w:t>
      </w:r>
      <w:r w:rsidR="00F91628" w:rsidRPr="00754BA7">
        <w:rPr>
          <w:b w:val="0"/>
          <w:bCs/>
          <w:u w:val="single"/>
        </w:rPr>
        <w:t>nicht</w:t>
      </w:r>
      <w:r w:rsidR="00394882" w:rsidRPr="00754BA7">
        <w:rPr>
          <w:b w:val="0"/>
          <w:bCs/>
        </w:rPr>
        <w:t xml:space="preserve"> weiter</w:t>
      </w:r>
      <w:r w:rsidR="00F91628" w:rsidRPr="00754BA7">
        <w:rPr>
          <w:b w:val="0"/>
          <w:bCs/>
        </w:rPr>
        <w:t>kommst.</w:t>
      </w:r>
    </w:p>
    <w:p w14:paraId="54C572CA" w14:textId="56979012" w:rsidR="0046625C" w:rsidRDefault="00F91628" w:rsidP="00720C38">
      <w:pPr>
        <w:pStyle w:val="berschrift2"/>
      </w:pPr>
      <w:r>
        <w:t>Aufgabe 1:</w:t>
      </w:r>
      <w:r w:rsidR="00720C38">
        <w:t xml:space="preserve"> </w:t>
      </w:r>
      <w:r w:rsidR="00251D02">
        <w:rPr>
          <w:b w:val="0"/>
        </w:rPr>
        <w:t>Kupfersulfat</w:t>
      </w:r>
      <w:r w:rsidR="00C12871">
        <w:rPr>
          <w:b w:val="0"/>
        </w:rPr>
        <w:t xml:space="preserve"> ist ein Salz, das aus </w:t>
      </w:r>
      <w:r w:rsidR="00251D02">
        <w:rPr>
          <w:b w:val="0"/>
        </w:rPr>
        <w:t>Kupferkationen</w:t>
      </w:r>
      <w:r w:rsidR="00C12871">
        <w:rPr>
          <w:b w:val="0"/>
        </w:rPr>
        <w:t xml:space="preserve"> und </w:t>
      </w:r>
      <w:proofErr w:type="spellStart"/>
      <w:r w:rsidR="00251D02">
        <w:rPr>
          <w:b w:val="0"/>
        </w:rPr>
        <w:t>Sulfatanionen</w:t>
      </w:r>
      <w:proofErr w:type="spellEnd"/>
      <w:r w:rsidRPr="00720C38">
        <w:rPr>
          <w:b w:val="0"/>
        </w:rPr>
        <w:t xml:space="preserve"> besteht. Zeichne ein Modell des Ionengit</w:t>
      </w:r>
      <w:r w:rsidR="00430A7C" w:rsidRPr="00720C38">
        <w:rPr>
          <w:b w:val="0"/>
        </w:rPr>
        <w:t xml:space="preserve">ters. </w:t>
      </w:r>
    </w:p>
    <w:p w14:paraId="6CF993B7" w14:textId="35D195F6" w:rsidR="00106CBB" w:rsidRDefault="00430A7C">
      <w:r w:rsidRPr="00302EC4">
        <w:rPr>
          <w:b/>
        </w:rPr>
        <w:t>Hinweis:</w:t>
      </w:r>
      <w:r>
        <w:t xml:space="preserve"> Das Ionengitter ist vergleichbar mit dem Ionengitter von Natriumchlorid, das du schon aus der Anei</w:t>
      </w:r>
      <w:r w:rsidR="0046625C">
        <w:t>gn</w:t>
      </w:r>
      <w:r>
        <w:t>ungsphase kennst.</w:t>
      </w:r>
    </w:p>
    <w:p w14:paraId="4472CB65" w14:textId="02F1B10B" w:rsidR="0046625C" w:rsidRDefault="0046625C"/>
    <w:tbl>
      <w:tblPr>
        <w:tblStyle w:val="Tabellenraster"/>
        <w:tblW w:w="8777" w:type="dxa"/>
        <w:tblLook w:val="04A0" w:firstRow="1" w:lastRow="0" w:firstColumn="1" w:lastColumn="0" w:noHBand="0" w:noVBand="1"/>
      </w:tblPr>
      <w:tblGrid>
        <w:gridCol w:w="8777"/>
      </w:tblGrid>
      <w:tr w:rsidR="0046625C" w14:paraId="43D6B7F1" w14:textId="77777777" w:rsidTr="00C75A59">
        <w:trPr>
          <w:trHeight w:val="2471"/>
        </w:trPr>
        <w:tc>
          <w:tcPr>
            <w:tcW w:w="8777" w:type="dxa"/>
          </w:tcPr>
          <w:p w14:paraId="13234DC9" w14:textId="77777777" w:rsidR="0046625C" w:rsidRDefault="0046625C"/>
          <w:p w14:paraId="614D5792" w14:textId="77777777" w:rsidR="0046625C" w:rsidRDefault="0046625C"/>
          <w:p w14:paraId="088CF132" w14:textId="77777777" w:rsidR="0046625C" w:rsidRDefault="0046625C"/>
          <w:p w14:paraId="0496A869" w14:textId="77777777" w:rsidR="0046625C" w:rsidRDefault="0046625C"/>
          <w:p w14:paraId="571CF943" w14:textId="77777777" w:rsidR="0046625C" w:rsidRDefault="0046625C"/>
          <w:p w14:paraId="6C57A2C6" w14:textId="77777777" w:rsidR="0046625C" w:rsidRDefault="0046625C"/>
          <w:p w14:paraId="6DF95B7E" w14:textId="77777777" w:rsidR="0046625C" w:rsidRDefault="0046625C"/>
          <w:p w14:paraId="0732D7D9" w14:textId="77777777" w:rsidR="0046625C" w:rsidRDefault="0046625C"/>
          <w:p w14:paraId="4C13D17F" w14:textId="77777777" w:rsidR="0046625C" w:rsidRDefault="0046625C"/>
          <w:p w14:paraId="7E08F2FB" w14:textId="77777777" w:rsidR="0046625C" w:rsidRDefault="0046625C"/>
          <w:p w14:paraId="1A3278AF" w14:textId="77777777" w:rsidR="0046625C" w:rsidRDefault="0046625C"/>
          <w:p w14:paraId="1A9940E8" w14:textId="77777777" w:rsidR="0046625C" w:rsidRDefault="0046625C"/>
          <w:p w14:paraId="4394F062" w14:textId="1D4C7E62" w:rsidR="0046625C" w:rsidRDefault="0046625C"/>
        </w:tc>
      </w:tr>
    </w:tbl>
    <w:p w14:paraId="17C683D2" w14:textId="0C1C0543" w:rsidR="00754BA7" w:rsidRDefault="00F91628" w:rsidP="00720C38">
      <w:pPr>
        <w:pStyle w:val="berschrift2"/>
      </w:pPr>
      <w:r>
        <w:t>Aufgabe 2:</w:t>
      </w:r>
      <w:r w:rsidR="00720C38">
        <w:t xml:space="preserve"> </w:t>
      </w:r>
      <w:r w:rsidRPr="00720C38">
        <w:rPr>
          <w:b w:val="0"/>
        </w:rPr>
        <w:t xml:space="preserve">Beschreibe am Beispiel von </w:t>
      </w:r>
      <w:r w:rsidR="00251D02">
        <w:rPr>
          <w:b w:val="0"/>
        </w:rPr>
        <w:t>Kupfersulfat</w:t>
      </w:r>
      <w:r w:rsidRPr="00720C38">
        <w:rPr>
          <w:b w:val="0"/>
        </w:rPr>
        <w:t xml:space="preserve">, was beim Lösen von Salzen in Wasser auf Teilchenebene passiert. </w:t>
      </w:r>
    </w:p>
    <w:p w14:paraId="77317421" w14:textId="08C6D0EF" w:rsidR="00106CBB" w:rsidRDefault="00F91628">
      <w:r>
        <w:t xml:space="preserve">Zur Unterstützung kannst du </w:t>
      </w:r>
      <w:r w:rsidR="00430A7C">
        <w:t>die Informationen aus der Animation, die du bei Station 3 (Löslichkeit) während der Anei</w:t>
      </w:r>
      <w:r w:rsidR="0046625C">
        <w:t>gn</w:t>
      </w:r>
      <w:r w:rsidR="00430A7C">
        <w:t xml:space="preserve">ungsphase gesehen hast, </w:t>
      </w:r>
      <w:r w:rsidR="00754BA7">
        <w:t>nutzen.</w:t>
      </w:r>
    </w:p>
    <w:p w14:paraId="4E4A1D84" w14:textId="0C5B2FBE" w:rsidR="00C60B81" w:rsidRDefault="00C60B81"/>
    <w:p w14:paraId="214336E2" w14:textId="488F7C52" w:rsidR="00C60B81" w:rsidRDefault="00C60B81" w:rsidP="00C60B8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DDD9A2" w14:textId="7C1DAC27" w:rsidR="00754BA7" w:rsidRDefault="00F91628" w:rsidP="00720C38">
      <w:pPr>
        <w:pStyle w:val="berschrift2"/>
        <w:rPr>
          <w:b w:val="0"/>
        </w:rPr>
      </w:pPr>
      <w:r>
        <w:t>Aufgabe 3:</w:t>
      </w:r>
      <w:r w:rsidR="00720C38" w:rsidRPr="00720C38">
        <w:rPr>
          <w:b w:val="0"/>
        </w:rPr>
        <w:t xml:space="preserve"> </w:t>
      </w:r>
      <w:r w:rsidR="00754BA7" w:rsidRPr="00720C38">
        <w:rPr>
          <w:b w:val="0"/>
        </w:rPr>
        <w:t xml:space="preserve">In dem Versuch wird deutlich: </w:t>
      </w:r>
      <w:r w:rsidRPr="00720C38">
        <w:rPr>
          <w:b w:val="0"/>
        </w:rPr>
        <w:t xml:space="preserve">Wie gut sich ein Salz in Wasser löst, hängt von der Temperatur des Wassers ab. </w:t>
      </w:r>
      <w:r w:rsidR="00754BA7" w:rsidRPr="00720C38">
        <w:rPr>
          <w:b w:val="0"/>
        </w:rPr>
        <w:t>Formuliere eine Deutung dieser Beobachtung. Beachte dabei, dass die</w:t>
      </w:r>
      <w:r w:rsidRPr="00720C38">
        <w:rPr>
          <w:b w:val="0"/>
        </w:rPr>
        <w:t xml:space="preserve"> Gitterenergie eine wichtige Rolle</w:t>
      </w:r>
      <w:r w:rsidR="00754BA7" w:rsidRPr="00720C38">
        <w:rPr>
          <w:b w:val="0"/>
        </w:rPr>
        <w:t xml:space="preserve"> spielt</w:t>
      </w:r>
      <w:r w:rsidR="003A62C3" w:rsidRPr="00720C38">
        <w:rPr>
          <w:b w:val="0"/>
        </w:rPr>
        <w:t xml:space="preserve"> und dass auch Wärme eine Form von Energie ist.</w:t>
      </w:r>
    </w:p>
    <w:p w14:paraId="19624790" w14:textId="43A13A31" w:rsidR="002B545F" w:rsidRDefault="002B545F" w:rsidP="002B545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4252EE" w14:textId="3C1B19D3" w:rsidR="00C75A59" w:rsidRPr="002B545F" w:rsidRDefault="00C75A59" w:rsidP="002B545F">
      <w:pPr>
        <w:spacing w:line="360" w:lineRule="auto"/>
      </w:pPr>
      <w:r>
        <w:t>__________________________________________________________________________</w:t>
      </w:r>
    </w:p>
    <w:p w14:paraId="0481D6FF" w14:textId="76F4AD52" w:rsidR="00052314" w:rsidRDefault="004F0AC6" w:rsidP="00052314">
      <w:pPr>
        <w:tabs>
          <w:tab w:val="left" w:pos="3502"/>
        </w:tabs>
      </w:pPr>
      <w:r>
        <w:rPr>
          <w:noProof/>
          <w:lang w:eastAsia="de-DE"/>
        </w:rPr>
        <w:drawing>
          <wp:anchor distT="0" distB="6350" distL="114300" distR="114300" simplePos="0" relativeHeight="251661312" behindDoc="0" locked="0" layoutInCell="1" allowOverlap="1" wp14:anchorId="2CFF0CA2" wp14:editId="16D499E5">
            <wp:simplePos x="0" y="0"/>
            <wp:positionH relativeFrom="margin">
              <wp:align>left</wp:align>
            </wp:positionH>
            <wp:positionV relativeFrom="paragraph">
              <wp:posOffset>2540</wp:posOffset>
            </wp:positionV>
            <wp:extent cx="390525" cy="415925"/>
            <wp:effectExtent l="0" t="0" r="9525" b="3175"/>
            <wp:wrapTight wrapText="bothSides">
              <wp:wrapPolygon edited="0">
                <wp:start x="0" y="0"/>
                <wp:lineTo x="0" y="20776"/>
                <wp:lineTo x="21073" y="20776"/>
                <wp:lineTo x="21073" y="0"/>
                <wp:lineTo x="0" y="0"/>
              </wp:wrapPolygon>
            </wp:wrapTight>
            <wp:docPr id="8" name="Bild1" descr="C:\Users\Julian\Desktop\prüf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Julian\Desktop\prüfli.jpg"/>
                    <pic:cNvPicPr>
                      <a:picLocks noChangeAspect="1" noChangeArrowheads="1"/>
                    </pic:cNvPicPr>
                  </pic:nvPicPr>
                  <pic:blipFill>
                    <a:blip r:embed="rId12">
                      <a:grayscl/>
                    </a:blip>
                    <a:stretch>
                      <a:fillRect/>
                    </a:stretch>
                  </pic:blipFill>
                  <pic:spPr bwMode="auto">
                    <a:xfrm>
                      <a:off x="0" y="0"/>
                      <a:ext cx="390525" cy="415925"/>
                    </a:xfrm>
                    <a:prstGeom prst="rect">
                      <a:avLst/>
                    </a:prstGeom>
                  </pic:spPr>
                </pic:pic>
              </a:graphicData>
            </a:graphic>
            <wp14:sizeRelH relativeFrom="margin">
              <wp14:pctWidth>0</wp14:pctWidth>
            </wp14:sizeRelH>
            <wp14:sizeRelV relativeFrom="margin">
              <wp14:pctHeight>0</wp14:pctHeight>
            </wp14:sizeRelV>
          </wp:anchor>
        </w:drawing>
      </w:r>
      <w:r w:rsidR="00052314">
        <w:t>Überprüfe</w:t>
      </w:r>
      <w:r w:rsidR="00FD004F">
        <w:t xml:space="preserve"> mithilfe der Lösung</w:t>
      </w:r>
      <w:r w:rsidR="00052314">
        <w:t>, ob du verstanden hast, wie man das Lösen von Salz im Teilchenmodell erklären kann und was die Gitterenergie damit zu tun hat.</w:t>
      </w:r>
      <w:r w:rsidR="005E60ED" w:rsidRPr="005E60ED">
        <w:rPr>
          <w:noProof/>
          <w:lang w:eastAsia="de-DE"/>
        </w:rPr>
        <w:t xml:space="preserve"> </w:t>
      </w:r>
    </w:p>
    <w:p w14:paraId="17E842C8" w14:textId="3F0455DF" w:rsidR="004F0AC6" w:rsidRDefault="00FD004F" w:rsidP="00FD004F">
      <w:r w:rsidRPr="00D47CBA">
        <w:rPr>
          <w:noProof/>
          <w:lang w:eastAsia="de-DE"/>
        </w:rPr>
        <w:drawing>
          <wp:anchor distT="0" distB="0" distL="114300" distR="114300" simplePos="0" relativeHeight="251666432" behindDoc="1" locked="0" layoutInCell="1" allowOverlap="1" wp14:anchorId="0F344F1F" wp14:editId="245F1FA2">
            <wp:simplePos x="0" y="0"/>
            <wp:positionH relativeFrom="margin">
              <wp:align>left</wp:align>
            </wp:positionH>
            <wp:positionV relativeFrom="paragraph">
              <wp:posOffset>64883</wp:posOffset>
            </wp:positionV>
            <wp:extent cx="396240" cy="390525"/>
            <wp:effectExtent l="0" t="0" r="3810" b="9525"/>
            <wp:wrapTight wrapText="bothSides">
              <wp:wrapPolygon edited="0">
                <wp:start x="0" y="0"/>
                <wp:lineTo x="0" y="21073"/>
                <wp:lineTo x="20769" y="21073"/>
                <wp:lineTo x="20769" y="0"/>
                <wp:lineTo x="0" y="0"/>
              </wp:wrapPolygon>
            </wp:wrapTight>
            <wp:docPr id="195" name="Bild 8" descr="C:\Users\Julian\Desktop\Unbenann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ulian\Desktop\Unbenannt-4.jpg"/>
                    <pic:cNvPicPr>
                      <a:picLocks noChangeAspect="1" noChangeArrowheads="1"/>
                    </pic:cNvPicPr>
                  </pic:nvPicPr>
                  <pic:blipFill>
                    <a:blip r:embed="rId13" cstate="print">
                      <a:grayscl/>
                      <a:extLst>
                        <a:ext uri="{28A0092B-C50C-407E-A947-70E740481C1C}">
                          <a14:useLocalDpi xmlns:a14="http://schemas.microsoft.com/office/drawing/2010/main" val="0"/>
                        </a:ext>
                      </a:extLst>
                    </a:blip>
                    <a:srcRect/>
                    <a:stretch>
                      <a:fillRect/>
                    </a:stretch>
                  </pic:blipFill>
                  <pic:spPr bwMode="auto">
                    <a:xfrm>
                      <a:off x="0" y="0"/>
                      <a:ext cx="396240" cy="390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A27CCA4" w14:textId="72829DAF" w:rsidR="004F0AC6" w:rsidRPr="004F0AC6" w:rsidRDefault="004F0AC6" w:rsidP="004F0AC6">
      <w:pPr>
        <w:spacing w:after="160"/>
      </w:pPr>
      <w:r w:rsidRPr="004F0AC6">
        <w:t>Reagiere auf deine Fehler und verbessere sie.</w:t>
      </w:r>
    </w:p>
    <w:p w14:paraId="0421A93E" w14:textId="77777777" w:rsidR="00052314" w:rsidRDefault="00052314" w:rsidP="00430A7C"/>
    <w:sectPr w:rsidR="00052314">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767" w:left="1418" w:header="709" w:footer="710"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570FB" w14:textId="77777777" w:rsidR="00FE08B9" w:rsidRDefault="00FE08B9">
      <w:r>
        <w:separator/>
      </w:r>
    </w:p>
  </w:endnote>
  <w:endnote w:type="continuationSeparator" w:id="0">
    <w:p w14:paraId="122AE824" w14:textId="77777777" w:rsidR="00FE08B9" w:rsidRDefault="00FE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6C333" w14:textId="77777777" w:rsidR="00DD0524" w:rsidRDefault="00DD05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186D0" w14:textId="0D74C275" w:rsidR="00106CBB" w:rsidRDefault="006A23FE">
    <w:r w:rsidRPr="009F19C1">
      <w:rPr>
        <w:noProof/>
        <w:lang w:eastAsia="de-DE"/>
      </w:rPr>
      <w:drawing>
        <wp:anchor distT="0" distB="0" distL="114300" distR="114300" simplePos="0" relativeHeight="251661312" behindDoc="0" locked="0" layoutInCell="1" allowOverlap="1" wp14:anchorId="1E37D2AF" wp14:editId="5354B574">
          <wp:simplePos x="0" y="0"/>
          <wp:positionH relativeFrom="margin">
            <wp:posOffset>0</wp:posOffset>
          </wp:positionH>
          <wp:positionV relativeFrom="paragraph">
            <wp:posOffset>0</wp:posOffset>
          </wp:positionV>
          <wp:extent cx="1062000" cy="504000"/>
          <wp:effectExtent l="0" t="0" r="5080" b="0"/>
          <wp:wrapNone/>
          <wp:docPr id="9" name="Grafik 9"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91628">
      <w:rPr>
        <w:noProof/>
        <w:lang w:eastAsia="de-DE"/>
      </w:rPr>
      <mc:AlternateContent>
        <mc:Choice Requires="wps">
          <w:drawing>
            <wp:anchor distT="0" distB="0" distL="0" distR="0" simplePos="0" relativeHeight="4" behindDoc="1" locked="0" layoutInCell="1" allowOverlap="1" wp14:anchorId="67702007" wp14:editId="53898EFF">
              <wp:simplePos x="0" y="0"/>
              <wp:positionH relativeFrom="margin">
                <wp:posOffset>5396230</wp:posOffset>
              </wp:positionH>
              <wp:positionV relativeFrom="paragraph">
                <wp:posOffset>114300</wp:posOffset>
              </wp:positionV>
              <wp:extent cx="367030" cy="367030"/>
              <wp:effectExtent l="0" t="0" r="17780" b="17780"/>
              <wp:wrapNone/>
              <wp:docPr id="10" name="Ellipse 17"/>
              <wp:cNvGraphicFramePr/>
              <a:graphic xmlns:a="http://schemas.openxmlformats.org/drawingml/2006/main">
                <a:graphicData uri="http://schemas.microsoft.com/office/word/2010/wordprocessingShape">
                  <wps:wsp>
                    <wps:cNvSpPr/>
                    <wps:spPr>
                      <a:xfrm>
                        <a:off x="0" y="0"/>
                        <a:ext cx="366480" cy="366480"/>
                      </a:xfrm>
                      <a:prstGeom prst="ellipse">
                        <a:avLst/>
                      </a:prstGeom>
                      <a:ln/>
                    </wps:spPr>
                    <wps:style>
                      <a:lnRef idx="3">
                        <a:schemeClr val="lt1"/>
                      </a:lnRef>
                      <a:fillRef idx="1">
                        <a:schemeClr val="accent3"/>
                      </a:fillRef>
                      <a:effectRef idx="1">
                        <a:schemeClr val="accent3"/>
                      </a:effectRef>
                      <a:fontRef idx="minor"/>
                    </wps:style>
                    <wps:txbx>
                      <w:txbxContent>
                        <w:p w14:paraId="08B832D0" w14:textId="4BE89F90" w:rsidR="00106CBB" w:rsidRPr="006A23FE" w:rsidRDefault="00F91628">
                          <w:pPr>
                            <w:pStyle w:val="Fuzeile"/>
                            <w:jc w:val="center"/>
                            <w:rPr>
                              <w:color w:val="FFFFFF" w:themeColor="background1"/>
                            </w:rPr>
                          </w:pPr>
                          <w:r w:rsidRPr="006A23FE">
                            <w:rPr>
                              <w:b/>
                              <w:bCs/>
                              <w:color w:val="FFFFFF" w:themeColor="background1"/>
                            </w:rPr>
                            <w:fldChar w:fldCharType="begin"/>
                          </w:r>
                          <w:r w:rsidRPr="006A23FE">
                            <w:rPr>
                              <w:b/>
                              <w:bCs/>
                              <w:color w:val="FFFFFF" w:themeColor="background1"/>
                            </w:rPr>
                            <w:instrText>PAGE</w:instrText>
                          </w:r>
                          <w:r w:rsidRPr="006A23FE">
                            <w:rPr>
                              <w:b/>
                              <w:bCs/>
                              <w:color w:val="FFFFFF" w:themeColor="background1"/>
                            </w:rPr>
                            <w:fldChar w:fldCharType="separate"/>
                          </w:r>
                          <w:r w:rsidR="00A71520">
                            <w:rPr>
                              <w:b/>
                              <w:bCs/>
                              <w:noProof/>
                              <w:color w:val="FFFFFF" w:themeColor="background1"/>
                            </w:rPr>
                            <w:t>2</w:t>
                          </w:r>
                          <w:r w:rsidRPr="006A23FE">
                            <w:rPr>
                              <w:b/>
                              <w:bCs/>
                              <w:color w:val="FFFFFF" w:themeColor="background1"/>
                            </w:rPr>
                            <w:fldChar w:fldCharType="end"/>
                          </w:r>
                        </w:p>
                        <w:p w14:paraId="1807257C" w14:textId="77777777" w:rsidR="006A23FE" w:rsidRDefault="006A23FE"/>
                      </w:txbxContent>
                    </wps:txbx>
                    <wps:bodyPr anchor="ctr">
                      <a:noAutofit/>
                    </wps:bodyPr>
                  </wps:wsp>
                </a:graphicData>
              </a:graphic>
            </wp:anchor>
          </w:drawing>
        </mc:Choice>
        <mc:Fallback>
          <w:pict>
            <v:oval w14:anchorId="67702007" id="Ellipse 17" o:spid="_x0000_s1029" style="position:absolute;left:0;text-align:left;margin-left:424.9pt;margin-top:9pt;width:28.9pt;height:28.9pt;z-index:-503316476;visibility:visible;mso-wrap-style:square;mso-wrap-distance-left:0;mso-wrap-distance-top:0;mso-wrap-distance-right:0;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" fillcolor="#a5a5a5 [3206]" strokecolor="white [3201]" strokeweight="1.5pt">
              <v:stroke joinstyle="miter"/>
              <v:textbox>
                <w:txbxContent>
                  <w:p w14:paraId="08B832D0" w14:textId="4BE89F90" w:rsidR="00106CBB" w:rsidRPr="006A23FE" w:rsidRDefault="00F91628">
                    <w:pPr>
                      <w:pStyle w:val="Fuzeile"/>
                      <w:jc w:val="center"/>
                      <w:rPr>
                        <w:color w:val="FFFFFF" w:themeColor="background1"/>
                      </w:rPr>
                    </w:pPr>
                    <w:r w:rsidRPr="006A23FE">
                      <w:rPr>
                        <w:b/>
                        <w:bCs/>
                        <w:color w:val="FFFFFF" w:themeColor="background1"/>
                      </w:rPr>
                      <w:fldChar w:fldCharType="begin"/>
                    </w:r>
                    <w:r w:rsidRPr="006A23FE">
                      <w:rPr>
                        <w:b/>
                        <w:bCs/>
                        <w:color w:val="FFFFFF" w:themeColor="background1"/>
                      </w:rPr>
                      <w:instrText>PAGE</w:instrText>
                    </w:r>
                    <w:r w:rsidRPr="006A23FE">
                      <w:rPr>
                        <w:b/>
                        <w:bCs/>
                        <w:color w:val="FFFFFF" w:themeColor="background1"/>
                      </w:rPr>
                      <w:fldChar w:fldCharType="separate"/>
                    </w:r>
                    <w:r w:rsidR="00A71520">
                      <w:rPr>
                        <w:b/>
                        <w:bCs/>
                        <w:noProof/>
                        <w:color w:val="FFFFFF" w:themeColor="background1"/>
                      </w:rPr>
                      <w:t>2</w:t>
                    </w:r>
                    <w:r w:rsidRPr="006A23FE">
                      <w:rPr>
                        <w:b/>
                        <w:bCs/>
                        <w:color w:val="FFFFFF" w:themeColor="background1"/>
                      </w:rPr>
                      <w:fldChar w:fldCharType="end"/>
                    </w:r>
                  </w:p>
                  <w:p w14:paraId="1807257C" w14:textId="77777777" w:rsidR="006A23FE" w:rsidRDefault="006A23FE"/>
                </w:txbxContent>
              </v:textbox>
              <w10:wrap anchorx="margin"/>
            </v:oval>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7E509" w14:textId="77777777" w:rsidR="00DD0524" w:rsidRDefault="00DD052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BFB9C" w14:textId="77777777" w:rsidR="00FE08B9" w:rsidRDefault="00FE08B9">
      <w:r>
        <w:separator/>
      </w:r>
    </w:p>
  </w:footnote>
  <w:footnote w:type="continuationSeparator" w:id="0">
    <w:p w14:paraId="4E063B09" w14:textId="77777777" w:rsidR="00FE08B9" w:rsidRDefault="00FE08B9">
      <w:r>
        <w:continuationSeparator/>
      </w:r>
    </w:p>
  </w:footnote>
  <w:footnote w:id="1">
    <w:p w14:paraId="0121925D" w14:textId="77777777" w:rsidR="007D4021" w:rsidRDefault="007D4021" w:rsidP="007D4021">
      <w:pPr>
        <w:pStyle w:val="Funotentext"/>
        <w:rPr>
          <w:rFonts w:cs="Arial"/>
          <w:color w:val="4D5156"/>
          <w:sz w:val="21"/>
          <w:szCs w:val="21"/>
          <w:shd w:val="clear" w:color="auto" w:fill="FFFFFF"/>
        </w:rPr>
      </w:pPr>
      <w:r>
        <w:rPr>
          <w:rStyle w:val="Funotenzeichen"/>
        </w:rPr>
        <w:footnoteRef/>
      </w:r>
      <w:r>
        <w:t xml:space="preserve"> </w:t>
      </w:r>
      <w:r>
        <w:rPr>
          <w:rFonts w:cs="Arial"/>
          <w:color w:val="4D5156"/>
          <w:sz w:val="21"/>
          <w:szCs w:val="21"/>
          <w:shd w:val="clear" w:color="auto" w:fill="FFFFFF"/>
        </w:rPr>
        <w:t>Moleküle sind kleinste Teilchen, die aus zwei oder mehr Atomen bestehen und durch chemische Bindungen zusammengehalten werden. </w:t>
      </w:r>
    </w:p>
    <w:p w14:paraId="7FF8ACF5" w14:textId="77777777" w:rsidR="007D4021" w:rsidRDefault="007D4021" w:rsidP="007D4021">
      <w:pPr>
        <w:pStyle w:val="Funotentext"/>
        <w:rPr>
          <w:rFonts w:cs="Arial"/>
          <w:color w:val="4D5156"/>
          <w:sz w:val="21"/>
          <w:szCs w:val="21"/>
          <w:shd w:val="clear" w:color="auto" w:fill="FFFFFF"/>
        </w:rPr>
      </w:pPr>
    </w:p>
    <w:p w14:paraId="02103589" w14:textId="77777777" w:rsidR="007D4021" w:rsidRDefault="007D4021" w:rsidP="007D4021">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AE562" w14:textId="77777777" w:rsidR="00DD0524" w:rsidRDefault="00DD052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FC3B1" w14:textId="5A02099B" w:rsidR="00106CBB" w:rsidRDefault="00640809">
    <w:pPr>
      <w:pStyle w:val="Kopfzeile1"/>
      <w:rPr>
        <w:b w:val="0"/>
      </w:rPr>
    </w:pPr>
    <w:r w:rsidRPr="001E6090">
      <w:rPr>
        <w:noProof/>
        <w:lang w:eastAsia="de-DE"/>
      </w:rPr>
      <w:drawing>
        <wp:anchor distT="0" distB="0" distL="114300" distR="114300" simplePos="0" relativeHeight="251659264" behindDoc="0" locked="0" layoutInCell="1" allowOverlap="1" wp14:anchorId="67EB1D98" wp14:editId="3E0CC0DF">
          <wp:simplePos x="0" y="0"/>
          <wp:positionH relativeFrom="margin">
            <wp:posOffset>5153025</wp:posOffset>
          </wp:positionH>
          <wp:positionV relativeFrom="paragraph">
            <wp:posOffset>-273050</wp:posOffset>
          </wp:positionV>
          <wp:extent cx="419100" cy="516255"/>
          <wp:effectExtent l="0" t="0" r="0" b="0"/>
          <wp:wrapNone/>
          <wp:docPr id="4"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r>
      <w:rPr>
        <w:b w:val="0"/>
        <w:noProof/>
        <w:lang w:eastAsia="de-DE"/>
      </w:rPr>
      <mc:AlternateContent>
        <mc:Choice Requires="wps">
          <w:drawing>
            <wp:anchor distT="0" distB="0" distL="0" distR="0" simplePos="0" relativeHeight="7" behindDoc="1" locked="0" layoutInCell="1" allowOverlap="1" wp14:anchorId="11C0BDEA" wp14:editId="1B375721">
              <wp:simplePos x="0" y="0"/>
              <wp:positionH relativeFrom="column">
                <wp:posOffset>-84455</wp:posOffset>
              </wp:positionH>
              <wp:positionV relativeFrom="paragraph">
                <wp:posOffset>-238125</wp:posOffset>
              </wp:positionV>
              <wp:extent cx="5843905" cy="541655"/>
              <wp:effectExtent l="0" t="0" r="23495" b="10795"/>
              <wp:wrapNone/>
              <wp:docPr id="3" name="Abgerundetes Rechteck 29"/>
              <wp:cNvGraphicFramePr/>
              <a:graphic xmlns:a="http://schemas.openxmlformats.org/drawingml/2006/main">
                <a:graphicData uri="http://schemas.microsoft.com/office/word/2010/wordprocessingShape">
                  <wps:wsp>
                    <wps:cNvSpPr/>
                    <wps:spPr>
                      <a:xfrm>
                        <a:off x="0" y="0"/>
                        <a:ext cx="5843905" cy="541655"/>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5F3FC066" w14:textId="0310EC10" w:rsidR="00106CBB" w:rsidRPr="00640809" w:rsidRDefault="000D24EB" w:rsidP="00640809">
                          <w:pPr>
                            <w:pStyle w:val="Rahmeninhalt"/>
                            <w:spacing w:after="160"/>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r w:rsidR="00640809" w:rsidRPr="00640809">
                            <w:rPr>
                              <w:rFonts w:ascii="Calibri" w:hAnsi="Calibri"/>
                              <w:b/>
                              <w:color w:val="808080" w:themeColor="background1" w:themeShade="80"/>
                              <w:sz w:val="32"/>
                            </w:rPr>
                            <w:t>B</w:t>
                          </w:r>
                          <w:r w:rsidR="00640809">
                            <w:rPr>
                              <w:rFonts w:ascii="Calibri" w:hAnsi="Calibri"/>
                              <w:b/>
                              <w:color w:val="808080" w:themeColor="background1" w:themeShade="80"/>
                              <w:sz w:val="32"/>
                            </w:rPr>
                            <w:tab/>
                          </w:r>
                          <w:r w:rsidR="00640809">
                            <w:rPr>
                              <w:rFonts w:ascii="Calibri" w:hAnsi="Calibri"/>
                              <w:b/>
                              <w:color w:val="808080" w:themeColor="background1" w:themeShade="80"/>
                              <w:sz w:val="32"/>
                            </w:rPr>
                            <w:tab/>
                          </w:r>
                          <w:r w:rsidR="00640809">
                            <w:rPr>
                              <w:rFonts w:ascii="Calibri" w:hAnsi="Calibri"/>
                              <w:b/>
                              <w:color w:val="808080" w:themeColor="background1" w:themeShade="80"/>
                              <w:sz w:val="32"/>
                            </w:rPr>
                            <w:tab/>
                          </w:r>
                          <w:r w:rsidR="00640809" w:rsidRPr="00640809">
                            <w:rPr>
                              <w:rFonts w:ascii="Calibri" w:hAnsi="Calibri"/>
                              <w:b/>
                              <w:color w:val="808080" w:themeColor="background1" w:themeShade="80"/>
                              <w:sz w:val="32"/>
                            </w:rPr>
                            <w:t>Eigenschaften von Salzen</w:t>
                          </w:r>
                        </w:p>
                      </w:txbxContent>
                    </wps:txbx>
                    <wps:bodyPr anchor="ctr">
                      <a:prstTxWarp prst="textNoShape">
                        <a:avLst/>
                      </a:prstTxWarp>
                      <a:noAutofit/>
                    </wps:bodyPr>
                  </wps:wsp>
                </a:graphicData>
              </a:graphic>
            </wp:anchor>
          </w:drawing>
        </mc:Choice>
        <mc:Fallback>
          <w:pict>
            <v:roundrect w14:anchorId="11C0BDEA" id="Abgerundetes Rechteck 29" o:spid="_x0000_s1028" style="position:absolute;left:0;text-align:left;margin-left:-6.65pt;margin-top:-18.75pt;width:460.15pt;height:42.65pt;z-index:-503316473;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" fillcolor="white [3201]" strokecolor="black [3200]" strokeweight="1pt">
              <v:stroke joinstyle="miter"/>
              <v:textbox>
                <w:txbxContent>
                  <w:p w14:paraId="5F3FC066" w14:textId="0310EC10" w:rsidR="00106CBB" w:rsidRPr="00640809" w:rsidRDefault="000D24EB" w:rsidP="00640809">
                    <w:pPr>
                      <w:pStyle w:val="Rahmeninhalt"/>
                      <w:spacing w:after="160"/>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r w:rsidR="00640809" w:rsidRPr="00640809">
                      <w:rPr>
                        <w:rFonts w:ascii="Calibri" w:hAnsi="Calibri"/>
                        <w:b/>
                        <w:color w:val="808080" w:themeColor="background1" w:themeShade="80"/>
                        <w:sz w:val="32"/>
                      </w:rPr>
                      <w:t>B</w:t>
                    </w:r>
                    <w:r w:rsidR="00640809">
                      <w:rPr>
                        <w:rFonts w:ascii="Calibri" w:hAnsi="Calibri"/>
                        <w:b/>
                        <w:color w:val="808080" w:themeColor="background1" w:themeShade="80"/>
                        <w:sz w:val="32"/>
                      </w:rPr>
                      <w:tab/>
                    </w:r>
                    <w:r w:rsidR="00640809">
                      <w:rPr>
                        <w:rFonts w:ascii="Calibri" w:hAnsi="Calibri"/>
                        <w:b/>
                        <w:color w:val="808080" w:themeColor="background1" w:themeShade="80"/>
                        <w:sz w:val="32"/>
                      </w:rPr>
                      <w:tab/>
                    </w:r>
                    <w:r w:rsidR="00640809">
                      <w:rPr>
                        <w:rFonts w:ascii="Calibri" w:hAnsi="Calibri"/>
                        <w:b/>
                        <w:color w:val="808080" w:themeColor="background1" w:themeShade="80"/>
                        <w:sz w:val="32"/>
                      </w:rPr>
                      <w:tab/>
                    </w:r>
                    <w:r w:rsidR="00640809" w:rsidRPr="00640809">
                      <w:rPr>
                        <w:rFonts w:ascii="Calibri" w:hAnsi="Calibri"/>
                        <w:b/>
                        <w:color w:val="808080" w:themeColor="background1" w:themeShade="80"/>
                        <w:sz w:val="32"/>
                      </w:rPr>
                      <w:t>Eigenschaften von Salzen</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5BF83" w14:textId="77777777" w:rsidR="00DD0524" w:rsidRDefault="00DD052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4050B"/>
    <w:multiLevelType w:val="multilevel"/>
    <w:tmpl w:val="3BFEF1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0C71B59"/>
    <w:multiLevelType w:val="hybridMultilevel"/>
    <w:tmpl w:val="AE3E0500"/>
    <w:lvl w:ilvl="0" w:tplc="0D524564">
      <w:start w:val="1"/>
      <w:numFmt w:val="bullet"/>
      <w:lvlText w:val=""/>
      <w:lvlJc w:val="left"/>
      <w:pPr>
        <w:tabs>
          <w:tab w:val="num" w:pos="720"/>
        </w:tabs>
        <w:ind w:left="720" w:hanging="360"/>
      </w:pPr>
      <w:rPr>
        <w:rFonts w:ascii="Wingdings" w:hAnsi="Wingdings" w:hint="default"/>
      </w:rPr>
    </w:lvl>
    <w:lvl w:ilvl="1" w:tplc="65224A66" w:tentative="1">
      <w:start w:val="1"/>
      <w:numFmt w:val="bullet"/>
      <w:lvlText w:val=""/>
      <w:lvlJc w:val="left"/>
      <w:pPr>
        <w:tabs>
          <w:tab w:val="num" w:pos="1440"/>
        </w:tabs>
        <w:ind w:left="1440" w:hanging="360"/>
      </w:pPr>
      <w:rPr>
        <w:rFonts w:ascii="Wingdings" w:hAnsi="Wingdings" w:hint="default"/>
      </w:rPr>
    </w:lvl>
    <w:lvl w:ilvl="2" w:tplc="ADC6FC84" w:tentative="1">
      <w:start w:val="1"/>
      <w:numFmt w:val="bullet"/>
      <w:lvlText w:val=""/>
      <w:lvlJc w:val="left"/>
      <w:pPr>
        <w:tabs>
          <w:tab w:val="num" w:pos="2160"/>
        </w:tabs>
        <w:ind w:left="2160" w:hanging="360"/>
      </w:pPr>
      <w:rPr>
        <w:rFonts w:ascii="Wingdings" w:hAnsi="Wingdings" w:hint="default"/>
      </w:rPr>
    </w:lvl>
    <w:lvl w:ilvl="3" w:tplc="060AF47A" w:tentative="1">
      <w:start w:val="1"/>
      <w:numFmt w:val="bullet"/>
      <w:lvlText w:val=""/>
      <w:lvlJc w:val="left"/>
      <w:pPr>
        <w:tabs>
          <w:tab w:val="num" w:pos="2880"/>
        </w:tabs>
        <w:ind w:left="2880" w:hanging="360"/>
      </w:pPr>
      <w:rPr>
        <w:rFonts w:ascii="Wingdings" w:hAnsi="Wingdings" w:hint="default"/>
      </w:rPr>
    </w:lvl>
    <w:lvl w:ilvl="4" w:tplc="ADBCBB94" w:tentative="1">
      <w:start w:val="1"/>
      <w:numFmt w:val="bullet"/>
      <w:lvlText w:val=""/>
      <w:lvlJc w:val="left"/>
      <w:pPr>
        <w:tabs>
          <w:tab w:val="num" w:pos="3600"/>
        </w:tabs>
        <w:ind w:left="3600" w:hanging="360"/>
      </w:pPr>
      <w:rPr>
        <w:rFonts w:ascii="Wingdings" w:hAnsi="Wingdings" w:hint="default"/>
      </w:rPr>
    </w:lvl>
    <w:lvl w:ilvl="5" w:tplc="C5A25126" w:tentative="1">
      <w:start w:val="1"/>
      <w:numFmt w:val="bullet"/>
      <w:lvlText w:val=""/>
      <w:lvlJc w:val="left"/>
      <w:pPr>
        <w:tabs>
          <w:tab w:val="num" w:pos="4320"/>
        </w:tabs>
        <w:ind w:left="4320" w:hanging="360"/>
      </w:pPr>
      <w:rPr>
        <w:rFonts w:ascii="Wingdings" w:hAnsi="Wingdings" w:hint="default"/>
      </w:rPr>
    </w:lvl>
    <w:lvl w:ilvl="6" w:tplc="A9ACCE88" w:tentative="1">
      <w:start w:val="1"/>
      <w:numFmt w:val="bullet"/>
      <w:lvlText w:val=""/>
      <w:lvlJc w:val="left"/>
      <w:pPr>
        <w:tabs>
          <w:tab w:val="num" w:pos="5040"/>
        </w:tabs>
        <w:ind w:left="5040" w:hanging="360"/>
      </w:pPr>
      <w:rPr>
        <w:rFonts w:ascii="Wingdings" w:hAnsi="Wingdings" w:hint="default"/>
      </w:rPr>
    </w:lvl>
    <w:lvl w:ilvl="7" w:tplc="F2D200AA" w:tentative="1">
      <w:start w:val="1"/>
      <w:numFmt w:val="bullet"/>
      <w:lvlText w:val=""/>
      <w:lvlJc w:val="left"/>
      <w:pPr>
        <w:tabs>
          <w:tab w:val="num" w:pos="5760"/>
        </w:tabs>
        <w:ind w:left="5760" w:hanging="360"/>
      </w:pPr>
      <w:rPr>
        <w:rFonts w:ascii="Wingdings" w:hAnsi="Wingdings" w:hint="default"/>
      </w:rPr>
    </w:lvl>
    <w:lvl w:ilvl="8" w:tplc="C3A8782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7D2DE5"/>
    <w:multiLevelType w:val="multilevel"/>
    <w:tmpl w:val="BE065E76"/>
    <w:lvl w:ilvl="0">
      <w:start w:val="1"/>
      <w:numFmt w:val="bullet"/>
      <w:lvlText w:val=""/>
      <w:lvlJc w:val="left"/>
      <w:pPr>
        <w:ind w:left="720" w:hanging="360"/>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05D2981"/>
    <w:multiLevelType w:val="multilevel"/>
    <w:tmpl w:val="0AB065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CBB"/>
    <w:rsid w:val="00052314"/>
    <w:rsid w:val="000D24EB"/>
    <w:rsid w:val="00106CBB"/>
    <w:rsid w:val="00154D6F"/>
    <w:rsid w:val="001824CA"/>
    <w:rsid w:val="001B25DC"/>
    <w:rsid w:val="001C1275"/>
    <w:rsid w:val="001E174B"/>
    <w:rsid w:val="00204008"/>
    <w:rsid w:val="00251D02"/>
    <w:rsid w:val="00255568"/>
    <w:rsid w:val="002A35BD"/>
    <w:rsid w:val="002B545F"/>
    <w:rsid w:val="002D6229"/>
    <w:rsid w:val="00302EC4"/>
    <w:rsid w:val="00316465"/>
    <w:rsid w:val="00326BC9"/>
    <w:rsid w:val="00330646"/>
    <w:rsid w:val="00394882"/>
    <w:rsid w:val="003A62C3"/>
    <w:rsid w:val="003F4BCB"/>
    <w:rsid w:val="00430A7C"/>
    <w:rsid w:val="00433EA1"/>
    <w:rsid w:val="0046625C"/>
    <w:rsid w:val="004927F7"/>
    <w:rsid w:val="00495CF6"/>
    <w:rsid w:val="004F0AC6"/>
    <w:rsid w:val="005C18CA"/>
    <w:rsid w:val="005E2B02"/>
    <w:rsid w:val="005E60ED"/>
    <w:rsid w:val="005F577F"/>
    <w:rsid w:val="0061113E"/>
    <w:rsid w:val="00640809"/>
    <w:rsid w:val="00684AD3"/>
    <w:rsid w:val="006A23FE"/>
    <w:rsid w:val="006D4892"/>
    <w:rsid w:val="006E6009"/>
    <w:rsid w:val="006F0B6C"/>
    <w:rsid w:val="00720C38"/>
    <w:rsid w:val="00754BA7"/>
    <w:rsid w:val="0077129F"/>
    <w:rsid w:val="00774D5C"/>
    <w:rsid w:val="00782600"/>
    <w:rsid w:val="00795204"/>
    <w:rsid w:val="007B27C5"/>
    <w:rsid w:val="007D4021"/>
    <w:rsid w:val="007D61B3"/>
    <w:rsid w:val="00811ADD"/>
    <w:rsid w:val="008429D5"/>
    <w:rsid w:val="00876AB8"/>
    <w:rsid w:val="008901BC"/>
    <w:rsid w:val="008919AD"/>
    <w:rsid w:val="008E69D9"/>
    <w:rsid w:val="00902C06"/>
    <w:rsid w:val="0098348B"/>
    <w:rsid w:val="00A71520"/>
    <w:rsid w:val="00AA4070"/>
    <w:rsid w:val="00AE180F"/>
    <w:rsid w:val="00C12871"/>
    <w:rsid w:val="00C335A9"/>
    <w:rsid w:val="00C47EF7"/>
    <w:rsid w:val="00C60B81"/>
    <w:rsid w:val="00C75A59"/>
    <w:rsid w:val="00D44A62"/>
    <w:rsid w:val="00D564AA"/>
    <w:rsid w:val="00D642EF"/>
    <w:rsid w:val="00DD0524"/>
    <w:rsid w:val="00E456FE"/>
    <w:rsid w:val="00E64C77"/>
    <w:rsid w:val="00F5661F"/>
    <w:rsid w:val="00F906A0"/>
    <w:rsid w:val="00F91628"/>
    <w:rsid w:val="00FA7E0F"/>
    <w:rsid w:val="00FD004F"/>
    <w:rsid w:val="00FE08B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EB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jc w:val="both"/>
    </w:pPr>
    <w:rPr>
      <w:rFonts w:ascii="Arial" w:hAnsi="Arial"/>
      <w:sz w:val="22"/>
    </w:rPr>
  </w:style>
  <w:style w:type="paragraph" w:styleId="berschrift1">
    <w:name w:val="heading 1"/>
    <w:basedOn w:val="Standard"/>
    <w:next w:val="Standard"/>
    <w:uiPriority w:val="9"/>
    <w:qFormat/>
    <w:rsid w:val="00CE0F18"/>
    <w:pPr>
      <w:keepNext/>
      <w:keepLines/>
      <w:spacing w:before="24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paragraph" w:styleId="berschrift4">
    <w:name w:val="heading 4"/>
    <w:basedOn w:val="Standard"/>
    <w:next w:val="Standard"/>
    <w:uiPriority w:val="9"/>
    <w:semiHidden/>
    <w:unhideWhenUsed/>
    <w:qFormat/>
    <w:rsid w:val="00B44EDA"/>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SprechblasentextZchn">
    <w:name w:val="Sprechblasentext Zchn"/>
    <w:basedOn w:val="Absatz-Standardschriftart"/>
    <w:link w:val="Sprechblasentext"/>
    <w:uiPriority w:val="99"/>
    <w:semiHidden/>
    <w:qFormat/>
    <w:rsid w:val="00D72DD7"/>
    <w:rPr>
      <w:rFonts w:ascii="Tahoma" w:hAnsi="Tahoma" w:cs="Tahoma"/>
      <w:sz w:val="16"/>
      <w:szCs w:val="16"/>
    </w:rPr>
  </w:style>
  <w:style w:type="character" w:styleId="Kommentarzeichen">
    <w:name w:val="annotation reference"/>
    <w:basedOn w:val="Absatz-Standardschriftart"/>
    <w:semiHidden/>
    <w:unhideWhenUsed/>
    <w:qFormat/>
    <w:rsid w:val="00A531F0"/>
    <w:rPr>
      <w:sz w:val="16"/>
      <w:szCs w:val="16"/>
    </w:rPr>
  </w:style>
  <w:style w:type="character" w:customStyle="1" w:styleId="KommentartextZchn">
    <w:name w:val="Kommentartext Zchn"/>
    <w:basedOn w:val="Absatz-Standardschriftart"/>
    <w:link w:val="Kommentartext"/>
    <w:uiPriority w:val="99"/>
    <w:semiHidden/>
    <w:qFormat/>
    <w:rsid w:val="00A531F0"/>
    <w:rPr>
      <w:rFonts w:ascii="Arial" w:hAnsi="Arial"/>
      <w:sz w:val="20"/>
      <w:szCs w:val="20"/>
    </w:rPr>
  </w:style>
  <w:style w:type="character" w:customStyle="1" w:styleId="KommentarthemaZchn">
    <w:name w:val="Kommentarthema Zchn"/>
    <w:basedOn w:val="KommentartextZchn"/>
    <w:link w:val="Kommentarthema"/>
    <w:uiPriority w:val="99"/>
    <w:semiHidden/>
    <w:qFormat/>
    <w:rsid w:val="00A531F0"/>
    <w:rPr>
      <w:rFonts w:ascii="Arial" w:hAnsi="Arial"/>
      <w:b/>
      <w:bCs/>
      <w:sz w:val="20"/>
      <w:szCs w:val="20"/>
    </w:rPr>
  </w:style>
  <w:style w:type="character" w:customStyle="1" w:styleId="berschrift4Zchn">
    <w:name w:val="Überschrift 4 Zchn"/>
    <w:basedOn w:val="Absatz-Standardschriftart"/>
    <w:uiPriority w:val="9"/>
    <w:semiHidden/>
    <w:qFormat/>
    <w:rsid w:val="00B44EDA"/>
    <w:rPr>
      <w:rFonts w:asciiTheme="majorHAnsi" w:eastAsiaTheme="majorEastAsia" w:hAnsiTheme="majorHAnsi" w:cstheme="majorBidi"/>
      <w:b/>
      <w:bCs/>
      <w:i/>
      <w:iCs/>
      <w:color w:val="5B9BD5" w:themeColor="accent1"/>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ascii="Helvetica" w:hAnsi="Helvetica" w:cs="Wingdings"/>
      <w:sz w:val="21"/>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Helvetica" w:hAnsi="Helvetica" w:cs="Wingdings"/>
      <w:sz w:val="21"/>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ascii="Helvetica" w:hAnsi="Helvetica" w:cs="Wingdings"/>
      <w:sz w:val="21"/>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Helvetica" w:hAnsi="Helvetica" w:cs="Wingdings"/>
      <w:sz w:val="21"/>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ascii="Helvetica" w:hAnsi="Helvetica" w:cs="Wingdings"/>
      <w:sz w:val="21"/>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cs="Arial"/>
    </w:rPr>
  </w:style>
  <w:style w:type="paragraph" w:styleId="KeinLeerraum">
    <w:name w:val="No Spacing"/>
    <w:uiPriority w:val="1"/>
    <w:qFormat/>
    <w:rsid w:val="00B75AC0"/>
    <w:rPr>
      <w:rFonts w:ascii="Arial" w:hAnsi="Arial"/>
      <w:sz w:val="22"/>
    </w:rPr>
  </w:style>
  <w:style w:type="paragraph" w:styleId="Kopfzeile">
    <w:name w:val="header"/>
    <w:basedOn w:val="Standard"/>
    <w:link w:val="KopfzeileZchn"/>
    <w:unhideWhenUsed/>
    <w:rsid w:val="00B75AC0"/>
    <w:pPr>
      <w:tabs>
        <w:tab w:val="center" w:pos="4536"/>
        <w:tab w:val="right" w:pos="9072"/>
      </w:tabs>
    </w:pPr>
  </w:style>
  <w:style w:type="paragraph" w:styleId="Fuzeile">
    <w:name w:val="footer"/>
    <w:basedOn w:val="Standard"/>
    <w:link w:val="FuzeileZchn"/>
    <w:uiPriority w:val="99"/>
    <w:unhideWhenUsed/>
    <w:rsid w:val="00B75AC0"/>
    <w:pPr>
      <w:tabs>
        <w:tab w:val="center" w:pos="4536"/>
        <w:tab w:val="right" w:pos="9072"/>
      </w:tabs>
    </w:pPr>
  </w:style>
  <w:style w:type="paragraph" w:customStyle="1" w:styleId="Kopfzeile1">
    <w:name w:val="Kopfzeile 1"/>
    <w:basedOn w:val="Standard"/>
    <w:link w:val="Kopfzeile1Zchn"/>
    <w:qFormat/>
    <w:rsid w:val="00CE0F18"/>
    <w:pPr>
      <w:spacing w:before="120" w:after="160"/>
    </w:pPr>
    <w:rPr>
      <w:b/>
      <w:sz w:val="18"/>
    </w:rPr>
  </w:style>
  <w:style w:type="paragraph" w:styleId="Listenabsatz">
    <w:name w:val="List Paragraph"/>
    <w:basedOn w:val="Standard"/>
    <w:uiPriority w:val="34"/>
    <w:qFormat/>
    <w:rsid w:val="00D917C3"/>
    <w:pPr>
      <w:spacing w:after="160" w:line="360" w:lineRule="auto"/>
      <w:ind w:left="720"/>
      <w:contextualSpacing/>
    </w:pPr>
  </w:style>
  <w:style w:type="paragraph" w:styleId="Sprechblasentext">
    <w:name w:val="Balloon Text"/>
    <w:basedOn w:val="Standard"/>
    <w:link w:val="SprechblasentextZchn"/>
    <w:uiPriority w:val="99"/>
    <w:semiHidden/>
    <w:unhideWhenUsed/>
    <w:qFormat/>
    <w:rsid w:val="00D72DD7"/>
    <w:rPr>
      <w:rFonts w:ascii="Tahoma" w:hAnsi="Tahoma" w:cs="Tahoma"/>
      <w:sz w:val="16"/>
      <w:szCs w:val="16"/>
    </w:rPr>
  </w:style>
  <w:style w:type="paragraph" w:styleId="Kommentartext">
    <w:name w:val="annotation text"/>
    <w:basedOn w:val="Standard"/>
    <w:link w:val="KommentartextZchn"/>
    <w:semiHidden/>
    <w:unhideWhenUsed/>
    <w:qFormat/>
    <w:rsid w:val="00A531F0"/>
    <w:rPr>
      <w:sz w:val="20"/>
      <w:szCs w:val="20"/>
    </w:rPr>
  </w:style>
  <w:style w:type="paragraph" w:styleId="Kommentarthema">
    <w:name w:val="annotation subject"/>
    <w:basedOn w:val="Kommentartext"/>
    <w:next w:val="Kommentartext"/>
    <w:link w:val="KommentarthemaZchn"/>
    <w:semiHidden/>
    <w:unhideWhenUsed/>
    <w:qFormat/>
    <w:rsid w:val="00A531F0"/>
    <w:rPr>
      <w:b/>
      <w:bCs/>
    </w:rPr>
  </w:style>
  <w:style w:type="paragraph" w:customStyle="1" w:styleId="Listen">
    <w:name w:val="Listen"/>
    <w:basedOn w:val="Standard"/>
    <w:qFormat/>
    <w:rsid w:val="00B44EDA"/>
    <w:pPr>
      <w:tabs>
        <w:tab w:val="left" w:pos="360"/>
      </w:tabs>
      <w:spacing w:line="360" w:lineRule="auto"/>
      <w:jc w:val="left"/>
    </w:pPr>
    <w:rPr>
      <w:rFonts w:eastAsia="Times New Roman" w:cs="Times New Roman"/>
      <w:szCs w:val="20"/>
      <w:lang w:eastAsia="de-DE"/>
    </w:rPr>
  </w:style>
  <w:style w:type="paragraph" w:styleId="StandardWeb">
    <w:name w:val="Normal (Web)"/>
    <w:basedOn w:val="Standard"/>
    <w:uiPriority w:val="99"/>
    <w:semiHidden/>
    <w:unhideWhenUsed/>
    <w:qFormat/>
    <w:rsid w:val="00290C01"/>
    <w:pPr>
      <w:spacing w:beforeAutospacing="1" w:afterAutospacing="1"/>
      <w:jc w:val="left"/>
    </w:pPr>
    <w:rPr>
      <w:rFonts w:ascii="Times New Roman" w:eastAsiaTheme="minorEastAsia" w:hAnsi="Times New Roman" w:cs="Times New Roman"/>
      <w:sz w:val="24"/>
      <w:szCs w:val="24"/>
      <w:lang w:eastAsia="de-DE"/>
    </w:rPr>
  </w:style>
  <w:style w:type="paragraph" w:customStyle="1" w:styleId="Rahmeninhalt">
    <w:name w:val="Rahmeninhalt"/>
    <w:basedOn w:val="Standard"/>
    <w:qFormat/>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E180F"/>
    <w:rPr>
      <w:sz w:val="20"/>
      <w:szCs w:val="20"/>
    </w:rPr>
  </w:style>
  <w:style w:type="character" w:customStyle="1" w:styleId="FunotentextZchn">
    <w:name w:val="Fußnotentext Zchn"/>
    <w:basedOn w:val="Absatz-Standardschriftart"/>
    <w:link w:val="Funotentext"/>
    <w:uiPriority w:val="99"/>
    <w:semiHidden/>
    <w:rsid w:val="00AE180F"/>
    <w:rPr>
      <w:rFonts w:ascii="Arial" w:hAnsi="Arial"/>
      <w:szCs w:val="20"/>
    </w:rPr>
  </w:style>
  <w:style w:type="character" w:styleId="Funotenzeichen">
    <w:name w:val="footnote reference"/>
    <w:basedOn w:val="Absatz-Standardschriftart"/>
    <w:uiPriority w:val="99"/>
    <w:semiHidden/>
    <w:unhideWhenUsed/>
    <w:rsid w:val="00AE18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048760">
      <w:bodyDiv w:val="1"/>
      <w:marLeft w:val="0"/>
      <w:marRight w:val="0"/>
      <w:marTop w:val="0"/>
      <w:marBottom w:val="0"/>
      <w:divBdr>
        <w:top w:val="none" w:sz="0" w:space="0" w:color="auto"/>
        <w:left w:val="none" w:sz="0" w:space="0" w:color="auto"/>
        <w:bottom w:val="none" w:sz="0" w:space="0" w:color="auto"/>
        <w:right w:val="none" w:sz="0" w:space="0" w:color="auto"/>
      </w:divBdr>
      <w:divsChild>
        <w:div w:id="1648316239">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4278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2021-08-11T09:31:00Z</dcterms:created>
  <dcterms:modified xsi:type="dcterms:W3CDTF">2022-12-19T10:07:00Z</dcterms:modified>
  <cp:category/>
  <dc:language/>
</cp:coreProperties>
</file>