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996"/>
        <w:tblW w:w="1459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8C7107" w:rsidRPr="002C5E47" w14:paraId="2980E3E0" w14:textId="77777777" w:rsidTr="004E7685"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14:paraId="453F8281" w14:textId="0E02F3D6" w:rsidR="008C7107" w:rsidRPr="000B1C20" w:rsidRDefault="008C7107" w:rsidP="0051272B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 w:after="60"/>
              <w:jc w:val="center"/>
              <w:rPr>
                <w:rFonts w:cs="Arial"/>
                <w:b/>
                <w:sz w:val="28"/>
                <w:szCs w:val="28"/>
              </w:rPr>
            </w:pPr>
            <w:r w:rsidRPr="000B1C20">
              <w:rPr>
                <w:rFonts w:cs="Arial"/>
                <w:b/>
                <w:sz w:val="28"/>
                <w:szCs w:val="28"/>
              </w:rPr>
              <w:t xml:space="preserve">Jahrgangsstufe </w:t>
            </w:r>
            <w:r w:rsidR="00A34A4B" w:rsidRPr="000B1C20">
              <w:rPr>
                <w:rFonts w:cs="Arial"/>
                <w:b/>
                <w:sz w:val="28"/>
                <w:szCs w:val="28"/>
              </w:rPr>
              <w:t>8</w:t>
            </w:r>
            <w:r w:rsidR="002C152B" w:rsidRPr="000B1C20">
              <w:rPr>
                <w:rFonts w:cs="Arial"/>
                <w:b/>
                <w:sz w:val="28"/>
                <w:szCs w:val="28"/>
              </w:rPr>
              <w:t>:</w:t>
            </w:r>
          </w:p>
          <w:p w14:paraId="02ECA8CE" w14:textId="3C1AAF3B" w:rsidR="008C7107" w:rsidRPr="000B1C20" w:rsidRDefault="00681E48" w:rsidP="00BB07EE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28"/>
                <w:szCs w:val="28"/>
              </w:rPr>
            </w:pPr>
            <w:r w:rsidRPr="000B1C20">
              <w:rPr>
                <w:rFonts w:cs="Arial"/>
                <w:b/>
                <w:sz w:val="28"/>
                <w:szCs w:val="28"/>
              </w:rPr>
              <w:t xml:space="preserve">UV </w:t>
            </w:r>
            <w:r w:rsidR="00A34A4B" w:rsidRPr="000B1C20">
              <w:rPr>
                <w:rFonts w:cs="Arial"/>
                <w:b/>
                <w:sz w:val="28"/>
                <w:szCs w:val="28"/>
              </w:rPr>
              <w:t>4</w:t>
            </w:r>
            <w:r w:rsidR="00B87764" w:rsidRPr="000B1C20">
              <w:rPr>
                <w:rFonts w:cs="Arial"/>
                <w:b/>
                <w:sz w:val="28"/>
                <w:szCs w:val="28"/>
              </w:rPr>
              <w:t xml:space="preserve"> „</w:t>
            </w:r>
            <w:r w:rsidR="00A34A4B" w:rsidRPr="000B1C20">
              <w:rPr>
                <w:rFonts w:cs="Arial"/>
                <w:sz w:val="28"/>
                <w:szCs w:val="28"/>
              </w:rPr>
              <w:t>Light“ für die Frau, „Zero“ für den Mann – Beispiele und Strategien (u.a. Gender-Marketing) offener und versteckter Werbung in unterschiedlichen Medien untersuchen</w:t>
            </w:r>
            <w:r w:rsidR="00B87764" w:rsidRPr="000B1C20">
              <w:rPr>
                <w:rFonts w:cs="Arial"/>
                <w:b/>
                <w:sz w:val="28"/>
                <w:szCs w:val="28"/>
              </w:rPr>
              <w:t>“</w:t>
            </w:r>
          </w:p>
          <w:p w14:paraId="7C8C32AC" w14:textId="1DE3D46F" w:rsidR="00BB07EE" w:rsidRPr="00BB07EE" w:rsidRDefault="00BB07EE" w:rsidP="00BB07EE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 w:rsidRPr="000B1C20">
              <w:rPr>
                <w:rFonts w:cs="Arial"/>
                <w:b/>
                <w:sz w:val="28"/>
                <w:szCs w:val="28"/>
              </w:rPr>
              <w:t xml:space="preserve">(ca. </w:t>
            </w:r>
            <w:r w:rsidR="00A34A4B" w:rsidRPr="000B1C20">
              <w:rPr>
                <w:rFonts w:cs="Arial"/>
                <w:b/>
                <w:sz w:val="28"/>
                <w:szCs w:val="28"/>
              </w:rPr>
              <w:t>1</w:t>
            </w:r>
            <w:r w:rsidRPr="000B1C20">
              <w:rPr>
                <w:rFonts w:cs="Arial"/>
                <w:b/>
                <w:sz w:val="28"/>
                <w:szCs w:val="28"/>
              </w:rPr>
              <w:t>5 U-Stunden)</w:t>
            </w:r>
          </w:p>
        </w:tc>
      </w:tr>
      <w:tr w:rsidR="00136A01" w:rsidRPr="0083618F" w14:paraId="4463C662" w14:textId="77777777" w:rsidTr="004E7685">
        <w:tc>
          <w:tcPr>
            <w:tcW w:w="14596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D0A6F7B" w14:textId="0ECF86D0" w:rsidR="00136A01" w:rsidRPr="0083618F" w:rsidRDefault="00136A01" w:rsidP="0051272B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Inhalt</w:t>
            </w:r>
            <w:r w:rsidR="00FF0BF6">
              <w:rPr>
                <w:rFonts w:cs="Arial"/>
                <w:b/>
              </w:rPr>
              <w:t>liche Schwerpunkte</w:t>
            </w:r>
          </w:p>
        </w:tc>
      </w:tr>
      <w:tr w:rsidR="00FF0BF6" w:rsidRPr="0083618F" w14:paraId="31144B18" w14:textId="77777777" w:rsidTr="004E7685">
        <w:trPr>
          <w:trHeight w:val="114"/>
        </w:trPr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3A318495" w14:textId="70FA5C4D" w:rsidR="00FF0BF6" w:rsidRPr="00D45972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  <w:r w:rsidRPr="00D45972">
              <w:rPr>
                <w:rFonts w:cs="Arial"/>
                <w:b/>
                <w:sz w:val="20"/>
                <w:szCs w:val="20"/>
              </w:rPr>
              <w:t>Inhaltsfeld Sprache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18B81169" w14:textId="286D9382" w:rsidR="00FF0BF6" w:rsidRPr="00D45972" w:rsidRDefault="00FF0BF6" w:rsidP="00FF0BF6">
            <w:pPr>
              <w:rPr>
                <w:rFonts w:cs="Arial"/>
                <w:sz w:val="20"/>
                <w:szCs w:val="20"/>
              </w:rPr>
            </w:pPr>
            <w:r w:rsidRPr="00D45972">
              <w:rPr>
                <w:rFonts w:cs="Arial"/>
                <w:sz w:val="20"/>
                <w:szCs w:val="20"/>
              </w:rPr>
              <w:t>Inhaltsfeld Texte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6880B558" w14:textId="1A7D0CD1" w:rsidR="00FF0BF6" w:rsidRPr="00FF0BF6" w:rsidRDefault="00FF0BF6" w:rsidP="00FF0BF6">
            <w:pPr>
              <w:rPr>
                <w:rFonts w:cs="Arial"/>
                <w:sz w:val="20"/>
                <w:szCs w:val="20"/>
              </w:rPr>
            </w:pPr>
            <w:r w:rsidRPr="00FF0BF6">
              <w:rPr>
                <w:rFonts w:cs="Arial"/>
                <w:sz w:val="20"/>
                <w:szCs w:val="20"/>
              </w:rPr>
              <w:t>Inhaltsfeld Kommunikation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50498F89" w14:textId="68CE7D5F" w:rsidR="00FF0BF6" w:rsidRPr="008D039B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Inhaltsfeld Medien</w:t>
            </w:r>
          </w:p>
        </w:tc>
      </w:tr>
      <w:tr w:rsidR="00FF0BF6" w:rsidRPr="0083618F" w14:paraId="1764F90C" w14:textId="77777777" w:rsidTr="004E7685">
        <w:trPr>
          <w:trHeight w:val="114"/>
        </w:trPr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072214A9" w14:textId="77777777" w:rsidR="00D45972" w:rsidRPr="00217913" w:rsidRDefault="00D45972" w:rsidP="00D45972">
            <w:pPr>
              <w:rPr>
                <w:b/>
                <w:sz w:val="20"/>
                <w:szCs w:val="20"/>
              </w:rPr>
            </w:pPr>
            <w:r w:rsidRPr="00217913">
              <w:rPr>
                <w:b/>
                <w:sz w:val="20"/>
                <w:szCs w:val="20"/>
              </w:rPr>
              <w:t>Sprache:</w:t>
            </w:r>
          </w:p>
          <w:p w14:paraId="417F45C6" w14:textId="77777777" w:rsidR="00D45972" w:rsidRPr="00217913" w:rsidRDefault="00D45972" w:rsidP="00F5413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Wortebene: </w:t>
            </w:r>
            <w:r w:rsidRPr="00217913">
              <w:rPr>
                <w:b/>
                <w:sz w:val="20"/>
                <w:szCs w:val="20"/>
              </w:rPr>
              <w:t>Wortarten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Wortbildung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Wortbedeutung</w:t>
            </w:r>
          </w:p>
          <w:p w14:paraId="4AA4A77A" w14:textId="77777777" w:rsidR="00D45972" w:rsidRPr="00217913" w:rsidRDefault="00D45972" w:rsidP="00F5413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Satzebene: </w:t>
            </w:r>
            <w:r w:rsidRPr="00217913">
              <w:rPr>
                <w:b/>
                <w:sz w:val="20"/>
                <w:szCs w:val="20"/>
              </w:rPr>
              <w:t>Satzglieder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Satzbaupläne</w:t>
            </w:r>
          </w:p>
          <w:p w14:paraId="29B9D866" w14:textId="77777777" w:rsidR="00D45972" w:rsidRPr="00217913" w:rsidRDefault="00D45972" w:rsidP="00F5413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Textebene: Kohärenz, </w:t>
            </w:r>
            <w:r w:rsidRPr="00217913">
              <w:rPr>
                <w:b/>
                <w:sz w:val="20"/>
                <w:szCs w:val="20"/>
              </w:rPr>
              <w:t>Aufbau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sprachliche Mittel</w:t>
            </w:r>
          </w:p>
          <w:p w14:paraId="371B54C8" w14:textId="01AA178E" w:rsidR="00FF0BF6" w:rsidRPr="00D45972" w:rsidRDefault="00D45972" w:rsidP="00F5413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Innere und äußere Mehrsprachigkeit: Unterschiede zwischen Sprachen, </w:t>
            </w:r>
            <w:r w:rsidRPr="00217913">
              <w:rPr>
                <w:b/>
                <w:sz w:val="20"/>
                <w:szCs w:val="20"/>
              </w:rPr>
              <w:t>mündliche und schriftliche Ausdrucksformen, Bildungssprache</w:t>
            </w: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2E9044E3" w14:textId="77777777" w:rsidR="00FF0BF6" w:rsidRPr="008D039B" w:rsidRDefault="00FF0BF6" w:rsidP="00FF0BF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1B1231DF" w14:textId="77777777" w:rsidR="00D45972" w:rsidRPr="00217913" w:rsidRDefault="00D45972" w:rsidP="00F5413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Kommunikationssituationen: </w:t>
            </w:r>
            <w:r w:rsidRPr="00217913">
              <w:rPr>
                <w:b/>
                <w:sz w:val="20"/>
                <w:szCs w:val="20"/>
              </w:rPr>
              <w:t>Diskussion, Präsentation</w:t>
            </w:r>
          </w:p>
          <w:p w14:paraId="24100437" w14:textId="77777777" w:rsidR="00D45972" w:rsidRPr="00217913" w:rsidRDefault="00D45972" w:rsidP="00F5413C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Kommunikationskonventionen: </w:t>
            </w:r>
            <w:r w:rsidRPr="00217913">
              <w:rPr>
                <w:b/>
                <w:sz w:val="20"/>
                <w:szCs w:val="20"/>
              </w:rPr>
              <w:t>sprachliche Angemessenheit, Sprachregister</w:t>
            </w:r>
          </w:p>
          <w:p w14:paraId="6FAF9633" w14:textId="77777777" w:rsidR="00FF0BF6" w:rsidRPr="008D039B" w:rsidRDefault="00FF0BF6" w:rsidP="00F5413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auto"/>
              <w:bottom w:val="single" w:sz="4" w:space="0" w:color="auto"/>
            </w:tcBorders>
          </w:tcPr>
          <w:p w14:paraId="6A887A84" w14:textId="77777777" w:rsidR="00D45972" w:rsidRPr="00217913" w:rsidRDefault="00D45972" w:rsidP="00F5413C">
            <w:pPr>
              <w:pStyle w:val="Listenabsatz"/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Unterschiede zwischen medialen Präsentationsformen: </w:t>
            </w:r>
            <w:r w:rsidRPr="00217913">
              <w:rPr>
                <w:b/>
                <w:sz w:val="20"/>
                <w:szCs w:val="20"/>
              </w:rPr>
              <w:t>Printmedien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digitale Medien</w:t>
            </w:r>
          </w:p>
          <w:p w14:paraId="10D102DB" w14:textId="77777777" w:rsidR="00D45972" w:rsidRPr="00217913" w:rsidRDefault="00D45972" w:rsidP="00F5413C">
            <w:pPr>
              <w:pStyle w:val="Listenabsatz"/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 w:rsidRPr="00217913">
              <w:rPr>
                <w:sz w:val="20"/>
                <w:szCs w:val="20"/>
              </w:rPr>
              <w:t xml:space="preserve">Medien als Hilfsmittel: </w:t>
            </w:r>
            <w:r w:rsidRPr="00217913">
              <w:rPr>
                <w:b/>
                <w:sz w:val="20"/>
                <w:szCs w:val="20"/>
              </w:rPr>
              <w:t>Textverarbeitung</w:t>
            </w:r>
            <w:r w:rsidRPr="00217913">
              <w:rPr>
                <w:sz w:val="20"/>
                <w:szCs w:val="20"/>
              </w:rPr>
              <w:t xml:space="preserve">, </w:t>
            </w:r>
            <w:r w:rsidRPr="00217913">
              <w:rPr>
                <w:b/>
                <w:sz w:val="20"/>
                <w:szCs w:val="20"/>
              </w:rPr>
              <w:t>Präsentationsprogramme</w:t>
            </w:r>
            <w:r w:rsidRPr="00217913">
              <w:rPr>
                <w:sz w:val="20"/>
                <w:szCs w:val="20"/>
              </w:rPr>
              <w:t>, Kommunikationsmedien, Nachschlagewerke, Suchmaschinen</w:t>
            </w:r>
          </w:p>
          <w:p w14:paraId="3D674A6D" w14:textId="77777777" w:rsidR="00D45972" w:rsidRPr="00217913" w:rsidRDefault="00D45972" w:rsidP="00F5413C">
            <w:pPr>
              <w:pStyle w:val="Listenabsatz"/>
              <w:numPr>
                <w:ilvl w:val="0"/>
                <w:numId w:val="2"/>
              </w:numPr>
              <w:jc w:val="left"/>
              <w:rPr>
                <w:b/>
                <w:sz w:val="20"/>
                <w:szCs w:val="20"/>
              </w:rPr>
            </w:pPr>
            <w:r w:rsidRPr="00217913">
              <w:rPr>
                <w:b/>
                <w:sz w:val="20"/>
                <w:szCs w:val="20"/>
              </w:rPr>
              <w:t>Werbung in unterschiedlichen Medien</w:t>
            </w:r>
          </w:p>
          <w:p w14:paraId="58B79F3E" w14:textId="3C2A2006" w:rsidR="00FF0BF6" w:rsidRPr="008D039B" w:rsidRDefault="00FF0BF6" w:rsidP="00F5413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36A01" w:rsidRPr="0083618F" w14:paraId="1FA6B85E" w14:textId="77777777" w:rsidTr="004E7685">
        <w:tc>
          <w:tcPr>
            <w:tcW w:w="14596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54889A0A" w14:textId="77777777" w:rsidR="00E21F60" w:rsidRPr="00447D61" w:rsidRDefault="00E21F60" w:rsidP="00E21F60">
            <w:pPr>
              <w:rPr>
                <w:b/>
                <w:bCs/>
              </w:rPr>
            </w:pPr>
            <w:r w:rsidRPr="00447D61">
              <w:rPr>
                <w:b/>
                <w:bCs/>
              </w:rPr>
              <w:t>mögliche alternative Formen der Leistungsüberprüfung:</w:t>
            </w:r>
          </w:p>
          <w:p w14:paraId="334CA6CA" w14:textId="7194EB7A" w:rsidR="00E21F60" w:rsidRPr="00447D61" w:rsidRDefault="00E21F60" w:rsidP="00E21F60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jc w:val="left"/>
            </w:pPr>
            <w:proofErr w:type="spellStart"/>
            <w:r w:rsidRPr="00447D61">
              <w:t>kollaborative</w:t>
            </w:r>
            <w:proofErr w:type="spellEnd"/>
            <w:r w:rsidRPr="00447D61">
              <w:t xml:space="preserve"> Schreibaufträge</w:t>
            </w:r>
            <w:r>
              <w:t>, z.B. Schreiben einer Werbeanzeige, die Gender-Marketing persifliert/ aufdeckt</w:t>
            </w:r>
          </w:p>
          <w:p w14:paraId="1EA75CD1" w14:textId="386A3E20" w:rsidR="00E21F60" w:rsidRPr="00447D61" w:rsidRDefault="00E21F60" w:rsidP="00E21F60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jc w:val="left"/>
            </w:pPr>
            <w:r>
              <w:t xml:space="preserve">Erstellen einer einen entsprechen digitalen Produkts, z.B. </w:t>
            </w:r>
            <w:proofErr w:type="spellStart"/>
            <w:r>
              <w:t>Erklärvideo</w:t>
            </w:r>
            <w:r w:rsidR="007F5298">
              <w:t>s</w:t>
            </w:r>
            <w:proofErr w:type="spellEnd"/>
            <w:r>
              <w:t xml:space="preserve"> zum Gender-Marketing, Audiofile oder Videoclip</w:t>
            </w:r>
            <w:r w:rsidR="003F1AD3">
              <w:t xml:space="preserve">, </w:t>
            </w:r>
            <w:r>
              <w:t>das Gender-Marketing persifliert/ aufdeckt</w:t>
            </w:r>
            <w:r w:rsidR="007F5298">
              <w:t xml:space="preserve"> (s.o.)</w:t>
            </w:r>
          </w:p>
          <w:p w14:paraId="15A071B4" w14:textId="77777777" w:rsidR="00E21F60" w:rsidRPr="00447D61" w:rsidRDefault="00E21F60" w:rsidP="00E21F60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jc w:val="left"/>
            </w:pPr>
            <w:r w:rsidRPr="00447D61">
              <w:t>Präsentation von Arbeitsergebnissen, auch in Form von Audiofiles oder Videosequenzen</w:t>
            </w:r>
            <w:r>
              <w:t>, z.B. Gedichtvortrag</w:t>
            </w:r>
          </w:p>
          <w:p w14:paraId="41DB9317" w14:textId="1CA92886" w:rsidR="00136A01" w:rsidRPr="00FF0BF6" w:rsidRDefault="00FF0BF6" w:rsidP="00FF0BF6">
            <w:pPr>
              <w:spacing w:before="120"/>
              <w:rPr>
                <w:b/>
                <w:sz w:val="20"/>
                <w:szCs w:val="20"/>
              </w:rPr>
            </w:pPr>
            <w:r w:rsidRPr="00F62A29">
              <w:rPr>
                <w:b/>
                <w:sz w:val="20"/>
                <w:szCs w:val="20"/>
              </w:rPr>
              <w:t xml:space="preserve">Aufgabentyp für Klassenarbeiten: </w:t>
            </w:r>
            <w:r w:rsidR="00D45972" w:rsidRPr="00217913">
              <w:rPr>
                <w:sz w:val="20"/>
                <w:szCs w:val="20"/>
              </w:rPr>
              <w:t>Typ 4b medialer Schwerpunkt</w:t>
            </w:r>
            <w:r w:rsidR="009E067B">
              <w:rPr>
                <w:sz w:val="20"/>
                <w:szCs w:val="20"/>
              </w:rPr>
              <w:t xml:space="preserve"> (Analyse einer Werbeanzeige oder eine Werbeclips (wenn digitale Geräte zur Ve</w:t>
            </w:r>
            <w:r w:rsidR="00BF0D6F">
              <w:rPr>
                <w:sz w:val="20"/>
                <w:szCs w:val="20"/>
              </w:rPr>
              <w:t>rfügung gestellt werden können)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69"/>
        <w:gridCol w:w="4322"/>
        <w:gridCol w:w="3420"/>
        <w:gridCol w:w="3649"/>
      </w:tblGrid>
      <w:tr w:rsidR="005E1148" w:rsidRPr="00E36D4A" w14:paraId="3510E428" w14:textId="6C34D535" w:rsidTr="00091375">
        <w:trPr>
          <w:tblHeader/>
        </w:trPr>
        <w:tc>
          <w:tcPr>
            <w:tcW w:w="10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95BA2" w14:textId="77777777" w:rsidR="005E1148" w:rsidRPr="00B2652F" w:rsidRDefault="005E1148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bookmarkStart w:id="0" w:name="_Hlk8887075"/>
            <w:r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 w:rsidRPr="00B2652F">
              <w:rPr>
                <w:rFonts w:cs="Arial"/>
                <w:b/>
              </w:rPr>
              <w:t>Sequenzierung:</w:t>
            </w:r>
          </w:p>
          <w:p w14:paraId="0D73540C" w14:textId="77777777" w:rsidR="005E1148" w:rsidRPr="00E36D4A" w:rsidRDefault="005E1148" w:rsidP="000A2FF8">
            <w:pPr>
              <w:spacing w:before="120" w:after="60" w:line="240" w:lineRule="auto"/>
              <w:mirrorIndents/>
              <w:rPr>
                <w:rFonts w:cs="Arial"/>
              </w:rPr>
            </w:pPr>
            <w:r w:rsidRPr="00E36D4A">
              <w:rPr>
                <w:rFonts w:cs="Arial"/>
              </w:rPr>
              <w:t>inhaltliche Aspekte</w:t>
            </w:r>
          </w:p>
        </w:tc>
        <w:tc>
          <w:tcPr>
            <w:tcW w:w="14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BF7A0" w14:textId="77777777" w:rsidR="005E1148" w:rsidRPr="00B2652F" w:rsidRDefault="005E1148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r w:rsidRPr="00B2652F">
              <w:rPr>
                <w:rFonts w:cs="Arial"/>
                <w:b/>
              </w:rPr>
              <w:t>Konkretisierte Kompetenzer</w:t>
            </w:r>
            <w:r w:rsidRPr="00B2652F">
              <w:rPr>
                <w:rFonts w:cs="Arial"/>
                <w:b/>
              </w:rPr>
              <w:softHyphen/>
              <w:t>war</w:t>
            </w:r>
            <w:r w:rsidRPr="00B2652F">
              <w:rPr>
                <w:rFonts w:cs="Arial"/>
                <w:b/>
              </w:rPr>
              <w:softHyphen/>
              <w:t>tungen des Kernlehrplans</w:t>
            </w:r>
          </w:p>
          <w:p w14:paraId="75076F7E" w14:textId="77777777" w:rsidR="005E1148" w:rsidRPr="00E36D4A" w:rsidRDefault="005E1148" w:rsidP="000A2FF8">
            <w:pPr>
              <w:spacing w:before="240" w:after="60" w:line="240" w:lineRule="auto"/>
              <w:mirrorIndents/>
              <w:rPr>
                <w:rFonts w:cs="Arial"/>
                <w:i/>
              </w:rPr>
            </w:pPr>
            <w:r w:rsidRPr="00E36D4A">
              <w:rPr>
                <w:rFonts w:cs="Arial"/>
              </w:rPr>
              <w:t>Schülerinnen und Schüler können...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D21B8" w14:textId="7E748092" w:rsidR="005E1148" w:rsidRPr="00B2652F" w:rsidRDefault="005E1148" w:rsidP="000A2FF8">
            <w:pPr>
              <w:spacing w:before="60" w:after="60" w:line="240" w:lineRule="auto"/>
              <w:mirrorIndents/>
              <w:rPr>
                <w:rFonts w:eastAsia="Droid Sans Fallback" w:cs="Arial"/>
                <w:b/>
              </w:rPr>
            </w:pPr>
            <w:r w:rsidRPr="00B2652F">
              <w:rPr>
                <w:rFonts w:eastAsia="Droid Sans Fallback" w:cs="Arial"/>
                <w:b/>
              </w:rPr>
              <w:t>Didaktisch-methodische Anmerkungen und Empfehlungen</w:t>
            </w:r>
          </w:p>
          <w:p w14:paraId="076B2902" w14:textId="0A5C0ADB" w:rsidR="005E1148" w:rsidRPr="00AD2927" w:rsidRDefault="005E1148" w:rsidP="000A2FF8">
            <w:pPr>
              <w:spacing w:before="120" w:after="60" w:line="240" w:lineRule="auto"/>
              <w:mirrorIndents/>
              <w:rPr>
                <w:rFonts w:cs="Arial"/>
                <w:i/>
                <w:iCs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E44AD0" w14:textId="4C188BBA" w:rsidR="005E1148" w:rsidRPr="00B2652F" w:rsidRDefault="00091375" w:rsidP="00604712">
            <w:pPr>
              <w:spacing w:before="60" w:after="60" w:line="360" w:lineRule="auto"/>
              <w:mirrorIndents/>
              <w:rPr>
                <w:rFonts w:eastAsia="Droid Sans Fallback" w:cs="Arial"/>
                <w:b/>
              </w:rPr>
            </w:pPr>
            <w:r>
              <w:rPr>
                <w:rFonts w:eastAsia="Droid Sans Fallback" w:cs="Arial"/>
                <w:b/>
              </w:rPr>
              <w:t>Anmerkungen zum Präsenz- und Distanzunterricht</w:t>
            </w:r>
          </w:p>
        </w:tc>
      </w:tr>
      <w:bookmarkEnd w:id="0"/>
      <w:tr w:rsidR="005E1148" w:rsidRPr="00E36D4A" w14:paraId="2E23B784" w14:textId="6E16F170" w:rsidTr="00091375">
        <w:tblPrEx>
          <w:tblCellMar>
            <w:top w:w="28" w:type="dxa"/>
            <w:bottom w:w="28" w:type="dxa"/>
          </w:tblCellMar>
        </w:tblPrEx>
        <w:trPr>
          <w:trHeight w:val="1272"/>
        </w:trPr>
        <w:tc>
          <w:tcPr>
            <w:tcW w:w="1088" w:type="pct"/>
            <w:tcBorders>
              <w:bottom w:val="single" w:sz="6" w:space="0" w:color="auto"/>
            </w:tcBorders>
            <w:shd w:val="clear" w:color="auto" w:fill="auto"/>
          </w:tcPr>
          <w:p w14:paraId="497E7272" w14:textId="4228F2F5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Ziele und Strategien von Werbung I</w:t>
            </w:r>
          </w:p>
          <w:p w14:paraId="5FD18B22" w14:textId="4631349F" w:rsidR="005E1148" w:rsidRPr="00F5413C" w:rsidRDefault="005E1148" w:rsidP="00F5413C">
            <w:pPr>
              <w:pStyle w:val="Kommentartext"/>
              <w:spacing w:after="0" w:line="276" w:lineRule="auto"/>
              <w:rPr>
                <w:rFonts w:eastAsia="Times New Roman" w:cs="Arial"/>
                <w:lang w:eastAsia="de-DE"/>
              </w:rPr>
            </w:pPr>
            <w:r w:rsidRPr="00F5413C">
              <w:rPr>
                <w:rFonts w:eastAsia="Times New Roman" w:cs="Arial"/>
                <w:lang w:eastAsia="de-DE"/>
              </w:rPr>
              <w:t>(4 Std.)</w:t>
            </w:r>
          </w:p>
        </w:tc>
        <w:tc>
          <w:tcPr>
            <w:tcW w:w="1484" w:type="pct"/>
            <w:tcBorders>
              <w:bottom w:val="single" w:sz="6" w:space="0" w:color="auto"/>
            </w:tcBorders>
            <w:shd w:val="clear" w:color="auto" w:fill="auto"/>
          </w:tcPr>
          <w:p w14:paraId="4AEB8A31" w14:textId="44926177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beabsichtigte und unbeabsichtigte Wirkungen […] fremden kommunikativen Handelns […] reflektieren und Konsequenzen daraus ableiten (K-R)</w:t>
            </w:r>
          </w:p>
          <w:p w14:paraId="548F51C0" w14:textId="01E1B50E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Wortarten (Verb, Nomen, Artikel, Pronomen, Adjektiv, Konjunktion, Adverb, Präposition, Interjektion) unterscheiden, (S-R)</w:t>
            </w:r>
          </w:p>
          <w:p w14:paraId="19400C24" w14:textId="77777777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Verfahren der Wortbildungen unterscheiden (Komposition, Derivation, Lehnwörter, Fremdwörter), (S-R)</w:t>
            </w:r>
          </w:p>
          <w:p w14:paraId="0AD8862C" w14:textId="77777777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komplexe Strukturen von Sätzen (Nebensatz mit Satzgliedwert: Subjektsatz, Objektsatz, Adverbialsatz; Gliedsatz: Attributsatz; verschiedene Formen zusammengesetzter Sätze: Infinitivgruppe, </w:t>
            </w:r>
            <w:proofErr w:type="spellStart"/>
            <w:r w:rsidRPr="00F5413C">
              <w:rPr>
                <w:rFonts w:cs="Arial"/>
                <w:sz w:val="20"/>
                <w:szCs w:val="20"/>
              </w:rPr>
              <w:t>uneingeleiteter</w:t>
            </w:r>
            <w:proofErr w:type="spellEnd"/>
            <w:r w:rsidRPr="00F5413C">
              <w:rPr>
                <w:rFonts w:cs="Arial"/>
                <w:sz w:val="20"/>
                <w:szCs w:val="20"/>
              </w:rPr>
              <w:t xml:space="preserve"> Nebensatz) untersuchen und Wirkungen von Satzbau-Varianten beschreiben, (S-R)</w:t>
            </w:r>
          </w:p>
          <w:p w14:paraId="04D38B1F" w14:textId="1B106B49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sprachliche Gestaltungsmittel unterscheiden (u.a. Kohäsionsmittel) und ihre Wirkung erklären (u.a. sprachliche Signale der </w:t>
            </w:r>
            <w:proofErr w:type="spellStart"/>
            <w:r w:rsidRPr="00F5413C">
              <w:rPr>
                <w:rFonts w:cs="Arial"/>
                <w:sz w:val="20"/>
                <w:szCs w:val="20"/>
              </w:rPr>
              <w:t>Rezipientensteuerung</w:t>
            </w:r>
            <w:proofErr w:type="spellEnd"/>
            <w:r w:rsidRPr="00F5413C">
              <w:rPr>
                <w:rFonts w:cs="Arial"/>
                <w:sz w:val="20"/>
                <w:szCs w:val="20"/>
              </w:rPr>
              <w:t>), (S-R)</w:t>
            </w:r>
          </w:p>
        </w:tc>
        <w:tc>
          <w:tcPr>
            <w:tcW w:w="1174" w:type="pct"/>
            <w:tcBorders>
              <w:bottom w:val="single" w:sz="6" w:space="0" w:color="auto"/>
            </w:tcBorders>
            <w:shd w:val="clear" w:color="auto" w:fill="auto"/>
          </w:tcPr>
          <w:p w14:paraId="642F7AE7" w14:textId="4BAC3AE9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Werbung im Alltag: Arten und Ziele von Werbung (Verkaufs-, Image-, Mitmach-, Spendenwerbung)</w:t>
            </w:r>
          </w:p>
          <w:p w14:paraId="0C56CDE7" w14:textId="3C3C3F49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Geheime Werbebotschaften als Verkaufsanreiz: Werbebotschaften entschlüsseln (</w:t>
            </w:r>
            <w:proofErr w:type="spellStart"/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Explizierung</w:t>
            </w:r>
            <w:proofErr w:type="spellEnd"/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 xml:space="preserve"> des suggerierten </w:t>
            </w:r>
            <w:proofErr w:type="spellStart"/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Benefit</w:t>
            </w:r>
            <w:r w:rsidR="003F1AD3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proofErr w:type="spellEnd"/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 xml:space="preserve"> durch das Kaufen eines Produkts)</w:t>
            </w:r>
          </w:p>
          <w:p w14:paraId="2FCEC0BA" w14:textId="6A092901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Werbestrategie I: Kognitive Reize durch Text und Text-Bild-Kombinationen in Print- und audiovisuellen Medien: Das Spiel mit der Überraschung</w:t>
            </w:r>
          </w:p>
          <w:p w14:paraId="428CC9BA" w14:textId="3A474E60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Werbestrategie II: Emotionale Reize durch Bildgestaltung in Printmedien und Werbespots: Emotionalisierung als Werbestrategie</w:t>
            </w:r>
          </w:p>
        </w:tc>
        <w:tc>
          <w:tcPr>
            <w:tcW w:w="1253" w:type="pct"/>
            <w:tcBorders>
              <w:bottom w:val="single" w:sz="6" w:space="0" w:color="auto"/>
            </w:tcBorders>
          </w:tcPr>
          <w:p w14:paraId="2C079ACB" w14:textId="77777777" w:rsidR="005E1148" w:rsidRPr="00F5413C" w:rsidRDefault="00091375" w:rsidP="00F5413C">
            <w:pPr>
              <w:pStyle w:val="Listenabsatz"/>
              <w:numPr>
                <w:ilvl w:val="0"/>
                <w:numId w:val="4"/>
              </w:numPr>
              <w:spacing w:after="0"/>
              <w:ind w:left="320" w:hanging="259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Sichern des Gelernten durch Erstellen von Quizformaten (z. B. Learning Snacks), in denen Beispiele von Werbesprache auf Phänomene wie Wortbildung oder Wirkung hin geprüft werden sollen;</w:t>
            </w:r>
          </w:p>
          <w:p w14:paraId="07E4130C" w14:textId="22BB7623" w:rsidR="00091375" w:rsidRPr="00F5413C" w:rsidRDefault="00091375" w:rsidP="00F5413C">
            <w:pPr>
              <w:pStyle w:val="Listenabsatz"/>
              <w:numPr>
                <w:ilvl w:val="0"/>
                <w:numId w:val="4"/>
              </w:numPr>
              <w:spacing w:after="0"/>
              <w:ind w:left="320" w:hanging="259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Der Lerneffekt entsteht hier mehr durch das Erstellen als durch das Durchführen der Quizformate; anschließende Reflexion und ggfs. Bewertung bezogen auf Richtigkeit, Schwierigkeitsgrad, (sprachlich- inhaltliche) Zielgruppenorientierung und Abwechslung;</w:t>
            </w:r>
          </w:p>
          <w:p w14:paraId="0CAFD045" w14:textId="60840368" w:rsidR="00091375" w:rsidRPr="00F5413C" w:rsidRDefault="00091375" w:rsidP="00F5413C">
            <w:pPr>
              <w:pStyle w:val="Listenabsatz"/>
              <w:numPr>
                <w:ilvl w:val="0"/>
                <w:numId w:val="4"/>
              </w:numPr>
              <w:spacing w:after="0"/>
              <w:ind w:left="320" w:hanging="259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Einführung und Erprobung der Tools und Plattformen im Präsenzunterricht.</w:t>
            </w:r>
          </w:p>
          <w:p w14:paraId="01395AC4" w14:textId="667E4D14" w:rsidR="00091375" w:rsidRPr="00F5413C" w:rsidRDefault="00091375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E1148" w:rsidRPr="00E36D4A" w14:paraId="7A683538" w14:textId="105BB519" w:rsidTr="00091375">
        <w:tblPrEx>
          <w:tblCellMar>
            <w:top w:w="28" w:type="dxa"/>
            <w:bottom w:w="28" w:type="dxa"/>
          </w:tblCellMar>
        </w:tblPrEx>
        <w:trPr>
          <w:trHeight w:val="818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A7DCE" w14:textId="77777777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Bild-Text-Musik-Wirkungen in audiovisueller Werbung</w:t>
            </w:r>
          </w:p>
          <w:p w14:paraId="1A07CDAA" w14:textId="07B218B7" w:rsidR="005E1148" w:rsidRPr="00F5413C" w:rsidRDefault="005E1148" w:rsidP="00F5413C">
            <w:pPr>
              <w:spacing w:after="0"/>
              <w:rPr>
                <w:rFonts w:cs="Arial"/>
                <w:sz w:val="20"/>
                <w:szCs w:val="20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(4 Std.)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C5661" w14:textId="77777777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Medien (Printmedien, Hörmedien, audiovisuelle Medien, Website-Formate, Mischformen) bezüglich ihrer Präsentationsform beschreiben und Funktionen (Information, Beeinflussung, </w:t>
            </w:r>
            <w:r w:rsidRPr="00F5413C">
              <w:rPr>
                <w:rFonts w:cs="Arial"/>
                <w:sz w:val="20"/>
                <w:szCs w:val="20"/>
              </w:rPr>
              <w:lastRenderedPageBreak/>
              <w:t>Kommunikation, Unterhaltung, Verkauf) vergleichen, (M-R)</w:t>
            </w:r>
          </w:p>
          <w:p w14:paraId="625A9131" w14:textId="080CD604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mediale Gestaltungen von Werbung beschreiben und hinsichtlich der Wirkungen analysieren, (M-R)</w:t>
            </w:r>
          </w:p>
          <w:p w14:paraId="08139602" w14:textId="61337252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in Medien Realitätsdarstellungen und Darstellung virtueller Welten unterscheiden. (M-R)</w:t>
            </w:r>
          </w:p>
          <w:p w14:paraId="3869B05A" w14:textId="000BE0B1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Inhalt, Gestaltung und Präsentation von Medienprodukten beschreiben, (M-P)</w:t>
            </w:r>
          </w:p>
        </w:tc>
        <w:tc>
          <w:tcPr>
            <w:tcW w:w="11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39A06" w14:textId="209FA951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Analyse Werbeclip (Schwerpunkt: Geschichte): Erzählungen in Werbeclips als Verkaufsanreiz</w:t>
            </w:r>
          </w:p>
          <w:p w14:paraId="5E78DDFE" w14:textId="295D3C04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 xml:space="preserve">Analyse Werbeclip (Schwerpunkt: filmische Gestaltung): Physische Reize durch Bild- und </w:t>
            </w: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Musikgestaltung in audiovisuellen Medien</w:t>
            </w:r>
          </w:p>
          <w:p w14:paraId="499F2C02" w14:textId="706B4667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Übung schriftliche Analyse Werbeclip</w:t>
            </w:r>
          </w:p>
        </w:tc>
        <w:tc>
          <w:tcPr>
            <w:tcW w:w="1253" w:type="pct"/>
            <w:tcBorders>
              <w:top w:val="single" w:sz="6" w:space="0" w:color="auto"/>
              <w:bottom w:val="single" w:sz="6" w:space="0" w:color="auto"/>
            </w:tcBorders>
          </w:tcPr>
          <w:p w14:paraId="1EF29AB1" w14:textId="4E694AC0" w:rsidR="005A02EB" w:rsidRPr="00F5413C" w:rsidRDefault="005A02EB" w:rsidP="00F5413C">
            <w:pPr>
              <w:pStyle w:val="Listenabsatz"/>
              <w:numPr>
                <w:ilvl w:val="0"/>
                <w:numId w:val="4"/>
              </w:numPr>
              <w:spacing w:after="0"/>
              <w:ind w:left="320" w:hanging="259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 xml:space="preserve">Sichern des Zugangs zu den Materialien; ggfs. bilden von Lerntandems, Durchführung im Selbstlernzentrum der Schule, Verleih digitaler Endgeräte oder </w:t>
            </w: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Rezeption auf den Smartphones prüfen;</w:t>
            </w:r>
          </w:p>
          <w:p w14:paraId="11ED6089" w14:textId="23DAE0E6" w:rsidR="005E1148" w:rsidRPr="00F5413C" w:rsidRDefault="00091375" w:rsidP="00F5413C">
            <w:pPr>
              <w:pStyle w:val="Listenabsatz"/>
              <w:numPr>
                <w:ilvl w:val="0"/>
                <w:numId w:val="4"/>
              </w:numPr>
              <w:spacing w:after="0"/>
              <w:ind w:left="320" w:hanging="259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 xml:space="preserve">Vorbereitung einer schriftlichen Analyse </w:t>
            </w:r>
            <w:proofErr w:type="spellStart"/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kollaborativ</w:t>
            </w:r>
            <w:proofErr w:type="spellEnd"/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 xml:space="preserve"> in Kleingruppen, wo Merkmale und Funktionen gesammelt werden;</w:t>
            </w:r>
          </w:p>
          <w:p w14:paraId="293F33C9" w14:textId="3F82C5CC" w:rsidR="005A02EB" w:rsidRPr="003F1AD3" w:rsidRDefault="005A02EB" w:rsidP="00F5413C">
            <w:pPr>
              <w:pStyle w:val="Listenabsatz"/>
              <w:numPr>
                <w:ilvl w:val="0"/>
                <w:numId w:val="4"/>
              </w:numPr>
              <w:spacing w:after="0"/>
              <w:ind w:left="320" w:hanging="259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 xml:space="preserve">Wechsel des Mediums durch handschriftliche </w:t>
            </w:r>
            <w:r w:rsidR="00091375" w:rsidRPr="00F5413C">
              <w:rPr>
                <w:rFonts w:eastAsia="Times New Roman" w:cs="Arial"/>
                <w:sz w:val="20"/>
                <w:szCs w:val="20"/>
                <w:lang w:eastAsia="de-DE"/>
              </w:rPr>
              <w:t>Ausarbeitung von Wer</w:t>
            </w: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beanalysen im Präsenzunterricht;</w:t>
            </w:r>
          </w:p>
        </w:tc>
      </w:tr>
      <w:tr w:rsidR="005E1148" w:rsidRPr="00E36D4A" w14:paraId="34B86A12" w14:textId="78B271BB" w:rsidTr="00091375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32625" w14:textId="77777777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Gender-Marketing in unterschiedlichen Medienformaten</w:t>
            </w:r>
          </w:p>
          <w:p w14:paraId="0560B655" w14:textId="0693525D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(3 Std.)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81AFF" w14:textId="77777777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die gesellschaftliche Bedeutung von Sprache beschreiben, (S-R)</w:t>
            </w:r>
          </w:p>
          <w:p w14:paraId="2FC42712" w14:textId="77777777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mediale Gestaltungen von Werbung beschreiben und hinsichtlich der Wirkungen (u.a. Rollenbilder) analysieren, (M-R)</w:t>
            </w:r>
          </w:p>
          <w:p w14:paraId="6A3F885C" w14:textId="3889BFC3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sich an unterschiedlichen Gesprächsformen (u.a. Diskussion, Informationsgespräch, kooperative Arbeitsformen) ergebnisorientiert beteiligen, (K-P)</w:t>
            </w:r>
          </w:p>
        </w:tc>
        <w:tc>
          <w:tcPr>
            <w:tcW w:w="11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B3F38" w14:textId="42AC71F7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Zielgruppenanalysen von Werbeanzeigen und Werbespots: Zusammenhänge zwischen Veröffentlichungsort und Zielgruppe</w:t>
            </w:r>
          </w:p>
          <w:p w14:paraId="0769675F" w14:textId="24E23B19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Rollenmuster in Werbespots (insbesondere Autowerbung), Möglichkeiten der Bewertung</w:t>
            </w:r>
          </w:p>
          <w:p w14:paraId="225F1514" w14:textId="17774689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Spiel mit Rollenmustern in Werbung für Lebensmittel</w:t>
            </w:r>
          </w:p>
        </w:tc>
        <w:tc>
          <w:tcPr>
            <w:tcW w:w="1253" w:type="pct"/>
            <w:tcBorders>
              <w:top w:val="single" w:sz="6" w:space="0" w:color="auto"/>
              <w:bottom w:val="single" w:sz="6" w:space="0" w:color="auto"/>
            </w:tcBorders>
          </w:tcPr>
          <w:p w14:paraId="70C214F8" w14:textId="45B3F66E" w:rsidR="005E1148" w:rsidRPr="00F5413C" w:rsidRDefault="008D5611" w:rsidP="00F5413C">
            <w:pPr>
              <w:pStyle w:val="Listenabsatz"/>
              <w:numPr>
                <w:ilvl w:val="0"/>
                <w:numId w:val="4"/>
              </w:numPr>
              <w:spacing w:after="0"/>
              <w:ind w:left="320" w:hanging="259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Gegenüberstellung von genderbedingten Rollenzuschreibungen </w:t>
            </w:r>
            <w:proofErr w:type="spellStart"/>
            <w:r w:rsidRPr="00F5413C">
              <w:rPr>
                <w:rFonts w:cs="Arial"/>
                <w:sz w:val="20"/>
                <w:szCs w:val="20"/>
              </w:rPr>
              <w:t>kollaborativ</w:t>
            </w:r>
            <w:proofErr w:type="spellEnd"/>
            <w:r w:rsidRPr="00F5413C">
              <w:rPr>
                <w:rFonts w:cs="Arial"/>
                <w:sz w:val="20"/>
                <w:szCs w:val="20"/>
              </w:rPr>
              <w:t xml:space="preserve"> synchron oder asynchron (z. B. per </w:t>
            </w:r>
            <w:r w:rsidR="00BF0D6F" w:rsidRPr="00F5413C">
              <w:rPr>
                <w:rFonts w:cs="Arial"/>
                <w:sz w:val="20"/>
                <w:szCs w:val="20"/>
              </w:rPr>
              <w:t>digitaler Pinnwand</w:t>
            </w:r>
            <w:r w:rsidRPr="00F5413C">
              <w:rPr>
                <w:rFonts w:cs="Arial"/>
                <w:sz w:val="20"/>
                <w:szCs w:val="20"/>
              </w:rPr>
              <w:t>).</w:t>
            </w:r>
          </w:p>
        </w:tc>
      </w:tr>
      <w:tr w:rsidR="005E1148" w:rsidRPr="00E36D4A" w14:paraId="0FCEAB59" w14:textId="60AB6441" w:rsidTr="00091375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2541F" w14:textId="77777777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 xml:space="preserve">Offene und versteckte Werbung in </w:t>
            </w:r>
            <w:proofErr w:type="spellStart"/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Social</w:t>
            </w:r>
            <w:proofErr w:type="spellEnd"/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-Media-Formaten</w:t>
            </w:r>
          </w:p>
          <w:p w14:paraId="75B4751F" w14:textId="602EEFF2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(3 Std.)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41D13" w14:textId="27CB16D5" w:rsidR="005E1148" w:rsidRPr="00F5413C" w:rsidRDefault="005E1148" w:rsidP="00F5413C">
            <w:pPr>
              <w:pStyle w:val="Listenabsatz"/>
              <w:numPr>
                <w:ilvl w:val="0"/>
                <w:numId w:val="3"/>
              </w:numPr>
              <w:spacing w:after="0"/>
              <w:ind w:left="357" w:hanging="357"/>
              <w:contextualSpacing w:val="0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in Medien Realitätsdarstellungen und Darstellung virtueller Welten unterscheiden. (M-R)</w:t>
            </w:r>
          </w:p>
          <w:p w14:paraId="26FE24E4" w14:textId="12EC1ADA" w:rsidR="005E1148" w:rsidRPr="00F5413C" w:rsidRDefault="005E1148" w:rsidP="00F5413C">
            <w:pPr>
              <w:pStyle w:val="Listenabsatz"/>
              <w:widowControl w:val="0"/>
              <w:numPr>
                <w:ilvl w:val="0"/>
                <w:numId w:val="3"/>
              </w:numPr>
              <w:spacing w:after="0"/>
              <w:ind w:left="357" w:hanging="357"/>
              <w:contextualSpacing w:val="0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Elemente konzeptioneller Mündlichkeit bzw. Schriftlichkeit in digitaler und nicht-digitaler Kommunikation identifizieren, die Wirkungen vergleichen und eigene Produkte (offizieller Brief, Online-Beitrag) </w:t>
            </w:r>
            <w:r w:rsidRPr="00F5413C">
              <w:rPr>
                <w:rFonts w:cs="Arial"/>
                <w:sz w:val="20"/>
                <w:szCs w:val="20"/>
              </w:rPr>
              <w:lastRenderedPageBreak/>
              <w:t>situations- und adressatenangemessen gestalten, (M-P)</w:t>
            </w:r>
          </w:p>
        </w:tc>
        <w:tc>
          <w:tcPr>
            <w:tcW w:w="11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75149" w14:textId="2D7F8F16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lastRenderedPageBreak/>
              <w:t>Untersuchung von Produktplacement auf bekannten YouTube-Kanälen</w:t>
            </w:r>
          </w:p>
          <w:p w14:paraId="02A1B9F4" w14:textId="11A0FBC3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Werbegestaltung bei Instagram</w:t>
            </w:r>
          </w:p>
          <w:p w14:paraId="58DA7692" w14:textId="1E195E55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Formulierung bewertender Kommentare in einem Forum</w:t>
            </w:r>
          </w:p>
          <w:p w14:paraId="7EDA17C4" w14:textId="1403D9FB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53" w:type="pct"/>
            <w:tcBorders>
              <w:top w:val="single" w:sz="6" w:space="0" w:color="auto"/>
              <w:bottom w:val="single" w:sz="6" w:space="0" w:color="auto"/>
            </w:tcBorders>
          </w:tcPr>
          <w:p w14:paraId="18E2398E" w14:textId="0580E34B" w:rsidR="008D5611" w:rsidRPr="00F5413C" w:rsidRDefault="008D5611" w:rsidP="00F5413C">
            <w:pPr>
              <w:pStyle w:val="Listenabsatz"/>
              <w:numPr>
                <w:ilvl w:val="0"/>
                <w:numId w:val="4"/>
              </w:numPr>
              <w:tabs>
                <w:tab w:val="left" w:pos="5592"/>
              </w:tabs>
              <w:spacing w:after="0"/>
              <w:ind w:left="320" w:hanging="259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Sammlung von Kriterien als Orientierungsraster sowie Bewertungsgrundlage;</w:t>
            </w:r>
          </w:p>
          <w:p w14:paraId="3C9C695F" w14:textId="4E5BA350" w:rsidR="008D5611" w:rsidRPr="00F5413C" w:rsidRDefault="008D5611" w:rsidP="00F5413C">
            <w:pPr>
              <w:pStyle w:val="Listenabsatz"/>
              <w:numPr>
                <w:ilvl w:val="0"/>
                <w:numId w:val="4"/>
              </w:numPr>
              <w:tabs>
                <w:tab w:val="left" w:pos="5592"/>
              </w:tabs>
              <w:spacing w:after="0"/>
              <w:ind w:left="320" w:hanging="259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Recherche nach geeigneten Beiträgen in sozialen Netzwerken und ggfs. Einstufung nach Brauchbarkeit für eine Analyse </w:t>
            </w:r>
            <w:r w:rsidRPr="00F5413C">
              <w:rPr>
                <w:rFonts w:cs="Arial"/>
                <w:sz w:val="20"/>
                <w:szCs w:val="20"/>
              </w:rPr>
              <w:lastRenderedPageBreak/>
              <w:t xml:space="preserve">oder Qualität des </w:t>
            </w:r>
            <w:proofErr w:type="spellStart"/>
            <w:r w:rsidRPr="00F5413C">
              <w:rPr>
                <w:rFonts w:cs="Arial"/>
                <w:sz w:val="20"/>
                <w:szCs w:val="20"/>
              </w:rPr>
              <w:t>Produktpacements</w:t>
            </w:r>
            <w:proofErr w:type="spellEnd"/>
            <w:r w:rsidRPr="00F5413C">
              <w:rPr>
                <w:rFonts w:cs="Arial"/>
                <w:sz w:val="20"/>
                <w:szCs w:val="20"/>
              </w:rPr>
              <w:t>;</w:t>
            </w:r>
          </w:p>
          <w:p w14:paraId="2A31FCB0" w14:textId="05958C66" w:rsidR="008D5611" w:rsidRPr="00F5413C" w:rsidRDefault="008D5611" w:rsidP="00F5413C">
            <w:pPr>
              <w:pStyle w:val="Listenabsatz"/>
              <w:numPr>
                <w:ilvl w:val="0"/>
                <w:numId w:val="4"/>
              </w:numPr>
              <w:tabs>
                <w:tab w:val="left" w:pos="5592"/>
              </w:tabs>
              <w:spacing w:after="0"/>
              <w:ind w:left="320" w:hanging="259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Live-Forendiskussion </w:t>
            </w:r>
            <w:r w:rsidR="008021C2" w:rsidRPr="00F5413C">
              <w:rPr>
                <w:rFonts w:cs="Arial"/>
                <w:sz w:val="20"/>
                <w:szCs w:val="20"/>
              </w:rPr>
              <w:t xml:space="preserve">am </w:t>
            </w:r>
            <w:proofErr w:type="spellStart"/>
            <w:r w:rsidR="008021C2" w:rsidRPr="00F5413C">
              <w:rPr>
                <w:rFonts w:cs="Arial"/>
                <w:sz w:val="20"/>
                <w:szCs w:val="20"/>
              </w:rPr>
              <w:t>Beamer</w:t>
            </w:r>
            <w:proofErr w:type="spellEnd"/>
            <w:r w:rsidR="008021C2" w:rsidRPr="00F5413C">
              <w:rPr>
                <w:rFonts w:cs="Arial"/>
                <w:sz w:val="20"/>
                <w:szCs w:val="20"/>
              </w:rPr>
              <w:t xml:space="preserve"> </w:t>
            </w:r>
            <w:r w:rsidRPr="00F5413C">
              <w:rPr>
                <w:rFonts w:cs="Arial"/>
                <w:sz w:val="20"/>
                <w:szCs w:val="20"/>
              </w:rPr>
              <w:t>in der Klasse durchführen (z. B. per Textverarbeitungs-Oberfläche);</w:t>
            </w:r>
          </w:p>
        </w:tc>
      </w:tr>
      <w:tr w:rsidR="005E1148" w:rsidRPr="00E36D4A" w14:paraId="52C7FCF2" w14:textId="5AB7B511" w:rsidTr="00091375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B6402" w14:textId="77777777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>Optional:</w:t>
            </w:r>
          </w:p>
          <w:p w14:paraId="3B8FE028" w14:textId="31951C0E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Personalisierte Werbung (2 Std.)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B3E0E" w14:textId="77777777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mediale Gestaltungen von Werbung beschreiben und hinsichtlich der Wirkungen analysieren, (M-R)</w:t>
            </w:r>
          </w:p>
          <w:p w14:paraId="1997354D" w14:textId="08A5218E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den Grad der Öffentlichkeit in Formen der Internet-Kommunikation abschätzen und Handlungskonsequenzen aufzeigen (M-R)</w:t>
            </w:r>
          </w:p>
        </w:tc>
        <w:tc>
          <w:tcPr>
            <w:tcW w:w="11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EDB5D" w14:textId="207E7D30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Leitfrage: Was weiß das Netz von mir und wie wird dieses Wissen für personalisierte Werbung genutzt?</w:t>
            </w:r>
          </w:p>
          <w:p w14:paraId="03586E99" w14:textId="3BC5D6CC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Analyse von Instagram-Profilen unter dem Gesichtspunkt von Werbeinteressen → Klärung des Begriffs „personalisierte Werbung“</w:t>
            </w:r>
          </w:p>
          <w:p w14:paraId="4E0E127F" w14:textId="77777777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Analyse von Suchverläufen in einer Suchmaschine im Hinblick auf mögliche personalisierte Werbung in der Zukunft</w:t>
            </w:r>
          </w:p>
          <w:p w14:paraId="58E48B7C" w14:textId="4151DBAB" w:rsidR="005E1148" w:rsidRPr="00F5413C" w:rsidRDefault="005E1148" w:rsidP="00F5413C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Untersuchung des eigenen Profils in einem sozialen Medium auf Informationsgehalt für personalisierte Werbung</w:t>
            </w:r>
          </w:p>
        </w:tc>
        <w:tc>
          <w:tcPr>
            <w:tcW w:w="1253" w:type="pct"/>
            <w:tcBorders>
              <w:top w:val="single" w:sz="6" w:space="0" w:color="auto"/>
              <w:bottom w:val="single" w:sz="6" w:space="0" w:color="auto"/>
            </w:tcBorders>
          </w:tcPr>
          <w:p w14:paraId="44066482" w14:textId="066A4837" w:rsidR="008D5611" w:rsidRPr="00F5413C" w:rsidRDefault="008D5611" w:rsidP="00F5413C">
            <w:pPr>
              <w:pStyle w:val="Listenabsatz"/>
              <w:numPr>
                <w:ilvl w:val="0"/>
                <w:numId w:val="6"/>
              </w:numPr>
              <w:spacing w:after="0"/>
              <w:ind w:left="314" w:hanging="283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Auswertung des </w:t>
            </w:r>
            <w:proofErr w:type="spellStart"/>
            <w:r w:rsidRPr="00F5413C">
              <w:rPr>
                <w:rFonts w:cs="Arial"/>
                <w:sz w:val="20"/>
                <w:szCs w:val="20"/>
              </w:rPr>
              <w:t>Erklärfilm</w:t>
            </w:r>
            <w:r w:rsidR="007F1737" w:rsidRPr="00F5413C">
              <w:rPr>
                <w:rFonts w:cs="Arial"/>
                <w:sz w:val="20"/>
                <w:szCs w:val="20"/>
              </w:rPr>
              <w:t>s</w:t>
            </w:r>
            <w:proofErr w:type="spellEnd"/>
            <w:r w:rsidRPr="00F5413C">
              <w:rPr>
                <w:rFonts w:cs="Arial"/>
                <w:sz w:val="20"/>
                <w:szCs w:val="20"/>
              </w:rPr>
              <w:t xml:space="preserve"> von </w:t>
            </w:r>
            <w:proofErr w:type="spellStart"/>
            <w:r w:rsidRPr="00F5413C">
              <w:rPr>
                <w:rFonts w:cs="Arial"/>
                <w:sz w:val="20"/>
                <w:szCs w:val="20"/>
              </w:rPr>
              <w:t>Trickboxx</w:t>
            </w:r>
            <w:proofErr w:type="spellEnd"/>
            <w:r w:rsidR="007F1737" w:rsidRPr="00F5413C">
              <w:rPr>
                <w:rFonts w:cs="Arial"/>
                <w:sz w:val="20"/>
                <w:szCs w:val="20"/>
              </w:rPr>
              <w:t xml:space="preserve"> zur Funktionsweise von Suchmaschinen</w:t>
            </w:r>
            <w:r w:rsidRPr="00F5413C">
              <w:rPr>
                <w:rFonts w:cs="Arial"/>
                <w:sz w:val="20"/>
                <w:szCs w:val="20"/>
              </w:rPr>
              <w:t xml:space="preserve">: </w:t>
            </w:r>
            <w:hyperlink r:id="rId8" w:history="1">
              <w:r w:rsidRPr="00F5413C">
                <w:rPr>
                  <w:rStyle w:val="Hyperlink"/>
                  <w:rFonts w:cs="Arial"/>
                  <w:sz w:val="20"/>
                  <w:szCs w:val="20"/>
                </w:rPr>
                <w:t>https://vimeo.com/28807307</w:t>
              </w:r>
            </w:hyperlink>
            <w:r w:rsidR="007F1737" w:rsidRPr="00F5413C">
              <w:rPr>
                <w:rFonts w:cs="Arial"/>
                <w:sz w:val="20"/>
                <w:szCs w:val="20"/>
              </w:rPr>
              <w:t>;</w:t>
            </w:r>
          </w:p>
          <w:p w14:paraId="16DBEF1A" w14:textId="77777777" w:rsidR="005E1148" w:rsidRPr="00F5413C" w:rsidRDefault="007F1737" w:rsidP="00F5413C">
            <w:pPr>
              <w:pStyle w:val="Listenabsatz"/>
              <w:numPr>
                <w:ilvl w:val="0"/>
                <w:numId w:val="4"/>
              </w:numPr>
              <w:tabs>
                <w:tab w:val="left" w:pos="5592"/>
              </w:tabs>
              <w:spacing w:after="0"/>
              <w:ind w:left="320" w:hanging="259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Aufbereitung der Untersuchung des eigenen Profils mittels </w:t>
            </w:r>
            <w:proofErr w:type="spellStart"/>
            <w:r w:rsidRPr="00F5413C">
              <w:rPr>
                <w:rFonts w:cs="Arial"/>
                <w:sz w:val="20"/>
                <w:szCs w:val="20"/>
              </w:rPr>
              <w:t>Prezi</w:t>
            </w:r>
            <w:proofErr w:type="spellEnd"/>
            <w:r w:rsidRPr="00F5413C">
              <w:rPr>
                <w:rFonts w:cs="Arial"/>
                <w:sz w:val="20"/>
                <w:szCs w:val="20"/>
              </w:rPr>
              <w:t>;</w:t>
            </w:r>
          </w:p>
          <w:p w14:paraId="54AA31CE" w14:textId="606C5CD1" w:rsidR="007F1737" w:rsidRPr="003F1AD3" w:rsidRDefault="007F1737" w:rsidP="00F5413C">
            <w:pPr>
              <w:pStyle w:val="Listenabsatz"/>
              <w:numPr>
                <w:ilvl w:val="0"/>
                <w:numId w:val="4"/>
              </w:numPr>
              <w:tabs>
                <w:tab w:val="left" w:pos="5592"/>
              </w:tabs>
              <w:spacing w:after="0"/>
              <w:ind w:left="320" w:hanging="259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Falls kein Profil in sozialen Medien vorliegt, wäre der umgekehrte Weg denkbar: Auswahl eines zu bewerbenden Produktes und begründete Überlegungen, welche Informationen die Ziel</w:t>
            </w:r>
            <w:r w:rsidR="003F1AD3">
              <w:rPr>
                <w:rFonts w:cs="Arial"/>
                <w:sz w:val="20"/>
                <w:szCs w:val="20"/>
              </w:rPr>
              <w:t>gruppe online preisgeben müsste</w:t>
            </w:r>
          </w:p>
        </w:tc>
      </w:tr>
      <w:tr w:rsidR="005E1148" w:rsidRPr="00E36D4A" w14:paraId="3B711DE4" w14:textId="20458381" w:rsidTr="00091375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8A80A" w14:textId="700B4C82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Ziele und Strategien von Werbung II</w:t>
            </w:r>
          </w:p>
          <w:p w14:paraId="37A71F6C" w14:textId="7F7CC129" w:rsidR="005E1148" w:rsidRPr="00F5413C" w:rsidRDefault="005E1148" w:rsidP="00F5413C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413C">
              <w:rPr>
                <w:rFonts w:eastAsia="Times New Roman" w:cs="Arial"/>
                <w:sz w:val="20"/>
                <w:szCs w:val="20"/>
                <w:lang w:eastAsia="de-DE"/>
              </w:rPr>
              <w:t>(1 Std.)</w:t>
            </w:r>
          </w:p>
        </w:tc>
        <w:tc>
          <w:tcPr>
            <w:tcW w:w="14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24F2E" w14:textId="77777777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Inhalt, Gestaltung und Präsentation von Medienprodukten beschreiben, (M-P)</w:t>
            </w:r>
          </w:p>
          <w:p w14:paraId="172E5B16" w14:textId="2ED02FB0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unter Nutzung digitaler und nicht-digitaler Medien Arbeits- und Lernergebnisse adressaten-, sachgerecht und bildungssprachlich angemessen vorstellen. (M-P)</w:t>
            </w:r>
          </w:p>
          <w:p w14:paraId="216D54EB" w14:textId="42293C9F" w:rsidR="005E1148" w:rsidRPr="00F5413C" w:rsidRDefault="005E1148" w:rsidP="00F5413C">
            <w:pPr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lastRenderedPageBreak/>
              <w:t xml:space="preserve">Synonyme, Antonyme, Homonyme und Polyseme in semantisch-funktionalen Zusammenhängen einsetzen, (S-P) </w:t>
            </w:r>
          </w:p>
        </w:tc>
        <w:tc>
          <w:tcPr>
            <w:tcW w:w="11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F774F" w14:textId="4E892919" w:rsidR="005E1148" w:rsidRPr="00F5413C" w:rsidRDefault="003F1AD3" w:rsidP="00F5413C">
            <w:pPr>
              <w:pStyle w:val="Listenabsatz"/>
              <w:numPr>
                <w:ilvl w:val="0"/>
                <w:numId w:val="0"/>
              </w:numPr>
              <w:tabs>
                <w:tab w:val="left" w:pos="5592"/>
              </w:tabs>
              <w:spacing w:after="0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Ü</w:t>
            </w:r>
            <w:bookmarkStart w:id="1" w:name="_GoBack"/>
            <w:bookmarkEnd w:id="1"/>
            <w:r w:rsidR="005E1148" w:rsidRPr="00F5413C">
              <w:rPr>
                <w:rFonts w:cs="Arial"/>
                <w:sz w:val="20"/>
                <w:szCs w:val="20"/>
              </w:rPr>
              <w:t>bung zur Verschriftlichung von Analyseerkenntnissen</w:t>
            </w:r>
          </w:p>
        </w:tc>
        <w:tc>
          <w:tcPr>
            <w:tcW w:w="1253" w:type="pct"/>
            <w:tcBorders>
              <w:top w:val="single" w:sz="6" w:space="0" w:color="auto"/>
              <w:bottom w:val="single" w:sz="6" w:space="0" w:color="auto"/>
            </w:tcBorders>
          </w:tcPr>
          <w:p w14:paraId="1B0908C9" w14:textId="77777777" w:rsidR="00F64FBD" w:rsidRPr="00F5413C" w:rsidRDefault="00F64FBD" w:rsidP="00F5413C">
            <w:pPr>
              <w:pStyle w:val="Listenabsatz"/>
              <w:numPr>
                <w:ilvl w:val="0"/>
                <w:numId w:val="7"/>
              </w:numPr>
              <w:tabs>
                <w:tab w:val="left" w:pos="5592"/>
              </w:tabs>
              <w:spacing w:after="0"/>
              <w:ind w:left="456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>Diskussion um und Festlegen von Bewertungskriterien;</w:t>
            </w:r>
          </w:p>
          <w:p w14:paraId="25D2B346" w14:textId="226CE34F" w:rsidR="00F64FBD" w:rsidRPr="00F5413C" w:rsidRDefault="00F64FBD" w:rsidP="00F5413C">
            <w:pPr>
              <w:pStyle w:val="Listenabsatz"/>
              <w:numPr>
                <w:ilvl w:val="0"/>
                <w:numId w:val="7"/>
              </w:numPr>
              <w:tabs>
                <w:tab w:val="left" w:pos="5592"/>
              </w:tabs>
              <w:spacing w:after="0"/>
              <w:ind w:left="456"/>
              <w:jc w:val="left"/>
              <w:rPr>
                <w:rFonts w:cs="Arial"/>
                <w:sz w:val="20"/>
                <w:szCs w:val="20"/>
              </w:rPr>
            </w:pPr>
            <w:r w:rsidRPr="00F5413C">
              <w:rPr>
                <w:rFonts w:cs="Arial"/>
                <w:sz w:val="20"/>
                <w:szCs w:val="20"/>
              </w:rPr>
              <w:t xml:space="preserve">Handschriftliche Aufbereitung von Analyseerkenntnissen und Gestaltung von Präsentationen unter Nutzung von Bildern oder kleinen interaktiven Elementen wie Fragen ans Plenum (z. B. per </w:t>
            </w:r>
            <w:proofErr w:type="spellStart"/>
            <w:r w:rsidRPr="00F5413C">
              <w:rPr>
                <w:rFonts w:cs="Arial"/>
                <w:sz w:val="20"/>
                <w:szCs w:val="20"/>
              </w:rPr>
              <w:t>Mentimeter</w:t>
            </w:r>
            <w:proofErr w:type="spellEnd"/>
            <w:r w:rsidRPr="00F5413C">
              <w:rPr>
                <w:rFonts w:cs="Arial"/>
                <w:sz w:val="20"/>
                <w:szCs w:val="20"/>
              </w:rPr>
              <w:t xml:space="preserve">) oder einiger </w:t>
            </w:r>
            <w:r w:rsidRPr="00F5413C">
              <w:rPr>
                <w:rFonts w:cs="Arial"/>
                <w:sz w:val="20"/>
                <w:szCs w:val="20"/>
              </w:rPr>
              <w:lastRenderedPageBreak/>
              <w:t>Wissensaufgaben (z. B. per Learning Snacks).</w:t>
            </w:r>
          </w:p>
        </w:tc>
      </w:tr>
    </w:tbl>
    <w:p w14:paraId="649BABE9" w14:textId="069C0404" w:rsidR="004E0029" w:rsidRPr="00217913" w:rsidRDefault="004E0029" w:rsidP="0028630D">
      <w:pPr>
        <w:spacing w:after="0"/>
        <w:rPr>
          <w:b/>
          <w:sz w:val="20"/>
          <w:szCs w:val="20"/>
        </w:rPr>
      </w:pPr>
    </w:p>
    <w:sectPr w:rsidR="004E0029" w:rsidRPr="00217913" w:rsidSect="000B1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7338" w14:textId="77777777" w:rsidR="00E01A97" w:rsidRDefault="00E01A97" w:rsidP="007C475B">
      <w:pPr>
        <w:spacing w:after="0" w:line="240" w:lineRule="auto"/>
      </w:pPr>
      <w:r>
        <w:separator/>
      </w:r>
    </w:p>
  </w:endnote>
  <w:endnote w:type="continuationSeparator" w:id="0">
    <w:p w14:paraId="3FC75BD8" w14:textId="77777777" w:rsidR="00E01A97" w:rsidRDefault="00E01A97" w:rsidP="007C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  <w:sig w:usb0="20000A85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FC1B4" w14:textId="77777777" w:rsidR="00F3723D" w:rsidRDefault="00F372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534492736"/>
      <w:docPartObj>
        <w:docPartGallery w:val="Page Numbers (Bottom of Page)"/>
        <w:docPartUnique/>
      </w:docPartObj>
    </w:sdtPr>
    <w:sdtEndPr/>
    <w:sdtContent>
      <w:p w14:paraId="7BC33727" w14:textId="0DBA74C0" w:rsidR="00944EC6" w:rsidRPr="00F3723D" w:rsidRDefault="00F3723D" w:rsidP="00F3723D">
        <w:pPr>
          <w:tabs>
            <w:tab w:val="center" w:pos="4536"/>
            <w:tab w:val="right" w:pos="14570"/>
          </w:tabs>
          <w:spacing w:after="0" w:line="240" w:lineRule="auto"/>
          <w:rPr>
            <w:rFonts w:cs="Arial"/>
            <w:sz w:val="18"/>
            <w:szCs w:val="18"/>
          </w:rPr>
        </w:pPr>
        <w:r w:rsidRPr="00F3723D">
          <w:rPr>
            <w:rFonts w:cs="Arial"/>
            <w:color w:val="1F497D" w:themeColor="text2"/>
            <w:sz w:val="18"/>
            <w:szCs w:val="18"/>
          </w:rPr>
          <w:t>Deutsch am Gymnasium</w:t>
        </w:r>
        <w:r w:rsidRPr="00F3723D">
          <w:rPr>
            <w:rFonts w:cs="Arial"/>
            <w:sz w:val="18"/>
            <w:szCs w:val="18"/>
          </w:rPr>
          <w:t xml:space="preserve"> </w:t>
        </w:r>
        <w:r w:rsidRPr="00F3723D">
          <w:rPr>
            <w:rFonts w:cs="Arial"/>
            <w:szCs w:val="18"/>
          </w:rPr>
          <w:tab/>
        </w:r>
        <w:r w:rsidRPr="00F3723D">
          <w:rPr>
            <w:rFonts w:cs="Arial"/>
            <w:szCs w:val="18"/>
          </w:rPr>
          <w:tab/>
        </w:r>
        <w:r w:rsidRPr="00F3723D">
          <w:rPr>
            <w:rFonts w:cs="Arial"/>
            <w:sz w:val="18"/>
            <w:szCs w:val="18"/>
          </w:rPr>
          <w:fldChar w:fldCharType="begin"/>
        </w:r>
        <w:r w:rsidRPr="00F3723D">
          <w:rPr>
            <w:rFonts w:cs="Arial"/>
            <w:sz w:val="18"/>
            <w:szCs w:val="18"/>
          </w:rPr>
          <w:instrText>PAGE   \* MERGEFORMAT</w:instrText>
        </w:r>
        <w:r w:rsidRPr="00F3723D">
          <w:rPr>
            <w:rFonts w:cs="Arial"/>
            <w:sz w:val="18"/>
            <w:szCs w:val="18"/>
          </w:rPr>
          <w:fldChar w:fldCharType="separate"/>
        </w:r>
        <w:r w:rsidR="003F1AD3" w:rsidRPr="003F1AD3">
          <w:rPr>
            <w:rFonts w:cs="Arial"/>
            <w:noProof/>
            <w:szCs w:val="18"/>
          </w:rPr>
          <w:t>5</w:t>
        </w:r>
        <w:r w:rsidRPr="00F3723D">
          <w:rPr>
            <w:rFonts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B79B" w14:textId="77777777" w:rsidR="00F3723D" w:rsidRDefault="00F372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69082" w14:textId="77777777" w:rsidR="00E01A97" w:rsidRDefault="00E01A97" w:rsidP="007C475B">
      <w:pPr>
        <w:spacing w:after="0" w:line="240" w:lineRule="auto"/>
      </w:pPr>
      <w:r>
        <w:separator/>
      </w:r>
    </w:p>
  </w:footnote>
  <w:footnote w:type="continuationSeparator" w:id="0">
    <w:p w14:paraId="6FAC6AD6" w14:textId="77777777" w:rsidR="00E01A97" w:rsidRDefault="00E01A97" w:rsidP="007C4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BAE16" w14:textId="77777777" w:rsidR="00F3723D" w:rsidRDefault="00F372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1970" w14:textId="77777777" w:rsidR="00F3723D" w:rsidRPr="00F3723D" w:rsidRDefault="00F3723D" w:rsidP="00F3723D">
    <w:pPr>
      <w:tabs>
        <w:tab w:val="center" w:pos="4536"/>
        <w:tab w:val="right" w:pos="9072"/>
      </w:tabs>
      <w:spacing w:after="0" w:line="240" w:lineRule="auto"/>
    </w:pPr>
    <w:r w:rsidRPr="00F3723D">
      <w:rPr>
        <w:rFonts w:ascii="Liberation Serif" w:eastAsia="Times New Roman" w:hAnsi="Liberation Serif" w:cs="Times New Roman"/>
        <w:color w:val="1F497D"/>
        <w:sz w:val="26"/>
        <w:lang w:eastAsia="de-DE"/>
      </w:rPr>
      <w:t>Unterrichtsanregung für eine lernförderliche Verknüpfung von Präsenz- und Distanzunterricht</w:t>
    </w:r>
    <w:r w:rsidRPr="00F3723D">
      <w:rPr>
        <w:noProof/>
        <w:lang w:eastAsia="de-DE"/>
      </w:rPr>
      <w:t xml:space="preserve"> </w:t>
    </w:r>
    <w:r w:rsidRPr="00F3723D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0E3920F" wp14:editId="656739C4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2" name="Grafik 2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98674" w14:textId="3E088D71" w:rsidR="006A540A" w:rsidRPr="00F3723D" w:rsidRDefault="006A540A" w:rsidP="00F372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7F0F" w14:textId="77777777" w:rsidR="00F3723D" w:rsidRDefault="00F372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7D7"/>
    <w:multiLevelType w:val="hybridMultilevel"/>
    <w:tmpl w:val="5B3A1626"/>
    <w:lvl w:ilvl="0" w:tplc="0407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46336269"/>
    <w:multiLevelType w:val="hybridMultilevel"/>
    <w:tmpl w:val="2D5EE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93541"/>
    <w:multiLevelType w:val="hybridMultilevel"/>
    <w:tmpl w:val="891A2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F1D01"/>
    <w:multiLevelType w:val="hybridMultilevel"/>
    <w:tmpl w:val="D8F60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2711D"/>
    <w:multiLevelType w:val="hybridMultilevel"/>
    <w:tmpl w:val="FF087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222A7"/>
    <w:multiLevelType w:val="hybridMultilevel"/>
    <w:tmpl w:val="A12C7E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A6"/>
    <w:rsid w:val="000026C0"/>
    <w:rsid w:val="000070F1"/>
    <w:rsid w:val="0001419F"/>
    <w:rsid w:val="00017E40"/>
    <w:rsid w:val="000213D9"/>
    <w:rsid w:val="000247A9"/>
    <w:rsid w:val="000254CD"/>
    <w:rsid w:val="000326E0"/>
    <w:rsid w:val="000357C9"/>
    <w:rsid w:val="00056784"/>
    <w:rsid w:val="00062A46"/>
    <w:rsid w:val="00066905"/>
    <w:rsid w:val="00067774"/>
    <w:rsid w:val="00075959"/>
    <w:rsid w:val="000766B6"/>
    <w:rsid w:val="00080E21"/>
    <w:rsid w:val="00081CE3"/>
    <w:rsid w:val="00082536"/>
    <w:rsid w:val="0008287F"/>
    <w:rsid w:val="000846D1"/>
    <w:rsid w:val="00091375"/>
    <w:rsid w:val="00091FCE"/>
    <w:rsid w:val="000B00C0"/>
    <w:rsid w:val="000B1C20"/>
    <w:rsid w:val="000B75FD"/>
    <w:rsid w:val="000C0948"/>
    <w:rsid w:val="000D79B7"/>
    <w:rsid w:val="000E07DB"/>
    <w:rsid w:val="000F0998"/>
    <w:rsid w:val="000F177C"/>
    <w:rsid w:val="000F353E"/>
    <w:rsid w:val="000F4498"/>
    <w:rsid w:val="001045AB"/>
    <w:rsid w:val="001168BA"/>
    <w:rsid w:val="001221F1"/>
    <w:rsid w:val="00136A01"/>
    <w:rsid w:val="00137B41"/>
    <w:rsid w:val="00142A75"/>
    <w:rsid w:val="00142CF0"/>
    <w:rsid w:val="00154432"/>
    <w:rsid w:val="00160979"/>
    <w:rsid w:val="00162F6B"/>
    <w:rsid w:val="0019260A"/>
    <w:rsid w:val="001A26B3"/>
    <w:rsid w:val="001B75B0"/>
    <w:rsid w:val="001D2728"/>
    <w:rsid w:val="001D5F7A"/>
    <w:rsid w:val="001E2CC2"/>
    <w:rsid w:val="001E6559"/>
    <w:rsid w:val="001F16DE"/>
    <w:rsid w:val="002045F9"/>
    <w:rsid w:val="00205435"/>
    <w:rsid w:val="00214804"/>
    <w:rsid w:val="002173C5"/>
    <w:rsid w:val="00220A53"/>
    <w:rsid w:val="002366C6"/>
    <w:rsid w:val="00237DEC"/>
    <w:rsid w:val="0024070E"/>
    <w:rsid w:val="00260F3D"/>
    <w:rsid w:val="00261D4A"/>
    <w:rsid w:val="00262FA3"/>
    <w:rsid w:val="002666B0"/>
    <w:rsid w:val="00266B3F"/>
    <w:rsid w:val="00283C85"/>
    <w:rsid w:val="0028630D"/>
    <w:rsid w:val="00292005"/>
    <w:rsid w:val="002A02B6"/>
    <w:rsid w:val="002A19E7"/>
    <w:rsid w:val="002A1E55"/>
    <w:rsid w:val="002A2E6F"/>
    <w:rsid w:val="002A683F"/>
    <w:rsid w:val="002B70A8"/>
    <w:rsid w:val="002C152B"/>
    <w:rsid w:val="002C1926"/>
    <w:rsid w:val="002C227E"/>
    <w:rsid w:val="002C2917"/>
    <w:rsid w:val="002C2E96"/>
    <w:rsid w:val="002C4173"/>
    <w:rsid w:val="002C5E47"/>
    <w:rsid w:val="002C6708"/>
    <w:rsid w:val="002D1587"/>
    <w:rsid w:val="002D405B"/>
    <w:rsid w:val="002D48A3"/>
    <w:rsid w:val="002D5FEF"/>
    <w:rsid w:val="002F28F0"/>
    <w:rsid w:val="00301A16"/>
    <w:rsid w:val="00302565"/>
    <w:rsid w:val="00302D76"/>
    <w:rsid w:val="0032067C"/>
    <w:rsid w:val="00324407"/>
    <w:rsid w:val="003433EF"/>
    <w:rsid w:val="00345DBA"/>
    <w:rsid w:val="0034638C"/>
    <w:rsid w:val="00346C35"/>
    <w:rsid w:val="00347477"/>
    <w:rsid w:val="003504B7"/>
    <w:rsid w:val="003644D8"/>
    <w:rsid w:val="003774F7"/>
    <w:rsid w:val="003853F7"/>
    <w:rsid w:val="00391E14"/>
    <w:rsid w:val="00395007"/>
    <w:rsid w:val="003A5E96"/>
    <w:rsid w:val="003C25B1"/>
    <w:rsid w:val="003C7B8B"/>
    <w:rsid w:val="003D5CCA"/>
    <w:rsid w:val="003E0354"/>
    <w:rsid w:val="003E1806"/>
    <w:rsid w:val="003F0CC0"/>
    <w:rsid w:val="003F1378"/>
    <w:rsid w:val="003F1AD3"/>
    <w:rsid w:val="003F2F00"/>
    <w:rsid w:val="003F4514"/>
    <w:rsid w:val="003F52FF"/>
    <w:rsid w:val="003F5648"/>
    <w:rsid w:val="003F7045"/>
    <w:rsid w:val="003F70FC"/>
    <w:rsid w:val="00401AB7"/>
    <w:rsid w:val="00420E03"/>
    <w:rsid w:val="00423ABB"/>
    <w:rsid w:val="00426060"/>
    <w:rsid w:val="00430BF6"/>
    <w:rsid w:val="004325DC"/>
    <w:rsid w:val="00433096"/>
    <w:rsid w:val="0044427B"/>
    <w:rsid w:val="004541F5"/>
    <w:rsid w:val="00455D34"/>
    <w:rsid w:val="00460032"/>
    <w:rsid w:val="0046047D"/>
    <w:rsid w:val="00470BE4"/>
    <w:rsid w:val="00474D91"/>
    <w:rsid w:val="00486626"/>
    <w:rsid w:val="00491F9E"/>
    <w:rsid w:val="004B6D41"/>
    <w:rsid w:val="004C25BC"/>
    <w:rsid w:val="004C55C6"/>
    <w:rsid w:val="004E0029"/>
    <w:rsid w:val="004E5343"/>
    <w:rsid w:val="004E61C9"/>
    <w:rsid w:val="004E7685"/>
    <w:rsid w:val="004E7B3F"/>
    <w:rsid w:val="004F153E"/>
    <w:rsid w:val="004F1A82"/>
    <w:rsid w:val="004F4DA1"/>
    <w:rsid w:val="00503366"/>
    <w:rsid w:val="0050454A"/>
    <w:rsid w:val="005067F6"/>
    <w:rsid w:val="0051005A"/>
    <w:rsid w:val="0051272B"/>
    <w:rsid w:val="005158B6"/>
    <w:rsid w:val="005210EF"/>
    <w:rsid w:val="00544594"/>
    <w:rsid w:val="00552442"/>
    <w:rsid w:val="00553BE6"/>
    <w:rsid w:val="0055721E"/>
    <w:rsid w:val="005653FC"/>
    <w:rsid w:val="00572C11"/>
    <w:rsid w:val="00574A32"/>
    <w:rsid w:val="00574BEF"/>
    <w:rsid w:val="00587FB9"/>
    <w:rsid w:val="005924F2"/>
    <w:rsid w:val="005A02EB"/>
    <w:rsid w:val="005A1924"/>
    <w:rsid w:val="005A1978"/>
    <w:rsid w:val="005A59EB"/>
    <w:rsid w:val="005A6FA6"/>
    <w:rsid w:val="005B572F"/>
    <w:rsid w:val="005C04B0"/>
    <w:rsid w:val="005C266A"/>
    <w:rsid w:val="005C3C16"/>
    <w:rsid w:val="005C6319"/>
    <w:rsid w:val="005C6AF3"/>
    <w:rsid w:val="005E1148"/>
    <w:rsid w:val="005E33ED"/>
    <w:rsid w:val="005E5337"/>
    <w:rsid w:val="005F1468"/>
    <w:rsid w:val="005F2784"/>
    <w:rsid w:val="005F6D25"/>
    <w:rsid w:val="00604712"/>
    <w:rsid w:val="00606426"/>
    <w:rsid w:val="00612D3F"/>
    <w:rsid w:val="00615AE1"/>
    <w:rsid w:val="00615B4A"/>
    <w:rsid w:val="006179C9"/>
    <w:rsid w:val="00617B09"/>
    <w:rsid w:val="00627509"/>
    <w:rsid w:val="00632440"/>
    <w:rsid w:val="006324A8"/>
    <w:rsid w:val="00632F1F"/>
    <w:rsid w:val="00633F4E"/>
    <w:rsid w:val="006419F2"/>
    <w:rsid w:val="00647E80"/>
    <w:rsid w:val="00651844"/>
    <w:rsid w:val="006542CA"/>
    <w:rsid w:val="00656922"/>
    <w:rsid w:val="006579D0"/>
    <w:rsid w:val="00657F1F"/>
    <w:rsid w:val="00664073"/>
    <w:rsid w:val="00664864"/>
    <w:rsid w:val="006670FC"/>
    <w:rsid w:val="006766FC"/>
    <w:rsid w:val="00681E48"/>
    <w:rsid w:val="0068361F"/>
    <w:rsid w:val="00690543"/>
    <w:rsid w:val="00697C8B"/>
    <w:rsid w:val="006A28CC"/>
    <w:rsid w:val="006A540A"/>
    <w:rsid w:val="006C3FD7"/>
    <w:rsid w:val="006D6E72"/>
    <w:rsid w:val="006E16D9"/>
    <w:rsid w:val="006F1B38"/>
    <w:rsid w:val="006F29B4"/>
    <w:rsid w:val="006F5E8B"/>
    <w:rsid w:val="007005DB"/>
    <w:rsid w:val="00704F8E"/>
    <w:rsid w:val="007070CA"/>
    <w:rsid w:val="007145F0"/>
    <w:rsid w:val="00716960"/>
    <w:rsid w:val="00720C53"/>
    <w:rsid w:val="00723470"/>
    <w:rsid w:val="0072627C"/>
    <w:rsid w:val="00750867"/>
    <w:rsid w:val="007569A9"/>
    <w:rsid w:val="0076152B"/>
    <w:rsid w:val="00766AEE"/>
    <w:rsid w:val="00767035"/>
    <w:rsid w:val="007872F0"/>
    <w:rsid w:val="00790854"/>
    <w:rsid w:val="007A126A"/>
    <w:rsid w:val="007A14C4"/>
    <w:rsid w:val="007A2EC2"/>
    <w:rsid w:val="007A33D7"/>
    <w:rsid w:val="007A4EAD"/>
    <w:rsid w:val="007B105A"/>
    <w:rsid w:val="007C066C"/>
    <w:rsid w:val="007C2E7B"/>
    <w:rsid w:val="007C475B"/>
    <w:rsid w:val="007C5803"/>
    <w:rsid w:val="007D3690"/>
    <w:rsid w:val="007D42C1"/>
    <w:rsid w:val="007D4F78"/>
    <w:rsid w:val="007E3C34"/>
    <w:rsid w:val="007E4D0C"/>
    <w:rsid w:val="007F0CB2"/>
    <w:rsid w:val="007F1737"/>
    <w:rsid w:val="007F5298"/>
    <w:rsid w:val="007F6388"/>
    <w:rsid w:val="008021C2"/>
    <w:rsid w:val="00807572"/>
    <w:rsid w:val="00807678"/>
    <w:rsid w:val="00825413"/>
    <w:rsid w:val="00832FB6"/>
    <w:rsid w:val="00834AA3"/>
    <w:rsid w:val="0083618F"/>
    <w:rsid w:val="00844C5A"/>
    <w:rsid w:val="00852C5E"/>
    <w:rsid w:val="008569A9"/>
    <w:rsid w:val="008654CD"/>
    <w:rsid w:val="008839DE"/>
    <w:rsid w:val="008954A8"/>
    <w:rsid w:val="008962A6"/>
    <w:rsid w:val="00897A50"/>
    <w:rsid w:val="008B3C41"/>
    <w:rsid w:val="008C07FA"/>
    <w:rsid w:val="008C163D"/>
    <w:rsid w:val="008C7107"/>
    <w:rsid w:val="008D5611"/>
    <w:rsid w:val="008D61DB"/>
    <w:rsid w:val="008E0DC1"/>
    <w:rsid w:val="008F3C9B"/>
    <w:rsid w:val="008F56B5"/>
    <w:rsid w:val="008F5E96"/>
    <w:rsid w:val="00901072"/>
    <w:rsid w:val="0090332C"/>
    <w:rsid w:val="0090419E"/>
    <w:rsid w:val="009237EE"/>
    <w:rsid w:val="009238CC"/>
    <w:rsid w:val="00925EBC"/>
    <w:rsid w:val="00943420"/>
    <w:rsid w:val="009439F4"/>
    <w:rsid w:val="0094480C"/>
    <w:rsid w:val="00944EC6"/>
    <w:rsid w:val="00947C7A"/>
    <w:rsid w:val="00955E10"/>
    <w:rsid w:val="00960E6F"/>
    <w:rsid w:val="00964A73"/>
    <w:rsid w:val="00974BA6"/>
    <w:rsid w:val="00976374"/>
    <w:rsid w:val="0098118B"/>
    <w:rsid w:val="00985665"/>
    <w:rsid w:val="009921E5"/>
    <w:rsid w:val="00995AB8"/>
    <w:rsid w:val="009A7887"/>
    <w:rsid w:val="009B2101"/>
    <w:rsid w:val="009C2D05"/>
    <w:rsid w:val="009C3BBD"/>
    <w:rsid w:val="009D2AA5"/>
    <w:rsid w:val="009D36B2"/>
    <w:rsid w:val="009D5136"/>
    <w:rsid w:val="009E067B"/>
    <w:rsid w:val="009E3984"/>
    <w:rsid w:val="009E5847"/>
    <w:rsid w:val="009F3957"/>
    <w:rsid w:val="009F6FBF"/>
    <w:rsid w:val="00A03D76"/>
    <w:rsid w:val="00A10311"/>
    <w:rsid w:val="00A10D31"/>
    <w:rsid w:val="00A21AD5"/>
    <w:rsid w:val="00A2356D"/>
    <w:rsid w:val="00A27726"/>
    <w:rsid w:val="00A31819"/>
    <w:rsid w:val="00A31A76"/>
    <w:rsid w:val="00A31ABB"/>
    <w:rsid w:val="00A328AE"/>
    <w:rsid w:val="00A33718"/>
    <w:rsid w:val="00A344D7"/>
    <w:rsid w:val="00A34A4B"/>
    <w:rsid w:val="00A375FE"/>
    <w:rsid w:val="00A43B27"/>
    <w:rsid w:val="00A54C4E"/>
    <w:rsid w:val="00A64069"/>
    <w:rsid w:val="00A65350"/>
    <w:rsid w:val="00A67CC8"/>
    <w:rsid w:val="00A77772"/>
    <w:rsid w:val="00A77CDF"/>
    <w:rsid w:val="00A81638"/>
    <w:rsid w:val="00A8483B"/>
    <w:rsid w:val="00A84EB1"/>
    <w:rsid w:val="00A85113"/>
    <w:rsid w:val="00A9105B"/>
    <w:rsid w:val="00A92379"/>
    <w:rsid w:val="00AA6907"/>
    <w:rsid w:val="00AA6D57"/>
    <w:rsid w:val="00AA7B12"/>
    <w:rsid w:val="00AB7347"/>
    <w:rsid w:val="00AC01DA"/>
    <w:rsid w:val="00AC3E2E"/>
    <w:rsid w:val="00AD0B22"/>
    <w:rsid w:val="00AD2927"/>
    <w:rsid w:val="00AE4305"/>
    <w:rsid w:val="00AF25FC"/>
    <w:rsid w:val="00B03E76"/>
    <w:rsid w:val="00B04DE1"/>
    <w:rsid w:val="00B108C4"/>
    <w:rsid w:val="00B13C13"/>
    <w:rsid w:val="00B2652F"/>
    <w:rsid w:val="00B27DEF"/>
    <w:rsid w:val="00B3264F"/>
    <w:rsid w:val="00B334FB"/>
    <w:rsid w:val="00B3478F"/>
    <w:rsid w:val="00B5702F"/>
    <w:rsid w:val="00B577F4"/>
    <w:rsid w:val="00B6356F"/>
    <w:rsid w:val="00B63CFE"/>
    <w:rsid w:val="00B84C6D"/>
    <w:rsid w:val="00B85F38"/>
    <w:rsid w:val="00B874CE"/>
    <w:rsid w:val="00B87764"/>
    <w:rsid w:val="00B9587E"/>
    <w:rsid w:val="00BA6002"/>
    <w:rsid w:val="00BB07EE"/>
    <w:rsid w:val="00BB7813"/>
    <w:rsid w:val="00BC1F24"/>
    <w:rsid w:val="00BC23E5"/>
    <w:rsid w:val="00BC36F8"/>
    <w:rsid w:val="00BC38C1"/>
    <w:rsid w:val="00BC596E"/>
    <w:rsid w:val="00BC6CB5"/>
    <w:rsid w:val="00BD2014"/>
    <w:rsid w:val="00BD75BB"/>
    <w:rsid w:val="00BE1E3D"/>
    <w:rsid w:val="00BE2261"/>
    <w:rsid w:val="00BE3E56"/>
    <w:rsid w:val="00BF0D6F"/>
    <w:rsid w:val="00C0318D"/>
    <w:rsid w:val="00C11916"/>
    <w:rsid w:val="00C20253"/>
    <w:rsid w:val="00C208A4"/>
    <w:rsid w:val="00C2105B"/>
    <w:rsid w:val="00C2448E"/>
    <w:rsid w:val="00C252B7"/>
    <w:rsid w:val="00C25853"/>
    <w:rsid w:val="00C270A7"/>
    <w:rsid w:val="00C329AE"/>
    <w:rsid w:val="00C36EBA"/>
    <w:rsid w:val="00C373D4"/>
    <w:rsid w:val="00C41F98"/>
    <w:rsid w:val="00C47C3A"/>
    <w:rsid w:val="00C61A55"/>
    <w:rsid w:val="00C65B96"/>
    <w:rsid w:val="00C71CD4"/>
    <w:rsid w:val="00C71E0A"/>
    <w:rsid w:val="00C75166"/>
    <w:rsid w:val="00CA0429"/>
    <w:rsid w:val="00CA3252"/>
    <w:rsid w:val="00CA66B3"/>
    <w:rsid w:val="00CA759A"/>
    <w:rsid w:val="00CB0220"/>
    <w:rsid w:val="00CB2664"/>
    <w:rsid w:val="00CB35D6"/>
    <w:rsid w:val="00CC1A7F"/>
    <w:rsid w:val="00CD4C14"/>
    <w:rsid w:val="00CD4C47"/>
    <w:rsid w:val="00CD7B63"/>
    <w:rsid w:val="00D01490"/>
    <w:rsid w:val="00D03415"/>
    <w:rsid w:val="00D136BC"/>
    <w:rsid w:val="00D1487D"/>
    <w:rsid w:val="00D201BC"/>
    <w:rsid w:val="00D344B4"/>
    <w:rsid w:val="00D45972"/>
    <w:rsid w:val="00D465B7"/>
    <w:rsid w:val="00D47F0C"/>
    <w:rsid w:val="00D50C62"/>
    <w:rsid w:val="00D52567"/>
    <w:rsid w:val="00D53082"/>
    <w:rsid w:val="00D53248"/>
    <w:rsid w:val="00D63679"/>
    <w:rsid w:val="00D63CB5"/>
    <w:rsid w:val="00D702A6"/>
    <w:rsid w:val="00D7600C"/>
    <w:rsid w:val="00D9506B"/>
    <w:rsid w:val="00D975C5"/>
    <w:rsid w:val="00D97B14"/>
    <w:rsid w:val="00D97E5B"/>
    <w:rsid w:val="00DA1C52"/>
    <w:rsid w:val="00DA20B4"/>
    <w:rsid w:val="00DA4F27"/>
    <w:rsid w:val="00DA5ACF"/>
    <w:rsid w:val="00DA7201"/>
    <w:rsid w:val="00DB1905"/>
    <w:rsid w:val="00DB44B2"/>
    <w:rsid w:val="00DB4697"/>
    <w:rsid w:val="00DB49B0"/>
    <w:rsid w:val="00DB5BCC"/>
    <w:rsid w:val="00DD00F4"/>
    <w:rsid w:val="00DD1C05"/>
    <w:rsid w:val="00DD1ED9"/>
    <w:rsid w:val="00DE14C5"/>
    <w:rsid w:val="00DE44B0"/>
    <w:rsid w:val="00DE44BB"/>
    <w:rsid w:val="00DE5224"/>
    <w:rsid w:val="00DE5616"/>
    <w:rsid w:val="00DF1327"/>
    <w:rsid w:val="00DF28CE"/>
    <w:rsid w:val="00DF4573"/>
    <w:rsid w:val="00DF6B95"/>
    <w:rsid w:val="00DF740B"/>
    <w:rsid w:val="00DF793C"/>
    <w:rsid w:val="00E01A97"/>
    <w:rsid w:val="00E01CE2"/>
    <w:rsid w:val="00E1134C"/>
    <w:rsid w:val="00E14992"/>
    <w:rsid w:val="00E163A8"/>
    <w:rsid w:val="00E21F60"/>
    <w:rsid w:val="00E2559A"/>
    <w:rsid w:val="00E25EAD"/>
    <w:rsid w:val="00E31CDD"/>
    <w:rsid w:val="00E36D4A"/>
    <w:rsid w:val="00E444D0"/>
    <w:rsid w:val="00E44D16"/>
    <w:rsid w:val="00E44F32"/>
    <w:rsid w:val="00E472CC"/>
    <w:rsid w:val="00E53BFC"/>
    <w:rsid w:val="00E57ED7"/>
    <w:rsid w:val="00E60799"/>
    <w:rsid w:val="00E6310C"/>
    <w:rsid w:val="00E637FC"/>
    <w:rsid w:val="00E6756B"/>
    <w:rsid w:val="00E73198"/>
    <w:rsid w:val="00E86B81"/>
    <w:rsid w:val="00EA3489"/>
    <w:rsid w:val="00EA49CE"/>
    <w:rsid w:val="00EA6E43"/>
    <w:rsid w:val="00EA7271"/>
    <w:rsid w:val="00EB15A5"/>
    <w:rsid w:val="00EC030B"/>
    <w:rsid w:val="00EC1F53"/>
    <w:rsid w:val="00EC3B6F"/>
    <w:rsid w:val="00EC6AE4"/>
    <w:rsid w:val="00ED29B2"/>
    <w:rsid w:val="00ED3C17"/>
    <w:rsid w:val="00ED4BEB"/>
    <w:rsid w:val="00ED7319"/>
    <w:rsid w:val="00EE4969"/>
    <w:rsid w:val="00EE6D9A"/>
    <w:rsid w:val="00EF0B8E"/>
    <w:rsid w:val="00EF1BFA"/>
    <w:rsid w:val="00EF37BF"/>
    <w:rsid w:val="00F07930"/>
    <w:rsid w:val="00F22ACD"/>
    <w:rsid w:val="00F22EAA"/>
    <w:rsid w:val="00F2504E"/>
    <w:rsid w:val="00F32DAB"/>
    <w:rsid w:val="00F3723D"/>
    <w:rsid w:val="00F52296"/>
    <w:rsid w:val="00F5413C"/>
    <w:rsid w:val="00F5418D"/>
    <w:rsid w:val="00F57570"/>
    <w:rsid w:val="00F61AFA"/>
    <w:rsid w:val="00F61D28"/>
    <w:rsid w:val="00F64FBD"/>
    <w:rsid w:val="00F748D8"/>
    <w:rsid w:val="00F8676D"/>
    <w:rsid w:val="00F904C4"/>
    <w:rsid w:val="00FA378E"/>
    <w:rsid w:val="00FA3805"/>
    <w:rsid w:val="00FB67E5"/>
    <w:rsid w:val="00FC0315"/>
    <w:rsid w:val="00FE16F4"/>
    <w:rsid w:val="00FE7F8F"/>
    <w:rsid w:val="00FF0BF6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572E22"/>
  <w15:docId w15:val="{7F84AD7A-BED6-4768-8A78-CC6E56BD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D4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02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702A6"/>
    <w:pPr>
      <w:numPr>
        <w:numId w:val="1"/>
      </w:numPr>
      <w:contextualSpacing/>
      <w:jc w:val="both"/>
    </w:pPr>
  </w:style>
  <w:style w:type="character" w:styleId="Kommentarzeichen">
    <w:name w:val="annotation reference"/>
    <w:basedOn w:val="Absatz-Standardschriftart"/>
    <w:semiHidden/>
    <w:unhideWhenUsed/>
    <w:rsid w:val="002C227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22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22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2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2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2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26E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853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C3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90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75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unotentext">
    <w:name w:val="footnote text"/>
    <w:basedOn w:val="Standard"/>
    <w:link w:val="FunotentextZchn"/>
    <w:uiPriority w:val="99"/>
    <w:unhideWhenUsed/>
    <w:rsid w:val="007C475B"/>
    <w:pPr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475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5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FA6"/>
  </w:style>
  <w:style w:type="paragraph" w:styleId="Fuzeile">
    <w:name w:val="footer"/>
    <w:basedOn w:val="Standard"/>
    <w:link w:val="Fu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FA6"/>
  </w:style>
  <w:style w:type="paragraph" w:customStyle="1" w:styleId="ListenabsatzSpiegelstriche">
    <w:name w:val="Listenabsatz_Spiegelstriche"/>
    <w:basedOn w:val="Standard"/>
    <w:qFormat/>
    <w:rsid w:val="00F2504E"/>
    <w:pPr>
      <w:spacing w:before="60" w:after="60" w:line="240" w:lineRule="auto"/>
      <w:ind w:left="170" w:hanging="170"/>
    </w:pPr>
    <w:rPr>
      <w:rFonts w:eastAsia="Times New Roman" w:cs="Arial"/>
      <w:lang w:eastAsia="de-DE"/>
    </w:rPr>
  </w:style>
  <w:style w:type="character" w:customStyle="1" w:styleId="fontstyle01">
    <w:name w:val="fontstyle01"/>
    <w:basedOn w:val="Absatz-Standardschriftart"/>
    <w:rsid w:val="00E57ED7"/>
    <w:rPr>
      <w:rFonts w:ascii="Eurostile" w:hAnsi="Eurostile" w:hint="default"/>
      <w:b w:val="0"/>
      <w:bCs w:val="0"/>
      <w:i w:val="0"/>
      <w:iCs w:val="0"/>
      <w:color w:val="242021"/>
      <w:sz w:val="18"/>
      <w:szCs w:val="18"/>
    </w:rPr>
  </w:style>
  <w:style w:type="paragraph" w:styleId="KeinLeerraum">
    <w:name w:val="No Spacing"/>
    <w:uiPriority w:val="1"/>
    <w:qFormat/>
    <w:rsid w:val="00720C5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880730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1817-7C00-4F6E-BE6B-18FA4FCF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7221</Characters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2019-04-30T19:19:00Z</cp:lastPrinted>
  <dcterms:created xsi:type="dcterms:W3CDTF">2020-07-15T10:35:00Z</dcterms:created>
  <dcterms:modified xsi:type="dcterms:W3CDTF">2020-08-04T07:40:00Z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