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2EA36" w14:textId="07645281" w:rsidR="00091985" w:rsidRPr="0074484F" w:rsidRDefault="0074484F" w:rsidP="007B753D">
      <w:pPr>
        <w:pStyle w:val="Kopfzeile"/>
        <w:spacing w:after="120"/>
        <w:rPr>
          <w:b/>
          <w:bCs/>
          <w:sz w:val="28"/>
          <w:szCs w:val="24"/>
        </w:rPr>
      </w:pPr>
      <w:r w:rsidRPr="0074484F">
        <w:rPr>
          <w:b/>
          <w:bCs/>
          <w:sz w:val="28"/>
          <w:szCs w:val="24"/>
        </w:rPr>
        <w:t xml:space="preserve">M1 – </w:t>
      </w:r>
      <w:r w:rsidR="008118F4">
        <w:rPr>
          <w:b/>
          <w:bCs/>
          <w:sz w:val="28"/>
          <w:szCs w:val="24"/>
        </w:rPr>
        <w:t>Informationen zu Active O</w:t>
      </w:r>
      <w:r w:rsidR="008118F4" w:rsidRPr="008118F4">
        <w:rPr>
          <w:b/>
          <w:bCs/>
          <w:sz w:val="28"/>
          <w:szCs w:val="24"/>
          <w:vertAlign w:val="subscript"/>
        </w:rPr>
        <w:t>2</w:t>
      </w:r>
    </w:p>
    <w:p w14:paraId="484342FE" w14:textId="77777777" w:rsidR="008118F4" w:rsidRDefault="008118F4" w:rsidP="008118F4">
      <w:pPr>
        <w:jc w:val="center"/>
      </w:pPr>
      <w:r>
        <w:rPr>
          <w:noProof/>
          <w:lang w:eastAsia="de-DE"/>
        </w:rPr>
        <mc:AlternateContent>
          <mc:Choice Requires="wps">
            <w:drawing>
              <wp:anchor distT="45720" distB="45720" distL="114300" distR="114300" simplePos="0" relativeHeight="251659264" behindDoc="0" locked="0" layoutInCell="1" allowOverlap="1" wp14:anchorId="5A9EF48F" wp14:editId="155D62AD">
                <wp:simplePos x="0" y="0"/>
                <wp:positionH relativeFrom="column">
                  <wp:posOffset>5298440</wp:posOffset>
                </wp:positionH>
                <wp:positionV relativeFrom="paragraph">
                  <wp:posOffset>493395</wp:posOffset>
                </wp:positionV>
                <wp:extent cx="1021080" cy="228600"/>
                <wp:effectExtent l="0" t="3810" r="3810" b="381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021080" cy="228600"/>
                        </a:xfrm>
                        <a:prstGeom prst="rect">
                          <a:avLst/>
                        </a:prstGeom>
                        <a:noFill/>
                        <a:ln w="9525">
                          <a:noFill/>
                          <a:miter lim="800000"/>
                          <a:headEnd/>
                          <a:tailEnd/>
                        </a:ln>
                      </wps:spPr>
                      <wps:txbx>
                        <w:txbxContent>
                          <w:p w14:paraId="2FC31EC9" w14:textId="6FFE9245" w:rsidR="008118F4" w:rsidRPr="00C5415B" w:rsidRDefault="008118F4" w:rsidP="008118F4">
                            <w:pPr>
                              <w:rPr>
                                <w:sz w:val="14"/>
                                <w:szCs w:val="14"/>
                              </w:rPr>
                            </w:pPr>
                            <w:r>
                              <w:rPr>
                                <w:sz w:val="14"/>
                                <w:szCs w:val="14"/>
                              </w:rPr>
                              <w:t>Bild von Gregor von Borstel unter CC-BY-SA 4.0</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9EF48F" id="_x0000_t202" coordsize="21600,21600" o:spt="202" path="m,l,21600r21600,l21600,xe">
                <v:stroke joinstyle="miter"/>
                <v:path gradientshapeok="t" o:connecttype="rect"/>
              </v:shapetype>
              <v:shape id="Textfeld 2" o:spid="_x0000_s1026" type="#_x0000_t202" style="position:absolute;left:0;text-align:left;margin-left:417.2pt;margin-top:38.85pt;width:80.4pt;height:18pt;rotation:-90;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" filled="f" stroked="f">
                <v:textbox inset="0,0,0,0">
                  <w:txbxContent>
                    <w:p w14:paraId="2FC31EC9" w14:textId="6FFE9245" w:rsidR="008118F4" w:rsidRPr="00C5415B" w:rsidRDefault="008118F4" w:rsidP="008118F4">
                      <w:pPr>
                        <w:rPr>
                          <w:sz w:val="14"/>
                          <w:szCs w:val="14"/>
                        </w:rPr>
                      </w:pPr>
                      <w:r>
                        <w:rPr>
                          <w:sz w:val="14"/>
                          <w:szCs w:val="14"/>
                        </w:rPr>
                        <w:t>Bild von Gregor von Borstel unter CC-BY-SA 4.0</w:t>
                      </w:r>
                    </w:p>
                  </w:txbxContent>
                </v:textbox>
              </v:shape>
            </w:pict>
          </mc:Fallback>
        </mc:AlternateContent>
      </w:r>
      <w:r>
        <w:rPr>
          <w:noProof/>
          <w:lang w:eastAsia="de-DE"/>
        </w:rPr>
        <w:drawing>
          <wp:inline distT="0" distB="0" distL="0" distR="0" wp14:anchorId="1E30C6FC" wp14:editId="504E60AD">
            <wp:extent cx="5356800" cy="1188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70404_193815.jpg"/>
                    <pic:cNvPicPr/>
                  </pic:nvPicPr>
                  <pic:blipFill rotWithShape="1">
                    <a:blip r:embed="rId8" cstate="print">
                      <a:extLst>
                        <a:ext uri="{28A0092B-C50C-407E-A947-70E740481C1C}">
                          <a14:useLocalDpi xmlns:a14="http://schemas.microsoft.com/office/drawing/2010/main" val="0"/>
                        </a:ext>
                      </a:extLst>
                    </a:blip>
                    <a:srcRect t="22407" b="38105"/>
                    <a:stretch/>
                  </pic:blipFill>
                  <pic:spPr bwMode="auto">
                    <a:xfrm>
                      <a:off x="0" y="0"/>
                      <a:ext cx="5356800" cy="1188000"/>
                    </a:xfrm>
                    <a:prstGeom prst="rect">
                      <a:avLst/>
                    </a:prstGeom>
                    <a:ln>
                      <a:noFill/>
                    </a:ln>
                    <a:effectLst>
                      <a:softEdge rad="127000"/>
                    </a:effectLst>
                    <a:extLst>
                      <a:ext uri="{53640926-AAD7-44D8-BBD7-CCE9431645EC}">
                        <a14:shadowObscured xmlns:a14="http://schemas.microsoft.com/office/drawing/2010/main"/>
                      </a:ext>
                    </a:extLst>
                  </pic:spPr>
                </pic:pic>
              </a:graphicData>
            </a:graphic>
          </wp:inline>
        </w:drawing>
      </w:r>
    </w:p>
    <w:p w14:paraId="05A51AF4" w14:textId="196AA5C4" w:rsidR="008118F4" w:rsidRPr="008118F4" w:rsidRDefault="008118F4" w:rsidP="008118F4">
      <w:pPr>
        <w:jc w:val="both"/>
      </w:pPr>
      <w:r>
        <w:t>Seit 2001 ist das Getränk Active O</w:t>
      </w:r>
      <w:r w:rsidRPr="00435D99">
        <w:rPr>
          <w:vertAlign w:val="subscript"/>
        </w:rPr>
        <w:t>2</w:t>
      </w:r>
      <w:r>
        <w:t xml:space="preserve"> auf dem Markt, welches Sie vielleicht kennen. Es enthält gelösten Sauerstoff, der unter Verwendung von Druckluft hineingepresst worden ist [</w:t>
      </w:r>
      <w:r>
        <w:rPr>
          <w:b/>
        </w:rPr>
        <w:t>M3</w:t>
      </w:r>
      <w:r>
        <w:t>]. Der „Powerstoff mit Sauerstoff“ wurde lange Zeit damit beworben, dass er 15-Mal mehr Sauerstoff enthält als herkömmliches Mineralwasser. Da wir nicht wissen, wie viel Sauerstoff in herkömmlichem Mineralwasser enthalten ist, werden wir zuerst in einem Experiment ermitteln, wie viel Sauerstoff sich ohne Druck in Wasser lösen lässt. Das Fünfzehnfache unseres Ergebnisses ist der Maximalwert, den der Hersteller hineingepresst haben kann – hilft diese Menge an Sauerstoff uns beim Sport weiter?</w:t>
      </w:r>
    </w:p>
    <w:p w14:paraId="51BB3A5C" w14:textId="2C48F328" w:rsidR="0074484F" w:rsidRDefault="0074484F" w:rsidP="00130994">
      <w:pPr>
        <w:pStyle w:val="Kopfzeile"/>
        <w:spacing w:before="240" w:after="120"/>
        <w:rPr>
          <w:b/>
          <w:bCs/>
          <w:sz w:val="28"/>
          <w:szCs w:val="24"/>
        </w:rPr>
      </w:pPr>
      <w:r w:rsidRPr="0074484F">
        <w:rPr>
          <w:b/>
          <w:bCs/>
          <w:sz w:val="28"/>
          <w:szCs w:val="24"/>
        </w:rPr>
        <w:t>Aufgaben</w:t>
      </w:r>
    </w:p>
    <w:p w14:paraId="60729526" w14:textId="77777777" w:rsidR="008118F4" w:rsidRDefault="008118F4" w:rsidP="008118F4">
      <w:pPr>
        <w:pStyle w:val="Listenabsatz"/>
        <w:numPr>
          <w:ilvl w:val="0"/>
          <w:numId w:val="3"/>
        </w:numPr>
        <w:spacing w:after="120"/>
        <w:ind w:left="364" w:hanging="364"/>
        <w:contextualSpacing w:val="0"/>
        <w:jc w:val="both"/>
      </w:pPr>
      <w:r>
        <w:t xml:space="preserve">Ermitteln Sie mit Hilfe von </w:t>
      </w:r>
      <w:r>
        <w:rPr>
          <w:b/>
        </w:rPr>
        <w:t>V1</w:t>
      </w:r>
      <w:r>
        <w:t xml:space="preserve"> experimentell, wie viele mL Sauerstoff sich unter normalen Bedingungen in 25 mL Wasser lösen und berechnen Sie daraus, wie viele mL Sauerstoff sich in einem Liter lösen würden.</w:t>
      </w:r>
    </w:p>
    <w:p w14:paraId="26D0BFD4" w14:textId="77777777" w:rsidR="008118F4" w:rsidRDefault="008118F4" w:rsidP="008118F4">
      <w:pPr>
        <w:pStyle w:val="Listenabsatz"/>
        <w:numPr>
          <w:ilvl w:val="0"/>
          <w:numId w:val="3"/>
        </w:numPr>
        <w:spacing w:after="240"/>
        <w:ind w:left="363" w:hanging="357"/>
        <w:contextualSpacing w:val="0"/>
        <w:jc w:val="both"/>
      </w:pPr>
      <w:r>
        <w:t>Vergleichen Sie die Menge an maximal gelöstem Sauerstoff in einer 1 L Flasche Active O</w:t>
      </w:r>
      <w:r w:rsidRPr="009B3F2C">
        <w:rPr>
          <w:vertAlign w:val="subscript"/>
        </w:rPr>
        <w:t>2</w:t>
      </w:r>
      <w:r>
        <w:t xml:space="preserve"> mit der Menge, die man pro tiefen Atemzug (Annahmen: ca. 5 Liter Luft, ca. 20 % Sauerstoffanteil) zu sich nimmt. Nehmen Sie Stellung zu der Werbeaussage für Active O</w:t>
      </w:r>
      <w:r w:rsidRPr="009B3F2C">
        <w:rPr>
          <w:vertAlign w:val="subscript"/>
        </w:rPr>
        <w:t>2</w:t>
      </w:r>
      <w:r>
        <w:t>!</w:t>
      </w:r>
    </w:p>
    <w:p w14:paraId="315BE682" w14:textId="77777777" w:rsidR="008118F4" w:rsidRPr="009B3F2C" w:rsidRDefault="008118F4" w:rsidP="008118F4">
      <w:pPr>
        <w:jc w:val="both"/>
        <w:rPr>
          <w:b/>
        </w:rPr>
      </w:pPr>
      <w:r w:rsidRPr="009B3F2C">
        <w:rPr>
          <w:b/>
        </w:rPr>
        <w:t>Vertiefung</w:t>
      </w:r>
    </w:p>
    <w:p w14:paraId="2DA6CF70" w14:textId="7022A805" w:rsidR="008118F4" w:rsidRDefault="008118F4" w:rsidP="00855462">
      <w:pPr>
        <w:pStyle w:val="Listenabsatz"/>
        <w:numPr>
          <w:ilvl w:val="0"/>
          <w:numId w:val="3"/>
        </w:numPr>
        <w:spacing w:after="120"/>
        <w:contextualSpacing w:val="0"/>
        <w:jc w:val="both"/>
      </w:pPr>
      <w:r>
        <w:t>Stellen Sie mit Hilfe von [</w:t>
      </w:r>
      <w:r w:rsidRPr="009B3F2C">
        <w:rPr>
          <w:b/>
        </w:rPr>
        <w:t>M</w:t>
      </w:r>
      <w:r>
        <w:rPr>
          <w:b/>
        </w:rPr>
        <w:t>2</w:t>
      </w:r>
      <w:r>
        <w:t xml:space="preserve"> </w:t>
      </w:r>
      <w:r w:rsidR="00855462">
        <w:rPr>
          <w:b/>
        </w:rPr>
        <w:t>–</w:t>
      </w:r>
      <w:r>
        <w:rPr>
          <w:b/>
        </w:rPr>
        <w:t xml:space="preserve"> M</w:t>
      </w:r>
      <w:r w:rsidR="00855462">
        <w:rPr>
          <w:b/>
        </w:rPr>
        <w:t>3</w:t>
      </w:r>
      <w:r>
        <w:rPr>
          <w:b/>
        </w:rPr>
        <w:t>]</w:t>
      </w:r>
      <w:r w:rsidRPr="004F4B05">
        <w:rPr>
          <w:b/>
        </w:rPr>
        <w:t xml:space="preserve"> </w:t>
      </w:r>
      <w:r>
        <w:t>heraus, welche Faktoren die Lage des Lösungsgleichgewichtes beeinflussen.</w:t>
      </w:r>
    </w:p>
    <w:p w14:paraId="7370B6BA" w14:textId="77777777" w:rsidR="008118F4" w:rsidRDefault="008118F4" w:rsidP="00855462">
      <w:pPr>
        <w:pStyle w:val="Listenabsatz"/>
        <w:numPr>
          <w:ilvl w:val="0"/>
          <w:numId w:val="3"/>
        </w:numPr>
        <w:spacing w:after="120"/>
        <w:contextualSpacing w:val="0"/>
        <w:jc w:val="both"/>
      </w:pPr>
      <w:r>
        <w:t>Erklären Sie mit Hilfe des Diagramms in [</w:t>
      </w:r>
      <w:r w:rsidRPr="009B3F2C">
        <w:rPr>
          <w:b/>
        </w:rPr>
        <w:t>M</w:t>
      </w:r>
      <w:r>
        <w:rPr>
          <w:b/>
        </w:rPr>
        <w:t>3]</w:t>
      </w:r>
      <w:r>
        <w:t xml:space="preserve"> die Tatsache, dass ein Aquariumbesitzer auf die Temperatur des Wassers achten muss.</w:t>
      </w:r>
    </w:p>
    <w:p w14:paraId="461F02DE" w14:textId="77777777" w:rsidR="008118F4" w:rsidRDefault="008118F4" w:rsidP="00855462">
      <w:pPr>
        <w:pStyle w:val="Listenabsatz"/>
        <w:numPr>
          <w:ilvl w:val="0"/>
          <w:numId w:val="3"/>
        </w:numPr>
        <w:spacing w:after="240"/>
        <w:contextualSpacing w:val="0"/>
        <w:jc w:val="both"/>
      </w:pPr>
      <w:r>
        <w:t>Informieren Sie sich über die Höhenkrankheit [</w:t>
      </w:r>
      <w:r w:rsidRPr="009B3F2C">
        <w:rPr>
          <w:b/>
        </w:rPr>
        <w:t>M</w:t>
      </w:r>
      <w:r>
        <w:rPr>
          <w:b/>
        </w:rPr>
        <w:t>4</w:t>
      </w:r>
      <w:r>
        <w:t>] und beschreiben Sie ihr Zustandekommen. Diskutieren Sie, ob wir unser experimentell ermitteltes Ergebnis noch korrigieren müssten.</w:t>
      </w:r>
    </w:p>
    <w:p w14:paraId="2EBDDDE2" w14:textId="77777777" w:rsidR="008118F4" w:rsidRPr="006C0B97" w:rsidRDefault="008118F4" w:rsidP="008118F4">
      <w:pPr>
        <w:jc w:val="both"/>
        <w:rPr>
          <w:b/>
        </w:rPr>
      </w:pPr>
      <w:r w:rsidRPr="006C0B97">
        <w:rPr>
          <w:b/>
        </w:rPr>
        <w:t>Über den Tellerrand geschaut</w:t>
      </w:r>
    </w:p>
    <w:p w14:paraId="4BB73382" w14:textId="06BEA518" w:rsidR="008118F4" w:rsidRPr="008118F4" w:rsidRDefault="00855462" w:rsidP="00855462">
      <w:pPr>
        <w:pStyle w:val="Listenabsatz"/>
        <w:numPr>
          <w:ilvl w:val="0"/>
          <w:numId w:val="3"/>
        </w:numPr>
        <w:spacing w:line="257" w:lineRule="auto"/>
        <w:contextualSpacing w:val="0"/>
        <w:jc w:val="both"/>
      </w:pPr>
      <w:r>
        <w:t xml:space="preserve">Recherchieren Sie mit Hilfe der Suchfunktion auf </w:t>
      </w:r>
      <w:r>
        <w:rPr>
          <w:b/>
        </w:rPr>
        <w:t>www.foodwatch.org/de</w:t>
      </w:r>
      <w:r>
        <w:t>, warum die Werbung für Active O</w:t>
      </w:r>
      <w:r>
        <w:rPr>
          <w:vertAlign w:val="subscript"/>
        </w:rPr>
        <w:t>2</w:t>
      </w:r>
      <w:r>
        <w:t xml:space="preserve"> heute anders aussehen sollte als früher. Verwenden Sie den Suchbegriff „Powerstoff“. Lohnt es sich ihrer Meinung nach noch, über Active O</w:t>
      </w:r>
      <w:r>
        <w:rPr>
          <w:vertAlign w:val="subscript"/>
        </w:rPr>
        <w:t>2</w:t>
      </w:r>
      <w:r>
        <w:t xml:space="preserve"> im Chemieunterricht zu sprechen?</w:t>
      </w:r>
    </w:p>
    <w:p w14:paraId="3D7996A1" w14:textId="656EFA20" w:rsidR="0074484F" w:rsidRDefault="008118F4" w:rsidP="008118F4">
      <w:pPr>
        <w:pStyle w:val="Kopfzeile"/>
        <w:spacing w:after="120"/>
        <w:jc w:val="both"/>
        <w:rPr>
          <w:rFonts w:cstheme="minorHAnsi"/>
          <w:b/>
          <w:bCs/>
          <w:sz w:val="28"/>
          <w:szCs w:val="28"/>
        </w:rPr>
      </w:pPr>
      <w:r>
        <w:rPr>
          <w:rFonts w:cstheme="minorHAnsi"/>
          <w:b/>
          <w:bCs/>
          <w:sz w:val="28"/>
          <w:szCs w:val="28"/>
        </w:rPr>
        <w:t>V1</w:t>
      </w:r>
      <w:r w:rsidR="0074484F" w:rsidRPr="00CA40B3">
        <w:rPr>
          <w:rFonts w:cstheme="minorHAnsi"/>
          <w:b/>
          <w:bCs/>
          <w:sz w:val="28"/>
          <w:szCs w:val="28"/>
        </w:rPr>
        <w:t xml:space="preserve"> – </w:t>
      </w:r>
      <w:r>
        <w:rPr>
          <w:rFonts w:cstheme="minorHAnsi"/>
          <w:b/>
          <w:bCs/>
          <w:sz w:val="28"/>
          <w:szCs w:val="28"/>
        </w:rPr>
        <w:t>Untersuchung der Löslichkeit von Sauerstoff in Wasser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hemeFill="accent4" w:themeFillTint="33"/>
        <w:tblLook w:val="04A0" w:firstRow="1" w:lastRow="0" w:firstColumn="1" w:lastColumn="0" w:noHBand="0" w:noVBand="1"/>
      </w:tblPr>
      <w:tblGrid>
        <w:gridCol w:w="4743"/>
        <w:gridCol w:w="4743"/>
      </w:tblGrid>
      <w:tr w:rsidR="008118F4" w14:paraId="10CF280C" w14:textId="77777777" w:rsidTr="00070549">
        <w:tc>
          <w:tcPr>
            <w:tcW w:w="4743" w:type="dxa"/>
            <w:shd w:val="clear" w:color="auto" w:fill="FFF2CC" w:themeFill="accent4" w:themeFillTint="33"/>
          </w:tcPr>
          <w:p w14:paraId="7DD5EA48" w14:textId="77777777" w:rsidR="008118F4" w:rsidRDefault="008118F4" w:rsidP="00070549">
            <w:pPr>
              <w:rPr>
                <w:b/>
                <w:szCs w:val="20"/>
              </w:rPr>
            </w:pPr>
            <w:r>
              <w:rPr>
                <w:b/>
                <w:szCs w:val="20"/>
              </w:rPr>
              <w:t>Material</w:t>
            </w:r>
          </w:p>
          <w:p w14:paraId="1289B4C2" w14:textId="77777777" w:rsidR="008118F4" w:rsidRPr="002E0312" w:rsidRDefault="008118F4" w:rsidP="008118F4">
            <w:pPr>
              <w:pStyle w:val="Listenabsatz"/>
              <w:numPr>
                <w:ilvl w:val="0"/>
                <w:numId w:val="5"/>
              </w:numPr>
              <w:rPr>
                <w:bCs/>
                <w:color w:val="FF0000"/>
                <w:szCs w:val="20"/>
              </w:rPr>
            </w:pPr>
            <w:r w:rsidRPr="002E0312">
              <w:rPr>
                <w:bCs/>
                <w:color w:val="FF0000"/>
                <w:szCs w:val="20"/>
              </w:rPr>
              <w:t>Schutzbrille</w:t>
            </w:r>
          </w:p>
          <w:p w14:paraId="47E83FD5" w14:textId="3C7C832D" w:rsidR="008118F4" w:rsidRDefault="008118F4" w:rsidP="008118F4">
            <w:pPr>
              <w:pStyle w:val="Listenabsatz"/>
              <w:numPr>
                <w:ilvl w:val="0"/>
                <w:numId w:val="5"/>
              </w:numPr>
              <w:rPr>
                <w:bCs/>
                <w:szCs w:val="20"/>
              </w:rPr>
            </w:pPr>
            <w:r>
              <w:rPr>
                <w:bCs/>
                <w:szCs w:val="20"/>
              </w:rPr>
              <w:t>1 Spritze (10 mL)</w:t>
            </w:r>
          </w:p>
          <w:p w14:paraId="33E5A18D" w14:textId="17C7003A" w:rsidR="008118F4" w:rsidRDefault="008118F4" w:rsidP="008118F4">
            <w:pPr>
              <w:pStyle w:val="Listenabsatz"/>
              <w:numPr>
                <w:ilvl w:val="0"/>
                <w:numId w:val="5"/>
              </w:numPr>
              <w:rPr>
                <w:bCs/>
                <w:szCs w:val="20"/>
              </w:rPr>
            </w:pPr>
            <w:r>
              <w:rPr>
                <w:bCs/>
                <w:szCs w:val="20"/>
              </w:rPr>
              <w:t>1 Spritze (50 mL)</w:t>
            </w:r>
          </w:p>
          <w:p w14:paraId="0B736987" w14:textId="2ACA764E" w:rsidR="008118F4" w:rsidRPr="008118F4" w:rsidRDefault="008118F4" w:rsidP="008118F4">
            <w:pPr>
              <w:pStyle w:val="Listenabsatz"/>
              <w:numPr>
                <w:ilvl w:val="0"/>
                <w:numId w:val="5"/>
              </w:numPr>
              <w:rPr>
                <w:bCs/>
                <w:szCs w:val="20"/>
              </w:rPr>
            </w:pPr>
            <w:r>
              <w:rPr>
                <w:bCs/>
                <w:szCs w:val="20"/>
              </w:rPr>
              <w:t>Dreiwegehahn</w:t>
            </w:r>
          </w:p>
        </w:tc>
        <w:tc>
          <w:tcPr>
            <w:tcW w:w="4743" w:type="dxa"/>
            <w:shd w:val="clear" w:color="auto" w:fill="FFF2CC" w:themeFill="accent4" w:themeFillTint="33"/>
          </w:tcPr>
          <w:p w14:paraId="65A42892" w14:textId="77777777" w:rsidR="008118F4" w:rsidRDefault="008118F4" w:rsidP="00070549">
            <w:pPr>
              <w:rPr>
                <w:b/>
                <w:szCs w:val="20"/>
              </w:rPr>
            </w:pPr>
            <w:r>
              <w:rPr>
                <w:b/>
                <w:szCs w:val="20"/>
              </w:rPr>
              <w:t>Chemikalien</w:t>
            </w:r>
          </w:p>
          <w:p w14:paraId="65B562A5" w14:textId="34295C0A" w:rsidR="008118F4" w:rsidRDefault="008118F4" w:rsidP="008118F4">
            <w:pPr>
              <w:pStyle w:val="Listenabsatz"/>
              <w:numPr>
                <w:ilvl w:val="0"/>
                <w:numId w:val="6"/>
              </w:numPr>
              <w:spacing w:before="120"/>
              <w:rPr>
                <w:bCs/>
                <w:szCs w:val="20"/>
              </w:rPr>
            </w:pPr>
            <w:r>
              <w:rPr>
                <w:bCs/>
                <w:szCs w:val="20"/>
              </w:rPr>
              <w:t>Wasser</w:t>
            </w:r>
          </w:p>
          <w:p w14:paraId="73048E2C" w14:textId="4162A7C0" w:rsidR="008118F4" w:rsidRPr="002E0312" w:rsidRDefault="008118F4" w:rsidP="008118F4">
            <w:pPr>
              <w:pStyle w:val="Listenabsatz"/>
              <w:numPr>
                <w:ilvl w:val="0"/>
                <w:numId w:val="6"/>
              </w:numPr>
              <w:spacing w:before="120"/>
              <w:rPr>
                <w:bCs/>
                <w:szCs w:val="20"/>
              </w:rPr>
            </w:pPr>
            <w:r>
              <w:rPr>
                <w:bCs/>
                <w:szCs w:val="20"/>
              </w:rPr>
              <w:t>Sauerstoff</w:t>
            </w:r>
          </w:p>
        </w:tc>
      </w:tr>
    </w:tbl>
    <w:p w14:paraId="1FD00042" w14:textId="5B8DBAF4" w:rsidR="008118F4" w:rsidRDefault="008118F4" w:rsidP="008118F4">
      <w:pPr>
        <w:pStyle w:val="Kopfzeile"/>
        <w:spacing w:before="120" w:after="120"/>
        <w:jc w:val="both"/>
        <w:rPr>
          <w:rFonts w:cstheme="minorHAnsi"/>
        </w:rPr>
      </w:pPr>
      <w:r w:rsidRPr="008118F4">
        <w:rPr>
          <w:rFonts w:cstheme="minorHAnsi"/>
          <w:b/>
          <w:bCs/>
        </w:rPr>
        <w:t>Entsorgung:</w:t>
      </w:r>
      <w:r>
        <w:rPr>
          <w:rFonts w:cstheme="minorHAnsi"/>
        </w:rPr>
        <w:t xml:space="preserve"> Über dem Abguss.</w:t>
      </w:r>
    </w:p>
    <w:p w14:paraId="6749F91B" w14:textId="4A0024D2" w:rsidR="008118F4" w:rsidRDefault="008118F4" w:rsidP="008118F4">
      <w:pPr>
        <w:pStyle w:val="Kopfzeile"/>
        <w:spacing w:before="120" w:after="120"/>
        <w:jc w:val="both"/>
        <w:rPr>
          <w:rFonts w:cstheme="minorHAnsi"/>
        </w:rPr>
      </w:pPr>
      <w:r w:rsidRPr="008118F4">
        <w:rPr>
          <w:rFonts w:cstheme="minorHAnsi"/>
          <w:b/>
          <w:bCs/>
        </w:rPr>
        <w:t>Aufbau und Durchführung:</w:t>
      </w:r>
      <w:r>
        <w:rPr>
          <w:rFonts w:cstheme="minorHAnsi"/>
        </w:rPr>
        <w:t xml:space="preserve"> Siehe nächste Seite.</w:t>
      </w:r>
    </w:p>
    <w:p w14:paraId="0291636F" w14:textId="39A349D1" w:rsidR="008118F4" w:rsidRDefault="008118F4" w:rsidP="008118F4">
      <w:pPr>
        <w:pStyle w:val="Kopfzeile"/>
        <w:spacing w:before="120" w:after="120"/>
        <w:jc w:val="both"/>
        <w:rPr>
          <w:rFonts w:cstheme="minorHAnsi"/>
          <w:b/>
          <w:bCs/>
          <w:sz w:val="28"/>
          <w:szCs w:val="28"/>
        </w:rPr>
      </w:pPr>
      <w:r w:rsidRPr="008118F4">
        <w:rPr>
          <w:rFonts w:cstheme="minorHAnsi"/>
          <w:b/>
          <w:bCs/>
          <w:sz w:val="28"/>
          <w:szCs w:val="28"/>
        </w:rPr>
        <w:lastRenderedPageBreak/>
        <w:t>V1 – Aufbau und Durchführung</w:t>
      </w:r>
    </w:p>
    <w:p w14:paraId="62DBF89B" w14:textId="54BD7050" w:rsidR="008118F4" w:rsidRDefault="008118F4" w:rsidP="008118F4">
      <w:pPr>
        <w:pStyle w:val="Listenabsatz"/>
        <w:numPr>
          <w:ilvl w:val="0"/>
          <w:numId w:val="12"/>
        </w:numPr>
        <w:spacing w:after="120"/>
        <w:ind w:left="465" w:hanging="357"/>
        <w:contextualSpacing w:val="0"/>
        <w:jc w:val="both"/>
      </w:pPr>
      <w:r>
        <w:rPr>
          <w:noProof/>
          <w:lang w:eastAsia="de-DE"/>
        </w:rPr>
        <w:drawing>
          <wp:anchor distT="0" distB="0" distL="114300" distR="114300" simplePos="0" relativeHeight="251663360" behindDoc="0" locked="0" layoutInCell="1" allowOverlap="1" wp14:anchorId="725C23FB" wp14:editId="17A55ABF">
            <wp:simplePos x="0" y="0"/>
            <wp:positionH relativeFrom="margin">
              <wp:align>right</wp:align>
            </wp:positionH>
            <wp:positionV relativeFrom="paragraph">
              <wp:posOffset>3810</wp:posOffset>
            </wp:positionV>
            <wp:extent cx="3549650" cy="1996440"/>
            <wp:effectExtent l="0" t="0" r="0" b="3810"/>
            <wp:wrapSquare wrapText="bothSides"/>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49650" cy="1996440"/>
                    </a:xfrm>
                    <a:prstGeom prst="rect">
                      <a:avLst/>
                    </a:prstGeom>
                    <a:noFill/>
                  </pic:spPr>
                </pic:pic>
              </a:graphicData>
            </a:graphic>
            <wp14:sizeRelH relativeFrom="margin">
              <wp14:pctWidth>0</wp14:pctWidth>
            </wp14:sizeRelH>
            <wp14:sizeRelV relativeFrom="margin">
              <wp14:pctHeight>0</wp14:pctHeight>
            </wp14:sizeRelV>
          </wp:anchor>
        </w:drawing>
      </w:r>
      <w:r>
        <w:t>Befüllen Sie die kleine Spritze mit 10 mL Sauerstoff, die große mit 25 ml Wasser.</w:t>
      </w:r>
    </w:p>
    <w:p w14:paraId="6AB373AF" w14:textId="1425A323" w:rsidR="008118F4" w:rsidRDefault="008118F4" w:rsidP="008118F4">
      <w:pPr>
        <w:pStyle w:val="Listenabsatz"/>
        <w:numPr>
          <w:ilvl w:val="0"/>
          <w:numId w:val="12"/>
        </w:numPr>
        <w:spacing w:after="120"/>
        <w:ind w:left="465" w:hanging="357"/>
        <w:contextualSpacing w:val="0"/>
        <w:jc w:val="both"/>
      </w:pPr>
      <w:r>
        <w:rPr>
          <w:noProof/>
          <w:lang w:eastAsia="de-DE"/>
        </w:rPr>
        <mc:AlternateContent>
          <mc:Choice Requires="wps">
            <w:drawing>
              <wp:anchor distT="45720" distB="45720" distL="114300" distR="114300" simplePos="0" relativeHeight="251661312" behindDoc="0" locked="0" layoutInCell="1" allowOverlap="1" wp14:anchorId="3C68438A" wp14:editId="55BEC810">
                <wp:simplePos x="0" y="0"/>
                <wp:positionH relativeFrom="rightMargin">
                  <wp:align>left</wp:align>
                </wp:positionH>
                <wp:positionV relativeFrom="paragraph">
                  <wp:posOffset>188277</wp:posOffset>
                </wp:positionV>
                <wp:extent cx="1756410" cy="144145"/>
                <wp:effectExtent l="6032" t="13018" r="2223" b="2222"/>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756410" cy="144145"/>
                        </a:xfrm>
                        <a:prstGeom prst="rect">
                          <a:avLst/>
                        </a:prstGeom>
                        <a:noFill/>
                        <a:ln w="9525">
                          <a:noFill/>
                          <a:miter lim="800000"/>
                          <a:headEnd/>
                          <a:tailEnd/>
                        </a:ln>
                      </wps:spPr>
                      <wps:txbx>
                        <w:txbxContent>
                          <w:p w14:paraId="555DFC5E" w14:textId="5BCDDA5A" w:rsidR="008118F4" w:rsidRPr="00C5415B" w:rsidRDefault="008118F4" w:rsidP="008118F4">
                            <w:pPr>
                              <w:rPr>
                                <w:sz w:val="14"/>
                                <w:szCs w:val="14"/>
                              </w:rPr>
                            </w:pPr>
                            <w:r>
                              <w:rPr>
                                <w:sz w:val="14"/>
                                <w:szCs w:val="14"/>
                              </w:rPr>
                              <w:t>Bild von Gregor von Borstel unter CC-BY-SA 4.0.</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C68438A" id="_x0000_s1027" type="#_x0000_t202" style="position:absolute;left:0;text-align:left;margin-left:0;margin-top:14.8pt;width:138.3pt;height:11.35pt;rotation:-90;z-index:251661312;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" filled="f" stroked="f">
                <v:textbox inset="0,0,0,0">
                  <w:txbxContent>
                    <w:p w14:paraId="555DFC5E" w14:textId="5BCDDA5A" w:rsidR="008118F4" w:rsidRPr="00C5415B" w:rsidRDefault="008118F4" w:rsidP="008118F4">
                      <w:pPr>
                        <w:rPr>
                          <w:sz w:val="14"/>
                          <w:szCs w:val="14"/>
                        </w:rPr>
                      </w:pPr>
                      <w:r>
                        <w:rPr>
                          <w:sz w:val="14"/>
                          <w:szCs w:val="14"/>
                        </w:rPr>
                        <w:t>Bild von Gregor von Borstel unter CC-BY-SA 4.0.</w:t>
                      </w:r>
                    </w:p>
                  </w:txbxContent>
                </v:textbox>
                <w10:wrap anchorx="margin"/>
              </v:shape>
            </w:pict>
          </mc:Fallback>
        </mc:AlternateContent>
      </w:r>
      <w:r>
        <w:t>Verbinden Sie beide Spritzen, bringen Sie den Sauerstoff zum Wasser und schließen Sie den Hahn. Schrauben Sie die kleinere Spritze ab, damit sie nicht stört. Schütteln Sie mehrfach und lesen Sie das restliche Gasvolumen ab.</w:t>
      </w:r>
      <w:r>
        <w:rPr>
          <w:noProof/>
        </w:rPr>
        <w:t xml:space="preserve"> </w:t>
      </w:r>
    </w:p>
    <w:p w14:paraId="70D6BE79" w14:textId="3444DA89" w:rsidR="008118F4" w:rsidRDefault="008118F4" w:rsidP="008118F4">
      <w:pPr>
        <w:pStyle w:val="Listenabsatz"/>
        <w:numPr>
          <w:ilvl w:val="0"/>
          <w:numId w:val="12"/>
        </w:numPr>
        <w:spacing w:after="120"/>
        <w:ind w:left="465" w:hanging="357"/>
        <w:contextualSpacing w:val="0"/>
        <w:jc w:val="both"/>
      </w:pPr>
      <w:r>
        <w:t>Ändert sich das Volumen nicht mehr, schrauben Sie die kleine, genauere Spritze wieder an und schieben Sie das restliche Gas zurück. Hier lesen Sie das Sauerstoffvolumen ab.</w:t>
      </w:r>
    </w:p>
    <w:p w14:paraId="6DB15524" w14:textId="5ECD3536" w:rsidR="008118F4" w:rsidRPr="00DF1598" w:rsidRDefault="008118F4" w:rsidP="008118F4">
      <w:pPr>
        <w:spacing w:before="240" w:after="120"/>
        <w:jc w:val="both"/>
        <w:rPr>
          <w:b/>
          <w:bCs/>
          <w:sz w:val="28"/>
          <w:szCs w:val="28"/>
        </w:rPr>
      </w:pPr>
      <w:r w:rsidRPr="00DF1598">
        <w:rPr>
          <w:b/>
          <w:bCs/>
          <w:sz w:val="28"/>
          <w:szCs w:val="28"/>
        </w:rPr>
        <w:t>M2 – Eine E-Mail des Herstellers</w:t>
      </w:r>
    </w:p>
    <w:p w14:paraId="72C30B1A" w14:textId="3F8DCACC" w:rsidR="00DF1598" w:rsidRPr="008118F4" w:rsidRDefault="008118F4" w:rsidP="00DF1598">
      <w:pPr>
        <w:spacing w:after="360"/>
      </w:pPr>
      <w:r>
        <w:t>Originalantwort auf die Anfrage, wie das 15-fache an Sauerstoff in das Wasser gebracht wird. Alle Namen wurden geändert.</w:t>
      </w:r>
    </w:p>
    <w:p w14:paraId="4F6A8D85" w14:textId="660F9823" w:rsidR="008118F4" w:rsidRDefault="00DF1598" w:rsidP="008118F4">
      <w:pPr>
        <w:spacing w:before="240" w:after="120"/>
        <w:jc w:val="both"/>
        <w:rPr>
          <w:b/>
          <w:bCs/>
          <w:sz w:val="24"/>
          <w:szCs w:val="24"/>
        </w:rPr>
      </w:pPr>
      <w:r w:rsidRPr="008118F4">
        <w:rPr>
          <w:b/>
          <w:bCs/>
          <w:noProof/>
          <w:sz w:val="24"/>
          <w:szCs w:val="24"/>
        </w:rPr>
        <mc:AlternateContent>
          <mc:Choice Requires="wps">
            <w:drawing>
              <wp:anchor distT="45720" distB="45720" distL="114300" distR="114300" simplePos="0" relativeHeight="251665408" behindDoc="0" locked="0" layoutInCell="1" allowOverlap="1" wp14:anchorId="6892AD1A" wp14:editId="1E331022">
                <wp:simplePos x="0" y="0"/>
                <wp:positionH relativeFrom="margin">
                  <wp:align>center</wp:align>
                </wp:positionH>
                <wp:positionV relativeFrom="paragraph">
                  <wp:posOffset>105661</wp:posOffset>
                </wp:positionV>
                <wp:extent cx="6007100" cy="1404620"/>
                <wp:effectExtent l="114300" t="209550" r="165100" b="25654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4698">
                          <a:off x="0" y="0"/>
                          <a:ext cx="6007100" cy="1404620"/>
                        </a:xfrm>
                        <a:prstGeom prst="rect">
                          <a:avLst/>
                        </a:prstGeom>
                        <a:solidFill>
                          <a:schemeClr val="accent4">
                            <a:lumMod val="20000"/>
                            <a:lumOff val="80000"/>
                          </a:schemeClr>
                        </a:solidFill>
                        <a:ln w="9525">
                          <a:noFill/>
                          <a:miter lim="800000"/>
                          <a:headEnd/>
                          <a:tailEnd/>
                        </a:ln>
                        <a:effectLst>
                          <a:outerShdw blurRad="50800" dist="38100" dir="2700000" algn="tl" rotWithShape="0">
                            <a:prstClr val="black">
                              <a:alpha val="40000"/>
                            </a:prstClr>
                          </a:outerShdw>
                        </a:effectLst>
                      </wps:spPr>
                      <wps:txbx>
                        <w:txbxContent>
                          <w:p w14:paraId="2EC56D50" w14:textId="77777777" w:rsidR="00DF1598" w:rsidRDefault="00DF1598" w:rsidP="00DF1598">
                            <w:pPr>
                              <w:tabs>
                                <w:tab w:val="left" w:pos="927"/>
                              </w:tabs>
                            </w:pPr>
                            <w:r w:rsidRPr="004F4B05">
                              <w:rPr>
                                <w:b/>
                              </w:rPr>
                              <w:t>Betreff</w:t>
                            </w:r>
                            <w:r w:rsidRPr="004F4B05">
                              <w:tab/>
                              <w:t>Anfrage Webseite ActiveO</w:t>
                            </w:r>
                            <w:r w:rsidRPr="004F4B05">
                              <w:rPr>
                                <w:vertAlign w:val="subscript"/>
                              </w:rPr>
                              <w:t>2</w:t>
                            </w:r>
                            <w:r>
                              <w:t>, Von: Mustermann@adelholzener.de</w:t>
                            </w:r>
                          </w:p>
                          <w:p w14:paraId="66FF6EB3" w14:textId="77777777" w:rsidR="00DF1598" w:rsidRDefault="00DF1598" w:rsidP="00DF1598">
                            <w:pPr>
                              <w:spacing w:after="120"/>
                            </w:pPr>
                            <w:r>
                              <w:t>Sehr geehrter Frau Musterfrau,</w:t>
                            </w:r>
                          </w:p>
                          <w:p w14:paraId="7046C4A8" w14:textId="77777777" w:rsidR="00DF1598" w:rsidRDefault="00DF1598" w:rsidP="00DF1598">
                            <w:pPr>
                              <w:ind w:left="218"/>
                              <w:jc w:val="both"/>
                            </w:pPr>
                            <w:r>
                              <w:t>vielen Dank für Ihr Interesse an unseren Produkten. Der Sauerstoff wird unter Veränderung der physikalischen Parameter Druck und Temperatur unter starker Verwirbelung in das Wasser eingebracht. Der Sauerstoff ist dann rein physikalisch im Wasser gelöst. Nach dem Öffnen der Flasche dauert es überraschend lange, bis der Sauerstoff langsam entweicht und sich ein neuer Gleichgewichtszustand einstellt.</w:t>
                            </w:r>
                          </w:p>
                          <w:p w14:paraId="65F355FE" w14:textId="77777777" w:rsidR="00DF1598" w:rsidRDefault="00DF1598" w:rsidP="00DF1598">
                            <w:pPr>
                              <w:spacing w:after="120"/>
                              <w:ind w:left="218"/>
                              <w:jc w:val="both"/>
                            </w:pPr>
                            <w:r>
                              <w:t>Für weitere Fragen stehen wir Ihnen gerne zur Verfügung.</w:t>
                            </w:r>
                          </w:p>
                          <w:p w14:paraId="4336DFF1" w14:textId="77777777" w:rsidR="00DF1598" w:rsidRDefault="00DF1598" w:rsidP="00DF1598">
                            <w:pPr>
                              <w:spacing w:after="120"/>
                            </w:pPr>
                            <w:r>
                              <w:t>Mit freundlichen Grüßen aus Bad Adelholzen,</w:t>
                            </w:r>
                          </w:p>
                          <w:p w14:paraId="2B3A0542" w14:textId="77777777" w:rsidR="00DF1598" w:rsidRPr="008118F4" w:rsidRDefault="00DF1598" w:rsidP="00DF1598">
                            <w:pPr>
                              <w:spacing w:before="240" w:after="120"/>
                              <w:jc w:val="both"/>
                              <w:rPr>
                                <w:b/>
                                <w:bCs/>
                              </w:rPr>
                            </w:pPr>
                            <w:r>
                              <w:t>Albert Mustermann, Leiter Qualitätsmanagement</w:t>
                            </w:r>
                          </w:p>
                          <w:p w14:paraId="6BE86D3F" w14:textId="77777777" w:rsidR="00DF1598" w:rsidRDefault="00DF1598" w:rsidP="00DF159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892AD1A" id="_x0000_s1028" type="#_x0000_t202" style="position:absolute;left:0;text-align:left;margin-left:0;margin-top:8.3pt;width:473pt;height:110.6pt;rotation:223585fd;z-index:25166540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" fillcolor="#fff2cc [663]" stroked="f">
                <v:shadow on="t" color="black" opacity="26214f" origin="-.5,-.5" offset=".74836mm,.74836mm"/>
                <v:textbox style="mso-fit-shape-to-text:t">
                  <w:txbxContent>
                    <w:p w14:paraId="2EC56D50" w14:textId="77777777" w:rsidR="00DF1598" w:rsidRDefault="00DF1598" w:rsidP="00DF1598">
                      <w:pPr>
                        <w:tabs>
                          <w:tab w:val="left" w:pos="927"/>
                        </w:tabs>
                      </w:pPr>
                      <w:r w:rsidRPr="004F4B05">
                        <w:rPr>
                          <w:b/>
                        </w:rPr>
                        <w:t>Betreff</w:t>
                      </w:r>
                      <w:r w:rsidRPr="004F4B05">
                        <w:tab/>
                        <w:t>Anfrage Webseite ActiveO</w:t>
                      </w:r>
                      <w:r w:rsidRPr="004F4B05">
                        <w:rPr>
                          <w:vertAlign w:val="subscript"/>
                        </w:rPr>
                        <w:t>2</w:t>
                      </w:r>
                      <w:r>
                        <w:t>, Von: Mustermann@adelholzener.de</w:t>
                      </w:r>
                    </w:p>
                    <w:p w14:paraId="66FF6EB3" w14:textId="77777777" w:rsidR="00DF1598" w:rsidRDefault="00DF1598" w:rsidP="00DF1598">
                      <w:pPr>
                        <w:spacing w:after="120"/>
                      </w:pPr>
                      <w:r>
                        <w:t>Sehr geehrter Frau Musterfrau,</w:t>
                      </w:r>
                    </w:p>
                    <w:p w14:paraId="7046C4A8" w14:textId="77777777" w:rsidR="00DF1598" w:rsidRDefault="00DF1598" w:rsidP="00DF1598">
                      <w:pPr>
                        <w:ind w:left="218"/>
                        <w:jc w:val="both"/>
                      </w:pPr>
                      <w:r>
                        <w:t>vielen Dank für Ihr Interesse an unseren Produkten. Der Sauerstoff wird unter Veränderung der physikalischen Parameter Druck und Temperatur unter starker Verwirbelung in das Wasser eingebracht. Der Sauerstoff ist dann rein physikalisch im Wasser gelöst. Nach dem Öffnen der Flasche dauert es überraschend lange, bis der Sauerstoff langsam entweicht und sich ein neuer Gleichgewichtszustand einstellt.</w:t>
                      </w:r>
                    </w:p>
                    <w:p w14:paraId="65F355FE" w14:textId="77777777" w:rsidR="00DF1598" w:rsidRDefault="00DF1598" w:rsidP="00DF1598">
                      <w:pPr>
                        <w:spacing w:after="120"/>
                        <w:ind w:left="218"/>
                        <w:jc w:val="both"/>
                      </w:pPr>
                      <w:r>
                        <w:t>Für weitere Fragen stehen wir Ihnen gerne zur Verfügung.</w:t>
                      </w:r>
                    </w:p>
                    <w:p w14:paraId="4336DFF1" w14:textId="77777777" w:rsidR="00DF1598" w:rsidRDefault="00DF1598" w:rsidP="00DF1598">
                      <w:pPr>
                        <w:spacing w:after="120"/>
                      </w:pPr>
                      <w:r>
                        <w:t>Mit freundlichen Grüßen aus Bad Adelholzen,</w:t>
                      </w:r>
                    </w:p>
                    <w:p w14:paraId="2B3A0542" w14:textId="77777777" w:rsidR="00DF1598" w:rsidRPr="008118F4" w:rsidRDefault="00DF1598" w:rsidP="00DF1598">
                      <w:pPr>
                        <w:spacing w:before="240" w:after="120"/>
                        <w:jc w:val="both"/>
                        <w:rPr>
                          <w:b/>
                          <w:bCs/>
                        </w:rPr>
                      </w:pPr>
                      <w:r>
                        <w:t>Albert Mustermann, Leiter Qualitätsmanagement</w:t>
                      </w:r>
                    </w:p>
                    <w:p w14:paraId="6BE86D3F" w14:textId="77777777" w:rsidR="00DF1598" w:rsidRDefault="00DF1598" w:rsidP="00DF1598"/>
                  </w:txbxContent>
                </v:textbox>
                <w10:wrap anchorx="margin"/>
              </v:shape>
            </w:pict>
          </mc:Fallback>
        </mc:AlternateContent>
      </w:r>
    </w:p>
    <w:p w14:paraId="175C1738" w14:textId="2CCA4040" w:rsidR="008118F4" w:rsidRDefault="008118F4" w:rsidP="008118F4">
      <w:pPr>
        <w:pStyle w:val="Kopfzeile"/>
        <w:spacing w:before="120" w:after="120"/>
        <w:jc w:val="both"/>
        <w:rPr>
          <w:rFonts w:cstheme="minorHAnsi"/>
          <w:b/>
          <w:bCs/>
          <w:sz w:val="28"/>
          <w:szCs w:val="28"/>
        </w:rPr>
      </w:pPr>
    </w:p>
    <w:p w14:paraId="1993B387" w14:textId="2C6FCF40" w:rsidR="00DF1598" w:rsidRDefault="00DF1598" w:rsidP="008118F4">
      <w:pPr>
        <w:pStyle w:val="Kopfzeile"/>
        <w:spacing w:before="120" w:after="120"/>
        <w:jc w:val="both"/>
        <w:rPr>
          <w:rFonts w:cstheme="minorHAnsi"/>
          <w:b/>
          <w:bCs/>
          <w:sz w:val="28"/>
          <w:szCs w:val="28"/>
        </w:rPr>
      </w:pPr>
    </w:p>
    <w:p w14:paraId="0A105862" w14:textId="301B64F8" w:rsidR="00DF1598" w:rsidRDefault="00DF1598" w:rsidP="008118F4">
      <w:pPr>
        <w:pStyle w:val="Kopfzeile"/>
        <w:spacing w:before="120" w:after="120"/>
        <w:jc w:val="both"/>
        <w:rPr>
          <w:rFonts w:cstheme="minorHAnsi"/>
          <w:b/>
          <w:bCs/>
          <w:sz w:val="28"/>
          <w:szCs w:val="28"/>
        </w:rPr>
      </w:pPr>
    </w:p>
    <w:p w14:paraId="25FD4EDE" w14:textId="01C76D26" w:rsidR="00DF1598" w:rsidRDefault="00DF1598" w:rsidP="008118F4">
      <w:pPr>
        <w:pStyle w:val="Kopfzeile"/>
        <w:spacing w:before="120" w:after="120"/>
        <w:jc w:val="both"/>
        <w:rPr>
          <w:rFonts w:cstheme="minorHAnsi"/>
          <w:b/>
          <w:bCs/>
          <w:sz w:val="28"/>
          <w:szCs w:val="28"/>
        </w:rPr>
      </w:pPr>
    </w:p>
    <w:p w14:paraId="5AB2FDC1" w14:textId="1FBDC2BD" w:rsidR="00DF1598" w:rsidRDefault="00DF1598" w:rsidP="008118F4">
      <w:pPr>
        <w:pStyle w:val="Kopfzeile"/>
        <w:spacing w:before="120" w:after="120"/>
        <w:jc w:val="both"/>
        <w:rPr>
          <w:rFonts w:cstheme="minorHAnsi"/>
          <w:b/>
          <w:bCs/>
          <w:sz w:val="28"/>
          <w:szCs w:val="28"/>
        </w:rPr>
      </w:pPr>
    </w:p>
    <w:p w14:paraId="4DE48D2C" w14:textId="5408B9E2" w:rsidR="00DF1598" w:rsidRDefault="00DF1598" w:rsidP="008118F4">
      <w:pPr>
        <w:pStyle w:val="Kopfzeile"/>
        <w:spacing w:before="120" w:after="120"/>
        <w:jc w:val="both"/>
        <w:rPr>
          <w:rFonts w:cstheme="minorHAnsi"/>
          <w:b/>
          <w:bCs/>
          <w:sz w:val="28"/>
          <w:szCs w:val="28"/>
        </w:rPr>
      </w:pPr>
    </w:p>
    <w:p w14:paraId="6DCFF854" w14:textId="5E769790" w:rsidR="00DF1598" w:rsidRDefault="00DF1598" w:rsidP="008118F4">
      <w:pPr>
        <w:pStyle w:val="Kopfzeile"/>
        <w:spacing w:before="120" w:after="120"/>
        <w:jc w:val="both"/>
        <w:rPr>
          <w:rFonts w:cstheme="minorHAnsi"/>
          <w:b/>
          <w:bCs/>
          <w:sz w:val="28"/>
          <w:szCs w:val="28"/>
        </w:rPr>
      </w:pPr>
    </w:p>
    <w:p w14:paraId="06A162A2" w14:textId="785182DE" w:rsidR="00DF1598" w:rsidRDefault="00DF1598" w:rsidP="008118F4">
      <w:pPr>
        <w:pStyle w:val="Kopfzeile"/>
        <w:spacing w:before="120" w:after="120"/>
        <w:jc w:val="both"/>
        <w:rPr>
          <w:rFonts w:cstheme="minorHAnsi"/>
          <w:b/>
          <w:bCs/>
          <w:sz w:val="28"/>
          <w:szCs w:val="28"/>
        </w:rPr>
      </w:pPr>
    </w:p>
    <w:p w14:paraId="6A166A51" w14:textId="78F9A660" w:rsidR="00DF1598" w:rsidRDefault="00DF1598" w:rsidP="008118F4">
      <w:pPr>
        <w:pStyle w:val="Kopfzeile"/>
        <w:spacing w:before="120" w:after="120"/>
        <w:jc w:val="both"/>
        <w:rPr>
          <w:rFonts w:cstheme="minorHAnsi"/>
          <w:b/>
          <w:bCs/>
          <w:sz w:val="28"/>
          <w:szCs w:val="28"/>
        </w:rPr>
      </w:pPr>
    </w:p>
    <w:p w14:paraId="1C70A1DF" w14:textId="27FE9831" w:rsidR="00DF1598" w:rsidRDefault="00DF1598" w:rsidP="008118F4">
      <w:pPr>
        <w:pStyle w:val="Kopfzeile"/>
        <w:spacing w:before="120" w:after="120"/>
        <w:jc w:val="both"/>
        <w:rPr>
          <w:rFonts w:cstheme="minorHAnsi"/>
          <w:b/>
          <w:bCs/>
          <w:sz w:val="28"/>
          <w:szCs w:val="28"/>
        </w:rPr>
      </w:pPr>
    </w:p>
    <w:p w14:paraId="35095B4F" w14:textId="77777777" w:rsidR="00855462" w:rsidRDefault="00855462">
      <w:pPr>
        <w:rPr>
          <w:rFonts w:cstheme="minorHAnsi"/>
          <w:b/>
          <w:bCs/>
          <w:sz w:val="28"/>
          <w:szCs w:val="28"/>
        </w:rPr>
      </w:pPr>
      <w:r>
        <w:rPr>
          <w:rFonts w:cstheme="minorHAnsi"/>
          <w:b/>
          <w:bCs/>
          <w:sz w:val="28"/>
          <w:szCs w:val="28"/>
        </w:rPr>
        <w:br w:type="page"/>
      </w:r>
    </w:p>
    <w:p w14:paraId="121F3685" w14:textId="24F062C1" w:rsidR="00DF1598" w:rsidRDefault="00DF1598" w:rsidP="00DF1598">
      <w:pPr>
        <w:pStyle w:val="Kopfzeile"/>
        <w:spacing w:before="240" w:after="120"/>
        <w:jc w:val="both"/>
        <w:rPr>
          <w:rFonts w:cstheme="minorHAnsi"/>
          <w:b/>
          <w:bCs/>
          <w:sz w:val="28"/>
          <w:szCs w:val="28"/>
        </w:rPr>
      </w:pPr>
      <w:r>
        <w:rPr>
          <w:rFonts w:cstheme="minorHAnsi"/>
          <w:b/>
          <w:bCs/>
          <w:sz w:val="28"/>
          <w:szCs w:val="28"/>
        </w:rPr>
        <w:t>M</w:t>
      </w:r>
      <w:r w:rsidR="00855462">
        <w:rPr>
          <w:rFonts w:cstheme="minorHAnsi"/>
          <w:b/>
          <w:bCs/>
          <w:sz w:val="28"/>
          <w:szCs w:val="28"/>
        </w:rPr>
        <w:t>3</w:t>
      </w:r>
      <w:r>
        <w:rPr>
          <w:rFonts w:cstheme="minorHAnsi"/>
          <w:b/>
          <w:bCs/>
          <w:sz w:val="28"/>
          <w:szCs w:val="28"/>
        </w:rPr>
        <w:t xml:space="preserve"> – Löslichkeit in Abhängigkeit der Temperatur</w:t>
      </w:r>
    </w:p>
    <w:p w14:paraId="30D4FBC9" w14:textId="7A9BB9C9" w:rsidR="00DF1598" w:rsidRDefault="00DF1598" w:rsidP="00DF1598">
      <w:pPr>
        <w:jc w:val="center"/>
        <w:rPr>
          <w:rFonts w:ascii="Arial Narrow" w:hAnsi="Arial Narrow" w:cs="Arial"/>
        </w:rPr>
      </w:pPr>
      <w:r>
        <w:rPr>
          <w:noProof/>
          <w:lang w:eastAsia="de-DE"/>
        </w:rPr>
        <mc:AlternateContent>
          <mc:Choice Requires="wps">
            <w:drawing>
              <wp:anchor distT="45720" distB="45720" distL="114300" distR="114300" simplePos="0" relativeHeight="251668480" behindDoc="0" locked="0" layoutInCell="1" allowOverlap="1" wp14:anchorId="32C3445F" wp14:editId="0E768C89">
                <wp:simplePos x="0" y="0"/>
                <wp:positionH relativeFrom="margin">
                  <wp:posOffset>5258508</wp:posOffset>
                </wp:positionH>
                <wp:positionV relativeFrom="paragraph">
                  <wp:posOffset>419224</wp:posOffset>
                </wp:positionV>
                <wp:extent cx="954405" cy="241935"/>
                <wp:effectExtent l="13335" t="5715" r="11430" b="1143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954405" cy="241935"/>
                        </a:xfrm>
                        <a:prstGeom prst="rect">
                          <a:avLst/>
                        </a:prstGeom>
                        <a:noFill/>
                        <a:ln w="9525">
                          <a:noFill/>
                          <a:miter lim="800000"/>
                          <a:headEnd/>
                          <a:tailEnd/>
                        </a:ln>
                      </wps:spPr>
                      <wps:txbx>
                        <w:txbxContent>
                          <w:p w14:paraId="588EE6E8" w14:textId="657CD10F" w:rsidR="00DF1598" w:rsidRDefault="00DF1598" w:rsidP="00DF1598">
                            <w:pPr>
                              <w:spacing w:line="240" w:lineRule="auto"/>
                              <w:rPr>
                                <w:sz w:val="14"/>
                                <w:szCs w:val="14"/>
                              </w:rPr>
                            </w:pPr>
                            <w:r>
                              <w:rPr>
                                <w:sz w:val="14"/>
                                <w:szCs w:val="14"/>
                              </w:rPr>
                              <w:t>Bild von Gregor von Borstel.  CC-BY-SA 4.0.</w:t>
                            </w:r>
                          </w:p>
                          <w:p w14:paraId="006D20AB" w14:textId="77777777" w:rsidR="00DF1598" w:rsidRPr="00C5415B" w:rsidRDefault="00DF1598" w:rsidP="00DF1598">
                            <w:pPr>
                              <w:spacing w:line="240" w:lineRule="auto"/>
                              <w:rPr>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2C3445F" id="_x0000_s1029" type="#_x0000_t202" style="position:absolute;left:0;text-align:left;margin-left:414.05pt;margin-top:33pt;width:75.15pt;height:19.05pt;rotation:-90;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" filled="f" stroked="f">
                <v:textbox inset="0,0,0,0">
                  <w:txbxContent>
                    <w:p w14:paraId="588EE6E8" w14:textId="657CD10F" w:rsidR="00DF1598" w:rsidRDefault="00DF1598" w:rsidP="00DF1598">
                      <w:pPr>
                        <w:spacing w:line="240" w:lineRule="auto"/>
                        <w:rPr>
                          <w:sz w:val="14"/>
                          <w:szCs w:val="14"/>
                        </w:rPr>
                      </w:pPr>
                      <w:r>
                        <w:rPr>
                          <w:sz w:val="14"/>
                          <w:szCs w:val="14"/>
                        </w:rPr>
                        <w:t>Bild von Gregor von Borstel.  CC-BY-SA 4.0.</w:t>
                      </w:r>
                    </w:p>
                    <w:p w14:paraId="006D20AB" w14:textId="77777777" w:rsidR="00DF1598" w:rsidRPr="00C5415B" w:rsidRDefault="00DF1598" w:rsidP="00DF1598">
                      <w:pPr>
                        <w:spacing w:line="240" w:lineRule="auto"/>
                        <w:rPr>
                          <w:sz w:val="14"/>
                          <w:szCs w:val="14"/>
                        </w:rPr>
                      </w:pPr>
                    </w:p>
                  </w:txbxContent>
                </v:textbox>
                <w10:wrap anchorx="margin"/>
              </v:shape>
            </w:pict>
          </mc:Fallback>
        </mc:AlternateContent>
      </w:r>
      <w:r w:rsidRPr="00082F4B">
        <w:rPr>
          <w:rFonts w:ascii="Arial Narrow" w:hAnsi="Arial Narrow" w:cs="Arial"/>
          <w:i/>
          <w:noProof/>
          <w:lang w:eastAsia="de-DE"/>
        </w:rPr>
        <w:drawing>
          <wp:anchor distT="0" distB="0" distL="114300" distR="114300" simplePos="0" relativeHeight="251667456" behindDoc="0" locked="0" layoutInCell="1" allowOverlap="1" wp14:anchorId="3A43AA29" wp14:editId="0A38C36A">
            <wp:simplePos x="0" y="0"/>
            <wp:positionH relativeFrom="column">
              <wp:posOffset>4140919</wp:posOffset>
            </wp:positionH>
            <wp:positionV relativeFrom="paragraph">
              <wp:posOffset>97155</wp:posOffset>
            </wp:positionV>
            <wp:extent cx="1465211" cy="970676"/>
            <wp:effectExtent l="0" t="0" r="1905" b="1270"/>
            <wp:wrapNone/>
            <wp:docPr id="17" name="Bild 39" descr="Fische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Fische_3"/>
                    <pic:cNvPicPr>
                      <a:picLocks noChangeAspect="1" noChangeArrowheads="1"/>
                    </pic:cNvPicPr>
                  </pic:nvPicPr>
                  <pic:blipFill>
                    <a:blip r:embed="rId10" cstate="print"/>
                    <a:srcRect/>
                    <a:stretch>
                      <a:fillRect/>
                    </a:stretch>
                  </pic:blipFill>
                  <pic:spPr bwMode="auto">
                    <a:xfrm>
                      <a:off x="0" y="0"/>
                      <a:ext cx="1465211" cy="97067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Arial Narrow" w:hAnsi="Arial Narrow" w:cs="Arial"/>
          <w:noProof/>
          <w:lang w:eastAsia="de-DE"/>
        </w:rPr>
        <w:drawing>
          <wp:inline distT="0" distB="0" distL="0" distR="0" wp14:anchorId="4B6E8917" wp14:editId="6A8E19E2">
            <wp:extent cx="5170762" cy="294071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2008" cy="2952793"/>
                    </a:xfrm>
                    <a:prstGeom prst="rect">
                      <a:avLst/>
                    </a:prstGeom>
                    <a:noFill/>
                  </pic:spPr>
                </pic:pic>
              </a:graphicData>
            </a:graphic>
          </wp:inline>
        </w:drawing>
      </w:r>
    </w:p>
    <w:p w14:paraId="30DE3B1F" w14:textId="4F1FC542" w:rsidR="00DF1598" w:rsidRDefault="00DF1598" w:rsidP="00DF1598">
      <w:pPr>
        <w:pStyle w:val="Kopfzeile"/>
        <w:spacing w:before="120" w:after="120"/>
        <w:jc w:val="both"/>
        <w:rPr>
          <w:rFonts w:cstheme="minorHAnsi"/>
        </w:rPr>
      </w:pPr>
      <w:r w:rsidRPr="008B5B90">
        <w:rPr>
          <w:rFonts w:cstheme="minorHAnsi"/>
        </w:rPr>
        <w:t>Viele Tiere leben im Wasser und atmen dort mit Hilfe von Kiemen. Damit entnehmen sie dem Wasser Sauerstoff, der darin gelöst ist. Häufig wird im Übrigen die Menge an gelöstem Gasen in mg/L angegeben. Dies kann man mit Hilfe der Dichte in mL/L umrechnen</w:t>
      </w:r>
      <w:r>
        <w:rPr>
          <w:rFonts w:cstheme="minorHAnsi"/>
        </w:rPr>
        <w:t xml:space="preserve">. Die Dichte von </w:t>
      </w:r>
      <w:r w:rsidRPr="008B5B90">
        <w:rPr>
          <w:rFonts w:cstheme="minorHAnsi"/>
        </w:rPr>
        <w:t xml:space="preserve">Sauerstoff </w:t>
      </w:r>
      <w:r>
        <w:rPr>
          <w:rFonts w:cstheme="minorHAnsi"/>
        </w:rPr>
        <w:t>beträgt unter Normalbedingungen ca. 1,4 g/L.</w:t>
      </w:r>
    </w:p>
    <w:p w14:paraId="64B0F923" w14:textId="738067EE" w:rsidR="00855462" w:rsidRDefault="00855462" w:rsidP="00855462">
      <w:pPr>
        <w:pStyle w:val="Kopfzeile"/>
        <w:spacing w:before="120" w:after="120"/>
        <w:jc w:val="both"/>
        <w:rPr>
          <w:rFonts w:cstheme="minorHAnsi"/>
          <w:b/>
          <w:bCs/>
          <w:sz w:val="28"/>
          <w:szCs w:val="28"/>
        </w:rPr>
      </w:pPr>
      <w:r>
        <w:rPr>
          <w:rFonts w:cstheme="minorHAnsi"/>
          <w:b/>
          <w:bCs/>
          <w:sz w:val="28"/>
          <w:szCs w:val="28"/>
        </w:rPr>
        <w:t>M4 – Die Höhenkrankheit</w:t>
      </w:r>
    </w:p>
    <w:p w14:paraId="74528E86" w14:textId="77777777" w:rsidR="00855462" w:rsidRDefault="00855462" w:rsidP="00855462">
      <w:pPr>
        <w:spacing w:after="120"/>
        <w:jc w:val="both"/>
      </w:pPr>
      <w:r>
        <w:t>Im Blut wird Sauerstoff an Hämoglobin gebunden. Dabei stellt sich ein Gleichgewicht ein, das man abgekürzt wie folgt beschreiben kann:</w:t>
      </w:r>
    </w:p>
    <w:p w14:paraId="1E32B094" w14:textId="77777777" w:rsidR="00855462" w:rsidRDefault="00CF5ABA" w:rsidP="00855462">
      <w:pPr>
        <w:spacing w:after="120"/>
        <w:jc w:val="center"/>
      </w:pPr>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O</m:t>
                  </m:r>
                </m:e>
                <m:sub>
                  <m:r>
                    <w:rPr>
                      <w:rFonts w:ascii="Cambria Math" w:hAnsi="Cambria Math"/>
                    </w:rPr>
                    <m:t>2</m:t>
                  </m:r>
                </m:sub>
              </m:sSub>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Hämoglobin</m:t>
              </m:r>
            </m:e>
            <m:sub>
              <m:r>
                <w:rPr>
                  <w:rFonts w:ascii="Cambria Math" w:hAnsi="Cambria Math"/>
                </w:rPr>
                <m:t>(aq)</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Hämoglobin</m:t>
                  </m:r>
                  <m:r>
                    <m:rPr>
                      <m:sty m:val="p"/>
                    </m:rPr>
                    <w:rPr>
                      <w:rFonts w:ascii="Cambria Math" w:hAnsi="Cambria Math"/>
                    </w:rPr>
                    <w:softHyphen/>
                    <m:t>~</m:t>
                  </m:r>
                  <m:r>
                    <w:rPr>
                      <w:rFonts w:ascii="Cambria Math" w:hAnsi="Cambria Math"/>
                    </w:rPr>
                    <m:t>O</m:t>
                  </m:r>
                </m:e>
                <m:sub>
                  <m:r>
                    <w:rPr>
                      <w:rFonts w:ascii="Cambria Math" w:hAnsi="Cambria Math"/>
                    </w:rPr>
                    <m:t>2</m:t>
                  </m:r>
                </m:sub>
              </m:sSub>
            </m:e>
            <m:sub>
              <m:r>
                <w:rPr>
                  <w:rFonts w:ascii="Cambria Math" w:hAnsi="Cambria Math"/>
                </w:rPr>
                <m:t>(aq)</m:t>
              </m:r>
            </m:sub>
          </m:sSub>
        </m:oMath>
      </m:oMathPara>
    </w:p>
    <w:p w14:paraId="7DF02311" w14:textId="477C32D7" w:rsidR="003F6BC0" w:rsidRDefault="00855462" w:rsidP="00855462">
      <w:pPr>
        <w:pStyle w:val="Kopfzeile"/>
        <w:spacing w:before="120" w:after="120"/>
        <w:jc w:val="both"/>
      </w:pPr>
      <w:r>
        <w:t>Schon ab 2500 Metern kann die Höhenkrankheit einsetzen. Betroffenen wird schwindelig und übel, der Kopf schmerzt, Erbrechen und Appetitlosigkeit kommen oft hinzu. Das liegt am abnehmenden Luftdruck</w:t>
      </w:r>
      <w:r w:rsidR="003F6BC0">
        <w:t xml:space="preserve"> oder genauer am</w:t>
      </w:r>
      <w:r>
        <w:t xml:space="preserve"> </w:t>
      </w:r>
      <w:r w:rsidR="003F6BC0">
        <w:t>abnehmenden Druck des Sauerstoffs (</w:t>
      </w:r>
      <w:r>
        <w:t>Sauerstoffpartialdruck</w:t>
      </w:r>
      <w:r w:rsidR="003F6BC0">
        <w:t xml:space="preserve">). Der macht auf Meereshöhe ca. 1/5 des Luftdrucks aus. </w:t>
      </w:r>
      <w:r>
        <w:t>Auf 5300 Meter ist der Sauerstoffpartialdruck halb so hoch wie</w:t>
      </w:r>
      <w:r w:rsidR="003F6BC0">
        <w:t xml:space="preserve"> auf Meereshöhe</w:t>
      </w:r>
      <w:r>
        <w:t>. Weniger Druck in der Atmosphäre bedeutet weniger Sauerstoff</w:t>
      </w:r>
      <w:r w:rsidR="003F6BC0">
        <w:t xml:space="preserve">aufnahme über die Kapillargefäße der Lunge in das Blut des </w:t>
      </w:r>
      <w:r>
        <w:t>Körper</w:t>
      </w:r>
      <w:r w:rsidR="003F6BC0">
        <w:t>s</w:t>
      </w:r>
      <w:r>
        <w:t>.</w:t>
      </w:r>
    </w:p>
    <w:p w14:paraId="194DE1E2" w14:textId="06261494" w:rsidR="00855462" w:rsidRPr="00DF1598" w:rsidRDefault="00855462" w:rsidP="00855462">
      <w:pPr>
        <w:pStyle w:val="Kopfzeile"/>
        <w:spacing w:before="120" w:after="120"/>
        <w:jc w:val="both"/>
      </w:pPr>
      <w:r>
        <w:t xml:space="preserve">Basierend auf Ihren Ergebnissen aus dem Experiment in </w:t>
      </w:r>
      <w:r w:rsidRPr="0025772F">
        <w:rPr>
          <w:b/>
        </w:rPr>
        <w:t>V1</w:t>
      </w:r>
      <w:r>
        <w:t xml:space="preserve"> lohnt es sich an der Stelle auch einmal darüber nachzudenken, warum viele Lebewesen Blutfarbstoffe wie Hämoglobin besitzen.</w:t>
      </w:r>
    </w:p>
    <w:p w14:paraId="10DF61A0" w14:textId="77777777" w:rsidR="00855462" w:rsidRDefault="00855462" w:rsidP="00DF1598">
      <w:pPr>
        <w:pStyle w:val="Kopfzeile"/>
        <w:spacing w:before="120" w:after="120"/>
        <w:jc w:val="both"/>
        <w:rPr>
          <w:rFonts w:cstheme="minorHAnsi"/>
        </w:rPr>
      </w:pPr>
    </w:p>
    <w:p w14:paraId="19CE3C40" w14:textId="77777777" w:rsidR="00DD5EEC" w:rsidRDefault="00DD5EEC" w:rsidP="00DF1598">
      <w:pPr>
        <w:pStyle w:val="Kopfzeile"/>
        <w:spacing w:before="120" w:after="120"/>
        <w:jc w:val="both"/>
        <w:rPr>
          <w:rFonts w:cstheme="minorHAnsi"/>
          <w:b/>
          <w:bCs/>
          <w:sz w:val="28"/>
          <w:szCs w:val="28"/>
        </w:rPr>
        <w:sectPr w:rsidR="00DD5EEC" w:rsidSect="00C22495">
          <w:headerReference w:type="default" r:id="rId12"/>
          <w:footerReference w:type="default" r:id="rId13"/>
          <w:pgSz w:w="11906" w:h="16838"/>
          <w:pgMar w:top="1418" w:right="992" w:bottom="1134" w:left="1418" w:header="567" w:footer="227" w:gutter="0"/>
          <w:cols w:space="708"/>
          <w:docGrid w:linePitch="360"/>
        </w:sectPr>
      </w:pPr>
    </w:p>
    <w:p w14:paraId="17EA2783" w14:textId="77777777" w:rsidR="00DD5EEC" w:rsidRDefault="00DD5EEC" w:rsidP="00DD5EEC">
      <w:pPr>
        <w:pStyle w:val="Kopfzeile"/>
        <w:spacing w:after="120"/>
        <w:rPr>
          <w:b/>
          <w:bCs/>
          <w:sz w:val="28"/>
          <w:szCs w:val="24"/>
        </w:rPr>
      </w:pPr>
      <w:r w:rsidRPr="0074484F">
        <w:rPr>
          <w:b/>
          <w:bCs/>
          <w:sz w:val="28"/>
          <w:szCs w:val="24"/>
        </w:rPr>
        <w:t>Aufgaben</w:t>
      </w:r>
    </w:p>
    <w:p w14:paraId="0CFA9247" w14:textId="77777777" w:rsidR="00DD5EEC" w:rsidRDefault="00DD5EEC" w:rsidP="00DD5EEC">
      <w:pPr>
        <w:pStyle w:val="Listenabsatz"/>
        <w:numPr>
          <w:ilvl w:val="0"/>
          <w:numId w:val="13"/>
        </w:numPr>
        <w:spacing w:after="120" w:line="256" w:lineRule="auto"/>
        <w:ind w:left="364" w:hanging="364"/>
        <w:jc w:val="both"/>
      </w:pPr>
      <w:r>
        <w:t xml:space="preserve">Ermitteln Sie mit Hilfe von </w:t>
      </w:r>
      <w:r>
        <w:rPr>
          <w:b/>
        </w:rPr>
        <w:t>V1</w:t>
      </w:r>
      <w:r>
        <w:t xml:space="preserve"> experimentell, wie viele mL Sauerstoff sich unter normalen Bedingungen in 25 mL Wasser lösen und berechnen Sie daraus, wie viele mL Sauerstoff sich in einem Liter lösen würden.</w:t>
      </w:r>
    </w:p>
    <w:p w14:paraId="03CA5E6D" w14:textId="77777777" w:rsidR="00DD5EEC" w:rsidRDefault="00DD5EEC" w:rsidP="00DD5EEC">
      <w:pPr>
        <w:pStyle w:val="Listenabsatz"/>
        <w:numPr>
          <w:ilvl w:val="0"/>
          <w:numId w:val="14"/>
        </w:numPr>
        <w:spacing w:after="120" w:line="256" w:lineRule="auto"/>
        <w:jc w:val="both"/>
        <w:rPr>
          <w:i/>
          <w:color w:val="FF0000"/>
        </w:rPr>
      </w:pPr>
      <w:r>
        <w:rPr>
          <w:i/>
          <w:color w:val="FF0000"/>
        </w:rPr>
        <w:t xml:space="preserve">Etwa 1 – 2 mL Sauerstoff in 25 mL Wasser </w:t>
      </w:r>
      <w:r>
        <w:rPr>
          <w:i/>
          <w:color w:val="FF0000"/>
        </w:rPr>
        <w:sym w:font="Wingdings" w:char="F0E0"/>
      </w:r>
      <w:r>
        <w:rPr>
          <w:i/>
          <w:color w:val="FF0000"/>
        </w:rPr>
        <w:t xml:space="preserve"> 40 – 80 mL Sauerstoff in 1 L Wasser. Mitunter wird eine Löslichkeit von bis zu 5 mL beobachtet.</w:t>
      </w:r>
    </w:p>
    <w:p w14:paraId="05952AA8" w14:textId="77777777" w:rsidR="00DD5EEC" w:rsidRDefault="00DD5EEC" w:rsidP="00DD5EEC">
      <w:pPr>
        <w:pStyle w:val="Listenabsatz"/>
        <w:numPr>
          <w:ilvl w:val="0"/>
          <w:numId w:val="13"/>
        </w:numPr>
        <w:spacing w:after="240" w:line="256" w:lineRule="auto"/>
        <w:ind w:left="363" w:hanging="357"/>
        <w:jc w:val="both"/>
      </w:pPr>
      <w:r>
        <w:t>Vergleichen Sie die Menge an maximal gelöstem Sauerstoff in einer 1 L Flasche Active O</w:t>
      </w:r>
      <w:r>
        <w:rPr>
          <w:vertAlign w:val="subscript"/>
        </w:rPr>
        <w:t>2</w:t>
      </w:r>
      <w:r>
        <w:t xml:space="preserve"> mit der Menge, die man pro tiefen Atemzug (Annahmen: ca. 5 Liter Luft, ca. 20 % Sauerstoffanteil) zu sich nimmt. Nehmen Sie Stellung zu der Werbeaussage für Active O</w:t>
      </w:r>
      <w:r>
        <w:rPr>
          <w:vertAlign w:val="subscript"/>
        </w:rPr>
        <w:t>2</w:t>
      </w:r>
      <w:r>
        <w:t>!</w:t>
      </w:r>
    </w:p>
    <w:p w14:paraId="46922534" w14:textId="77777777" w:rsidR="00DD5EEC" w:rsidRDefault="00DD5EEC" w:rsidP="00DD5EEC">
      <w:pPr>
        <w:pStyle w:val="Listenabsatz"/>
        <w:numPr>
          <w:ilvl w:val="0"/>
          <w:numId w:val="14"/>
        </w:numPr>
        <w:spacing w:line="256" w:lineRule="auto"/>
        <w:ind w:left="1083" w:hanging="357"/>
        <w:jc w:val="both"/>
      </w:pPr>
      <w:r>
        <w:rPr>
          <w:i/>
          <w:color w:val="FF0000"/>
        </w:rPr>
        <w:t>Aufnahme von Sauerstoff pro Atemzug gemäß den Annahmen: 1 Liter</w:t>
      </w:r>
    </w:p>
    <w:p w14:paraId="6FAA223D" w14:textId="77777777" w:rsidR="00DD5EEC" w:rsidRDefault="00DD5EEC" w:rsidP="00DD5EEC">
      <w:pPr>
        <w:pStyle w:val="Listenabsatz"/>
        <w:numPr>
          <w:ilvl w:val="0"/>
          <w:numId w:val="14"/>
        </w:numPr>
        <w:spacing w:after="240" w:line="256" w:lineRule="auto"/>
        <w:jc w:val="both"/>
      </w:pPr>
      <w:r>
        <w:rPr>
          <w:i/>
          <w:color w:val="FF0000"/>
        </w:rPr>
        <w:t>Vergleich: Die Menge an maximal gelöstem Sauerstoff in einer 1 L Flasche Active O</w:t>
      </w:r>
      <w:r>
        <w:rPr>
          <w:i/>
          <w:color w:val="FF0000"/>
          <w:vertAlign w:val="subscript"/>
        </w:rPr>
        <w:t>2</w:t>
      </w:r>
      <w:r>
        <w:rPr>
          <w:i/>
          <w:color w:val="FF0000"/>
        </w:rPr>
        <w:t xml:space="preserve"> macht in etwa 4 – 8 % der Menge an Sauerstoff aus, die pro Atemzug aufgenommen wird. Die aufgenommene Menge an Sauerstoff durch den Verzehr von Active O</w:t>
      </w:r>
      <w:r>
        <w:rPr>
          <w:i/>
          <w:color w:val="FF0000"/>
          <w:vertAlign w:val="subscript"/>
        </w:rPr>
        <w:t>2</w:t>
      </w:r>
      <w:r>
        <w:rPr>
          <w:i/>
          <w:color w:val="FF0000"/>
        </w:rPr>
        <w:t xml:space="preserve"> ist demnach verhältnismäßig gering. </w:t>
      </w:r>
    </w:p>
    <w:p w14:paraId="6CF08301" w14:textId="77777777" w:rsidR="00DD5EEC" w:rsidRDefault="00DD5EEC" w:rsidP="00DD5EEC">
      <w:pPr>
        <w:jc w:val="both"/>
        <w:rPr>
          <w:b/>
        </w:rPr>
      </w:pPr>
      <w:r>
        <w:rPr>
          <w:b/>
        </w:rPr>
        <w:t>Vertiefung</w:t>
      </w:r>
    </w:p>
    <w:p w14:paraId="61DEBF83" w14:textId="77777777" w:rsidR="00DD5EEC" w:rsidRDefault="00DD5EEC" w:rsidP="00DD5EEC">
      <w:pPr>
        <w:pStyle w:val="Listenabsatz"/>
        <w:numPr>
          <w:ilvl w:val="0"/>
          <w:numId w:val="13"/>
        </w:numPr>
        <w:spacing w:after="120" w:line="256" w:lineRule="auto"/>
        <w:ind w:left="363" w:hanging="357"/>
        <w:jc w:val="both"/>
      </w:pPr>
      <w:r>
        <w:t>Stellen Sie mit Hilfe von [</w:t>
      </w:r>
      <w:r>
        <w:rPr>
          <w:b/>
        </w:rPr>
        <w:t>M2</w:t>
      </w:r>
      <w:r>
        <w:t xml:space="preserve"> </w:t>
      </w:r>
      <w:r>
        <w:rPr>
          <w:b/>
        </w:rPr>
        <w:t>– M3</w:t>
      </w:r>
      <w:r>
        <w:t>]</w:t>
      </w:r>
      <w:r>
        <w:rPr>
          <w:b/>
        </w:rPr>
        <w:t xml:space="preserve"> </w:t>
      </w:r>
      <w:r>
        <w:t>heraus, welche Faktoren die Lage des Lösungsgleichgewichtes beeinflussen.</w:t>
      </w:r>
    </w:p>
    <w:p w14:paraId="3965F210" w14:textId="77777777" w:rsidR="00DD5EEC" w:rsidRDefault="00DD5EEC" w:rsidP="00DD5EEC">
      <w:pPr>
        <w:pStyle w:val="Listenabsatz"/>
        <w:numPr>
          <w:ilvl w:val="0"/>
          <w:numId w:val="15"/>
        </w:numPr>
        <w:spacing w:line="256" w:lineRule="auto"/>
        <w:ind w:hanging="357"/>
        <w:jc w:val="both"/>
      </w:pPr>
      <w:r>
        <w:rPr>
          <w:i/>
          <w:color w:val="FF0000"/>
        </w:rPr>
        <w:t>Faktoren, die die Lage des Lösungsgleichgewichts beeinflussen: Druck &amp; Temperatur</w:t>
      </w:r>
    </w:p>
    <w:p w14:paraId="170411C1" w14:textId="77777777" w:rsidR="00DD5EEC" w:rsidRDefault="00DD5EEC" w:rsidP="00DD5EEC">
      <w:pPr>
        <w:pStyle w:val="Listenabsatz"/>
        <w:numPr>
          <w:ilvl w:val="0"/>
          <w:numId w:val="15"/>
        </w:numPr>
        <w:spacing w:line="256" w:lineRule="auto"/>
        <w:ind w:hanging="357"/>
        <w:jc w:val="both"/>
      </w:pPr>
      <w:r>
        <w:rPr>
          <w:i/>
          <w:color w:val="FF0000"/>
        </w:rPr>
        <w:t>Druck: Mit zunehmendem Druck nimmt die Löslichkeit von Sauerstoff in Wasser zu</w:t>
      </w:r>
    </w:p>
    <w:p w14:paraId="1229C699" w14:textId="77777777" w:rsidR="00DD5EEC" w:rsidRDefault="00DD5EEC" w:rsidP="00DD5EEC">
      <w:pPr>
        <w:pStyle w:val="Listenabsatz"/>
        <w:numPr>
          <w:ilvl w:val="0"/>
          <w:numId w:val="15"/>
        </w:numPr>
        <w:spacing w:after="120" w:line="256" w:lineRule="auto"/>
        <w:jc w:val="both"/>
      </w:pPr>
      <w:r>
        <w:rPr>
          <w:i/>
          <w:color w:val="FF0000"/>
        </w:rPr>
        <w:t>Temperatur: Mit zunehmender Temperatur nimmt die Löslichkeit von Sauerstoff in Wasser ab</w:t>
      </w:r>
    </w:p>
    <w:p w14:paraId="67B498DF" w14:textId="77777777" w:rsidR="00DD5EEC" w:rsidRDefault="00DD5EEC" w:rsidP="00DD5EEC">
      <w:pPr>
        <w:pStyle w:val="Listenabsatz"/>
        <w:numPr>
          <w:ilvl w:val="0"/>
          <w:numId w:val="13"/>
        </w:numPr>
        <w:spacing w:after="120" w:line="256" w:lineRule="auto"/>
        <w:ind w:left="363" w:hanging="357"/>
        <w:jc w:val="both"/>
      </w:pPr>
      <w:r>
        <w:t>Erklären Sie mit Hilfe des Diagramms in [</w:t>
      </w:r>
      <w:r>
        <w:rPr>
          <w:b/>
        </w:rPr>
        <w:t>M3</w:t>
      </w:r>
      <w:r>
        <w:t>] die Tatsache, dass ein Aquariumbesitzer auf die Temperatur des Wassers achten muss.</w:t>
      </w:r>
    </w:p>
    <w:p w14:paraId="1659932F" w14:textId="77777777" w:rsidR="00DD5EEC" w:rsidRDefault="00DD5EEC" w:rsidP="00DD5EEC">
      <w:pPr>
        <w:pStyle w:val="Listenabsatz"/>
        <w:numPr>
          <w:ilvl w:val="0"/>
          <w:numId w:val="16"/>
        </w:numPr>
        <w:spacing w:line="256" w:lineRule="auto"/>
        <w:ind w:left="1066" w:hanging="357"/>
        <w:jc w:val="both"/>
      </w:pPr>
      <w:r>
        <w:rPr>
          <w:i/>
          <w:color w:val="FF0000"/>
        </w:rPr>
        <w:t>Das Diagramm in [M3] zeigt die Menge an gelöstem Sauerstoff in einem Liter Wasser in Abhängigkeit der Temperatur an.</w:t>
      </w:r>
    </w:p>
    <w:p w14:paraId="05702255" w14:textId="77777777" w:rsidR="00DD5EEC" w:rsidRDefault="00DD5EEC" w:rsidP="00DD5EEC">
      <w:pPr>
        <w:pStyle w:val="Listenabsatz"/>
        <w:numPr>
          <w:ilvl w:val="0"/>
          <w:numId w:val="16"/>
        </w:numPr>
        <w:spacing w:line="256" w:lineRule="auto"/>
        <w:ind w:left="1066" w:hanging="357"/>
        <w:jc w:val="both"/>
      </w:pPr>
      <w:r>
        <w:rPr>
          <w:i/>
          <w:color w:val="FF0000"/>
        </w:rPr>
        <w:t>Im Diagramm ist erkennbar, dass die Menge an gelöstem Sauerstoff in einem Liter Wasser mit zunehmender Temperatur abnimmt.</w:t>
      </w:r>
    </w:p>
    <w:p w14:paraId="39E1C975" w14:textId="77777777" w:rsidR="00DD5EEC" w:rsidRDefault="00DD5EEC" w:rsidP="00DD5EEC">
      <w:pPr>
        <w:pStyle w:val="Listenabsatz"/>
        <w:numPr>
          <w:ilvl w:val="0"/>
          <w:numId w:val="16"/>
        </w:numPr>
        <w:spacing w:after="120" w:line="256" w:lineRule="auto"/>
        <w:jc w:val="both"/>
      </w:pPr>
      <w:r>
        <w:rPr>
          <w:i/>
          <w:color w:val="FF0000"/>
        </w:rPr>
        <w:t>Ein Aquarium-Besitzer muss darauf achten, dass die Wassertemperatur nicht zu hoch ist, da ansonsten zu befürchten wäre, dass die Bewohner des Aquariums zu wenig Sauerstoff im Wasser zum Überleben haben. (Eine erhöhte Temperatur wäre sicherlich auch für diverse Stoffwechselvorgänge im Organismus selbst problematisch.)</w:t>
      </w:r>
    </w:p>
    <w:p w14:paraId="25FA5849" w14:textId="77777777" w:rsidR="00DD5EEC" w:rsidRDefault="00DD5EEC" w:rsidP="00DD5EEC">
      <w:pPr>
        <w:pStyle w:val="Listenabsatz"/>
        <w:numPr>
          <w:ilvl w:val="0"/>
          <w:numId w:val="13"/>
        </w:numPr>
        <w:spacing w:after="240" w:line="256" w:lineRule="auto"/>
        <w:ind w:left="363" w:hanging="357"/>
        <w:jc w:val="both"/>
      </w:pPr>
      <w:r>
        <w:t>Informieren Sie sich über die Höhenkrankheit [</w:t>
      </w:r>
      <w:r>
        <w:rPr>
          <w:b/>
        </w:rPr>
        <w:t>M4</w:t>
      </w:r>
      <w:r>
        <w:t>] und beschreiben Sie ihr Zustandekommen. Diskutieren Sie, ob wir unser experimentell ermitteltes Ergebnis noch korrigieren müssten.</w:t>
      </w:r>
    </w:p>
    <w:p w14:paraId="1019A6A3" w14:textId="77777777" w:rsidR="00DD5EEC" w:rsidRDefault="00DD5EEC" w:rsidP="00DD5EEC">
      <w:pPr>
        <w:pStyle w:val="Listenabsatz"/>
        <w:numPr>
          <w:ilvl w:val="0"/>
          <w:numId w:val="17"/>
        </w:numPr>
        <w:spacing w:line="256" w:lineRule="auto"/>
        <w:ind w:left="1066" w:hanging="357"/>
        <w:jc w:val="both"/>
      </w:pPr>
      <w:r>
        <w:rPr>
          <w:i/>
          <w:color w:val="FF0000"/>
        </w:rPr>
        <w:t>Die Höhenkrankheit kann einsetzen, wenn man sich auf 2500 Höhenmetern oder mehr befindet. Sie kommt dadurch zustande, dass in diesen Höhen der Sauerstoffpartialdruck nur halb so hoch wie normal ist und deshalb weniger Gas in der Lunge in die Lungenkapillaren dringt. Die Sauerstoffaufnahme verringert sich, wodurch es zu Schwindelgefühlen, Kopfschmerzen und Erbrechen kommen kann.</w:t>
      </w:r>
    </w:p>
    <w:p w14:paraId="431A84F2" w14:textId="02B72A0A" w:rsidR="00DD5EEC" w:rsidRPr="003F6BC0" w:rsidRDefault="00DD5EEC" w:rsidP="00DD5EEC">
      <w:pPr>
        <w:pStyle w:val="Listenabsatz"/>
        <w:numPr>
          <w:ilvl w:val="0"/>
          <w:numId w:val="17"/>
        </w:numPr>
        <w:spacing w:after="240" w:line="256" w:lineRule="auto"/>
        <w:jc w:val="both"/>
      </w:pPr>
      <w:r>
        <w:rPr>
          <w:i/>
          <w:color w:val="FF0000"/>
        </w:rPr>
        <w:t xml:space="preserve">Lebewesen besitzen deshalb Blutfarbstoffe wie Hämoglobin als Hilfsmittel zur Sauerstoffaufnahme/ -fixierung. </w:t>
      </w:r>
    </w:p>
    <w:p w14:paraId="47D4837F" w14:textId="39215BC3" w:rsidR="003F6BC0" w:rsidRPr="003F6BC0" w:rsidRDefault="003F6BC0" w:rsidP="00DD5EEC">
      <w:pPr>
        <w:pStyle w:val="Listenabsatz"/>
        <w:numPr>
          <w:ilvl w:val="0"/>
          <w:numId w:val="17"/>
        </w:numPr>
        <w:spacing w:after="240" w:line="256" w:lineRule="auto"/>
        <w:jc w:val="both"/>
      </w:pPr>
      <w:r>
        <w:rPr>
          <w:i/>
          <w:color w:val="FF0000"/>
        </w:rPr>
        <w:t>Unser Experiment haben wir mit reinem Sauerstoff durchgeführt. Der Hersteller von Active O</w:t>
      </w:r>
      <w:r w:rsidRPr="003F6BC0">
        <w:rPr>
          <w:i/>
          <w:color w:val="FF0000"/>
          <w:vertAlign w:val="subscript"/>
        </w:rPr>
        <w:t>2</w:t>
      </w:r>
      <w:r>
        <w:rPr>
          <w:i/>
          <w:color w:val="FF0000"/>
        </w:rPr>
        <w:t xml:space="preserve"> vergleicht seine Werte mit der Sättigung an Luft und nutzt Druckluft, die nur zu ca. 1/5 aus Sauerstoff besteht. Er erhält damit noch kleinere Werte als wir für die maximale Sauerstofflöslichkeit!</w:t>
      </w:r>
    </w:p>
    <w:p w14:paraId="4FCA1DA2" w14:textId="3F7FFDAE" w:rsidR="003F6BC0" w:rsidRDefault="003F6BC0" w:rsidP="003F6BC0">
      <w:pPr>
        <w:spacing w:after="240" w:line="256" w:lineRule="auto"/>
        <w:jc w:val="both"/>
      </w:pPr>
    </w:p>
    <w:p w14:paraId="2C33C950" w14:textId="77777777" w:rsidR="003F6BC0" w:rsidRDefault="003F6BC0" w:rsidP="003F6BC0">
      <w:pPr>
        <w:spacing w:after="240" w:line="256" w:lineRule="auto"/>
        <w:jc w:val="both"/>
      </w:pPr>
      <w:bookmarkStart w:id="1" w:name="_GoBack"/>
      <w:bookmarkEnd w:id="1"/>
    </w:p>
    <w:p w14:paraId="6B6B078F" w14:textId="77777777" w:rsidR="00DD5EEC" w:rsidRDefault="00DD5EEC" w:rsidP="00DD5EEC">
      <w:pPr>
        <w:jc w:val="both"/>
        <w:rPr>
          <w:b/>
        </w:rPr>
      </w:pPr>
      <w:r>
        <w:rPr>
          <w:b/>
        </w:rPr>
        <w:t>Über den Tellerrand geschaut</w:t>
      </w:r>
    </w:p>
    <w:p w14:paraId="040DFC61" w14:textId="77777777" w:rsidR="00DD5EEC" w:rsidRDefault="00DD5EEC" w:rsidP="00DD5EEC">
      <w:pPr>
        <w:pStyle w:val="Listenabsatz"/>
        <w:numPr>
          <w:ilvl w:val="0"/>
          <w:numId w:val="13"/>
        </w:numPr>
        <w:spacing w:line="257" w:lineRule="auto"/>
        <w:ind w:left="363" w:hanging="357"/>
        <w:contextualSpacing w:val="0"/>
        <w:jc w:val="both"/>
      </w:pPr>
      <w:r>
        <w:t xml:space="preserve">Recherchieren Sie mit Hilfe der Suchfunktion auf </w:t>
      </w:r>
      <w:r>
        <w:rPr>
          <w:b/>
        </w:rPr>
        <w:t>www.foodwatch.org/de</w:t>
      </w:r>
      <w:r>
        <w:t>, warum die Werbung für Active O</w:t>
      </w:r>
      <w:r>
        <w:rPr>
          <w:vertAlign w:val="subscript"/>
        </w:rPr>
        <w:t>2</w:t>
      </w:r>
      <w:r>
        <w:t xml:space="preserve"> heute anders aussehen sollte als früher. Verwenden Sie den Suchbegriff „Powerstoff“. Lohnt es sich ihrer Meinung nach noch, über Active O</w:t>
      </w:r>
      <w:r>
        <w:rPr>
          <w:vertAlign w:val="subscript"/>
        </w:rPr>
        <w:t>2</w:t>
      </w:r>
      <w:r>
        <w:t xml:space="preserve"> im Chemieunterricht zu sprechen?</w:t>
      </w:r>
    </w:p>
    <w:p w14:paraId="2797B96E" w14:textId="77777777" w:rsidR="00DD5EEC" w:rsidRPr="00565C79" w:rsidRDefault="00DD5EEC" w:rsidP="00DD5EEC">
      <w:pPr>
        <w:pStyle w:val="Listenabsatz"/>
        <w:spacing w:before="120" w:line="257" w:lineRule="auto"/>
        <w:ind w:left="363"/>
        <w:jc w:val="both"/>
      </w:pPr>
      <w:r w:rsidRPr="00565C79">
        <w:rPr>
          <w:i/>
          <w:color w:val="FF0000"/>
        </w:rPr>
        <w:t>Im Jahr 2012 hatte der Hersteller Adelholzener zum Produkt Active O</w:t>
      </w:r>
      <w:r w:rsidRPr="00565C79">
        <w:rPr>
          <w:i/>
          <w:color w:val="FF0000"/>
          <w:vertAlign w:val="subscript"/>
        </w:rPr>
        <w:t>2</w:t>
      </w:r>
      <w:r w:rsidRPr="00565C79">
        <w:rPr>
          <w:color w:val="FF0000"/>
        </w:rPr>
        <w:t xml:space="preserve"> </w:t>
      </w:r>
      <w:r w:rsidRPr="00565C79">
        <w:rPr>
          <w:i/>
          <w:color w:val="FF0000"/>
        </w:rPr>
        <w:t>zahlreiche Verbraucherbeschwerden erhalten, da sich gezeigt hat, dass ein Glas Leitungswasser oder ganz normales Mineralwasser denselben Effekt haben wie das mit dem 15-fachen an Sauerstoff beworbene Produkt Active O</w:t>
      </w:r>
      <w:r w:rsidRPr="00565C79">
        <w:rPr>
          <w:i/>
          <w:color w:val="FF0000"/>
          <w:vertAlign w:val="subscript"/>
        </w:rPr>
        <w:t>2</w:t>
      </w:r>
      <w:r w:rsidRPr="00565C79">
        <w:rPr>
          <w:i/>
          <w:color w:val="FF0000"/>
        </w:rPr>
        <w:t>. Dementsprechend ist eine Werbung mit diesem Slogan irreführend. Über Active O</w:t>
      </w:r>
      <w:r w:rsidRPr="00565C79">
        <w:rPr>
          <w:i/>
          <w:color w:val="FF0000"/>
          <w:vertAlign w:val="subscript"/>
        </w:rPr>
        <w:t xml:space="preserve">2 </w:t>
      </w:r>
      <w:r w:rsidRPr="00565C79">
        <w:rPr>
          <w:i/>
          <w:color w:val="FF0000"/>
        </w:rPr>
        <w:t>sollte auch weiterhin im Chemieunterricht gesprochen werden, da hierüber mit Hilfe der Grundkenntnisse über die Chemie dahinter eine Sensibilität über irreführende Werbeversprechen geschaffen wird.</w:t>
      </w:r>
    </w:p>
    <w:p w14:paraId="1F43E9A5" w14:textId="6DA97A85" w:rsidR="00DD5EEC" w:rsidRPr="008118F4" w:rsidRDefault="00DD5EEC" w:rsidP="00DF1598">
      <w:pPr>
        <w:pStyle w:val="Kopfzeile"/>
        <w:spacing w:before="120" w:after="120"/>
        <w:jc w:val="both"/>
        <w:rPr>
          <w:rFonts w:cstheme="minorHAnsi"/>
          <w:b/>
          <w:bCs/>
          <w:sz w:val="28"/>
          <w:szCs w:val="28"/>
        </w:rPr>
      </w:pPr>
    </w:p>
    <w:sectPr w:rsidR="00DD5EEC" w:rsidRPr="008118F4" w:rsidSect="00DD5EEC">
      <w:headerReference w:type="default" r:id="rId14"/>
      <w:footerReference w:type="default" r:id="rId15"/>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45702" w14:textId="77777777" w:rsidR="00CF5ABA" w:rsidRDefault="00CF5ABA" w:rsidP="00091985">
      <w:pPr>
        <w:spacing w:after="0" w:line="240" w:lineRule="auto"/>
      </w:pPr>
      <w:r>
        <w:separator/>
      </w:r>
    </w:p>
  </w:endnote>
  <w:endnote w:type="continuationSeparator" w:id="0">
    <w:p w14:paraId="710D8302" w14:textId="77777777" w:rsidR="00CF5ABA" w:rsidRDefault="00CF5ABA" w:rsidP="00091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591DCA5E" w:rsidR="00091985" w:rsidRDefault="00E95FE8">
          <w:pPr>
            <w:pStyle w:val="Fuzeile"/>
          </w:pPr>
          <w:r>
            <w:rPr>
              <w:sz w:val="12"/>
              <w:szCs w:val="12"/>
            </w:rPr>
            <w:t>David Weninger</w:t>
          </w:r>
          <w:r w:rsidR="00DF1598">
            <w:rPr>
              <w:sz w:val="12"/>
              <w:szCs w:val="12"/>
            </w:rPr>
            <w:t xml:space="preserve"> und </w:t>
          </w:r>
          <w:r w:rsidR="00DF1598" w:rsidRPr="009A4F65">
            <w:rPr>
              <w:sz w:val="12"/>
              <w:szCs w:val="12"/>
            </w:rPr>
            <w:t>Gregor von Borstel</w:t>
          </w:r>
          <w:r w:rsidRPr="009A4F65">
            <w:rPr>
              <w:sz w:val="12"/>
              <w:szCs w:val="12"/>
            </w:rPr>
            <w:t xml:space="preserve"> im Team LN</w:t>
          </w:r>
          <w:r>
            <w:rPr>
              <w:sz w:val="12"/>
              <w:szCs w:val="12"/>
            </w:rPr>
            <w:t>CU für Sinus/QUA-LiS NRW, 2019. Alle Materialien</w:t>
          </w:r>
          <w:r w:rsidR="00CA40B3">
            <w:rPr>
              <w:sz w:val="12"/>
              <w:szCs w:val="12"/>
            </w:rPr>
            <w:t xml:space="preserve"> und Abbildungen</w:t>
          </w:r>
          <w:r>
            <w:rPr>
              <w:sz w:val="12"/>
              <w:szCs w:val="12"/>
            </w:rPr>
            <w:t xml:space="preserve">, sofern nicht anders gekennzeichnet, unter </w:t>
          </w:r>
          <w:r w:rsidRPr="009A4F65">
            <w:rPr>
              <w:sz w:val="12"/>
              <w:szCs w:val="12"/>
            </w:rPr>
            <w:t>CC-BY-SA</w:t>
          </w:r>
          <w:r w:rsidR="00DF1598">
            <w:rPr>
              <w:sz w:val="12"/>
              <w:szCs w:val="12"/>
            </w:rPr>
            <w:t xml:space="preserve"> 4.0.</w:t>
          </w: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4226CF8F" w14:textId="77777777" w:rsidTr="0074484F">
      <w:tc>
        <w:tcPr>
          <w:tcW w:w="719" w:type="pct"/>
          <w:vAlign w:val="center"/>
        </w:tcPr>
        <w:p w14:paraId="573544E7" w14:textId="77777777" w:rsidR="00091985" w:rsidRDefault="00091985">
          <w:pPr>
            <w:pStyle w:val="Fuzeile"/>
          </w:pPr>
          <w:r>
            <w:rPr>
              <w:noProof/>
            </w:rPr>
            <w:drawing>
              <wp:inline distT="0" distB="0" distL="0" distR="0" wp14:anchorId="457FFF3F" wp14:editId="5A6FFA76">
                <wp:extent cx="729251" cy="25444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31A131AD" w14:textId="77777777" w:rsidR="00091985" w:rsidRDefault="00E95FE8">
          <w:pPr>
            <w:pStyle w:val="Fuzeile"/>
          </w:pPr>
          <w:r>
            <w:rPr>
              <w:sz w:val="12"/>
              <w:szCs w:val="12"/>
            </w:rPr>
            <w:t>David Weninger</w:t>
          </w:r>
          <w:r w:rsidR="00DF1598">
            <w:rPr>
              <w:sz w:val="12"/>
              <w:szCs w:val="12"/>
            </w:rPr>
            <w:t xml:space="preserve"> und </w:t>
          </w:r>
          <w:r w:rsidR="00DF1598" w:rsidRPr="009A4F65">
            <w:rPr>
              <w:sz w:val="12"/>
              <w:szCs w:val="12"/>
            </w:rPr>
            <w:t>Gregor von Borstel</w:t>
          </w:r>
          <w:r w:rsidRPr="009A4F65">
            <w:rPr>
              <w:sz w:val="12"/>
              <w:szCs w:val="12"/>
            </w:rPr>
            <w:t xml:space="preserve"> im Team LN</w:t>
          </w:r>
          <w:r>
            <w:rPr>
              <w:sz w:val="12"/>
              <w:szCs w:val="12"/>
            </w:rPr>
            <w:t>CU für Sinus/QUA-LiS NRW, 2019. Alle Materialien</w:t>
          </w:r>
          <w:r w:rsidR="00CA40B3">
            <w:rPr>
              <w:sz w:val="12"/>
              <w:szCs w:val="12"/>
            </w:rPr>
            <w:t xml:space="preserve"> und Abbildungen</w:t>
          </w:r>
          <w:r>
            <w:rPr>
              <w:sz w:val="12"/>
              <w:szCs w:val="12"/>
            </w:rPr>
            <w:t xml:space="preserve">, sofern nicht anders gekennzeichnet, unter </w:t>
          </w:r>
          <w:r w:rsidRPr="009A4F65">
            <w:rPr>
              <w:sz w:val="12"/>
              <w:szCs w:val="12"/>
            </w:rPr>
            <w:t>CC-BY-SA</w:t>
          </w:r>
          <w:r w:rsidR="00DF1598">
            <w:rPr>
              <w:sz w:val="12"/>
              <w:szCs w:val="12"/>
            </w:rPr>
            <w:t xml:space="preserve"> 4.0.</w:t>
          </w:r>
        </w:p>
      </w:tc>
      <w:tc>
        <w:tcPr>
          <w:tcW w:w="446" w:type="pct"/>
          <w:vAlign w:val="center"/>
        </w:tcPr>
        <w:p w14:paraId="0FFB98EF"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65F56668" w14:textId="77777777" w:rsidR="00091985" w:rsidRDefault="000919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61A3A" w14:textId="77777777" w:rsidR="00CF5ABA" w:rsidRDefault="00CF5ABA" w:rsidP="00091985">
      <w:pPr>
        <w:spacing w:after="0" w:line="240" w:lineRule="auto"/>
      </w:pPr>
      <w:bookmarkStart w:id="0" w:name="_Hlk28534524"/>
      <w:bookmarkEnd w:id="0"/>
      <w:r>
        <w:separator/>
      </w:r>
    </w:p>
  </w:footnote>
  <w:footnote w:type="continuationSeparator" w:id="0">
    <w:p w14:paraId="20069C4B" w14:textId="77777777" w:rsidR="00CF5ABA" w:rsidRDefault="00CF5ABA" w:rsidP="00091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6223C" w14:textId="1E14AB01" w:rsidR="00C22495" w:rsidRDefault="00C22495" w:rsidP="00C22495">
    <w:pPr>
      <w:pStyle w:val="Kopfzeile"/>
      <w:rPr>
        <w:b/>
        <w:sz w:val="32"/>
      </w:rPr>
    </w:pPr>
    <w:r>
      <w:rPr>
        <w:noProof/>
      </w:rPr>
      <w:drawing>
        <wp:anchor distT="0" distB="0" distL="114300" distR="114300" simplePos="0" relativeHeight="251658240" behindDoc="1" locked="0" layoutInCell="1" allowOverlap="1" wp14:anchorId="7F2E8101" wp14:editId="3617F508">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008118F4">
      <w:rPr>
        <w:b/>
        <w:sz w:val="32"/>
      </w:rPr>
      <w:t>Der Powerstoff mit Sauerstoff?</w:t>
    </w:r>
  </w:p>
  <w:p w14:paraId="480C3887" w14:textId="6B30FB51" w:rsidR="00091985" w:rsidRPr="00C22495" w:rsidRDefault="008118F4" w:rsidP="00C22495">
    <w:pPr>
      <w:pStyle w:val="Kopfzeile"/>
      <w:spacing w:after="240"/>
      <w:rPr>
        <w:b/>
        <w:sz w:val="24"/>
      </w:rPr>
    </w:pPr>
    <w:r>
      <w:rPr>
        <w:b/>
        <w:sz w:val="24"/>
      </w:rPr>
      <w:t>Hinführung zum Prinzip von Le Chatelier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1808A" w14:textId="77777777" w:rsidR="00C22495" w:rsidRDefault="00C22495" w:rsidP="00C22495">
    <w:pPr>
      <w:pStyle w:val="Kopfzeile"/>
      <w:rPr>
        <w:b/>
        <w:sz w:val="32"/>
      </w:rPr>
    </w:pPr>
    <w:r>
      <w:rPr>
        <w:noProof/>
      </w:rPr>
      <w:drawing>
        <wp:anchor distT="0" distB="0" distL="114300" distR="114300" simplePos="0" relativeHeight="251660288" behindDoc="1" locked="0" layoutInCell="1" allowOverlap="1" wp14:anchorId="031E9538" wp14:editId="474F3A65">
          <wp:simplePos x="0" y="0"/>
          <wp:positionH relativeFrom="margin">
            <wp:align>right</wp:align>
          </wp:positionH>
          <wp:positionV relativeFrom="paragraph">
            <wp:posOffset>-21400</wp:posOffset>
          </wp:positionV>
          <wp:extent cx="1355617" cy="5143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008118F4">
      <w:rPr>
        <w:b/>
        <w:sz w:val="32"/>
      </w:rPr>
      <w:t>Der Powerstoff mit Sauerstoff?</w:t>
    </w:r>
    <w:r w:rsidR="00F767AE">
      <w:rPr>
        <w:b/>
        <w:sz w:val="32"/>
      </w:rPr>
      <w:t xml:space="preserve"> </w:t>
    </w:r>
    <w:r w:rsidR="00F767AE" w:rsidRPr="00565C79">
      <w:rPr>
        <w:b/>
        <w:color w:val="FF0000"/>
        <w:sz w:val="32"/>
      </w:rPr>
      <w:t>(LÖSUNG)</w:t>
    </w:r>
  </w:p>
  <w:p w14:paraId="6E9CDDDC" w14:textId="77777777" w:rsidR="00091985" w:rsidRPr="00C22495" w:rsidRDefault="008118F4" w:rsidP="00C22495">
    <w:pPr>
      <w:pStyle w:val="Kopfzeile"/>
      <w:spacing w:after="240"/>
      <w:rPr>
        <w:b/>
        <w:sz w:val="24"/>
      </w:rPr>
    </w:pPr>
    <w:r>
      <w:rPr>
        <w:b/>
        <w:sz w:val="24"/>
      </w:rPr>
      <w:t>Hinführung zum Prinzip von Le Chatelier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654E6"/>
    <w:multiLevelType w:val="hybridMultilevel"/>
    <w:tmpl w:val="374CE7D8"/>
    <w:lvl w:ilvl="0" w:tplc="0A06D5D6">
      <w:start w:val="1"/>
      <w:numFmt w:val="bullet"/>
      <w:lvlText w:val=""/>
      <w:lvlJc w:val="left"/>
      <w:pPr>
        <w:ind w:left="1083" w:hanging="360"/>
      </w:pPr>
      <w:rPr>
        <w:rFonts w:ascii="Symbol" w:hAnsi="Symbol" w:hint="default"/>
        <w:i w:val="0"/>
        <w:color w:val="FF0000"/>
      </w:rPr>
    </w:lvl>
    <w:lvl w:ilvl="1" w:tplc="04070003">
      <w:start w:val="1"/>
      <w:numFmt w:val="bullet"/>
      <w:lvlText w:val="o"/>
      <w:lvlJc w:val="left"/>
      <w:pPr>
        <w:ind w:left="1803" w:hanging="360"/>
      </w:pPr>
      <w:rPr>
        <w:rFonts w:ascii="Courier New" w:hAnsi="Courier New" w:cs="Courier New" w:hint="default"/>
      </w:rPr>
    </w:lvl>
    <w:lvl w:ilvl="2" w:tplc="04070005">
      <w:start w:val="1"/>
      <w:numFmt w:val="bullet"/>
      <w:lvlText w:val=""/>
      <w:lvlJc w:val="left"/>
      <w:pPr>
        <w:ind w:left="2523" w:hanging="360"/>
      </w:pPr>
      <w:rPr>
        <w:rFonts w:ascii="Wingdings" w:hAnsi="Wingdings" w:hint="default"/>
      </w:rPr>
    </w:lvl>
    <w:lvl w:ilvl="3" w:tplc="04070001">
      <w:start w:val="1"/>
      <w:numFmt w:val="bullet"/>
      <w:lvlText w:val=""/>
      <w:lvlJc w:val="left"/>
      <w:pPr>
        <w:ind w:left="3243" w:hanging="360"/>
      </w:pPr>
      <w:rPr>
        <w:rFonts w:ascii="Symbol" w:hAnsi="Symbol" w:hint="default"/>
      </w:rPr>
    </w:lvl>
    <w:lvl w:ilvl="4" w:tplc="04070003">
      <w:start w:val="1"/>
      <w:numFmt w:val="bullet"/>
      <w:lvlText w:val="o"/>
      <w:lvlJc w:val="left"/>
      <w:pPr>
        <w:ind w:left="3963" w:hanging="360"/>
      </w:pPr>
      <w:rPr>
        <w:rFonts w:ascii="Courier New" w:hAnsi="Courier New" w:cs="Courier New" w:hint="default"/>
      </w:rPr>
    </w:lvl>
    <w:lvl w:ilvl="5" w:tplc="04070005">
      <w:start w:val="1"/>
      <w:numFmt w:val="bullet"/>
      <w:lvlText w:val=""/>
      <w:lvlJc w:val="left"/>
      <w:pPr>
        <w:ind w:left="4683" w:hanging="360"/>
      </w:pPr>
      <w:rPr>
        <w:rFonts w:ascii="Wingdings" w:hAnsi="Wingdings" w:hint="default"/>
      </w:rPr>
    </w:lvl>
    <w:lvl w:ilvl="6" w:tplc="04070001">
      <w:start w:val="1"/>
      <w:numFmt w:val="bullet"/>
      <w:lvlText w:val=""/>
      <w:lvlJc w:val="left"/>
      <w:pPr>
        <w:ind w:left="5403" w:hanging="360"/>
      </w:pPr>
      <w:rPr>
        <w:rFonts w:ascii="Symbol" w:hAnsi="Symbol" w:hint="default"/>
      </w:rPr>
    </w:lvl>
    <w:lvl w:ilvl="7" w:tplc="04070003">
      <w:start w:val="1"/>
      <w:numFmt w:val="bullet"/>
      <w:lvlText w:val="o"/>
      <w:lvlJc w:val="left"/>
      <w:pPr>
        <w:ind w:left="6123" w:hanging="360"/>
      </w:pPr>
      <w:rPr>
        <w:rFonts w:ascii="Courier New" w:hAnsi="Courier New" w:cs="Courier New" w:hint="default"/>
      </w:rPr>
    </w:lvl>
    <w:lvl w:ilvl="8" w:tplc="04070005">
      <w:start w:val="1"/>
      <w:numFmt w:val="bullet"/>
      <w:lvlText w:val=""/>
      <w:lvlJc w:val="left"/>
      <w:pPr>
        <w:ind w:left="6843" w:hanging="360"/>
      </w:pPr>
      <w:rPr>
        <w:rFonts w:ascii="Wingdings" w:hAnsi="Wingdings" w:hint="default"/>
      </w:rPr>
    </w:lvl>
  </w:abstractNum>
  <w:abstractNum w:abstractNumId="1" w15:restartNumberingAfterBreak="0">
    <w:nsid w:val="0D0B1202"/>
    <w:multiLevelType w:val="hybridMultilevel"/>
    <w:tmpl w:val="F802E942"/>
    <w:lvl w:ilvl="0" w:tplc="0A06D5D6">
      <w:start w:val="1"/>
      <w:numFmt w:val="bullet"/>
      <w:lvlText w:val=""/>
      <w:lvlJc w:val="left"/>
      <w:pPr>
        <w:ind w:left="1068" w:hanging="360"/>
      </w:pPr>
      <w:rPr>
        <w:rFonts w:ascii="Symbol" w:hAnsi="Symbol" w:hint="default"/>
        <w:i w:val="0"/>
        <w:color w:val="FF0000"/>
      </w:rPr>
    </w:lvl>
    <w:lvl w:ilvl="1" w:tplc="04070003">
      <w:start w:val="1"/>
      <w:numFmt w:val="bullet"/>
      <w:lvlText w:val="o"/>
      <w:lvlJc w:val="left"/>
      <w:pPr>
        <w:ind w:left="1425" w:hanging="360"/>
      </w:pPr>
      <w:rPr>
        <w:rFonts w:ascii="Courier New" w:hAnsi="Courier New" w:cs="Courier New" w:hint="default"/>
      </w:rPr>
    </w:lvl>
    <w:lvl w:ilvl="2" w:tplc="04070005">
      <w:start w:val="1"/>
      <w:numFmt w:val="bullet"/>
      <w:lvlText w:val=""/>
      <w:lvlJc w:val="left"/>
      <w:pPr>
        <w:ind w:left="2145" w:hanging="360"/>
      </w:pPr>
      <w:rPr>
        <w:rFonts w:ascii="Wingdings" w:hAnsi="Wingdings" w:hint="default"/>
      </w:rPr>
    </w:lvl>
    <w:lvl w:ilvl="3" w:tplc="04070001">
      <w:start w:val="1"/>
      <w:numFmt w:val="bullet"/>
      <w:lvlText w:val=""/>
      <w:lvlJc w:val="left"/>
      <w:pPr>
        <w:ind w:left="2865" w:hanging="360"/>
      </w:pPr>
      <w:rPr>
        <w:rFonts w:ascii="Symbol" w:hAnsi="Symbol" w:hint="default"/>
      </w:rPr>
    </w:lvl>
    <w:lvl w:ilvl="4" w:tplc="04070003">
      <w:start w:val="1"/>
      <w:numFmt w:val="bullet"/>
      <w:lvlText w:val="o"/>
      <w:lvlJc w:val="left"/>
      <w:pPr>
        <w:ind w:left="3585" w:hanging="360"/>
      </w:pPr>
      <w:rPr>
        <w:rFonts w:ascii="Courier New" w:hAnsi="Courier New" w:cs="Courier New" w:hint="default"/>
      </w:rPr>
    </w:lvl>
    <w:lvl w:ilvl="5" w:tplc="04070005">
      <w:start w:val="1"/>
      <w:numFmt w:val="bullet"/>
      <w:lvlText w:val=""/>
      <w:lvlJc w:val="left"/>
      <w:pPr>
        <w:ind w:left="4305" w:hanging="360"/>
      </w:pPr>
      <w:rPr>
        <w:rFonts w:ascii="Wingdings" w:hAnsi="Wingdings" w:hint="default"/>
      </w:rPr>
    </w:lvl>
    <w:lvl w:ilvl="6" w:tplc="04070001">
      <w:start w:val="1"/>
      <w:numFmt w:val="bullet"/>
      <w:lvlText w:val=""/>
      <w:lvlJc w:val="left"/>
      <w:pPr>
        <w:ind w:left="5025" w:hanging="360"/>
      </w:pPr>
      <w:rPr>
        <w:rFonts w:ascii="Symbol" w:hAnsi="Symbol" w:hint="default"/>
      </w:rPr>
    </w:lvl>
    <w:lvl w:ilvl="7" w:tplc="04070003">
      <w:start w:val="1"/>
      <w:numFmt w:val="bullet"/>
      <w:lvlText w:val="o"/>
      <w:lvlJc w:val="left"/>
      <w:pPr>
        <w:ind w:left="5745" w:hanging="360"/>
      </w:pPr>
      <w:rPr>
        <w:rFonts w:ascii="Courier New" w:hAnsi="Courier New" w:cs="Courier New" w:hint="default"/>
      </w:rPr>
    </w:lvl>
    <w:lvl w:ilvl="8" w:tplc="04070005">
      <w:start w:val="1"/>
      <w:numFmt w:val="bullet"/>
      <w:lvlText w:val=""/>
      <w:lvlJc w:val="left"/>
      <w:pPr>
        <w:ind w:left="6465" w:hanging="360"/>
      </w:pPr>
      <w:rPr>
        <w:rFonts w:ascii="Wingdings" w:hAnsi="Wingdings" w:hint="default"/>
      </w:rPr>
    </w:lvl>
  </w:abstractNum>
  <w:abstractNum w:abstractNumId="2"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1D655CC3"/>
    <w:multiLevelType w:val="hybridMultilevel"/>
    <w:tmpl w:val="DD5CB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67256D"/>
    <w:multiLevelType w:val="hybridMultilevel"/>
    <w:tmpl w:val="25524696"/>
    <w:lvl w:ilvl="0" w:tplc="0A06D5D6">
      <w:start w:val="1"/>
      <w:numFmt w:val="bullet"/>
      <w:lvlText w:val=""/>
      <w:lvlJc w:val="left"/>
      <w:pPr>
        <w:ind w:left="1068" w:hanging="360"/>
      </w:pPr>
      <w:rPr>
        <w:rFonts w:ascii="Symbol" w:hAnsi="Symbol" w:hint="default"/>
        <w:i w:val="0"/>
        <w:color w:val="FF0000"/>
      </w:rPr>
    </w:lvl>
    <w:lvl w:ilvl="1" w:tplc="04070003">
      <w:start w:val="1"/>
      <w:numFmt w:val="bullet"/>
      <w:lvlText w:val="o"/>
      <w:lvlJc w:val="left"/>
      <w:pPr>
        <w:ind w:left="1425" w:hanging="360"/>
      </w:pPr>
      <w:rPr>
        <w:rFonts w:ascii="Courier New" w:hAnsi="Courier New" w:cs="Courier New" w:hint="default"/>
      </w:rPr>
    </w:lvl>
    <w:lvl w:ilvl="2" w:tplc="04070005">
      <w:start w:val="1"/>
      <w:numFmt w:val="bullet"/>
      <w:lvlText w:val=""/>
      <w:lvlJc w:val="left"/>
      <w:pPr>
        <w:ind w:left="2145" w:hanging="360"/>
      </w:pPr>
      <w:rPr>
        <w:rFonts w:ascii="Wingdings" w:hAnsi="Wingdings" w:hint="default"/>
      </w:rPr>
    </w:lvl>
    <w:lvl w:ilvl="3" w:tplc="04070001">
      <w:start w:val="1"/>
      <w:numFmt w:val="bullet"/>
      <w:lvlText w:val=""/>
      <w:lvlJc w:val="left"/>
      <w:pPr>
        <w:ind w:left="2865" w:hanging="360"/>
      </w:pPr>
      <w:rPr>
        <w:rFonts w:ascii="Symbol" w:hAnsi="Symbol" w:hint="default"/>
      </w:rPr>
    </w:lvl>
    <w:lvl w:ilvl="4" w:tplc="04070003">
      <w:start w:val="1"/>
      <w:numFmt w:val="bullet"/>
      <w:lvlText w:val="o"/>
      <w:lvlJc w:val="left"/>
      <w:pPr>
        <w:ind w:left="3585" w:hanging="360"/>
      </w:pPr>
      <w:rPr>
        <w:rFonts w:ascii="Courier New" w:hAnsi="Courier New" w:cs="Courier New" w:hint="default"/>
      </w:rPr>
    </w:lvl>
    <w:lvl w:ilvl="5" w:tplc="04070005">
      <w:start w:val="1"/>
      <w:numFmt w:val="bullet"/>
      <w:lvlText w:val=""/>
      <w:lvlJc w:val="left"/>
      <w:pPr>
        <w:ind w:left="4305" w:hanging="360"/>
      </w:pPr>
      <w:rPr>
        <w:rFonts w:ascii="Wingdings" w:hAnsi="Wingdings" w:hint="default"/>
      </w:rPr>
    </w:lvl>
    <w:lvl w:ilvl="6" w:tplc="04070001">
      <w:start w:val="1"/>
      <w:numFmt w:val="bullet"/>
      <w:lvlText w:val=""/>
      <w:lvlJc w:val="left"/>
      <w:pPr>
        <w:ind w:left="5025" w:hanging="360"/>
      </w:pPr>
      <w:rPr>
        <w:rFonts w:ascii="Symbol" w:hAnsi="Symbol" w:hint="default"/>
      </w:rPr>
    </w:lvl>
    <w:lvl w:ilvl="7" w:tplc="04070003">
      <w:start w:val="1"/>
      <w:numFmt w:val="bullet"/>
      <w:lvlText w:val="o"/>
      <w:lvlJc w:val="left"/>
      <w:pPr>
        <w:ind w:left="5745" w:hanging="360"/>
      </w:pPr>
      <w:rPr>
        <w:rFonts w:ascii="Courier New" w:hAnsi="Courier New" w:cs="Courier New" w:hint="default"/>
      </w:rPr>
    </w:lvl>
    <w:lvl w:ilvl="8" w:tplc="04070005">
      <w:start w:val="1"/>
      <w:numFmt w:val="bullet"/>
      <w:lvlText w:val=""/>
      <w:lvlJc w:val="left"/>
      <w:pPr>
        <w:ind w:left="6465" w:hanging="360"/>
      </w:pPr>
      <w:rPr>
        <w:rFonts w:ascii="Wingdings" w:hAnsi="Wingdings" w:hint="default"/>
      </w:rPr>
    </w:lvl>
  </w:abstractNum>
  <w:abstractNum w:abstractNumId="5"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C9D2B9C"/>
    <w:multiLevelType w:val="hybridMultilevel"/>
    <w:tmpl w:val="C8D65F78"/>
    <w:lvl w:ilvl="0" w:tplc="E4843CC4">
      <w:start w:val="1"/>
      <w:numFmt w:val="bullet"/>
      <w:lvlText w:val=""/>
      <w:lvlJc w:val="left"/>
      <w:pPr>
        <w:ind w:left="1084" w:hanging="360"/>
      </w:pPr>
      <w:rPr>
        <w:rFonts w:ascii="Symbol" w:hAnsi="Symbol" w:hint="default"/>
        <w:color w:val="FF0000"/>
      </w:rPr>
    </w:lvl>
    <w:lvl w:ilvl="1" w:tplc="04070003">
      <w:start w:val="1"/>
      <w:numFmt w:val="bullet"/>
      <w:lvlText w:val="o"/>
      <w:lvlJc w:val="left"/>
      <w:pPr>
        <w:ind w:left="1804" w:hanging="360"/>
      </w:pPr>
      <w:rPr>
        <w:rFonts w:ascii="Courier New" w:hAnsi="Courier New" w:cs="Courier New" w:hint="default"/>
      </w:rPr>
    </w:lvl>
    <w:lvl w:ilvl="2" w:tplc="04070005">
      <w:start w:val="1"/>
      <w:numFmt w:val="bullet"/>
      <w:lvlText w:val=""/>
      <w:lvlJc w:val="left"/>
      <w:pPr>
        <w:ind w:left="2524" w:hanging="360"/>
      </w:pPr>
      <w:rPr>
        <w:rFonts w:ascii="Wingdings" w:hAnsi="Wingdings" w:hint="default"/>
      </w:rPr>
    </w:lvl>
    <w:lvl w:ilvl="3" w:tplc="04070001">
      <w:start w:val="1"/>
      <w:numFmt w:val="bullet"/>
      <w:lvlText w:val=""/>
      <w:lvlJc w:val="left"/>
      <w:pPr>
        <w:ind w:left="3244" w:hanging="360"/>
      </w:pPr>
      <w:rPr>
        <w:rFonts w:ascii="Symbol" w:hAnsi="Symbol" w:hint="default"/>
      </w:rPr>
    </w:lvl>
    <w:lvl w:ilvl="4" w:tplc="04070003">
      <w:start w:val="1"/>
      <w:numFmt w:val="bullet"/>
      <w:lvlText w:val="o"/>
      <w:lvlJc w:val="left"/>
      <w:pPr>
        <w:ind w:left="3964" w:hanging="360"/>
      </w:pPr>
      <w:rPr>
        <w:rFonts w:ascii="Courier New" w:hAnsi="Courier New" w:cs="Courier New" w:hint="default"/>
      </w:rPr>
    </w:lvl>
    <w:lvl w:ilvl="5" w:tplc="04070005">
      <w:start w:val="1"/>
      <w:numFmt w:val="bullet"/>
      <w:lvlText w:val=""/>
      <w:lvlJc w:val="left"/>
      <w:pPr>
        <w:ind w:left="4684" w:hanging="360"/>
      </w:pPr>
      <w:rPr>
        <w:rFonts w:ascii="Wingdings" w:hAnsi="Wingdings" w:hint="default"/>
      </w:rPr>
    </w:lvl>
    <w:lvl w:ilvl="6" w:tplc="04070001">
      <w:start w:val="1"/>
      <w:numFmt w:val="bullet"/>
      <w:lvlText w:val=""/>
      <w:lvlJc w:val="left"/>
      <w:pPr>
        <w:ind w:left="5404" w:hanging="360"/>
      </w:pPr>
      <w:rPr>
        <w:rFonts w:ascii="Symbol" w:hAnsi="Symbol" w:hint="default"/>
      </w:rPr>
    </w:lvl>
    <w:lvl w:ilvl="7" w:tplc="04070003">
      <w:start w:val="1"/>
      <w:numFmt w:val="bullet"/>
      <w:lvlText w:val="o"/>
      <w:lvlJc w:val="left"/>
      <w:pPr>
        <w:ind w:left="6124" w:hanging="360"/>
      </w:pPr>
      <w:rPr>
        <w:rFonts w:ascii="Courier New" w:hAnsi="Courier New" w:cs="Courier New" w:hint="default"/>
      </w:rPr>
    </w:lvl>
    <w:lvl w:ilvl="8" w:tplc="04070005">
      <w:start w:val="1"/>
      <w:numFmt w:val="bullet"/>
      <w:lvlText w:val=""/>
      <w:lvlJc w:val="left"/>
      <w:pPr>
        <w:ind w:left="6844" w:hanging="360"/>
      </w:pPr>
      <w:rPr>
        <w:rFonts w:ascii="Wingdings" w:hAnsi="Wingdings" w:hint="default"/>
      </w:rPr>
    </w:lvl>
  </w:abstractNum>
  <w:abstractNum w:abstractNumId="7" w15:restartNumberingAfterBreak="0">
    <w:nsid w:val="2F092539"/>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73062D9"/>
    <w:multiLevelType w:val="hybridMultilevel"/>
    <w:tmpl w:val="8A0082C8"/>
    <w:lvl w:ilvl="0" w:tplc="A100250A">
      <w:start w:val="1"/>
      <w:numFmt w:val="decimal"/>
      <w:lvlText w:val="%1."/>
      <w:lvlJc w:val="left"/>
      <w:pPr>
        <w:tabs>
          <w:tab w:val="num" w:pos="360"/>
        </w:tabs>
        <w:ind w:left="360" w:hanging="360"/>
      </w:pPr>
      <w:rPr>
        <w:rFonts w:hint="default"/>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15:restartNumberingAfterBreak="0">
    <w:nsid w:val="439B45ED"/>
    <w:multiLevelType w:val="hybridMultilevel"/>
    <w:tmpl w:val="0450B45A"/>
    <w:lvl w:ilvl="0" w:tplc="7F84497C">
      <w:start w:val="1"/>
      <w:numFmt w:val="decimal"/>
      <w:lvlText w:val="%1."/>
      <w:lvlJc w:val="left"/>
      <w:pPr>
        <w:ind w:left="720" w:hanging="360"/>
      </w:pPr>
      <w:rPr>
        <w:rFonts w:cstheme="minorBidi" w:hint="default"/>
        <w:b/>
        <w:bCs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CCA1B1D"/>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EE92D41"/>
    <w:multiLevelType w:val="hybridMultilevel"/>
    <w:tmpl w:val="A2FC0F4A"/>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4"/>
  </w:num>
  <w:num w:numId="4">
    <w:abstractNumId w:val="15"/>
  </w:num>
  <w:num w:numId="5">
    <w:abstractNumId w:val="11"/>
  </w:num>
  <w:num w:numId="6">
    <w:abstractNumId w:val="13"/>
  </w:num>
  <w:num w:numId="7">
    <w:abstractNumId w:val="12"/>
  </w:num>
  <w:num w:numId="8">
    <w:abstractNumId w:val="5"/>
  </w:num>
  <w:num w:numId="9">
    <w:abstractNumId w:val="7"/>
  </w:num>
  <w:num w:numId="10">
    <w:abstractNumId w:val="9"/>
  </w:num>
  <w:num w:numId="11">
    <w:abstractNumId w:val="10"/>
  </w:num>
  <w:num w:numId="12">
    <w:abstractNumId w:val="3"/>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0"/>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91985"/>
    <w:rsid w:val="00130994"/>
    <w:rsid w:val="00284F4A"/>
    <w:rsid w:val="002E0312"/>
    <w:rsid w:val="003F6BC0"/>
    <w:rsid w:val="004D791F"/>
    <w:rsid w:val="004F55DD"/>
    <w:rsid w:val="00572D23"/>
    <w:rsid w:val="00742890"/>
    <w:rsid w:val="0074484F"/>
    <w:rsid w:val="007B753D"/>
    <w:rsid w:val="007C20E3"/>
    <w:rsid w:val="00805156"/>
    <w:rsid w:val="008118F4"/>
    <w:rsid w:val="00855462"/>
    <w:rsid w:val="0086062D"/>
    <w:rsid w:val="008947F1"/>
    <w:rsid w:val="00A21B91"/>
    <w:rsid w:val="00AE4763"/>
    <w:rsid w:val="00B226C3"/>
    <w:rsid w:val="00BF594B"/>
    <w:rsid w:val="00C22495"/>
    <w:rsid w:val="00CA0EC6"/>
    <w:rsid w:val="00CA40B3"/>
    <w:rsid w:val="00CF5ABA"/>
    <w:rsid w:val="00D35328"/>
    <w:rsid w:val="00DD5EEC"/>
    <w:rsid w:val="00DF1598"/>
    <w:rsid w:val="00E62BEF"/>
    <w:rsid w:val="00E74E58"/>
    <w:rsid w:val="00E95FE8"/>
    <w:rsid w:val="00F767AE"/>
    <w:rsid w:val="00FB5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753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spacing w:after="0" w:line="240" w:lineRule="auto"/>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3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uiPriority w:val="34"/>
    <w:qFormat/>
    <w:rsid w:val="00130994"/>
    <w:pPr>
      <w:ind w:left="720"/>
      <w:contextualSpacing/>
    </w:pPr>
  </w:style>
  <w:style w:type="paragraph" w:styleId="StandardWeb">
    <w:name w:val="Normal (Web)"/>
    <w:basedOn w:val="Standard"/>
    <w:uiPriority w:val="99"/>
    <w:semiHidden/>
    <w:unhideWhenUsed/>
    <w:rsid w:val="00CA40B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670B3-FB34-406D-81DB-BCF4C0438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1096</Words>
  <Characters>6910</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Weninger;Gregor von Borstel</dc:creator>
  <cp:keywords/>
  <dc:description/>
  <cp:lastModifiedBy>Gregor</cp:lastModifiedBy>
  <cp:revision>4</cp:revision>
  <cp:lastPrinted>2020-01-21T17:03:00Z</cp:lastPrinted>
  <dcterms:created xsi:type="dcterms:W3CDTF">2020-01-21T16:53:00Z</dcterms:created>
  <dcterms:modified xsi:type="dcterms:W3CDTF">2020-01-21T17:03:00Z</dcterms:modified>
</cp:coreProperties>
</file>