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A2E72" w14:textId="66C21B1A" w:rsidR="008B7B53" w:rsidRDefault="00B60B30" w:rsidP="008B7B53">
      <w:pPr>
        <w:spacing w:before="120" w:after="120"/>
        <w:ind w:left="5660" w:hanging="56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Vorhabenbezogene Konkretisierung zu UV </w:t>
      </w:r>
      <w:r w:rsidR="000C7EC4">
        <w:rPr>
          <w:rFonts w:ascii="Arial" w:hAnsi="Arial" w:cs="Arial"/>
          <w:b/>
          <w:sz w:val="28"/>
          <w:szCs w:val="28"/>
        </w:rPr>
        <w:t>10</w:t>
      </w:r>
      <w:r>
        <w:rPr>
          <w:rFonts w:ascii="Arial" w:hAnsi="Arial" w:cs="Arial"/>
          <w:b/>
          <w:sz w:val="28"/>
          <w:szCs w:val="28"/>
        </w:rPr>
        <w:t>:</w:t>
      </w:r>
    </w:p>
    <w:p w14:paraId="58D49FB5" w14:textId="77777777" w:rsidR="008B7B53" w:rsidRDefault="008B7B53" w:rsidP="008B7B53">
      <w:pPr>
        <w:spacing w:before="120"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„Vielfältige Esskultur – regional, international, digital!“</w:t>
      </w:r>
    </w:p>
    <w:p w14:paraId="6FFFC9DA" w14:textId="77777777" w:rsidR="008B7B53" w:rsidRDefault="008B7B53" w:rsidP="008B7B53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Essen und Trinken über den Tellerrand hinaus betrachtet</w:t>
      </w:r>
    </w:p>
    <w:p w14:paraId="43201317" w14:textId="5278B61F" w:rsidR="00B60B30" w:rsidRDefault="00B60B30" w:rsidP="00AE0113">
      <w:pPr>
        <w:spacing w:before="120" w:after="120"/>
        <w:ind w:left="5660" w:hanging="5660"/>
        <w:jc w:val="center"/>
      </w:pPr>
    </w:p>
    <w:p w14:paraId="0AA944D2" w14:textId="77777777" w:rsidR="00B60B30" w:rsidRDefault="00B60B30" w:rsidP="0052103E"/>
    <w:p w14:paraId="40892DCD" w14:textId="77777777" w:rsidR="00B60B30" w:rsidRDefault="00B60B30" w:rsidP="005210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Inhaltsfelder:</w:t>
      </w:r>
    </w:p>
    <w:p w14:paraId="782BE6A5" w14:textId="473C44C6" w:rsidR="00AE0113" w:rsidRDefault="00AE0113" w:rsidP="0005663C">
      <w:pPr>
        <w:pStyle w:val="Listenabsatz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2: Lebensstil und Ernährung</w:t>
      </w:r>
    </w:p>
    <w:p w14:paraId="6599BCFA" w14:textId="77777777" w:rsidR="00B60B30" w:rsidRDefault="00B60B30" w:rsidP="0005663C">
      <w:pPr>
        <w:pStyle w:val="Listenabsatz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4: Nachhaltigkeit im privaten Haushalt</w:t>
      </w:r>
    </w:p>
    <w:p w14:paraId="55F3A5F3" w14:textId="77777777" w:rsidR="00B60B30" w:rsidRDefault="00B60B30" w:rsidP="0052103E">
      <w:pPr>
        <w:rPr>
          <w:rFonts w:ascii="Arial" w:hAnsi="Arial" w:cs="Arial"/>
          <w:sz w:val="22"/>
          <w:szCs w:val="22"/>
        </w:rPr>
      </w:pPr>
    </w:p>
    <w:p w14:paraId="45F59D02" w14:textId="5A772599" w:rsidR="00B60B30" w:rsidRPr="00AE0113" w:rsidRDefault="00B60B30" w:rsidP="00AE01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Inhaltliche Schwerpunkte:</w:t>
      </w:r>
    </w:p>
    <w:p w14:paraId="47F5FB8A" w14:textId="3F9693D4" w:rsidR="00AE0113" w:rsidRPr="00070D1A" w:rsidRDefault="005A0ADB" w:rsidP="0005663C">
      <w:pPr>
        <w:pStyle w:val="Listenabsatz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EE08C8" w:rsidRPr="00070D1A">
        <w:rPr>
          <w:rFonts w:ascii="Arial" w:hAnsi="Arial" w:cs="Arial"/>
          <w:sz w:val="22"/>
          <w:szCs w:val="22"/>
        </w:rPr>
        <w:t xml:space="preserve">ährstofferhaltender </w:t>
      </w:r>
      <w:r w:rsidR="00AE0113" w:rsidRPr="00070D1A">
        <w:rPr>
          <w:rFonts w:ascii="Arial" w:hAnsi="Arial" w:cs="Arial"/>
          <w:sz w:val="22"/>
          <w:szCs w:val="22"/>
        </w:rPr>
        <w:t>Umgang mit Lebensmitteln (IF 2)</w:t>
      </w:r>
    </w:p>
    <w:p w14:paraId="6DA7D20E" w14:textId="35C947C1" w:rsidR="00A86D53" w:rsidRPr="008B7B53" w:rsidRDefault="008B7B53" w:rsidP="0005663C">
      <w:pPr>
        <w:pStyle w:val="Listenabsatz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Lebensweisen in einer sich wandelnden Gesellschaft</w:t>
      </w:r>
      <w:r w:rsidR="008D7899">
        <w:rPr>
          <w:rFonts w:ascii="Arial" w:hAnsi="Arial" w:cs="Arial"/>
          <w:sz w:val="22"/>
          <w:szCs w:val="22"/>
        </w:rPr>
        <w:t xml:space="preserve"> (IF 2)</w:t>
      </w:r>
    </w:p>
    <w:p w14:paraId="635BA99A" w14:textId="3B2347C6" w:rsidR="008B7B53" w:rsidRDefault="008B7B53" w:rsidP="0005663C">
      <w:pPr>
        <w:pStyle w:val="Listenabsatz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Vielfalt der Esskultur</w:t>
      </w:r>
      <w:r w:rsidR="008D7899">
        <w:rPr>
          <w:rFonts w:ascii="Arial" w:hAnsi="Arial" w:cs="Arial"/>
          <w:sz w:val="22"/>
          <w:szCs w:val="22"/>
        </w:rPr>
        <w:t xml:space="preserve"> (IF 2)</w:t>
      </w:r>
    </w:p>
    <w:p w14:paraId="4E865BC6" w14:textId="15A7C4E4" w:rsidR="008B7B53" w:rsidRPr="00070D1A" w:rsidRDefault="008B7B53" w:rsidP="0005663C">
      <w:pPr>
        <w:pStyle w:val="Listenabsatz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Digitale Werkzeuge im Ernährungsbereich</w:t>
      </w:r>
      <w:r w:rsidR="008D7899">
        <w:rPr>
          <w:rFonts w:ascii="Arial" w:hAnsi="Arial" w:cs="Arial"/>
          <w:sz w:val="22"/>
          <w:szCs w:val="22"/>
        </w:rPr>
        <w:t xml:space="preserve"> (IF2)</w:t>
      </w:r>
    </w:p>
    <w:p w14:paraId="4B2E55F1" w14:textId="59813A08" w:rsidR="00AE0113" w:rsidRPr="008B7B53" w:rsidRDefault="000C7EC4" w:rsidP="0005663C">
      <w:pPr>
        <w:pStyle w:val="Listenabsatz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regionale und </w:t>
      </w:r>
      <w:r w:rsidR="008B7B53">
        <w:rPr>
          <w:rFonts w:ascii="Arial" w:hAnsi="Arial" w:cs="Arial"/>
          <w:sz w:val="22"/>
          <w:szCs w:val="22"/>
        </w:rPr>
        <w:t>globale</w:t>
      </w:r>
      <w:r>
        <w:rPr>
          <w:rFonts w:ascii="Arial" w:hAnsi="Arial" w:cs="Arial"/>
          <w:sz w:val="22"/>
          <w:szCs w:val="22"/>
        </w:rPr>
        <w:t xml:space="preserve"> </w:t>
      </w:r>
      <w:r w:rsidR="008B7B53">
        <w:rPr>
          <w:rFonts w:ascii="Arial" w:hAnsi="Arial" w:cs="Arial"/>
          <w:sz w:val="22"/>
          <w:szCs w:val="22"/>
        </w:rPr>
        <w:t>Lebensmittel</w:t>
      </w:r>
      <w:r>
        <w:rPr>
          <w:rFonts w:ascii="Arial" w:hAnsi="Arial" w:cs="Arial"/>
          <w:sz w:val="22"/>
          <w:szCs w:val="22"/>
        </w:rPr>
        <w:t>produktion</w:t>
      </w:r>
      <w:r w:rsidR="008D7899">
        <w:rPr>
          <w:rFonts w:ascii="Arial" w:hAnsi="Arial" w:cs="Arial"/>
          <w:sz w:val="22"/>
          <w:szCs w:val="22"/>
        </w:rPr>
        <w:t xml:space="preserve"> (IF 4)</w:t>
      </w:r>
    </w:p>
    <w:p w14:paraId="310D081B" w14:textId="77777777" w:rsidR="00B60B30" w:rsidRDefault="00B60B30" w:rsidP="0052103E">
      <w:pPr>
        <w:rPr>
          <w:rFonts w:ascii="Arial" w:hAnsi="Arial" w:cs="Arial"/>
          <w:sz w:val="22"/>
          <w:szCs w:val="22"/>
        </w:rPr>
      </w:pPr>
    </w:p>
    <w:p w14:paraId="5BFCC81A" w14:textId="77777777" w:rsidR="00B60B30" w:rsidRDefault="00B60B30" w:rsidP="0052103E">
      <w:pPr>
        <w:pStyle w:val="Liste-KonkretisierteKompetenz"/>
        <w:spacing w:after="0"/>
        <w:rPr>
          <w:sz w:val="22"/>
        </w:rPr>
      </w:pPr>
      <w:r>
        <w:rPr>
          <w:sz w:val="22"/>
        </w:rPr>
        <w:t>Bezüge zu den Querschnittsaufgaben:</w:t>
      </w:r>
    </w:p>
    <w:p w14:paraId="78FBC821" w14:textId="5C95A974" w:rsidR="008D7899" w:rsidRPr="00F14257" w:rsidRDefault="008D7899" w:rsidP="0005663C">
      <w:pPr>
        <w:pStyle w:val="Liste-KonkretisierteKompetenz"/>
        <w:numPr>
          <w:ilvl w:val="0"/>
          <w:numId w:val="3"/>
        </w:numPr>
        <w:spacing w:after="0"/>
        <w:rPr>
          <w:rFonts w:cs="Arial"/>
          <w:sz w:val="22"/>
        </w:rPr>
      </w:pPr>
      <w:r w:rsidRPr="00F14257">
        <w:rPr>
          <w:rFonts w:cs="Arial"/>
          <w:sz w:val="22"/>
        </w:rPr>
        <w:t xml:space="preserve">Medienkompetenzrahmen (MKR): </w:t>
      </w:r>
      <w:r w:rsidR="009F74DF">
        <w:rPr>
          <w:rFonts w:cs="Arial"/>
          <w:sz w:val="22"/>
        </w:rPr>
        <w:t xml:space="preserve">1.2. Digitale Werkzeuge </w:t>
      </w:r>
      <w:r w:rsidRPr="00F14257">
        <w:rPr>
          <w:rFonts w:cs="Arial"/>
          <w:sz w:val="22"/>
        </w:rPr>
        <w:t>2.1 Informationsrecherche, 2.2 Informationsauswertung, 4.1 Medienproduktion und -</w:t>
      </w:r>
      <w:r w:rsidRPr="00070D1A">
        <w:rPr>
          <w:rFonts w:cs="Arial"/>
          <w:sz w:val="22"/>
        </w:rPr>
        <w:t>Präsentation</w:t>
      </w:r>
      <w:r w:rsidR="00EE08C8" w:rsidRPr="00070D1A">
        <w:rPr>
          <w:rFonts w:cs="Arial"/>
          <w:sz w:val="22"/>
        </w:rPr>
        <w:t>,</w:t>
      </w:r>
      <w:r w:rsidR="00215665" w:rsidRPr="00070D1A">
        <w:rPr>
          <w:rFonts w:cs="Arial"/>
          <w:sz w:val="22"/>
        </w:rPr>
        <w:t xml:space="preserve"> 4.2 Gestaltungsmittel</w:t>
      </w:r>
      <w:r w:rsidR="00EE08C8" w:rsidRPr="00070D1A">
        <w:rPr>
          <w:rFonts w:cs="Arial"/>
          <w:sz w:val="22"/>
        </w:rPr>
        <w:t>,</w:t>
      </w:r>
      <w:r w:rsidR="00215665" w:rsidRPr="00070D1A">
        <w:rPr>
          <w:rFonts w:cs="Arial"/>
          <w:sz w:val="22"/>
        </w:rPr>
        <w:t xml:space="preserve"> 5.1 Medienanalyse</w:t>
      </w:r>
    </w:p>
    <w:p w14:paraId="3BBD263F" w14:textId="77777777" w:rsidR="00EE08C8" w:rsidRDefault="008D7899" w:rsidP="0005663C">
      <w:pPr>
        <w:pStyle w:val="Liste-KonkretisierteKompetenz"/>
        <w:numPr>
          <w:ilvl w:val="0"/>
          <w:numId w:val="3"/>
        </w:numPr>
        <w:spacing w:after="0"/>
        <w:rPr>
          <w:rFonts w:cs="Arial"/>
          <w:sz w:val="22"/>
        </w:rPr>
      </w:pPr>
      <w:r w:rsidRPr="00F14257">
        <w:rPr>
          <w:rFonts w:cs="Arial"/>
          <w:sz w:val="22"/>
        </w:rPr>
        <w:t xml:space="preserve">Rahmenvorgabe Verbraucherbildung in Schule (VB): Ü </w:t>
      </w:r>
      <w:r w:rsidR="00C25710" w:rsidRPr="00F14257">
        <w:rPr>
          <w:rFonts w:cs="Arial"/>
          <w:sz w:val="22"/>
        </w:rPr>
        <w:t xml:space="preserve">(Übergreifender Bereich </w:t>
      </w:r>
      <w:r w:rsidRPr="00F14257">
        <w:rPr>
          <w:rFonts w:cs="Arial"/>
          <w:sz w:val="22"/>
        </w:rPr>
        <w:t>Allgemeiner Konsum</w:t>
      </w:r>
      <w:r w:rsidR="00C25710" w:rsidRPr="00F14257">
        <w:rPr>
          <w:rFonts w:cs="Arial"/>
          <w:sz w:val="22"/>
        </w:rPr>
        <w:t>)</w:t>
      </w:r>
      <w:r w:rsidRPr="00F14257">
        <w:rPr>
          <w:rFonts w:cs="Arial"/>
          <w:sz w:val="22"/>
        </w:rPr>
        <w:t xml:space="preserve">, B </w:t>
      </w:r>
      <w:r w:rsidR="00C25710" w:rsidRPr="00F14257">
        <w:rPr>
          <w:rFonts w:cs="Arial"/>
          <w:sz w:val="22"/>
        </w:rPr>
        <w:t>(</w:t>
      </w:r>
      <w:r w:rsidRPr="00F14257">
        <w:rPr>
          <w:rFonts w:cs="Arial"/>
          <w:sz w:val="22"/>
        </w:rPr>
        <w:t>Ernährung und Gesundheit</w:t>
      </w:r>
      <w:r w:rsidR="00C25710" w:rsidRPr="00F14257">
        <w:rPr>
          <w:rFonts w:cs="Arial"/>
          <w:sz w:val="22"/>
        </w:rPr>
        <w:t>)</w:t>
      </w:r>
      <w:r w:rsidRPr="00F14257">
        <w:rPr>
          <w:rFonts w:cs="Arial"/>
          <w:sz w:val="22"/>
        </w:rPr>
        <w:t xml:space="preserve">, </w:t>
      </w:r>
    </w:p>
    <w:p w14:paraId="6E398489" w14:textId="7492B881" w:rsidR="008D7899" w:rsidRPr="00F14257" w:rsidRDefault="008D7899" w:rsidP="00070D1A">
      <w:pPr>
        <w:pStyle w:val="Liste-KonkretisierteKompetenz"/>
        <w:spacing w:after="0"/>
        <w:ind w:left="720"/>
        <w:rPr>
          <w:rFonts w:cs="Arial"/>
          <w:sz w:val="22"/>
        </w:rPr>
      </w:pPr>
      <w:r w:rsidRPr="00F14257">
        <w:rPr>
          <w:rFonts w:cs="Arial"/>
          <w:sz w:val="22"/>
        </w:rPr>
        <w:t xml:space="preserve">C </w:t>
      </w:r>
      <w:r w:rsidR="00C25710" w:rsidRPr="00F14257">
        <w:rPr>
          <w:rFonts w:cs="Arial"/>
          <w:sz w:val="22"/>
        </w:rPr>
        <w:t>(</w:t>
      </w:r>
      <w:r w:rsidRPr="00F14257">
        <w:rPr>
          <w:rFonts w:cs="Arial"/>
          <w:sz w:val="22"/>
        </w:rPr>
        <w:t>Medien und Informationen in der digitalen Wel</w:t>
      </w:r>
      <w:r w:rsidR="00E5075B">
        <w:rPr>
          <w:rFonts w:cs="Arial"/>
          <w:sz w:val="22"/>
        </w:rPr>
        <w:t>t)</w:t>
      </w:r>
    </w:p>
    <w:p w14:paraId="7689C0D6" w14:textId="77777777" w:rsidR="00B60B30" w:rsidRPr="00F14257" w:rsidRDefault="00B60B30" w:rsidP="0005663C">
      <w:pPr>
        <w:pStyle w:val="Liste-KonkretisierteKompetenz"/>
        <w:numPr>
          <w:ilvl w:val="0"/>
          <w:numId w:val="3"/>
        </w:numPr>
        <w:spacing w:after="0"/>
        <w:rPr>
          <w:rFonts w:cs="Arial"/>
        </w:rPr>
      </w:pPr>
      <w:r w:rsidRPr="00F14257">
        <w:rPr>
          <w:sz w:val="22"/>
        </w:rPr>
        <w:t>Leitlinie Bildung für nachhaltige Entwicklung (BNE): Ziel 12 (Nachhaltiger Konsum und Produktion)</w:t>
      </w:r>
    </w:p>
    <w:p w14:paraId="1DB7BC11" w14:textId="147A5403" w:rsidR="00B60B30" w:rsidRPr="005E4A43" w:rsidRDefault="00B60B30" w:rsidP="0005663C">
      <w:pPr>
        <w:pStyle w:val="Liste-KonkretisierteKompetenz"/>
        <w:numPr>
          <w:ilvl w:val="0"/>
          <w:numId w:val="3"/>
        </w:numPr>
        <w:spacing w:after="0"/>
        <w:rPr>
          <w:rFonts w:cs="Arial"/>
          <w:color w:val="000000" w:themeColor="text1"/>
        </w:rPr>
      </w:pPr>
      <w:r w:rsidRPr="00F14257">
        <w:rPr>
          <w:rFonts w:cs="Arial"/>
          <w:sz w:val="22"/>
        </w:rPr>
        <w:t>Berufliche Orientierung: keine konkreten Bezüge</w:t>
      </w:r>
    </w:p>
    <w:p w14:paraId="33F5BBCD" w14:textId="7532709A" w:rsidR="00B60B30" w:rsidRDefault="00B60B30" w:rsidP="00B60B30">
      <w:pPr>
        <w:pStyle w:val="Liste-KonkretisierteKompetenz"/>
        <w:spacing w:after="0"/>
        <w:ind w:left="720"/>
        <w:rPr>
          <w:rFonts w:cs="Arial"/>
          <w:sz w:val="22"/>
        </w:rPr>
      </w:pPr>
    </w:p>
    <w:p w14:paraId="2B16A893" w14:textId="21E247C4" w:rsidR="00B60B30" w:rsidRDefault="00B60B30" w:rsidP="00B60B30">
      <w:pPr>
        <w:pStyle w:val="Liste-KonkretisierteKompetenz"/>
        <w:spacing w:after="0"/>
        <w:ind w:left="720"/>
        <w:rPr>
          <w:rFonts w:cs="Arial"/>
        </w:rPr>
      </w:pPr>
    </w:p>
    <w:p w14:paraId="00E7DD9C" w14:textId="77777777" w:rsidR="00DD7062" w:rsidRDefault="00DD7062" w:rsidP="00B60B30">
      <w:pPr>
        <w:pStyle w:val="Liste-KonkretisierteKompetenz"/>
        <w:spacing w:after="0"/>
        <w:ind w:left="720"/>
        <w:rPr>
          <w:rFonts w:cs="Arial"/>
        </w:rPr>
      </w:pPr>
    </w:p>
    <w:p w14:paraId="791A698C" w14:textId="77777777" w:rsidR="00E77695" w:rsidRDefault="00E77695" w:rsidP="00B60B30">
      <w:pPr>
        <w:pStyle w:val="Liste-KonkretisierteKompetenz"/>
        <w:spacing w:after="0"/>
        <w:ind w:left="720"/>
        <w:rPr>
          <w:rFonts w:cs="Arial"/>
        </w:rPr>
      </w:pPr>
    </w:p>
    <w:tbl>
      <w:tblPr>
        <w:tblStyle w:val="Tabellenraster"/>
        <w:tblW w:w="14743" w:type="dxa"/>
        <w:tblLayout w:type="fixed"/>
        <w:tblLook w:val="04A0" w:firstRow="1" w:lastRow="0" w:firstColumn="1" w:lastColumn="0" w:noHBand="0" w:noVBand="1"/>
      </w:tblPr>
      <w:tblGrid>
        <w:gridCol w:w="2518"/>
        <w:gridCol w:w="3969"/>
        <w:gridCol w:w="4678"/>
        <w:gridCol w:w="3578"/>
      </w:tblGrid>
      <w:tr w:rsidR="00613C86" w:rsidRPr="00430884" w14:paraId="0D7EF79F" w14:textId="77777777" w:rsidTr="00A7215F">
        <w:trPr>
          <w:tblHeader/>
        </w:trPr>
        <w:tc>
          <w:tcPr>
            <w:tcW w:w="2518" w:type="dxa"/>
            <w:shd w:val="clear" w:color="auto" w:fill="auto"/>
          </w:tcPr>
          <w:p w14:paraId="5A6DE50E" w14:textId="77777777" w:rsidR="00054F5E" w:rsidRPr="00430884" w:rsidRDefault="008D286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30884">
              <w:rPr>
                <w:rFonts w:ascii="Arial" w:hAnsi="Arial" w:cs="Arial"/>
                <w:b/>
                <w:sz w:val="22"/>
                <w:szCs w:val="22"/>
              </w:rPr>
              <w:lastRenderedPageBreak/>
              <w:t>Sequenz</w:t>
            </w:r>
          </w:p>
        </w:tc>
        <w:tc>
          <w:tcPr>
            <w:tcW w:w="3969" w:type="dxa"/>
            <w:shd w:val="clear" w:color="auto" w:fill="auto"/>
          </w:tcPr>
          <w:p w14:paraId="44F91E28" w14:textId="77777777" w:rsidR="00054F5E" w:rsidRPr="00430884" w:rsidRDefault="008D2860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30884">
              <w:rPr>
                <w:rFonts w:ascii="Arial" w:hAnsi="Arial" w:cs="Arial"/>
                <w:b/>
                <w:sz w:val="22"/>
                <w:szCs w:val="22"/>
              </w:rPr>
              <w:t>Fachdidaktische Ideen / Inhalte des Lern- und Arbeitsprozesses</w:t>
            </w:r>
          </w:p>
        </w:tc>
        <w:tc>
          <w:tcPr>
            <w:tcW w:w="4678" w:type="dxa"/>
            <w:shd w:val="clear" w:color="auto" w:fill="auto"/>
          </w:tcPr>
          <w:p w14:paraId="2406B6BB" w14:textId="3AB00ACA" w:rsidR="00054F5E" w:rsidRPr="00430884" w:rsidRDefault="008D2860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30884">
              <w:rPr>
                <w:rFonts w:ascii="Arial" w:hAnsi="Arial" w:cs="Arial"/>
                <w:b/>
                <w:sz w:val="22"/>
                <w:szCs w:val="22"/>
              </w:rPr>
              <w:t>Kompetenz</w:t>
            </w:r>
            <w:r w:rsidR="000843EA">
              <w:rPr>
                <w:rFonts w:ascii="Arial" w:hAnsi="Arial" w:cs="Arial"/>
                <w:b/>
                <w:sz w:val="22"/>
                <w:szCs w:val="22"/>
              </w:rPr>
              <w:t>erwartungen</w:t>
            </w:r>
          </w:p>
        </w:tc>
        <w:tc>
          <w:tcPr>
            <w:tcW w:w="3578" w:type="dxa"/>
            <w:shd w:val="clear" w:color="auto" w:fill="auto"/>
          </w:tcPr>
          <w:p w14:paraId="309CE160" w14:textId="6277B36E" w:rsidR="00054F5E" w:rsidRPr="005C52EC" w:rsidRDefault="008D2860" w:rsidP="00313D4F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C52EC">
              <w:rPr>
                <w:rFonts w:ascii="Arial" w:hAnsi="Arial" w:cs="Arial"/>
                <w:b/>
                <w:sz w:val="22"/>
                <w:szCs w:val="22"/>
              </w:rPr>
              <w:t>Materialvorschläge</w:t>
            </w:r>
          </w:p>
        </w:tc>
      </w:tr>
      <w:tr w:rsidR="00D166BC" w:rsidRPr="00070D1A" w14:paraId="07048484" w14:textId="77777777" w:rsidTr="00CD6CC0">
        <w:tc>
          <w:tcPr>
            <w:tcW w:w="2518" w:type="dxa"/>
            <w:shd w:val="clear" w:color="auto" w:fill="auto"/>
          </w:tcPr>
          <w:p w14:paraId="6B37A08C" w14:textId="47AF2E8F" w:rsidR="00D166BC" w:rsidRPr="00F34221" w:rsidRDefault="004E7356" w:rsidP="00F14257">
            <w:pPr>
              <w:pStyle w:val="Listenabsatz"/>
              <w:widowControl w:val="0"/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So isst Deutschland – Gibt es noch regionale Unterschied</w:t>
            </w:r>
            <w:r w:rsidR="0053688D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bei den Essgewohnheiten?</w:t>
            </w:r>
          </w:p>
          <w:p w14:paraId="39E7D741" w14:textId="77777777" w:rsidR="00F34221" w:rsidRDefault="00F34221" w:rsidP="00F14257">
            <w:pPr>
              <w:pStyle w:val="Listenabsatz"/>
              <w:widowControl w:val="0"/>
              <w:ind w:left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0171092" w14:textId="4773A0AD" w:rsidR="00D166BC" w:rsidRDefault="00D166BC" w:rsidP="00F14257">
            <w:pPr>
              <w:pStyle w:val="Listenabsatz"/>
              <w:widowControl w:val="0"/>
              <w:ind w:left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4E7356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Stunde</w:t>
            </w:r>
            <w:r w:rsidR="004E7356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1FE398AB" w14:textId="77777777" w:rsidR="00D166BC" w:rsidRDefault="00D166BC" w:rsidP="00F14257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964939C" w14:textId="77777777" w:rsidR="00D166BC" w:rsidRDefault="00D166BC" w:rsidP="00F14257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7FD06B" w14:textId="77777777" w:rsidR="00D166BC" w:rsidRPr="00430884" w:rsidRDefault="00D166BC" w:rsidP="00F14257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42BC93F0" w14:textId="66D158D4" w:rsidR="00F34221" w:rsidRPr="00F34221" w:rsidRDefault="004E7356" w:rsidP="00F14257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4221">
              <w:rPr>
                <w:rFonts w:ascii="Arial" w:hAnsi="Arial" w:cs="Arial"/>
                <w:b/>
                <w:bCs/>
                <w:sz w:val="22"/>
              </w:rPr>
              <w:t>Regionalität</w:t>
            </w:r>
            <w:r w:rsidRPr="00F34221">
              <w:rPr>
                <w:rFonts w:ascii="Arial" w:hAnsi="Arial" w:cs="Arial"/>
                <w:sz w:val="22"/>
              </w:rPr>
              <w:t xml:space="preserve"> betrachten unter dem Aspekt „Unterschiede in der Nahrungsmittelauswahl“</w:t>
            </w:r>
          </w:p>
          <w:p w14:paraId="03E2E504" w14:textId="4851EA12" w:rsidR="004E7356" w:rsidRPr="00F02620" w:rsidRDefault="004E7356" w:rsidP="00F14257">
            <w:pPr>
              <w:pStyle w:val="Listenabsatz"/>
              <w:widowControl w:val="0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Sammlung von möglichen Gründen für die historische Prägung / Verfügbarkeit (Geographie / Topographie / Anbaubedingungen / regionale Einflüsse / kulturelle Einflüsse / religiöse Einflüsse / Arbeitsbedingungen)</w:t>
            </w:r>
            <w:r w:rsidR="00031BBC" w:rsidRPr="00031BBC">
              <w:rPr>
                <w:rFonts w:ascii="Arial" w:hAnsi="Arial" w:cs="Arial"/>
                <w:strike/>
                <w:sz w:val="22"/>
                <w:szCs w:val="22"/>
              </w:rPr>
              <w:t xml:space="preserve"> </w:t>
            </w:r>
          </w:p>
          <w:p w14:paraId="327877A3" w14:textId="076209DE" w:rsidR="004E7356" w:rsidRPr="00831182" w:rsidRDefault="004E7356" w:rsidP="00F14257">
            <w:pPr>
              <w:pStyle w:val="Listenabsatz"/>
              <w:widowControl w:val="0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Übertragung auf die Gegenwart „Ernähren sich Personen heute weiterhin regional unterschiedlich?“ / „Finde</w:t>
            </w:r>
            <w:r w:rsidR="007E24B9">
              <w:rPr>
                <w:rFonts w:ascii="Arial" w:hAnsi="Arial" w:cs="Arial"/>
                <w:sz w:val="22"/>
              </w:rPr>
              <w:t>n von</w:t>
            </w:r>
            <w:r>
              <w:rPr>
                <w:rFonts w:ascii="Arial" w:hAnsi="Arial" w:cs="Arial"/>
                <w:sz w:val="22"/>
              </w:rPr>
              <w:t xml:space="preserve"> Veränderungen </w:t>
            </w:r>
            <w:r w:rsidR="007E24B9">
              <w:rPr>
                <w:rFonts w:ascii="Arial" w:hAnsi="Arial" w:cs="Arial"/>
                <w:sz w:val="22"/>
              </w:rPr>
              <w:t>in der</w:t>
            </w:r>
            <w:r>
              <w:rPr>
                <w:rFonts w:ascii="Arial" w:hAnsi="Arial" w:cs="Arial"/>
                <w:sz w:val="22"/>
              </w:rPr>
              <w:t xml:space="preserve"> heutigen Ernährung.“ Hier ggf. Einfluss von veränderten Familienstrukturen / Rollenbildern</w:t>
            </w:r>
            <w:r w:rsidR="007E24B9">
              <w:rPr>
                <w:rFonts w:ascii="Arial" w:hAnsi="Arial" w:cs="Arial"/>
                <w:sz w:val="22"/>
              </w:rPr>
              <w:t xml:space="preserve"> / medialer Einfluss</w:t>
            </w:r>
            <w:r w:rsidR="0053688D">
              <w:rPr>
                <w:rFonts w:ascii="Arial" w:hAnsi="Arial" w:cs="Arial"/>
                <w:sz w:val="22"/>
              </w:rPr>
              <w:t xml:space="preserve"> im Hinblick auf Grenzen und Folgen thematisieren</w:t>
            </w:r>
          </w:p>
          <w:p w14:paraId="52926FFF" w14:textId="6901C4A8" w:rsidR="004E7356" w:rsidRPr="005E4A43" w:rsidRDefault="00EC0E62" w:rsidP="00F14257">
            <w:pPr>
              <w:pStyle w:val="Listenabsatz"/>
              <w:widowControl w:val="0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Recherche</w:t>
            </w:r>
            <w:r w:rsidR="0053688D">
              <w:rPr>
                <w:rFonts w:ascii="Arial" w:hAnsi="Arial" w:cs="Arial"/>
                <w:sz w:val="22"/>
              </w:rPr>
              <w:t xml:space="preserve"> (auch digital)</w:t>
            </w:r>
            <w:r w:rsidR="00215665">
              <w:rPr>
                <w:rFonts w:ascii="Arial" w:hAnsi="Arial" w:cs="Arial"/>
                <w:sz w:val="22"/>
              </w:rPr>
              <w:t xml:space="preserve"> und Kurzpräsentation</w:t>
            </w:r>
            <w:r w:rsidR="0053688D">
              <w:rPr>
                <w:rFonts w:ascii="Arial" w:hAnsi="Arial" w:cs="Arial"/>
                <w:sz w:val="22"/>
              </w:rPr>
              <w:t xml:space="preserve"> der Auswertung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53688D">
              <w:rPr>
                <w:rFonts w:ascii="Arial" w:hAnsi="Arial" w:cs="Arial"/>
                <w:sz w:val="22"/>
              </w:rPr>
              <w:t xml:space="preserve">zu </w:t>
            </w:r>
            <w:r>
              <w:rPr>
                <w:rFonts w:ascii="Arial" w:hAnsi="Arial" w:cs="Arial"/>
                <w:sz w:val="22"/>
              </w:rPr>
              <w:t>dem Aspekt</w:t>
            </w:r>
            <w:r w:rsidR="005E352B">
              <w:rPr>
                <w:rFonts w:ascii="Arial" w:hAnsi="Arial" w:cs="Arial"/>
                <w:sz w:val="22"/>
              </w:rPr>
              <w:t>: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4E7356" w:rsidRPr="00EC0E62">
              <w:rPr>
                <w:rFonts w:ascii="Arial" w:hAnsi="Arial" w:cs="Arial"/>
                <w:b/>
                <w:bCs/>
                <w:sz w:val="22"/>
              </w:rPr>
              <w:t>Der „neue“ Trend zur Regionalität</w:t>
            </w:r>
            <w:r w:rsidR="004E7356">
              <w:rPr>
                <w:rFonts w:ascii="Arial" w:hAnsi="Arial" w:cs="Arial"/>
                <w:sz w:val="22"/>
              </w:rPr>
              <w:t xml:space="preserve"> (Klimaschutz / Unterstützung von Erzeugern vor Ort / ggf. ökologischer Anbau / Frische / Geschmack…)</w:t>
            </w:r>
          </w:p>
          <w:p w14:paraId="4E5FA708" w14:textId="77777777" w:rsidR="005E4A43" w:rsidRPr="005E4A43" w:rsidRDefault="005E4A43" w:rsidP="00F14257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2E2A15" w14:textId="3ADEC27D" w:rsidR="00D166BC" w:rsidRPr="00AE1EE1" w:rsidRDefault="005E4A43" w:rsidP="00AE1EE1">
            <w:pPr>
              <w:pStyle w:val="Listenabsatz"/>
              <w:widowControl w:val="0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4A43">
              <w:rPr>
                <w:rFonts w:ascii="Arial" w:hAnsi="Arial" w:cs="Arial"/>
                <w:sz w:val="22"/>
              </w:rPr>
              <w:t>Bei ausreichend Zeit und verfügbarer Lehrküche kann an dieser Stelle gut die Zubereitung eines „typischen“ regionalen Gerichtes eingefügt werden</w:t>
            </w:r>
          </w:p>
          <w:p w14:paraId="0B11363B" w14:textId="77777777" w:rsidR="00D166BC" w:rsidRPr="00023FDD" w:rsidRDefault="00D166BC" w:rsidP="00F14257">
            <w:pPr>
              <w:pStyle w:val="Listenabsatz"/>
              <w:widowControl w:val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2E5A3DAA" w14:textId="77777777" w:rsidR="00D166BC" w:rsidRPr="00070D1A" w:rsidRDefault="00D166BC" w:rsidP="00F142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0D1A">
              <w:rPr>
                <w:rFonts w:ascii="Arial" w:hAnsi="Arial" w:cs="Arial"/>
                <w:sz w:val="22"/>
                <w:szCs w:val="22"/>
              </w:rPr>
              <w:lastRenderedPageBreak/>
              <w:t>Die Schülerinnen und Schüler …</w:t>
            </w:r>
          </w:p>
          <w:p w14:paraId="72F8E9AE" w14:textId="77777777" w:rsidR="001C5677" w:rsidRPr="00070D1A" w:rsidRDefault="001C5677" w:rsidP="00F14257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2F2FDA" w14:textId="64CBA153" w:rsidR="00DD7062" w:rsidRPr="00070D1A" w:rsidRDefault="00D166BC" w:rsidP="00F14257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0D1A">
              <w:rPr>
                <w:rFonts w:ascii="Arial" w:hAnsi="Arial" w:cs="Arial"/>
                <w:sz w:val="22"/>
                <w:szCs w:val="22"/>
              </w:rPr>
              <w:t>Übergeordnete Kompetenzerwartungen:</w:t>
            </w:r>
          </w:p>
          <w:p w14:paraId="596658B6" w14:textId="7DF0BBFF" w:rsidR="00EC0E62" w:rsidRPr="00070D1A" w:rsidRDefault="00EC0E62" w:rsidP="00F14257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0D1A">
              <w:rPr>
                <w:rFonts w:ascii="Arial" w:hAnsi="Arial" w:cs="Arial"/>
                <w:sz w:val="22"/>
                <w:szCs w:val="22"/>
              </w:rPr>
              <w:t>führen Recherchen auch mit digitalen Medien durch (MK</w:t>
            </w:r>
            <w:r w:rsidR="009163F8" w:rsidRPr="00070D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70D1A">
              <w:rPr>
                <w:rFonts w:ascii="Arial" w:hAnsi="Arial" w:cs="Arial"/>
                <w:sz w:val="22"/>
                <w:szCs w:val="22"/>
              </w:rPr>
              <w:t>2)</w:t>
            </w:r>
          </w:p>
          <w:p w14:paraId="54F21A0D" w14:textId="77777777" w:rsidR="00EC0E62" w:rsidRPr="00070D1A" w:rsidRDefault="00B52023" w:rsidP="00F14257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0D1A">
              <w:rPr>
                <w:rFonts w:ascii="Arial" w:hAnsi="Arial" w:cs="Arial"/>
                <w:sz w:val="22"/>
                <w:szCs w:val="22"/>
              </w:rPr>
              <w:t>erörtern Möglichkeiten, Grenzen und Folgen haushaltsbezogenen Handelns (UK 3)</w:t>
            </w:r>
          </w:p>
          <w:p w14:paraId="5F7D4BA3" w14:textId="77777777" w:rsidR="001C5677" w:rsidRPr="002A7ABD" w:rsidRDefault="001C5677" w:rsidP="002A13B9">
            <w:pPr>
              <w:pStyle w:val="Listenabsatz"/>
              <w:widowControl w:val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37DCAB" w14:textId="6C504BEA" w:rsidR="00DD7062" w:rsidRPr="00070D1A" w:rsidRDefault="00DD7062" w:rsidP="00F14257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0D1A">
              <w:rPr>
                <w:rFonts w:ascii="Arial" w:hAnsi="Arial" w:cs="Arial"/>
                <w:sz w:val="22"/>
                <w:szCs w:val="22"/>
              </w:rPr>
              <w:t xml:space="preserve">Konkretisierte Kompetenzerwartungen: </w:t>
            </w:r>
          </w:p>
          <w:p w14:paraId="7A2C0AED" w14:textId="4D9C189A" w:rsidR="00233177" w:rsidRPr="00070D1A" w:rsidRDefault="00D424DF" w:rsidP="00F14257">
            <w:pPr>
              <w:pStyle w:val="Listenabsatz"/>
              <w:widowControl w:val="0"/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beschreiben</w:t>
            </w:r>
            <w:r w:rsidRPr="00070D1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33177" w:rsidRPr="00070D1A">
              <w:rPr>
                <w:rFonts w:ascii="Arial" w:hAnsi="Arial" w:cs="Arial"/>
                <w:bCs/>
                <w:sz w:val="22"/>
                <w:szCs w:val="22"/>
              </w:rPr>
              <w:t>Ernährungsgewohnheiten unterschiedlicher Personengruppen (SK)</w:t>
            </w:r>
          </w:p>
          <w:p w14:paraId="06AC2747" w14:textId="610EC8CD" w:rsidR="00233177" w:rsidRPr="00070D1A" w:rsidRDefault="00D424DF" w:rsidP="00F14257">
            <w:pPr>
              <w:pStyle w:val="Listenabsatz"/>
              <w:widowControl w:val="0"/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benennen</w:t>
            </w:r>
            <w:r w:rsidRPr="00070D1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33177" w:rsidRPr="00070D1A">
              <w:rPr>
                <w:rFonts w:ascii="Arial" w:hAnsi="Arial" w:cs="Arial"/>
                <w:bCs/>
                <w:sz w:val="22"/>
                <w:szCs w:val="22"/>
              </w:rPr>
              <w:t>Einflussfaktoren auf die Ernährung (SK)</w:t>
            </w:r>
          </w:p>
          <w:p w14:paraId="156B87F7" w14:textId="58FB0680" w:rsidR="00233177" w:rsidRPr="00070D1A" w:rsidRDefault="00233177" w:rsidP="00F14257">
            <w:pPr>
              <w:pStyle w:val="Listenabsatz"/>
              <w:widowControl w:val="0"/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70D1A">
              <w:rPr>
                <w:rFonts w:ascii="Arial" w:hAnsi="Arial" w:cs="Arial"/>
                <w:bCs/>
                <w:sz w:val="22"/>
                <w:szCs w:val="22"/>
              </w:rPr>
              <w:t>stellen kulturell unterschiedliche Ernährungsgewohnheiten dar (SK</w:t>
            </w:r>
            <w:r w:rsidR="00070D1A" w:rsidRPr="00070D1A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594BD8E9" w14:textId="41542843" w:rsidR="00233177" w:rsidRPr="00070D1A" w:rsidRDefault="00233177" w:rsidP="00F14257">
            <w:pPr>
              <w:pStyle w:val="Listenabsatz"/>
              <w:widowControl w:val="0"/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70D1A">
              <w:rPr>
                <w:rFonts w:ascii="Arial" w:hAnsi="Arial" w:cs="Arial"/>
                <w:bCs/>
                <w:sz w:val="22"/>
                <w:szCs w:val="22"/>
              </w:rPr>
              <w:t>erörtern unterschiedliche Lebensstile vor dem Hintergrund des gesellschaftlichen Wandels (UK)</w:t>
            </w:r>
          </w:p>
          <w:p w14:paraId="54827113" w14:textId="59C1F323" w:rsidR="007E24B9" w:rsidRPr="00070D1A" w:rsidRDefault="007E24B9" w:rsidP="00F14257">
            <w:pPr>
              <w:pStyle w:val="Listenabsatz"/>
              <w:widowControl w:val="0"/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70D1A">
              <w:rPr>
                <w:rFonts w:ascii="Arial" w:hAnsi="Arial" w:cs="Arial"/>
                <w:bCs/>
                <w:sz w:val="22"/>
                <w:szCs w:val="22"/>
              </w:rPr>
              <w:t>erörtern den medialen Einfluss auf die Lebensweise und eigene</w:t>
            </w:r>
            <w:r w:rsidR="00321BDF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Pr="00070D1A">
              <w:rPr>
                <w:rFonts w:ascii="Arial" w:hAnsi="Arial" w:cs="Arial"/>
                <w:bCs/>
                <w:sz w:val="22"/>
                <w:szCs w:val="22"/>
              </w:rPr>
              <w:t xml:space="preserve"> Ernährungsgewohnheiten</w:t>
            </w:r>
            <w:r w:rsidR="00820E57" w:rsidRPr="00070D1A">
              <w:rPr>
                <w:rFonts w:ascii="Arial" w:hAnsi="Arial" w:cs="Arial"/>
                <w:bCs/>
                <w:sz w:val="22"/>
                <w:szCs w:val="22"/>
              </w:rPr>
              <w:t xml:space="preserve"> (UK)</w:t>
            </w:r>
          </w:p>
          <w:p w14:paraId="4DCD35BD" w14:textId="4D06253E" w:rsidR="00233177" w:rsidRPr="008B06D3" w:rsidRDefault="00233177" w:rsidP="00C824CE">
            <w:pPr>
              <w:pStyle w:val="Listenabsatz"/>
              <w:widowControl w:val="0"/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B06D3">
              <w:rPr>
                <w:rFonts w:ascii="Arial" w:hAnsi="Arial" w:cs="Arial"/>
                <w:bCs/>
                <w:sz w:val="22"/>
                <w:szCs w:val="22"/>
              </w:rPr>
              <w:t>erläutern regionale und globale Zusammenhänge bei der Produktion ausgewählter Lebensmittel (SK)</w:t>
            </w:r>
          </w:p>
          <w:p w14:paraId="54937E5B" w14:textId="7FCFAB63" w:rsidR="00233177" w:rsidRPr="008B06D3" w:rsidRDefault="008B06D3" w:rsidP="00F14257">
            <w:pPr>
              <w:pStyle w:val="Listenabsatz"/>
              <w:widowControl w:val="0"/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beschreiben</w:t>
            </w:r>
            <w:r w:rsidRPr="008B06D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33177" w:rsidRPr="008B06D3">
              <w:rPr>
                <w:rFonts w:ascii="Arial" w:hAnsi="Arial" w:cs="Arial"/>
                <w:bCs/>
                <w:sz w:val="22"/>
                <w:szCs w:val="22"/>
              </w:rPr>
              <w:t>Möglichkeiten nachhaltigen Handelns in der Lehrküche und im privaten Haushalt (SK)</w:t>
            </w:r>
          </w:p>
          <w:p w14:paraId="16738EE5" w14:textId="77777777" w:rsidR="00D166BC" w:rsidRPr="00070D1A" w:rsidRDefault="00D166BC" w:rsidP="00F14257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3D9904" w14:textId="77777777" w:rsidR="00D166BC" w:rsidRPr="00070D1A" w:rsidRDefault="00D166BC" w:rsidP="00F1425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70D1A">
              <w:rPr>
                <w:rFonts w:ascii="Arial" w:hAnsi="Arial" w:cs="Arial"/>
                <w:color w:val="000000" w:themeColor="text1"/>
                <w:sz w:val="22"/>
                <w:szCs w:val="22"/>
              </w:rPr>
              <w:t>Bezüge zu Querschnittsaufgaben:</w:t>
            </w:r>
          </w:p>
          <w:p w14:paraId="07678635" w14:textId="1EEC2431" w:rsidR="00215665" w:rsidRPr="00070D1A" w:rsidRDefault="00215665" w:rsidP="00F14257">
            <w:pPr>
              <w:pStyle w:val="Listenabsatz"/>
              <w:widowControl w:val="0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70D1A">
              <w:rPr>
                <w:rFonts w:ascii="Arial" w:hAnsi="Arial" w:cs="Arial"/>
                <w:color w:val="000000" w:themeColor="text1"/>
                <w:sz w:val="22"/>
                <w:szCs w:val="22"/>
              </w:rPr>
              <w:t>MKR: 2.1</w:t>
            </w:r>
            <w:r w:rsidR="00E5075B" w:rsidRPr="00070D1A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070D1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2.2 </w:t>
            </w:r>
          </w:p>
          <w:p w14:paraId="582426A3" w14:textId="0927BFCA" w:rsidR="00D166BC" w:rsidRPr="00070D1A" w:rsidRDefault="00D166BC" w:rsidP="00F14257">
            <w:pPr>
              <w:pStyle w:val="Listenabsatz"/>
              <w:widowControl w:val="0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70D1A">
              <w:rPr>
                <w:rFonts w:ascii="Arial" w:hAnsi="Arial" w:cs="Arial"/>
                <w:color w:val="000000" w:themeColor="text1"/>
                <w:sz w:val="22"/>
                <w:szCs w:val="22"/>
              </w:rPr>
              <w:t>VB: Ü (Übergreifender Bereich Allgemei</w:t>
            </w:r>
            <w:r w:rsidRPr="00070D1A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ner Konsum), B (Ernährung und Gesundheit)</w:t>
            </w:r>
          </w:p>
          <w:p w14:paraId="7DEB228A" w14:textId="44A7A55E" w:rsidR="00D166BC" w:rsidRPr="00070D1A" w:rsidRDefault="0069662A" w:rsidP="00AE1EE1">
            <w:pPr>
              <w:pStyle w:val="Listenabsatz"/>
              <w:widowControl w:val="0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70D1A">
              <w:rPr>
                <w:rFonts w:ascii="Arial" w:hAnsi="Arial" w:cs="Arial"/>
                <w:color w:val="000000" w:themeColor="text1"/>
                <w:sz w:val="22"/>
                <w:szCs w:val="22"/>
              </w:rPr>
              <w:t>BNE: Ziel 12</w:t>
            </w:r>
          </w:p>
        </w:tc>
        <w:tc>
          <w:tcPr>
            <w:tcW w:w="3578" w:type="dxa"/>
            <w:shd w:val="clear" w:color="auto" w:fill="auto"/>
          </w:tcPr>
          <w:p w14:paraId="711909C2" w14:textId="3E72B2CE" w:rsidR="00284750" w:rsidRPr="00070D1A" w:rsidRDefault="00E552F7" w:rsidP="00F14257">
            <w:pPr>
              <w:pStyle w:val="Listenabsatz"/>
              <w:widowControl w:val="0"/>
              <w:numPr>
                <w:ilvl w:val="0"/>
                <w:numId w:val="17"/>
              </w:numPr>
              <w:ind w:left="339" w:hanging="339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70D1A">
              <w:rPr>
                <w:rFonts w:ascii="Arial" w:hAnsi="Arial" w:cs="Arial"/>
                <w:sz w:val="22"/>
                <w:szCs w:val="22"/>
              </w:rPr>
              <w:lastRenderedPageBreak/>
              <w:t>Auswahl regionaler historischer Rezepte aus diversen Kochforen und Rezeptdatenbanken</w:t>
            </w:r>
          </w:p>
          <w:p w14:paraId="1C634BA9" w14:textId="340C9CD9" w:rsidR="00284750" w:rsidRPr="00070D1A" w:rsidRDefault="005556D8" w:rsidP="00F14257">
            <w:pPr>
              <w:pStyle w:val="Listenabsatz"/>
              <w:widowControl w:val="0"/>
              <w:numPr>
                <w:ilvl w:val="0"/>
                <w:numId w:val="1"/>
              </w:numPr>
              <w:ind w:left="357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8" w:history="1">
              <w:r w:rsidR="00284750" w:rsidRPr="00070D1A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https://www.spiegel.de/gutscheine/magazin/deutsche-gerichte-regionale-kueche</w:t>
              </w:r>
            </w:hyperlink>
            <w:r w:rsidR="00284750" w:rsidRPr="00070D1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(letzter Zugriff 29.12.2020, kostenlos)</w:t>
            </w:r>
          </w:p>
          <w:p w14:paraId="62EA05A6" w14:textId="3D82EBA2" w:rsidR="00BB07C1" w:rsidRPr="00070D1A" w:rsidRDefault="00BB07C1" w:rsidP="00F14257">
            <w:pPr>
              <w:pStyle w:val="Listenabsatz"/>
              <w:widowControl w:val="0"/>
              <w:numPr>
                <w:ilvl w:val="0"/>
                <w:numId w:val="1"/>
              </w:numPr>
              <w:ind w:left="357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70D1A">
              <w:rPr>
                <w:rFonts w:ascii="Arial" w:hAnsi="Arial" w:cs="Arial"/>
                <w:color w:val="000000" w:themeColor="text1"/>
                <w:sz w:val="22"/>
                <w:szCs w:val="22"/>
              </w:rPr>
              <w:t>BLE (Hrsg.): Ernährung im Fo</w:t>
            </w:r>
            <w:r w:rsidR="00863DE4" w:rsidRPr="00070D1A">
              <w:rPr>
                <w:rFonts w:ascii="Arial" w:hAnsi="Arial" w:cs="Arial"/>
                <w:color w:val="000000" w:themeColor="text1"/>
                <w:sz w:val="22"/>
                <w:szCs w:val="22"/>
              </w:rPr>
              <w:t>k</w:t>
            </w:r>
            <w:r w:rsidRPr="00070D1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us (Sonderheft: Regionale Küchen in Deutschland 1/2019) (Preis 4,50 € oder als Download im ABO kostenfrei) </w:t>
            </w:r>
          </w:p>
          <w:p w14:paraId="7B97FBAF" w14:textId="067A3867" w:rsidR="00220B87" w:rsidRPr="00070D1A" w:rsidRDefault="005556D8" w:rsidP="00F14257">
            <w:pPr>
              <w:pStyle w:val="Listenabsatz"/>
              <w:widowControl w:val="0"/>
              <w:numPr>
                <w:ilvl w:val="0"/>
                <w:numId w:val="1"/>
              </w:numPr>
              <w:ind w:left="357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9" w:history="1">
              <w:r w:rsidR="00D07C54" w:rsidRPr="00070D1A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https://www.bmel.de/SharedDocs/Downloads/DE/Broschueren/ZeitreiseErnaehrung.html</w:t>
              </w:r>
            </w:hyperlink>
            <w:r w:rsidR="00D07C54" w:rsidRPr="00070D1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(letzter Zugriff 28.12.2020, kostenlos)</w:t>
            </w:r>
          </w:p>
          <w:p w14:paraId="35DA17E5" w14:textId="18CA882C" w:rsidR="00437FC6" w:rsidRPr="00070D1A" w:rsidRDefault="005556D8" w:rsidP="00F14257">
            <w:pPr>
              <w:pStyle w:val="Listenabsatz"/>
              <w:widowControl w:val="0"/>
              <w:numPr>
                <w:ilvl w:val="0"/>
                <w:numId w:val="1"/>
              </w:numPr>
              <w:ind w:left="357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10" w:history="1">
              <w:r w:rsidR="00E552F7" w:rsidRPr="00070D1A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https://www.verbraucherzentrale.de/wissen/lebensmittel/kennzeichnung-und-inhaltsstoffe/regionale-lebensmittel-11403</w:t>
              </w:r>
            </w:hyperlink>
            <w:r w:rsidR="00220B87" w:rsidRPr="00070D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44ED" w:rsidRPr="00070D1A">
              <w:rPr>
                <w:rFonts w:ascii="Arial" w:hAnsi="Arial" w:cs="Arial"/>
                <w:sz w:val="22"/>
                <w:szCs w:val="22"/>
              </w:rPr>
              <w:t xml:space="preserve">(letzter Zugriff </w:t>
            </w:r>
            <w:r w:rsidR="000D5E93" w:rsidRPr="00070D1A">
              <w:rPr>
                <w:rFonts w:ascii="Arial" w:hAnsi="Arial" w:cs="Arial"/>
                <w:sz w:val="22"/>
                <w:szCs w:val="22"/>
              </w:rPr>
              <w:t>29</w:t>
            </w:r>
            <w:r w:rsidR="00C144ED" w:rsidRPr="00070D1A">
              <w:rPr>
                <w:rFonts w:ascii="Arial" w:hAnsi="Arial" w:cs="Arial"/>
                <w:sz w:val="22"/>
                <w:szCs w:val="22"/>
              </w:rPr>
              <w:t>.12.2020, kostenlos)</w:t>
            </w:r>
          </w:p>
          <w:p w14:paraId="62CB874D" w14:textId="2CD6B02A" w:rsidR="00D166BC" w:rsidRPr="00070D1A" w:rsidRDefault="005556D8" w:rsidP="00F14257">
            <w:pPr>
              <w:pStyle w:val="Listenabsatz"/>
              <w:widowControl w:val="0"/>
              <w:numPr>
                <w:ilvl w:val="0"/>
                <w:numId w:val="1"/>
              </w:numPr>
              <w:ind w:left="357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11" w:history="1">
              <w:r w:rsidR="00220B87" w:rsidRPr="00070D1A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https://www.bmel.de/SharedDocs/Downloads/DE/Broschueren/Kompassernaehrung/kompass-ernaehrung-2-2020.html</w:t>
              </w:r>
            </w:hyperlink>
            <w:r w:rsidR="00220B87" w:rsidRPr="00070D1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(letzter Zugriff 29.12.2020, kostenlos)</w:t>
            </w:r>
          </w:p>
          <w:p w14:paraId="22A74B67" w14:textId="54664EDB" w:rsidR="00D166BC" w:rsidRPr="00070D1A" w:rsidRDefault="005040B5" w:rsidP="00AE1EE1">
            <w:pPr>
              <w:pStyle w:val="Listenabsatz"/>
              <w:widowControl w:val="0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0D1A">
              <w:rPr>
                <w:rFonts w:ascii="Arial" w:hAnsi="Arial" w:cs="Arial"/>
                <w:sz w:val="22"/>
                <w:szCs w:val="22"/>
              </w:rPr>
              <w:lastRenderedPageBreak/>
              <w:t xml:space="preserve">Materialien aus dem ökologischen Landbau mit Hinweisen zur Regionalität </w:t>
            </w:r>
          </w:p>
        </w:tc>
      </w:tr>
      <w:tr w:rsidR="0073099E" w:rsidRPr="00070D1A" w14:paraId="5FD87554" w14:textId="77777777" w:rsidTr="00CD6CC0">
        <w:tc>
          <w:tcPr>
            <w:tcW w:w="2518" w:type="dxa"/>
            <w:shd w:val="clear" w:color="auto" w:fill="auto"/>
          </w:tcPr>
          <w:p w14:paraId="560E77F2" w14:textId="4B4403B6" w:rsidR="008E4E73" w:rsidRPr="00F34221" w:rsidRDefault="00F34221" w:rsidP="00EE08C8">
            <w:pPr>
              <w:pStyle w:val="Listenabsatz"/>
              <w:widowControl w:val="0"/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lastRenderedPageBreak/>
              <w:t xml:space="preserve">International und doch ganz nah – </w:t>
            </w:r>
            <w:r w:rsidR="005E4A43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Wie ist unser</w:t>
            </w:r>
            <w: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aktueller Speisenplan</w:t>
            </w:r>
            <w:r w:rsidR="005E4A43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von multinationalen Einflüssen geprägt</w:t>
            </w:r>
            <w:r w:rsidR="005E4A43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?</w:t>
            </w:r>
            <w:r w:rsidR="0073099E" w:rsidRPr="00F3422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</w:t>
            </w:r>
          </w:p>
          <w:p w14:paraId="50A4FD58" w14:textId="77777777" w:rsidR="008E4E73" w:rsidRPr="002447D2" w:rsidRDefault="008E4E73" w:rsidP="005E352B">
            <w:pPr>
              <w:pStyle w:val="Listenabsatz"/>
              <w:widowControl w:val="0"/>
              <w:ind w:left="357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43BFB38" w14:textId="03DF3EAA" w:rsidR="0073099E" w:rsidRPr="00F34221" w:rsidRDefault="00F34221" w:rsidP="005E352B">
            <w:pPr>
              <w:widowControl w:val="0"/>
              <w:ind w:left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(4 </w:t>
            </w:r>
            <w:r w:rsidR="0073099E" w:rsidRPr="00F34221">
              <w:rPr>
                <w:rFonts w:ascii="Arial" w:hAnsi="Arial" w:cs="Arial"/>
                <w:bCs/>
                <w:sz w:val="22"/>
                <w:szCs w:val="22"/>
              </w:rPr>
              <w:t>Stunden)</w:t>
            </w:r>
          </w:p>
          <w:p w14:paraId="6C217772" w14:textId="77777777" w:rsidR="0073099E" w:rsidRPr="00430884" w:rsidRDefault="0073099E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59D30B98" w14:textId="31EFE106" w:rsidR="00CD5E1F" w:rsidRPr="00CD5E1F" w:rsidRDefault="00CD5E1F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Internationalität</w:t>
            </w:r>
            <w:r w:rsidRPr="00F34221">
              <w:rPr>
                <w:rFonts w:ascii="Arial" w:hAnsi="Arial" w:cs="Arial"/>
                <w:sz w:val="22"/>
              </w:rPr>
              <w:t xml:space="preserve"> betrachten unter dem Aspekt „</w:t>
            </w:r>
            <w:r>
              <w:rPr>
                <w:rFonts w:ascii="Arial" w:hAnsi="Arial" w:cs="Arial"/>
                <w:sz w:val="22"/>
              </w:rPr>
              <w:t>Die Vielfältigkeit unseres Speisenplanes</w:t>
            </w:r>
            <w:r w:rsidRPr="00F34221">
              <w:rPr>
                <w:rFonts w:ascii="Arial" w:hAnsi="Arial" w:cs="Arial"/>
                <w:sz w:val="22"/>
              </w:rPr>
              <w:t>“</w:t>
            </w:r>
          </w:p>
          <w:p w14:paraId="42B49454" w14:textId="43310D3B" w:rsidR="00CD5E1F" w:rsidRPr="00A11681" w:rsidRDefault="006C6279">
            <w:pPr>
              <w:pStyle w:val="Listenabsatz"/>
              <w:widowControl w:val="0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Benennen und Recherchieren von internationalen</w:t>
            </w:r>
            <w:r w:rsidR="00CD5E1F" w:rsidRPr="00A11681">
              <w:rPr>
                <w:rFonts w:ascii="Arial" w:hAnsi="Arial" w:cs="Arial"/>
                <w:sz w:val="22"/>
                <w:szCs w:val="22"/>
              </w:rPr>
              <w:t xml:space="preserve"> Restaurants vor Ort bzw. in der </w:t>
            </w:r>
            <w:r w:rsidR="00CD5E1F" w:rsidRPr="006C6279">
              <w:rPr>
                <w:rFonts w:ascii="Arial" w:hAnsi="Arial" w:cs="Arial"/>
                <w:sz w:val="22"/>
                <w:szCs w:val="22"/>
              </w:rPr>
              <w:t>Nähe</w:t>
            </w:r>
          </w:p>
          <w:p w14:paraId="24AB236C" w14:textId="470A98D2" w:rsidR="00CD5E1F" w:rsidRPr="00277634" w:rsidRDefault="00CD5E1F">
            <w:pPr>
              <w:pStyle w:val="Listenabsatz"/>
              <w:widowControl w:val="0"/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11681">
              <w:rPr>
                <w:rFonts w:ascii="Arial" w:hAnsi="Arial" w:cs="Arial"/>
                <w:sz w:val="22"/>
                <w:szCs w:val="22"/>
              </w:rPr>
              <w:t>Verbreitung von Esskulturen durch Migration und Globalisierung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2582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5E44D3">
              <w:rPr>
                <w:rFonts w:ascii="Arial" w:hAnsi="Arial" w:cs="Arial"/>
                <w:sz w:val="22"/>
                <w:szCs w:val="22"/>
              </w:rPr>
              <w:t>Bericht</w:t>
            </w:r>
            <w:r>
              <w:rPr>
                <w:rFonts w:ascii="Arial" w:hAnsi="Arial" w:cs="Arial"/>
                <w:sz w:val="22"/>
                <w:szCs w:val="22"/>
              </w:rPr>
              <w:t xml:space="preserve"> einer Unternehmerfamilie (Zeit</w:t>
            </w:r>
            <w:r w:rsidR="007E24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2582">
              <w:rPr>
                <w:rFonts w:ascii="Arial" w:hAnsi="Arial" w:cs="Arial"/>
                <w:sz w:val="22"/>
                <w:szCs w:val="22"/>
              </w:rPr>
              <w:t xml:space="preserve">Wissen </w:t>
            </w:r>
            <w:r>
              <w:rPr>
                <w:rFonts w:ascii="Arial" w:hAnsi="Arial" w:cs="Arial"/>
                <w:sz w:val="22"/>
                <w:szCs w:val="22"/>
              </w:rPr>
              <w:t>Online)</w:t>
            </w:r>
            <w:r w:rsidR="005E44D3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D67067">
              <w:rPr>
                <w:rFonts w:ascii="Arial" w:hAnsi="Arial" w:cs="Arial"/>
                <w:sz w:val="22"/>
                <w:szCs w:val="22"/>
              </w:rPr>
              <w:t>A</w:t>
            </w:r>
            <w:r w:rsidR="00C80E46">
              <w:rPr>
                <w:rFonts w:ascii="Arial" w:hAnsi="Arial" w:cs="Arial"/>
                <w:sz w:val="22"/>
                <w:szCs w:val="22"/>
              </w:rPr>
              <w:t>lternativ</w:t>
            </w:r>
            <w:r w:rsidR="007E24B9">
              <w:rPr>
                <w:rFonts w:ascii="Arial" w:hAnsi="Arial" w:cs="Arial"/>
                <w:sz w:val="22"/>
                <w:szCs w:val="22"/>
              </w:rPr>
              <w:t>e</w:t>
            </w:r>
            <w:r w:rsidR="005E44D3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C80E46">
              <w:rPr>
                <w:rFonts w:ascii="Arial" w:hAnsi="Arial" w:cs="Arial"/>
                <w:sz w:val="22"/>
                <w:szCs w:val="22"/>
              </w:rPr>
              <w:t>„</w:t>
            </w:r>
            <w:r w:rsidR="005E44D3">
              <w:rPr>
                <w:rFonts w:ascii="Arial" w:hAnsi="Arial" w:cs="Arial"/>
                <w:sz w:val="22"/>
                <w:szCs w:val="22"/>
              </w:rPr>
              <w:t>So isst</w:t>
            </w:r>
            <w:r w:rsidR="00C80E46">
              <w:rPr>
                <w:rFonts w:ascii="Arial" w:hAnsi="Arial" w:cs="Arial"/>
                <w:sz w:val="22"/>
                <w:szCs w:val="22"/>
              </w:rPr>
              <w:t xml:space="preserve"> der</w:t>
            </w:r>
            <w:r w:rsidR="005E44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0E46">
              <w:rPr>
                <w:rFonts w:ascii="Arial" w:hAnsi="Arial" w:cs="Arial"/>
                <w:sz w:val="22"/>
                <w:szCs w:val="22"/>
              </w:rPr>
              <w:t>Mensch“</w:t>
            </w:r>
            <w:r w:rsidR="005E44D3">
              <w:rPr>
                <w:rFonts w:ascii="Arial" w:hAnsi="Arial" w:cs="Arial"/>
                <w:sz w:val="22"/>
                <w:szCs w:val="22"/>
              </w:rPr>
              <w:t xml:space="preserve"> Bilder eines wöchentlichen Speisenplanes aus unterschiedlichen Ländern (</w:t>
            </w:r>
            <w:proofErr w:type="spellStart"/>
            <w:r w:rsidR="00C80E46">
              <w:rPr>
                <w:rFonts w:ascii="Arial" w:hAnsi="Arial" w:cs="Arial"/>
                <w:sz w:val="22"/>
                <w:szCs w:val="22"/>
              </w:rPr>
              <w:t>bpb</w:t>
            </w:r>
            <w:proofErr w:type="spellEnd"/>
            <w:r w:rsidR="002A7ABD">
              <w:rPr>
                <w:rFonts w:ascii="Arial" w:hAnsi="Arial" w:cs="Arial"/>
                <w:sz w:val="22"/>
                <w:szCs w:val="22"/>
              </w:rPr>
              <w:t>-Material</w:t>
            </w:r>
            <w:r w:rsidR="00C80E46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6F75551" w14:textId="4BD55F55" w:rsidR="00CD5E1F" w:rsidRPr="007E24B9" w:rsidRDefault="00CD5E1F">
            <w:pPr>
              <w:pStyle w:val="Listenabsatz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6C2582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rbeitsteilige GA) Erstellen </w:t>
            </w:r>
            <w:r w:rsidR="007B14C4">
              <w:rPr>
                <w:rFonts w:ascii="Arial" w:hAnsi="Arial" w:cs="Arial"/>
                <w:sz w:val="22"/>
                <w:szCs w:val="22"/>
              </w:rPr>
              <w:t xml:space="preserve">und Präsentieren </w:t>
            </w:r>
            <w:r>
              <w:rPr>
                <w:rFonts w:ascii="Arial" w:hAnsi="Arial" w:cs="Arial"/>
                <w:sz w:val="22"/>
                <w:szCs w:val="22"/>
              </w:rPr>
              <w:t xml:space="preserve">von Steckbriefen </w:t>
            </w:r>
            <w:r w:rsidR="005040B5">
              <w:rPr>
                <w:rFonts w:ascii="Arial" w:hAnsi="Arial" w:cs="Arial"/>
                <w:sz w:val="22"/>
                <w:szCs w:val="22"/>
              </w:rPr>
              <w:t>/ digitalen</w:t>
            </w:r>
            <w:r w:rsidR="007E24B9">
              <w:rPr>
                <w:rFonts w:ascii="Arial" w:hAnsi="Arial" w:cs="Arial"/>
                <w:sz w:val="22"/>
                <w:szCs w:val="22"/>
              </w:rPr>
              <w:t xml:space="preserve"> Ergebnissen</w:t>
            </w:r>
            <w:r w:rsidR="005040B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zur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Ess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kultur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 verschiedenen Ländern</w:t>
            </w:r>
          </w:p>
          <w:p w14:paraId="5990B43B" w14:textId="33EC47CD" w:rsidR="00CD5E1F" w:rsidRPr="00EC0E62" w:rsidRDefault="00CD5E1F">
            <w:pPr>
              <w:pStyle w:val="Listenabsatz"/>
              <w:numPr>
                <w:ilvl w:val="0"/>
                <w:numId w:val="7"/>
              </w:numPr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6C2582">
              <w:rPr>
                <w:rFonts w:ascii="Arial" w:hAnsi="Arial" w:cs="Arial"/>
                <w:sz w:val="22"/>
                <w:szCs w:val="22"/>
              </w:rPr>
              <w:t xml:space="preserve">arbeitsteilige </w:t>
            </w:r>
            <w:r>
              <w:rPr>
                <w:rFonts w:ascii="Arial" w:hAnsi="Arial" w:cs="Arial"/>
                <w:sz w:val="22"/>
                <w:szCs w:val="22"/>
              </w:rPr>
              <w:t xml:space="preserve">GA) </w:t>
            </w:r>
            <w:r w:rsidR="008463A2">
              <w:rPr>
                <w:rFonts w:ascii="Arial" w:hAnsi="Arial" w:cs="Arial"/>
                <w:sz w:val="22"/>
                <w:szCs w:val="22"/>
              </w:rPr>
              <w:t xml:space="preserve">Eigenständige </w:t>
            </w:r>
            <w:r w:rsidR="007B14C4">
              <w:rPr>
                <w:rFonts w:ascii="Arial" w:hAnsi="Arial" w:cs="Arial"/>
                <w:sz w:val="22"/>
                <w:szCs w:val="22"/>
              </w:rPr>
              <w:t xml:space="preserve">Auswahl / </w:t>
            </w:r>
            <w:r>
              <w:rPr>
                <w:rFonts w:ascii="Arial" w:hAnsi="Arial" w:cs="Arial"/>
                <w:sz w:val="22"/>
                <w:szCs w:val="22"/>
              </w:rPr>
              <w:t>Zusammenstellung eines</w:t>
            </w:r>
            <w:r w:rsidR="004B2444">
              <w:rPr>
                <w:rFonts w:ascii="Arial" w:hAnsi="Arial" w:cs="Arial"/>
                <w:sz w:val="22"/>
                <w:szCs w:val="22"/>
              </w:rPr>
              <w:t xml:space="preserve"> (schnellen) </w:t>
            </w:r>
            <w:r>
              <w:rPr>
                <w:rFonts w:ascii="Arial" w:hAnsi="Arial" w:cs="Arial"/>
                <w:sz w:val="22"/>
                <w:szCs w:val="22"/>
              </w:rPr>
              <w:t xml:space="preserve">Rezeptes für ein internationales </w:t>
            </w:r>
            <w:r w:rsidR="006C2582">
              <w:rPr>
                <w:rFonts w:ascii="Arial" w:hAnsi="Arial" w:cs="Arial"/>
                <w:sz w:val="22"/>
                <w:szCs w:val="22"/>
              </w:rPr>
              <w:t>Snack-</w:t>
            </w:r>
            <w:r>
              <w:rPr>
                <w:rFonts w:ascii="Arial" w:hAnsi="Arial" w:cs="Arial"/>
                <w:sz w:val="22"/>
                <w:szCs w:val="22"/>
              </w:rPr>
              <w:t>Buffet</w:t>
            </w:r>
            <w:r w:rsidR="008463A2">
              <w:rPr>
                <w:rFonts w:ascii="Arial" w:hAnsi="Arial" w:cs="Arial"/>
                <w:sz w:val="22"/>
                <w:szCs w:val="22"/>
              </w:rPr>
              <w:t xml:space="preserve"> nach vereinbarten Kriterien (Zeitbedarf / </w:t>
            </w:r>
            <w:proofErr w:type="spellStart"/>
            <w:r w:rsidR="008463A2">
              <w:rPr>
                <w:rFonts w:ascii="Arial" w:hAnsi="Arial" w:cs="Arial"/>
                <w:sz w:val="22"/>
                <w:szCs w:val="22"/>
              </w:rPr>
              <w:t>Exemplar</w:t>
            </w:r>
            <w:r w:rsidR="00070D1A">
              <w:rPr>
                <w:rFonts w:ascii="Arial" w:hAnsi="Arial" w:cs="Arial"/>
                <w:sz w:val="22"/>
                <w:szCs w:val="22"/>
              </w:rPr>
              <w:t>i</w:t>
            </w:r>
            <w:r w:rsidR="008463A2">
              <w:rPr>
                <w:rFonts w:ascii="Arial" w:hAnsi="Arial" w:cs="Arial"/>
                <w:sz w:val="22"/>
                <w:szCs w:val="22"/>
              </w:rPr>
              <w:t>tät</w:t>
            </w:r>
            <w:proofErr w:type="spellEnd"/>
            <w:r w:rsidR="008463A2">
              <w:rPr>
                <w:rFonts w:ascii="Arial" w:hAnsi="Arial" w:cs="Arial"/>
                <w:sz w:val="22"/>
                <w:szCs w:val="22"/>
              </w:rPr>
              <w:t xml:space="preserve"> / nährstoffschonend</w:t>
            </w:r>
            <w:r w:rsidR="006C2582">
              <w:rPr>
                <w:rFonts w:ascii="Arial" w:hAnsi="Arial" w:cs="Arial"/>
                <w:sz w:val="22"/>
                <w:szCs w:val="22"/>
              </w:rPr>
              <w:t>e</w:t>
            </w:r>
            <w:r w:rsidR="008463A2">
              <w:rPr>
                <w:rFonts w:ascii="Arial" w:hAnsi="Arial" w:cs="Arial"/>
                <w:sz w:val="22"/>
                <w:szCs w:val="22"/>
              </w:rPr>
              <w:t xml:space="preserve"> Arbeitstechniken und Arbeitsmittel bzw. Geräte)</w:t>
            </w:r>
          </w:p>
          <w:p w14:paraId="0170F79F" w14:textId="0A8B415E" w:rsidR="008463A2" w:rsidRPr="008463A2" w:rsidRDefault="008463A2">
            <w:pPr>
              <w:pStyle w:val="Listenabsatz"/>
              <w:numPr>
                <w:ilvl w:val="0"/>
                <w:numId w:val="7"/>
              </w:numPr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Vorstellung der Rezeptauswahl und ggf. der unbekannten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- und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Verarbeitungsverfahren mit </w:t>
            </w:r>
            <w:r w:rsidR="006C6279">
              <w:rPr>
                <w:rFonts w:ascii="Arial" w:hAnsi="Arial" w:cs="Arial"/>
                <w:sz w:val="22"/>
                <w:szCs w:val="22"/>
              </w:rPr>
              <w:t xml:space="preserve">Begründung der getroffenen Entscheidungen hinsichtlich </w:t>
            </w:r>
            <w:r>
              <w:rPr>
                <w:rFonts w:ascii="Arial" w:hAnsi="Arial" w:cs="Arial"/>
                <w:sz w:val="22"/>
                <w:szCs w:val="22"/>
              </w:rPr>
              <w:t xml:space="preserve">der vereinbarten </w:t>
            </w:r>
            <w:r w:rsidR="006C6279">
              <w:rPr>
                <w:rFonts w:ascii="Arial" w:hAnsi="Arial" w:cs="Arial"/>
                <w:sz w:val="22"/>
                <w:szCs w:val="22"/>
              </w:rPr>
              <w:t>Kriterien</w:t>
            </w:r>
          </w:p>
          <w:p w14:paraId="322D17D0" w14:textId="6F1622C5" w:rsidR="00CD5E1F" w:rsidRPr="00EC0E62" w:rsidRDefault="00CD5E1F">
            <w:pPr>
              <w:pStyle w:val="Listenabsatz"/>
              <w:numPr>
                <w:ilvl w:val="0"/>
                <w:numId w:val="7"/>
              </w:numPr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EC0E62">
              <w:rPr>
                <w:rFonts w:ascii="Arial" w:hAnsi="Arial" w:cs="Arial"/>
                <w:sz w:val="22"/>
                <w:szCs w:val="22"/>
              </w:rPr>
              <w:t xml:space="preserve">Zubereitung </w:t>
            </w:r>
            <w:r w:rsidR="001C5677" w:rsidRPr="00EC0E62">
              <w:rPr>
                <w:rFonts w:ascii="Arial" w:hAnsi="Arial" w:cs="Arial"/>
                <w:sz w:val="22"/>
                <w:szCs w:val="22"/>
              </w:rPr>
              <w:t xml:space="preserve">und anschließende </w:t>
            </w:r>
            <w:r w:rsidRPr="00EC0E62">
              <w:rPr>
                <w:rFonts w:ascii="Arial" w:hAnsi="Arial" w:cs="Arial"/>
                <w:sz w:val="22"/>
                <w:szCs w:val="22"/>
              </w:rPr>
              <w:t xml:space="preserve">Verkostung </w:t>
            </w:r>
            <w:r w:rsidR="001C5677" w:rsidRPr="00EC0E62">
              <w:rPr>
                <w:rFonts w:ascii="Arial" w:hAnsi="Arial" w:cs="Arial"/>
                <w:sz w:val="22"/>
                <w:szCs w:val="22"/>
              </w:rPr>
              <w:t xml:space="preserve">sowie Beurteilung </w:t>
            </w:r>
            <w:r w:rsidRPr="00EC0E62">
              <w:rPr>
                <w:rFonts w:ascii="Arial" w:hAnsi="Arial" w:cs="Arial"/>
                <w:sz w:val="22"/>
                <w:szCs w:val="22"/>
              </w:rPr>
              <w:t xml:space="preserve">der </w:t>
            </w:r>
            <w:r w:rsidR="004B2444" w:rsidRPr="00EC0E62">
              <w:rPr>
                <w:rFonts w:ascii="Arial" w:hAnsi="Arial" w:cs="Arial"/>
                <w:sz w:val="22"/>
                <w:szCs w:val="22"/>
              </w:rPr>
              <w:t xml:space="preserve">internationalen </w:t>
            </w:r>
            <w:r w:rsidRPr="00EC0E62">
              <w:rPr>
                <w:rFonts w:ascii="Arial" w:hAnsi="Arial" w:cs="Arial"/>
                <w:sz w:val="22"/>
                <w:szCs w:val="22"/>
              </w:rPr>
              <w:t>Snacks</w:t>
            </w:r>
          </w:p>
          <w:p w14:paraId="0B43861E" w14:textId="77777777" w:rsidR="005040B5" w:rsidRPr="005040B5" w:rsidRDefault="005040B5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77543F" w14:textId="77777777" w:rsidR="00EC0E62" w:rsidRPr="00EC0E62" w:rsidRDefault="005040B5">
            <w:pPr>
              <w:pStyle w:val="Listenabsatz"/>
              <w:widowControl w:val="0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40B5">
              <w:rPr>
                <w:rFonts w:ascii="Arial" w:hAnsi="Arial" w:cs="Arial"/>
                <w:sz w:val="22"/>
                <w:szCs w:val="22"/>
                <w:u w:val="single"/>
              </w:rPr>
              <w:t>Alternative zur Differenzierung:</w:t>
            </w:r>
          </w:p>
          <w:p w14:paraId="0E5B7B06" w14:textId="1B5767FA" w:rsidR="005040B5" w:rsidRPr="00EC0E62" w:rsidRDefault="005040B5">
            <w:pPr>
              <w:widowControl w:val="0"/>
              <w:ind w:left="3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0E62">
              <w:rPr>
                <w:rFonts w:ascii="Arial" w:hAnsi="Arial" w:cs="Arial"/>
                <w:sz w:val="22"/>
                <w:szCs w:val="22"/>
              </w:rPr>
              <w:t>Statt der eigenen Recherche z.B. Pfannkuchen in weltweiten Variationen (Vorlagen in div. HW</w:t>
            </w:r>
            <w:r w:rsidR="00F60872">
              <w:rPr>
                <w:rFonts w:ascii="Arial" w:hAnsi="Arial" w:cs="Arial"/>
                <w:sz w:val="22"/>
                <w:szCs w:val="22"/>
              </w:rPr>
              <w:t>-</w:t>
            </w:r>
            <w:r w:rsidRPr="00EC0E62">
              <w:rPr>
                <w:rFonts w:ascii="Arial" w:hAnsi="Arial" w:cs="Arial"/>
                <w:sz w:val="22"/>
                <w:szCs w:val="22"/>
              </w:rPr>
              <w:t>Lehrwerken)</w:t>
            </w:r>
          </w:p>
          <w:p w14:paraId="4E6EA4DF" w14:textId="02A35C0A" w:rsidR="00027E11" w:rsidRPr="00023FDD" w:rsidRDefault="00027E11">
            <w:pPr>
              <w:pStyle w:val="Listenabsatz"/>
              <w:widowControl w:val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05B7E12C" w14:textId="77777777" w:rsidR="0073099E" w:rsidRPr="00070D1A" w:rsidRDefault="0073099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70D1A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Die Schülerinnen und Schüler …</w:t>
            </w:r>
          </w:p>
          <w:p w14:paraId="65CE0468" w14:textId="77777777" w:rsidR="009F74DF" w:rsidRPr="00070D1A" w:rsidRDefault="009F74DF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A460682" w14:textId="5BABB866" w:rsidR="0073099E" w:rsidRPr="00070D1A" w:rsidRDefault="0073099E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70D1A">
              <w:rPr>
                <w:rFonts w:ascii="Arial" w:hAnsi="Arial" w:cs="Arial"/>
                <w:color w:val="000000" w:themeColor="text1"/>
                <w:sz w:val="22"/>
                <w:szCs w:val="22"/>
              </w:rPr>
              <w:t>Übergeordnete Kompetenzerwartungen:</w:t>
            </w:r>
          </w:p>
          <w:p w14:paraId="6F1691FB" w14:textId="369CCC98" w:rsidR="004060E2" w:rsidRPr="00070D1A" w:rsidRDefault="00D67067">
            <w:pPr>
              <w:pStyle w:val="Listenabsatz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0D1A">
              <w:rPr>
                <w:rFonts w:ascii="Arial" w:hAnsi="Arial" w:cs="Arial"/>
                <w:sz w:val="22"/>
                <w:szCs w:val="22"/>
              </w:rPr>
              <w:t>führen Recherchen auch mit digitalen Medien durch</w:t>
            </w:r>
            <w:r w:rsidR="004060E2" w:rsidRPr="00070D1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4060E2" w:rsidRPr="00070D1A">
              <w:rPr>
                <w:rFonts w:ascii="Arial" w:hAnsi="Arial" w:cs="Arial"/>
                <w:sz w:val="22"/>
                <w:szCs w:val="22"/>
              </w:rPr>
              <w:t>(MK</w:t>
            </w:r>
            <w:r w:rsidRPr="00070D1A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4060E2" w:rsidRPr="00070D1A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14:paraId="79E36817" w14:textId="5E733032" w:rsidR="00D67067" w:rsidRPr="00070D1A" w:rsidRDefault="007B14C4">
            <w:pPr>
              <w:pStyle w:val="Listenabsatz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0D1A">
              <w:rPr>
                <w:rFonts w:ascii="Arial" w:hAnsi="Arial" w:cs="Arial"/>
                <w:sz w:val="22"/>
                <w:szCs w:val="22"/>
              </w:rPr>
              <w:t>erstellen und gestalten auch unter Nutzung digitaler Medien u.a. Rezepte, Handlungsanleitungen (Tutorials), und Projektdokumentationen (MK 10)</w:t>
            </w:r>
          </w:p>
          <w:p w14:paraId="0E935238" w14:textId="2CBD011C" w:rsidR="00D87074" w:rsidRPr="00070D1A" w:rsidRDefault="00D87074">
            <w:pPr>
              <w:pStyle w:val="Listenabsatz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0D1A">
              <w:rPr>
                <w:rFonts w:ascii="Arial" w:hAnsi="Arial" w:cs="Arial"/>
                <w:sz w:val="22"/>
                <w:szCs w:val="22"/>
              </w:rPr>
              <w:t>präsentieren Arbeitsergebnisse auch unter Nutzung digitaler Medien nach formulierten Kriterien (MK</w:t>
            </w:r>
            <w:r w:rsidR="003546F4">
              <w:rPr>
                <w:rFonts w:ascii="Arial" w:hAnsi="Arial" w:cs="Arial"/>
                <w:sz w:val="22"/>
                <w:szCs w:val="22"/>
              </w:rPr>
              <w:t> </w:t>
            </w:r>
            <w:r w:rsidRPr="00070D1A">
              <w:rPr>
                <w:rFonts w:ascii="Arial" w:hAnsi="Arial" w:cs="Arial"/>
                <w:sz w:val="22"/>
                <w:szCs w:val="22"/>
              </w:rPr>
              <w:t>11)</w:t>
            </w:r>
          </w:p>
          <w:p w14:paraId="41BECE2C" w14:textId="7374E6B2" w:rsidR="008463A2" w:rsidRPr="00070D1A" w:rsidRDefault="008463A2">
            <w:pPr>
              <w:pStyle w:val="Listenabsatz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0D1A">
              <w:rPr>
                <w:rFonts w:ascii="Arial" w:hAnsi="Arial" w:cs="Arial"/>
                <w:sz w:val="22"/>
                <w:szCs w:val="22"/>
              </w:rPr>
              <w:t>entscheiden eigenständig in fachbezogenen Handlungssituationen und begründen sachlich ihre Position (UK 5)</w:t>
            </w:r>
          </w:p>
          <w:p w14:paraId="6622CE02" w14:textId="39BCAFE0" w:rsidR="00D87074" w:rsidRPr="00070D1A" w:rsidRDefault="007B14C4">
            <w:pPr>
              <w:pStyle w:val="Listenabsatz"/>
              <w:numPr>
                <w:ilvl w:val="0"/>
                <w:numId w:val="7"/>
              </w:numPr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0D1A">
              <w:rPr>
                <w:rFonts w:ascii="Arial" w:hAnsi="Arial" w:cs="Arial"/>
                <w:sz w:val="22"/>
                <w:szCs w:val="22"/>
              </w:rPr>
              <w:t>verarbeiten Lebensmittel nach vorgegebenen Verfahren</w:t>
            </w:r>
            <w:r w:rsidR="00D87074" w:rsidRPr="00070D1A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070D1A">
              <w:rPr>
                <w:rFonts w:ascii="Arial" w:hAnsi="Arial" w:cs="Arial"/>
                <w:sz w:val="22"/>
                <w:szCs w:val="22"/>
              </w:rPr>
              <w:t>H</w:t>
            </w:r>
            <w:r w:rsidR="00D87074" w:rsidRPr="00070D1A">
              <w:rPr>
                <w:rFonts w:ascii="Arial" w:hAnsi="Arial" w:cs="Arial"/>
                <w:sz w:val="22"/>
                <w:szCs w:val="22"/>
              </w:rPr>
              <w:t xml:space="preserve">K </w:t>
            </w:r>
            <w:r w:rsidRPr="00070D1A">
              <w:rPr>
                <w:rFonts w:ascii="Arial" w:hAnsi="Arial" w:cs="Arial"/>
                <w:sz w:val="22"/>
                <w:szCs w:val="22"/>
              </w:rPr>
              <w:t>1</w:t>
            </w:r>
            <w:r w:rsidR="00D87074" w:rsidRPr="00070D1A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14:paraId="16B3F4C7" w14:textId="30E38DF9" w:rsidR="006C6279" w:rsidRPr="00070D1A" w:rsidRDefault="006C6279">
            <w:pPr>
              <w:pStyle w:val="Listenabsatz"/>
              <w:numPr>
                <w:ilvl w:val="0"/>
                <w:numId w:val="7"/>
              </w:numPr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0D1A">
              <w:rPr>
                <w:rFonts w:ascii="Arial" w:hAnsi="Arial" w:cs="Arial"/>
                <w:sz w:val="22"/>
                <w:szCs w:val="22"/>
              </w:rPr>
              <w:t xml:space="preserve">bedienen und pflegen </w:t>
            </w:r>
            <w:r w:rsidR="005A0ADB">
              <w:rPr>
                <w:rFonts w:ascii="Arial" w:hAnsi="Arial" w:cs="Arial"/>
                <w:sz w:val="22"/>
                <w:szCs w:val="22"/>
              </w:rPr>
              <w:t xml:space="preserve">Werkzeuge, </w:t>
            </w:r>
            <w:r w:rsidRPr="00070D1A">
              <w:rPr>
                <w:rFonts w:ascii="Arial" w:hAnsi="Arial" w:cs="Arial"/>
                <w:sz w:val="22"/>
                <w:szCs w:val="22"/>
              </w:rPr>
              <w:t>Geräte und Maschinen sach- und sicherheitsgerecht (HK 2)</w:t>
            </w:r>
          </w:p>
          <w:p w14:paraId="4E55B163" w14:textId="77777777" w:rsidR="0073099E" w:rsidRPr="00070D1A" w:rsidRDefault="0073099E">
            <w:pPr>
              <w:widowControl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882F071" w14:textId="77777777" w:rsidR="0073099E" w:rsidRPr="00070D1A" w:rsidRDefault="0073099E">
            <w:pPr>
              <w:widowControl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70D1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Konkretisierte Kompetenzerwartungen: </w:t>
            </w:r>
          </w:p>
          <w:p w14:paraId="3699C6E3" w14:textId="5F99DBBD" w:rsidR="00453D46" w:rsidRPr="004A16B0" w:rsidRDefault="002B5738">
            <w:pPr>
              <w:pStyle w:val="Listenabsatz"/>
              <w:widowControl w:val="0"/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B73E8">
              <w:rPr>
                <w:rFonts w:ascii="Arial" w:hAnsi="Arial" w:cs="Arial"/>
                <w:bCs/>
                <w:sz w:val="22"/>
                <w:szCs w:val="22"/>
              </w:rPr>
              <w:t>beschreiben</w:t>
            </w:r>
            <w:r w:rsidRPr="002B573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53D46" w:rsidRPr="004A16B0">
              <w:rPr>
                <w:rFonts w:ascii="Arial" w:hAnsi="Arial" w:cs="Arial"/>
                <w:bCs/>
                <w:sz w:val="22"/>
                <w:szCs w:val="22"/>
              </w:rPr>
              <w:t>nährstofferhaltende Zubereitungsarten und wenden diese sachgerecht an</w:t>
            </w:r>
            <w:r w:rsidR="00820E57" w:rsidRPr="004A16B0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4A16B0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820E57" w:rsidRPr="004A16B0">
              <w:rPr>
                <w:rFonts w:ascii="Arial" w:hAnsi="Arial" w:cs="Arial"/>
                <w:bCs/>
                <w:sz w:val="22"/>
                <w:szCs w:val="22"/>
              </w:rPr>
              <w:t>K</w:t>
            </w:r>
            <w:r w:rsidR="00070D1A" w:rsidRPr="004A16B0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68BF5FF5" w14:textId="2C8FB86E" w:rsidR="00C25710" w:rsidRPr="00070D1A" w:rsidRDefault="003D3A5D">
            <w:pPr>
              <w:pStyle w:val="Listenabsatz"/>
              <w:widowControl w:val="0"/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beschreiben</w:t>
            </w:r>
            <w:r w:rsidRPr="00070D1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25710" w:rsidRPr="00070D1A">
              <w:rPr>
                <w:rFonts w:ascii="Arial" w:hAnsi="Arial" w:cs="Arial"/>
                <w:bCs/>
                <w:sz w:val="22"/>
                <w:szCs w:val="22"/>
              </w:rPr>
              <w:t>Ernährungsgewohnheiten unterschiedlicher Personengruppen (SK)</w:t>
            </w:r>
          </w:p>
          <w:p w14:paraId="10D13411" w14:textId="20A3147A" w:rsidR="00C25710" w:rsidRPr="00070D1A" w:rsidRDefault="003D3A5D">
            <w:pPr>
              <w:pStyle w:val="Listenabsatz"/>
              <w:widowControl w:val="0"/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benennen</w:t>
            </w:r>
            <w:r w:rsidR="00C25710" w:rsidRPr="00070D1A">
              <w:rPr>
                <w:rFonts w:ascii="Arial" w:hAnsi="Arial" w:cs="Arial"/>
                <w:bCs/>
                <w:sz w:val="22"/>
                <w:szCs w:val="22"/>
              </w:rPr>
              <w:t xml:space="preserve"> Einflussfaktoren auf die Ernährung (SK)</w:t>
            </w:r>
          </w:p>
          <w:p w14:paraId="44C71F88" w14:textId="0976E061" w:rsidR="00C25710" w:rsidRPr="00070D1A" w:rsidRDefault="00C25710">
            <w:pPr>
              <w:pStyle w:val="Listenabsatz"/>
              <w:widowControl w:val="0"/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70D1A">
              <w:rPr>
                <w:rFonts w:ascii="Arial" w:hAnsi="Arial" w:cs="Arial"/>
                <w:bCs/>
                <w:sz w:val="22"/>
                <w:szCs w:val="22"/>
              </w:rPr>
              <w:lastRenderedPageBreak/>
              <w:t>stellen kulturell unterschiedliche Ernährungsgewohnheiten dar (SK)</w:t>
            </w:r>
          </w:p>
          <w:p w14:paraId="2CDDF557" w14:textId="468BB288" w:rsidR="00453D46" w:rsidRPr="00070D1A" w:rsidRDefault="00453D46">
            <w:pPr>
              <w:pStyle w:val="Listenabsatz"/>
              <w:widowControl w:val="0"/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70D1A">
              <w:rPr>
                <w:rFonts w:ascii="Arial" w:hAnsi="Arial" w:cs="Arial"/>
                <w:bCs/>
                <w:sz w:val="22"/>
                <w:szCs w:val="22"/>
              </w:rPr>
              <w:t xml:space="preserve">ordnen Lebensmitteln geeignete </w:t>
            </w:r>
            <w:proofErr w:type="spellStart"/>
            <w:r w:rsidRPr="00070D1A">
              <w:rPr>
                <w:rFonts w:ascii="Arial" w:hAnsi="Arial" w:cs="Arial"/>
                <w:bCs/>
                <w:sz w:val="22"/>
                <w:szCs w:val="22"/>
              </w:rPr>
              <w:t>Be</w:t>
            </w:r>
            <w:proofErr w:type="spellEnd"/>
            <w:r w:rsidRPr="00070D1A">
              <w:rPr>
                <w:rFonts w:ascii="Arial" w:hAnsi="Arial" w:cs="Arial"/>
                <w:bCs/>
                <w:sz w:val="22"/>
                <w:szCs w:val="22"/>
              </w:rPr>
              <w:t xml:space="preserve">- und Verarbeitungsverfahren zu und verwenden passende Arbeitsmittel bei der </w:t>
            </w:r>
            <w:r w:rsidR="003546F4">
              <w:rPr>
                <w:rFonts w:ascii="Arial" w:hAnsi="Arial" w:cs="Arial"/>
                <w:bCs/>
                <w:sz w:val="22"/>
                <w:szCs w:val="22"/>
              </w:rPr>
              <w:t>Nahrungsz</w:t>
            </w:r>
            <w:r w:rsidRPr="00070D1A">
              <w:rPr>
                <w:rFonts w:ascii="Arial" w:hAnsi="Arial" w:cs="Arial"/>
                <w:bCs/>
                <w:sz w:val="22"/>
                <w:szCs w:val="22"/>
              </w:rPr>
              <w:t>ubereitung</w:t>
            </w:r>
            <w:r w:rsidR="00820E57" w:rsidRPr="00070D1A">
              <w:rPr>
                <w:rFonts w:ascii="Arial" w:hAnsi="Arial" w:cs="Arial"/>
                <w:bCs/>
                <w:sz w:val="22"/>
                <w:szCs w:val="22"/>
              </w:rPr>
              <w:t xml:space="preserve"> (UK)</w:t>
            </w:r>
          </w:p>
          <w:p w14:paraId="21392E57" w14:textId="06B851A2" w:rsidR="00453D46" w:rsidRPr="00070D1A" w:rsidRDefault="00453D46">
            <w:pPr>
              <w:pStyle w:val="Listenabsatz"/>
              <w:widowControl w:val="0"/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70D1A">
              <w:rPr>
                <w:rFonts w:ascii="Arial" w:hAnsi="Arial" w:cs="Arial"/>
                <w:bCs/>
                <w:sz w:val="22"/>
                <w:szCs w:val="22"/>
              </w:rPr>
              <w:t>beurteilen Speisen und Gerichte im Hinblick auf nährstoffschonende Zubereitungen</w:t>
            </w:r>
            <w:r w:rsidR="00820E57" w:rsidRPr="00070D1A">
              <w:rPr>
                <w:rFonts w:ascii="Arial" w:hAnsi="Arial" w:cs="Arial"/>
                <w:bCs/>
                <w:sz w:val="22"/>
                <w:szCs w:val="22"/>
              </w:rPr>
              <w:t xml:space="preserve"> (UK)</w:t>
            </w:r>
          </w:p>
          <w:p w14:paraId="343F1703" w14:textId="7669DF69" w:rsidR="007E24B9" w:rsidRPr="00070D1A" w:rsidRDefault="007E24B9">
            <w:pPr>
              <w:pStyle w:val="Listenabsatz"/>
              <w:widowControl w:val="0"/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70D1A">
              <w:rPr>
                <w:rFonts w:ascii="Arial" w:hAnsi="Arial" w:cs="Arial"/>
                <w:bCs/>
                <w:sz w:val="22"/>
                <w:szCs w:val="22"/>
              </w:rPr>
              <w:t>erörtern unterschiedliche Lebensstile vor dem Hintergrund des gesellschaftlichen Wandels (UK)</w:t>
            </w:r>
          </w:p>
          <w:p w14:paraId="2AA32934" w14:textId="02BF0CCA" w:rsidR="007E24B9" w:rsidRPr="003B5BF7" w:rsidRDefault="007E24B9">
            <w:pPr>
              <w:pStyle w:val="Listenabsatz"/>
              <w:widowControl w:val="0"/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B5BF7">
              <w:rPr>
                <w:rFonts w:ascii="Arial" w:hAnsi="Arial" w:cs="Arial"/>
                <w:bCs/>
                <w:sz w:val="22"/>
                <w:szCs w:val="22"/>
              </w:rPr>
              <w:t>erläutern regionale und globale Zusammenhänge bei der Produktion ausgewählter Lebensmittel (SK)</w:t>
            </w:r>
          </w:p>
          <w:p w14:paraId="7617178A" w14:textId="77777777" w:rsidR="009F74DF" w:rsidRPr="00070D1A" w:rsidRDefault="009F74D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51B7655" w14:textId="77684474" w:rsidR="0073099E" w:rsidRPr="00070D1A" w:rsidRDefault="0073099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70D1A">
              <w:rPr>
                <w:rFonts w:ascii="Arial" w:hAnsi="Arial" w:cs="Arial"/>
                <w:color w:val="000000" w:themeColor="text1"/>
                <w:sz w:val="22"/>
                <w:szCs w:val="22"/>
              </w:rPr>
              <w:t>Bezüge zu Querschnittsaufgaben:</w:t>
            </w:r>
          </w:p>
          <w:p w14:paraId="30A198DF" w14:textId="56055BD8" w:rsidR="00B942C5" w:rsidRPr="00070D1A" w:rsidRDefault="00B942C5">
            <w:pPr>
              <w:pStyle w:val="Listenabsatz"/>
              <w:widowControl w:val="0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0D1A">
              <w:rPr>
                <w:rFonts w:ascii="Arial" w:hAnsi="Arial" w:cs="Arial"/>
                <w:sz w:val="22"/>
                <w:szCs w:val="22"/>
              </w:rPr>
              <w:t>MKR:</w:t>
            </w:r>
            <w:r w:rsidR="00215665" w:rsidRPr="00070D1A">
              <w:rPr>
                <w:rFonts w:ascii="Arial" w:hAnsi="Arial" w:cs="Arial"/>
                <w:sz w:val="22"/>
                <w:szCs w:val="22"/>
              </w:rPr>
              <w:t xml:space="preserve"> 1.2</w:t>
            </w:r>
            <w:r w:rsidR="00E5075B" w:rsidRPr="00070D1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15665" w:rsidRPr="00070D1A">
              <w:rPr>
                <w:rFonts w:ascii="Arial" w:hAnsi="Arial" w:cs="Arial"/>
                <w:sz w:val="22"/>
                <w:szCs w:val="22"/>
              </w:rPr>
              <w:t>2.1</w:t>
            </w:r>
            <w:r w:rsidR="00E5075B" w:rsidRPr="00070D1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15665" w:rsidRPr="00070D1A">
              <w:rPr>
                <w:rFonts w:ascii="Arial" w:hAnsi="Arial" w:cs="Arial"/>
                <w:sz w:val="22"/>
                <w:szCs w:val="22"/>
              </w:rPr>
              <w:t>2.2</w:t>
            </w:r>
            <w:r w:rsidR="00E5075B" w:rsidRPr="00070D1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15665" w:rsidRPr="00070D1A">
              <w:rPr>
                <w:rFonts w:ascii="Arial" w:hAnsi="Arial" w:cs="Arial"/>
                <w:sz w:val="22"/>
                <w:szCs w:val="22"/>
              </w:rPr>
              <w:t>4.1</w:t>
            </w:r>
          </w:p>
          <w:p w14:paraId="358E70DE" w14:textId="17692804" w:rsidR="00631CE3" w:rsidRPr="00070D1A" w:rsidRDefault="0073099E" w:rsidP="00EE08C8">
            <w:pPr>
              <w:pStyle w:val="Listenabsatz"/>
              <w:widowControl w:val="0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0D1A">
              <w:rPr>
                <w:rFonts w:ascii="Arial" w:hAnsi="Arial" w:cs="Arial"/>
                <w:sz w:val="22"/>
                <w:szCs w:val="22"/>
              </w:rPr>
              <w:t>VB: Ü (Übergreifender Bereich Allgemeiner Konsum), B (Ernährung und Gesundheit)</w:t>
            </w:r>
            <w:r w:rsidR="00C25710" w:rsidRPr="00070D1A">
              <w:rPr>
                <w:rFonts w:ascii="Arial" w:hAnsi="Arial" w:cs="Arial"/>
                <w:sz w:val="22"/>
                <w:szCs w:val="22"/>
              </w:rPr>
              <w:t xml:space="preserve">, C </w:t>
            </w:r>
            <w:r w:rsidR="00277634" w:rsidRPr="00070D1A">
              <w:rPr>
                <w:rFonts w:ascii="Arial" w:hAnsi="Arial" w:cs="Arial"/>
                <w:sz w:val="22"/>
                <w:szCs w:val="22"/>
              </w:rPr>
              <w:t>(</w:t>
            </w:r>
            <w:r w:rsidR="00C25710" w:rsidRPr="00070D1A">
              <w:rPr>
                <w:rFonts w:ascii="Arial" w:hAnsi="Arial" w:cs="Arial"/>
                <w:sz w:val="22"/>
                <w:szCs w:val="22"/>
              </w:rPr>
              <w:t>Medien und Informationen in der digitalen Welt</w:t>
            </w:r>
            <w:r w:rsidR="00277634" w:rsidRPr="00070D1A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830D707" w14:textId="138437D1" w:rsidR="009163F8" w:rsidRPr="00070D1A" w:rsidRDefault="009163F8" w:rsidP="009163F8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5E00C6" w14:textId="7B50A071" w:rsidR="009163F8" w:rsidRPr="00070D1A" w:rsidRDefault="009163F8" w:rsidP="009163F8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27FA32" w14:textId="1BB646C7" w:rsidR="009163F8" w:rsidRPr="00070D1A" w:rsidRDefault="009163F8" w:rsidP="009163F8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C60860" w14:textId="5A3C1AAC" w:rsidR="009163F8" w:rsidRPr="00070D1A" w:rsidRDefault="009163F8" w:rsidP="009163F8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D8237B" w14:textId="77777777" w:rsidR="009163F8" w:rsidRPr="00070D1A" w:rsidRDefault="009163F8" w:rsidP="00070D1A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ABE17F" w14:textId="77777777" w:rsidR="0073099E" w:rsidRPr="00070D1A" w:rsidRDefault="0073099E" w:rsidP="009163F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78" w:type="dxa"/>
            <w:shd w:val="clear" w:color="auto" w:fill="auto"/>
          </w:tcPr>
          <w:p w14:paraId="27450CBA" w14:textId="53A3DBE9" w:rsidR="005E44D3" w:rsidRPr="00070D1A" w:rsidRDefault="005E44D3" w:rsidP="009163F8">
            <w:pPr>
              <w:pStyle w:val="Listenabsatz"/>
              <w:widowControl w:val="0"/>
              <w:numPr>
                <w:ilvl w:val="0"/>
                <w:numId w:val="17"/>
              </w:numPr>
              <w:ind w:left="339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70D1A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Zeit Wissen Online 1/2013: </w:t>
            </w:r>
            <w:hyperlink r:id="rId12" w:history="1">
              <w:r w:rsidRPr="00070D1A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https://www.zeit.de/zeit-wissen/2013/01/Ernaehrung-Globalisierung-Essverhalten?wt_zmc=sm.ext.zonaudev.mail.ref.zeitde.share.link.x</w:t>
              </w:r>
            </w:hyperlink>
            <w:r w:rsidRPr="00070D1A">
              <w:rPr>
                <w:rFonts w:ascii="Arial" w:hAnsi="Arial" w:cs="Arial"/>
                <w:color w:val="000000"/>
                <w:sz w:val="22"/>
                <w:szCs w:val="22"/>
              </w:rPr>
              <w:t xml:space="preserve"> (letzter Zugriff 28.12.2020, kostenlos</w:t>
            </w:r>
            <w:r w:rsidR="00F60872">
              <w:rPr>
                <w:rFonts w:ascii="Arial" w:hAnsi="Arial" w:cs="Arial"/>
                <w:color w:val="000000"/>
                <w:sz w:val="22"/>
                <w:szCs w:val="22"/>
              </w:rPr>
              <w:t>, aber mit Werbung</w:t>
            </w:r>
            <w:r w:rsidRPr="00070D1A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14:paraId="3B1DA4F4" w14:textId="1E28E887" w:rsidR="005E44D3" w:rsidRPr="00070D1A" w:rsidRDefault="00C80E46" w:rsidP="005E352B">
            <w:pPr>
              <w:pStyle w:val="Listenabsatz"/>
              <w:widowControl w:val="0"/>
              <w:numPr>
                <w:ilvl w:val="0"/>
                <w:numId w:val="1"/>
              </w:numPr>
              <w:ind w:left="357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70D1A">
              <w:rPr>
                <w:rFonts w:ascii="Arial" w:hAnsi="Arial" w:cs="Arial"/>
                <w:sz w:val="22"/>
                <w:szCs w:val="22"/>
              </w:rPr>
              <w:t>Bundeszentrale für politische Bildung: Aus Politik und Zeitgeschichte</w:t>
            </w:r>
            <w:r w:rsidR="000F6925" w:rsidRPr="00070D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70D1A">
              <w:rPr>
                <w:rFonts w:ascii="Arial" w:hAnsi="Arial" w:cs="Arial"/>
                <w:sz w:val="22"/>
                <w:szCs w:val="22"/>
              </w:rPr>
              <w:t>05.01.2018:</w:t>
            </w:r>
            <w:r w:rsidR="000F6925" w:rsidRPr="00070D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00DF" w:rsidRPr="00070D1A">
              <w:rPr>
                <w:rFonts w:ascii="Arial" w:hAnsi="Arial" w:cs="Arial"/>
                <w:sz w:val="22"/>
                <w:szCs w:val="22"/>
              </w:rPr>
              <w:t>Informationen zu den Bildern</w:t>
            </w:r>
            <w:r w:rsidR="000F6925" w:rsidRPr="00070D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00DF" w:rsidRPr="00070D1A">
              <w:rPr>
                <w:rFonts w:ascii="Arial" w:hAnsi="Arial" w:cs="Arial"/>
                <w:sz w:val="22"/>
                <w:szCs w:val="22"/>
              </w:rPr>
              <w:t xml:space="preserve">von </w:t>
            </w:r>
            <w:r w:rsidR="000F6925" w:rsidRPr="00070D1A">
              <w:rPr>
                <w:rFonts w:ascii="Arial" w:hAnsi="Arial" w:cs="Arial"/>
                <w:sz w:val="22"/>
                <w:szCs w:val="22"/>
              </w:rPr>
              <w:t>Peter Menzel</w:t>
            </w:r>
            <w:r w:rsidR="003500DF" w:rsidRPr="00070D1A">
              <w:rPr>
                <w:rFonts w:ascii="Arial" w:hAnsi="Arial" w:cs="Arial"/>
                <w:sz w:val="22"/>
                <w:szCs w:val="22"/>
              </w:rPr>
              <w:t xml:space="preserve">: </w:t>
            </w:r>
            <w:hyperlink r:id="rId13" w:history="1">
              <w:r w:rsidR="003500DF" w:rsidRPr="00070D1A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http://www.bpb.de/apuz/262407/so-isst-der-mensch-bilder</w:t>
              </w:r>
            </w:hyperlink>
            <w:r w:rsidR="003500DF" w:rsidRPr="00070D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70D1A">
              <w:rPr>
                <w:rFonts w:ascii="Arial" w:hAnsi="Arial" w:cs="Arial"/>
                <w:sz w:val="22"/>
                <w:szCs w:val="22"/>
              </w:rPr>
              <w:t>(letzter Zugriff 29.12.2020)</w:t>
            </w:r>
            <w:r w:rsidR="000F6925" w:rsidRPr="00070D1A">
              <w:rPr>
                <w:rFonts w:ascii="Arial" w:hAnsi="Arial" w:cs="Arial"/>
                <w:sz w:val="22"/>
                <w:szCs w:val="22"/>
              </w:rPr>
              <w:t xml:space="preserve"> Alle Bilder </w:t>
            </w:r>
            <w:r w:rsidR="003500DF" w:rsidRPr="00070D1A">
              <w:rPr>
                <w:rFonts w:ascii="Arial" w:hAnsi="Arial" w:cs="Arial"/>
                <w:sz w:val="22"/>
                <w:szCs w:val="22"/>
              </w:rPr>
              <w:t xml:space="preserve">als </w:t>
            </w:r>
            <w:r w:rsidR="00863DE4" w:rsidRPr="00070D1A">
              <w:rPr>
                <w:rFonts w:ascii="Arial" w:hAnsi="Arial" w:cs="Arial"/>
                <w:sz w:val="22"/>
                <w:szCs w:val="22"/>
              </w:rPr>
              <w:t>Bildband „</w:t>
            </w:r>
            <w:proofErr w:type="spellStart"/>
            <w:r w:rsidR="00863DE4" w:rsidRPr="00070D1A">
              <w:rPr>
                <w:rFonts w:ascii="Arial" w:hAnsi="Arial" w:cs="Arial"/>
                <w:sz w:val="22"/>
                <w:szCs w:val="22"/>
              </w:rPr>
              <w:t>What</w:t>
            </w:r>
            <w:proofErr w:type="spellEnd"/>
            <w:r w:rsidR="00863DE4" w:rsidRPr="00070D1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63DE4" w:rsidRPr="00070D1A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="00863DE4" w:rsidRPr="00070D1A">
              <w:rPr>
                <w:rFonts w:ascii="Arial" w:hAnsi="Arial" w:cs="Arial"/>
                <w:sz w:val="22"/>
                <w:szCs w:val="22"/>
              </w:rPr>
              <w:t xml:space="preserve"> World </w:t>
            </w:r>
            <w:proofErr w:type="spellStart"/>
            <w:r w:rsidR="00863DE4" w:rsidRPr="00070D1A">
              <w:rPr>
                <w:rFonts w:ascii="Arial" w:hAnsi="Arial" w:cs="Arial"/>
                <w:sz w:val="22"/>
                <w:szCs w:val="22"/>
              </w:rPr>
              <w:t>Eats</w:t>
            </w:r>
            <w:proofErr w:type="spellEnd"/>
            <w:r w:rsidR="00863DE4" w:rsidRPr="00070D1A">
              <w:rPr>
                <w:rFonts w:ascii="Arial" w:hAnsi="Arial" w:cs="Arial"/>
                <w:sz w:val="22"/>
                <w:szCs w:val="22"/>
              </w:rPr>
              <w:t>“</w:t>
            </w:r>
            <w:r w:rsidR="000F6925" w:rsidRPr="00070D1A">
              <w:rPr>
                <w:rFonts w:ascii="Arial" w:hAnsi="Arial" w:cs="Arial"/>
                <w:sz w:val="22"/>
                <w:szCs w:val="22"/>
              </w:rPr>
              <w:t xml:space="preserve"> (kostenpflichtig)</w:t>
            </w:r>
          </w:p>
          <w:p w14:paraId="6942D0B8" w14:textId="52A3600F" w:rsidR="002277A3" w:rsidRPr="00070D1A" w:rsidRDefault="002277A3" w:rsidP="005E352B">
            <w:pPr>
              <w:pStyle w:val="Listenabsatz"/>
              <w:widowControl w:val="0"/>
              <w:numPr>
                <w:ilvl w:val="0"/>
                <w:numId w:val="1"/>
              </w:numPr>
              <w:ind w:left="357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70D1A">
              <w:rPr>
                <w:rFonts w:ascii="Arial" w:hAnsi="Arial" w:cs="Arial"/>
                <w:color w:val="000000" w:themeColor="text1"/>
                <w:sz w:val="22"/>
                <w:szCs w:val="22"/>
              </w:rPr>
              <w:t>BLE (Hrsg.): Ernährung im Fo</w:t>
            </w:r>
            <w:r w:rsidR="00863DE4" w:rsidRPr="00070D1A">
              <w:rPr>
                <w:rFonts w:ascii="Arial" w:hAnsi="Arial" w:cs="Arial"/>
                <w:color w:val="000000" w:themeColor="text1"/>
                <w:sz w:val="22"/>
                <w:szCs w:val="22"/>
              </w:rPr>
              <w:t>k</w:t>
            </w:r>
            <w:r w:rsidRPr="00070D1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us (Sonderheft: Europa: So kochen unsere Nachbarn 1/2020) (Preis 4,50 € oder als Download im ABO kostenfrei) </w:t>
            </w:r>
          </w:p>
          <w:p w14:paraId="264683F3" w14:textId="6CB08C75" w:rsidR="0073099E" w:rsidRPr="00070D1A" w:rsidRDefault="002277A3" w:rsidP="00EA36B2">
            <w:pPr>
              <w:pStyle w:val="Listenabsatz"/>
              <w:widowControl w:val="0"/>
              <w:numPr>
                <w:ilvl w:val="0"/>
                <w:numId w:val="1"/>
              </w:numPr>
              <w:ind w:left="357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70D1A">
              <w:rPr>
                <w:rFonts w:ascii="Arial" w:hAnsi="Arial" w:cs="Arial"/>
                <w:color w:val="000000" w:themeColor="text1"/>
                <w:sz w:val="22"/>
                <w:szCs w:val="22"/>
              </w:rPr>
              <w:t>BLE (Hrsg.): Ernährung im Fo</w:t>
            </w:r>
            <w:r w:rsidR="00863DE4" w:rsidRPr="00070D1A">
              <w:rPr>
                <w:rFonts w:ascii="Arial" w:hAnsi="Arial" w:cs="Arial"/>
                <w:color w:val="000000" w:themeColor="text1"/>
                <w:sz w:val="22"/>
                <w:szCs w:val="22"/>
              </w:rPr>
              <w:t>k</w:t>
            </w:r>
            <w:r w:rsidRPr="00070D1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us (Sonderheft: </w:t>
            </w:r>
            <w:r w:rsidR="005E44D3" w:rsidRPr="00070D1A">
              <w:rPr>
                <w:rFonts w:ascii="Arial" w:hAnsi="Arial" w:cs="Arial"/>
                <w:color w:val="000000" w:themeColor="text1"/>
                <w:sz w:val="22"/>
                <w:szCs w:val="22"/>
              </w:rPr>
              <w:t>Der Welt auf den Teller geschaut</w:t>
            </w:r>
            <w:r w:rsidRPr="00070D1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2/2019) (Preis 4,50 € oder als Download im ABO kostenfrei) </w:t>
            </w:r>
          </w:p>
          <w:p w14:paraId="7A40CD7A" w14:textId="77777777" w:rsidR="0073099E" w:rsidRPr="00070D1A" w:rsidRDefault="0073099E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17B71C" w14:textId="77777777" w:rsidR="0073099E" w:rsidRPr="00070D1A" w:rsidRDefault="0073099E">
            <w:pPr>
              <w:pStyle w:val="Listenabsatz"/>
              <w:ind w:left="785"/>
              <w:jc w:val="both"/>
              <w:rPr>
                <w:rFonts w:ascii="Arial" w:hAnsi="Arial" w:cs="Arial"/>
              </w:rPr>
            </w:pPr>
          </w:p>
        </w:tc>
      </w:tr>
      <w:tr w:rsidR="00205E8F" w:rsidRPr="00070D1A" w14:paraId="3DFC3AD5" w14:textId="77777777" w:rsidTr="00CD6CC0">
        <w:tc>
          <w:tcPr>
            <w:tcW w:w="2518" w:type="dxa"/>
            <w:shd w:val="clear" w:color="auto" w:fill="auto"/>
          </w:tcPr>
          <w:p w14:paraId="2C810CEA" w14:textId="77777777" w:rsidR="00205E8F" w:rsidRPr="00820534" w:rsidRDefault="00205E8F" w:rsidP="00EE08C8">
            <w:pPr>
              <w:pStyle w:val="Listenabsatz"/>
              <w:widowControl w:val="0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E1D4E">
              <w:rPr>
                <w:rFonts w:ascii="Arial" w:hAnsi="Arial" w:cs="Arial"/>
                <w:bCs/>
                <w:sz w:val="22"/>
                <w:szCs w:val="22"/>
              </w:rPr>
              <w:lastRenderedPageBreak/>
              <w:t>Germany‘s</w:t>
            </w:r>
            <w:proofErr w:type="spellEnd"/>
            <w:r w:rsidRPr="005E1D4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E1D4E">
              <w:rPr>
                <w:rFonts w:ascii="Arial" w:hAnsi="Arial" w:cs="Arial"/>
                <w:bCs/>
                <w:sz w:val="22"/>
                <w:szCs w:val="22"/>
              </w:rPr>
              <w:t>next</w:t>
            </w:r>
            <w:proofErr w:type="spellEnd"/>
            <w:r w:rsidRPr="005E1D4E">
              <w:rPr>
                <w:rFonts w:ascii="Arial" w:hAnsi="Arial" w:cs="Arial"/>
                <w:bCs/>
                <w:sz w:val="22"/>
                <w:szCs w:val="22"/>
              </w:rPr>
              <w:t xml:space="preserve"> Food Blog – Wird das Kochbuch vom </w:t>
            </w: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Food Blog abgelöst?</w:t>
            </w:r>
          </w:p>
          <w:p w14:paraId="4D6F8919" w14:textId="77777777" w:rsidR="00205E8F" w:rsidRPr="002447D2" w:rsidRDefault="00205E8F" w:rsidP="005E352B">
            <w:pPr>
              <w:pStyle w:val="Listenabsatz"/>
              <w:widowControl w:val="0"/>
              <w:ind w:left="357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4AEB6843" w14:textId="0E019C16" w:rsidR="00205E8F" w:rsidRPr="00F34221" w:rsidRDefault="00205E8F" w:rsidP="005E352B">
            <w:pPr>
              <w:widowControl w:val="0"/>
              <w:ind w:left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(2 </w:t>
            </w:r>
            <w:r w:rsidRPr="00F34221">
              <w:rPr>
                <w:rFonts w:ascii="Arial" w:hAnsi="Arial" w:cs="Arial"/>
                <w:bCs/>
                <w:sz w:val="22"/>
                <w:szCs w:val="22"/>
              </w:rPr>
              <w:t>Stunden)</w:t>
            </w:r>
          </w:p>
          <w:p w14:paraId="24C9B453" w14:textId="7D792B5A" w:rsidR="00205E8F" w:rsidRPr="00820534" w:rsidRDefault="00205E8F" w:rsidP="00EA36B2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07DC533E" w14:textId="2D5162B8" w:rsidR="00205E8F" w:rsidRPr="00CD5E1F" w:rsidRDefault="00205E8F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lastRenderedPageBreak/>
              <w:t>Digitalisierung</w:t>
            </w:r>
            <w:r w:rsidRPr="00F34221">
              <w:rPr>
                <w:rFonts w:ascii="Arial" w:hAnsi="Arial" w:cs="Arial"/>
                <w:sz w:val="22"/>
              </w:rPr>
              <w:t xml:space="preserve"> betrachten unter dem Aspekt „</w:t>
            </w:r>
            <w:r>
              <w:rPr>
                <w:rFonts w:ascii="Arial" w:hAnsi="Arial" w:cs="Arial"/>
                <w:sz w:val="22"/>
              </w:rPr>
              <w:t>Digitale Alternativen auf dem Markt der Kochbücher</w:t>
            </w:r>
            <w:r w:rsidRPr="00F34221">
              <w:rPr>
                <w:rFonts w:ascii="Arial" w:hAnsi="Arial" w:cs="Arial"/>
                <w:sz w:val="22"/>
              </w:rPr>
              <w:t>“</w:t>
            </w:r>
          </w:p>
          <w:p w14:paraId="6016F911" w14:textId="77777777" w:rsidR="00205E8F" w:rsidRPr="004E01C6" w:rsidRDefault="00205E8F">
            <w:pPr>
              <w:widowControl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744A444" w14:textId="756AFC74" w:rsidR="00205E8F" w:rsidRPr="00931710" w:rsidRDefault="00205E8F">
            <w:pPr>
              <w:pStyle w:val="Listenabsatz"/>
              <w:widowControl w:val="0"/>
              <w:numPr>
                <w:ilvl w:val="0"/>
                <w:numId w:val="12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1710">
              <w:rPr>
                <w:rFonts w:ascii="Arial" w:hAnsi="Arial" w:cs="Arial"/>
                <w:sz w:val="22"/>
                <w:szCs w:val="22"/>
              </w:rPr>
              <w:lastRenderedPageBreak/>
              <w:t>Löst der Food Blog das Kochbuch ab? Vergleichend</w:t>
            </w:r>
            <w:r w:rsidR="00A11681">
              <w:rPr>
                <w:rFonts w:ascii="Arial" w:hAnsi="Arial" w:cs="Arial"/>
                <w:sz w:val="22"/>
                <w:szCs w:val="22"/>
              </w:rPr>
              <w:t>e</w:t>
            </w:r>
            <w:r w:rsidRPr="00931710">
              <w:rPr>
                <w:rFonts w:ascii="Arial" w:hAnsi="Arial" w:cs="Arial"/>
                <w:sz w:val="22"/>
                <w:szCs w:val="22"/>
              </w:rPr>
              <w:t xml:space="preserve"> Betrachtung eines Rezeptes aus einem Food Blog und eines klassischen Rezeptes</w:t>
            </w:r>
          </w:p>
          <w:p w14:paraId="1F5EBE50" w14:textId="25032C92" w:rsidR="00205E8F" w:rsidRPr="004B2444" w:rsidRDefault="002A7ABD">
            <w:pPr>
              <w:pStyle w:val="Listenabsatz"/>
              <w:widowControl w:val="0"/>
              <w:numPr>
                <w:ilvl w:val="0"/>
                <w:numId w:val="12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Erklären der Funktion und des Nutzens ausgewählter Food Blogs und </w:t>
            </w:r>
            <w:r w:rsidR="00205E8F" w:rsidRPr="004B2444">
              <w:rPr>
                <w:rFonts w:ascii="Arial" w:hAnsi="Arial" w:cs="Arial"/>
                <w:color w:val="000000"/>
                <w:sz w:val="22"/>
                <w:szCs w:val="22"/>
              </w:rPr>
              <w:t>Herausstellen der Vor- und Nachteile</w:t>
            </w:r>
            <w:r w:rsidR="0021566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05E8F" w:rsidRPr="004B2444">
              <w:rPr>
                <w:rFonts w:ascii="Arial" w:hAnsi="Arial" w:cs="Arial"/>
                <w:color w:val="000000"/>
                <w:sz w:val="22"/>
                <w:szCs w:val="22"/>
              </w:rPr>
              <w:t xml:space="preserve">der unterschiedlichen </w:t>
            </w:r>
            <w:r w:rsidR="009F74DF">
              <w:rPr>
                <w:rFonts w:ascii="Arial" w:hAnsi="Arial" w:cs="Arial"/>
                <w:color w:val="000000"/>
                <w:sz w:val="22"/>
                <w:szCs w:val="22"/>
              </w:rPr>
              <w:t>Medien</w:t>
            </w:r>
          </w:p>
          <w:p w14:paraId="69179FAE" w14:textId="5D8D231F" w:rsidR="00205E8F" w:rsidRPr="004E01C6" w:rsidRDefault="00205E8F">
            <w:pPr>
              <w:pStyle w:val="Listenabsatz"/>
              <w:widowControl w:val="0"/>
              <w:numPr>
                <w:ilvl w:val="0"/>
                <w:numId w:val="12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2444">
              <w:rPr>
                <w:rFonts w:ascii="Arial" w:hAnsi="Arial" w:cs="Arial"/>
                <w:color w:val="000000"/>
                <w:sz w:val="22"/>
                <w:szCs w:val="22"/>
              </w:rPr>
              <w:t>Produktion eines eigenen „Blogbeitrages“ zur Zubereitung eines einfachen Gerichtes z.B. Pfannkuchen</w:t>
            </w:r>
          </w:p>
        </w:tc>
        <w:tc>
          <w:tcPr>
            <w:tcW w:w="4678" w:type="dxa"/>
            <w:shd w:val="clear" w:color="auto" w:fill="auto"/>
          </w:tcPr>
          <w:p w14:paraId="6660BCB7" w14:textId="77777777" w:rsidR="00205E8F" w:rsidRPr="00070D1A" w:rsidRDefault="00205E8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70D1A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Die Schülerinnen und Schüler …</w:t>
            </w:r>
          </w:p>
          <w:p w14:paraId="61858E29" w14:textId="77777777" w:rsidR="009F74DF" w:rsidRPr="00070D1A" w:rsidRDefault="009F74DF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834A2CE" w14:textId="6EEEFDA5" w:rsidR="00205E8F" w:rsidRPr="00070D1A" w:rsidRDefault="00205E8F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70D1A">
              <w:rPr>
                <w:rFonts w:ascii="Arial" w:hAnsi="Arial" w:cs="Arial"/>
                <w:color w:val="000000" w:themeColor="text1"/>
                <w:sz w:val="22"/>
                <w:szCs w:val="22"/>
              </w:rPr>
              <w:t>Übergeordnete Kompetenzerwartungen:</w:t>
            </w:r>
          </w:p>
          <w:p w14:paraId="06568903" w14:textId="2880072B" w:rsidR="00205E8F" w:rsidRPr="00070D1A" w:rsidRDefault="00477858">
            <w:pPr>
              <w:pStyle w:val="Listenabsatz"/>
              <w:widowControl w:val="0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70D1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wenden fachbezogene Prozesse und </w:t>
            </w:r>
            <w:r w:rsidRPr="00070D1A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Strukturen, auch mittels digitaler Werkzeuge, an</w:t>
            </w:r>
            <w:r w:rsidR="00205E8F" w:rsidRPr="00070D1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(SK </w:t>
            </w:r>
            <w:r w:rsidRPr="00070D1A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="00205E8F" w:rsidRPr="00070D1A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  <w:p w14:paraId="7249F42D" w14:textId="77777777" w:rsidR="00205E8F" w:rsidRPr="00070D1A" w:rsidRDefault="00205E8F">
            <w:pPr>
              <w:pStyle w:val="Listenabsatz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0D1A">
              <w:rPr>
                <w:rFonts w:ascii="Arial" w:hAnsi="Arial" w:cs="Arial"/>
                <w:sz w:val="22"/>
                <w:szCs w:val="22"/>
              </w:rPr>
              <w:t>erstellen und gestalten auch unter Nutzung digitaler Medien u.a. Rezepte, Handlungsanleitungen (Tutorials), und Projektdokumentationen (MK 10)</w:t>
            </w:r>
          </w:p>
          <w:p w14:paraId="3FB544DF" w14:textId="4F2B6C92" w:rsidR="00477858" w:rsidRPr="00070D1A" w:rsidRDefault="00477858">
            <w:pPr>
              <w:pStyle w:val="Listenabsatz"/>
              <w:numPr>
                <w:ilvl w:val="0"/>
                <w:numId w:val="7"/>
              </w:numPr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0D1A">
              <w:rPr>
                <w:rFonts w:ascii="Arial" w:hAnsi="Arial" w:cs="Arial"/>
                <w:sz w:val="22"/>
                <w:szCs w:val="22"/>
              </w:rPr>
              <w:t>nutzen fachbezogene digitale Hard- und Software (HK 4)</w:t>
            </w:r>
          </w:p>
          <w:p w14:paraId="2A87169F" w14:textId="77777777" w:rsidR="00205E8F" w:rsidRPr="00070D1A" w:rsidRDefault="00205E8F">
            <w:pPr>
              <w:widowControl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B7B8FE1" w14:textId="77777777" w:rsidR="00205E8F" w:rsidRPr="00070D1A" w:rsidRDefault="00205E8F">
            <w:pPr>
              <w:widowControl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70D1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Konkretisierte Kompetenzerwartungen: </w:t>
            </w:r>
          </w:p>
          <w:p w14:paraId="6BB62687" w14:textId="3156CD04" w:rsidR="00EA36B2" w:rsidRPr="00070D1A" w:rsidRDefault="000E4047" w:rsidP="00EA36B2">
            <w:pPr>
              <w:pStyle w:val="Listenabsatz"/>
              <w:widowControl w:val="0"/>
              <w:numPr>
                <w:ilvl w:val="0"/>
                <w:numId w:val="11"/>
              </w:numPr>
              <w:jc w:val="both"/>
            </w:pPr>
            <w:r w:rsidRPr="00070D1A">
              <w:rPr>
                <w:rFonts w:ascii="Arial" w:hAnsi="Arial" w:cs="Arial"/>
                <w:bCs/>
                <w:sz w:val="22"/>
                <w:szCs w:val="22"/>
              </w:rPr>
              <w:t>er</w:t>
            </w:r>
            <w:r w:rsidR="00477858" w:rsidRPr="00070D1A">
              <w:rPr>
                <w:rFonts w:ascii="Arial" w:hAnsi="Arial" w:cs="Arial"/>
                <w:bCs/>
                <w:sz w:val="22"/>
                <w:szCs w:val="22"/>
              </w:rPr>
              <w:t xml:space="preserve">klären Funktion und Nutzen digitaler Werkzeuge im Ernährungsbereich </w:t>
            </w:r>
            <w:r w:rsidRPr="00070D1A">
              <w:rPr>
                <w:rFonts w:ascii="Arial" w:hAnsi="Arial" w:cs="Arial"/>
                <w:bCs/>
                <w:sz w:val="22"/>
                <w:szCs w:val="22"/>
              </w:rPr>
              <w:t>(SK)</w:t>
            </w:r>
          </w:p>
          <w:p w14:paraId="4EDE7847" w14:textId="14B72F8B" w:rsidR="006467FD" w:rsidRPr="00070D1A" w:rsidRDefault="006467FD" w:rsidP="00EA36B2">
            <w:pPr>
              <w:pStyle w:val="Listenabsatz"/>
              <w:widowControl w:val="0"/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70D1A">
              <w:rPr>
                <w:rFonts w:ascii="Arial" w:hAnsi="Arial" w:cs="Arial"/>
                <w:bCs/>
                <w:sz w:val="22"/>
                <w:szCs w:val="22"/>
              </w:rPr>
              <w:t>erörtern den medialen Einfluss auf die Lebensweise und eigene</w:t>
            </w:r>
            <w:r w:rsidR="003546F4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Pr="00070D1A">
              <w:rPr>
                <w:rFonts w:ascii="Arial" w:hAnsi="Arial" w:cs="Arial"/>
                <w:bCs/>
                <w:sz w:val="22"/>
                <w:szCs w:val="22"/>
              </w:rPr>
              <w:t xml:space="preserve"> Ernährungsgewohnheiten</w:t>
            </w:r>
            <w:r w:rsidR="00820E57" w:rsidRPr="00070D1A">
              <w:rPr>
                <w:rFonts w:ascii="Arial" w:hAnsi="Arial" w:cs="Arial"/>
                <w:bCs/>
                <w:sz w:val="22"/>
                <w:szCs w:val="22"/>
              </w:rPr>
              <w:t xml:space="preserve"> (UK)</w:t>
            </w:r>
          </w:p>
          <w:p w14:paraId="359323CA" w14:textId="77777777" w:rsidR="009F74DF" w:rsidRPr="00070D1A" w:rsidRDefault="009F74DF" w:rsidP="00EA36B2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F361754" w14:textId="2B8C0471" w:rsidR="00205E8F" w:rsidRPr="00070D1A" w:rsidRDefault="00205E8F" w:rsidP="00EA36B2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70D1A">
              <w:rPr>
                <w:rFonts w:ascii="Arial" w:hAnsi="Arial" w:cs="Arial"/>
                <w:color w:val="000000" w:themeColor="text1"/>
                <w:sz w:val="22"/>
                <w:szCs w:val="22"/>
              </w:rPr>
              <w:t>Bezüge zu Querschnittsaufgaben:</w:t>
            </w:r>
          </w:p>
          <w:p w14:paraId="03C6BFC7" w14:textId="3A6A527F" w:rsidR="00215665" w:rsidRPr="00070D1A" w:rsidRDefault="00215665" w:rsidP="00EA36B2">
            <w:pPr>
              <w:pStyle w:val="Listenabsatz"/>
              <w:widowControl w:val="0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0D1A">
              <w:rPr>
                <w:rFonts w:ascii="Arial" w:hAnsi="Arial" w:cs="Arial"/>
                <w:sz w:val="22"/>
                <w:szCs w:val="22"/>
              </w:rPr>
              <w:t>MKR: 1.2</w:t>
            </w:r>
            <w:r w:rsidR="00E5075B" w:rsidRPr="00070D1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070D1A">
              <w:rPr>
                <w:rFonts w:ascii="Arial" w:hAnsi="Arial" w:cs="Arial"/>
                <w:sz w:val="22"/>
                <w:szCs w:val="22"/>
              </w:rPr>
              <w:t>4.1</w:t>
            </w:r>
            <w:r w:rsidR="00E5075B" w:rsidRPr="00070D1A">
              <w:rPr>
                <w:rFonts w:ascii="Arial" w:hAnsi="Arial" w:cs="Arial"/>
                <w:sz w:val="22"/>
                <w:szCs w:val="22"/>
              </w:rPr>
              <w:t>,</w:t>
            </w:r>
            <w:r w:rsidRPr="00070D1A">
              <w:rPr>
                <w:rFonts w:ascii="Arial" w:hAnsi="Arial" w:cs="Arial"/>
                <w:sz w:val="22"/>
                <w:szCs w:val="22"/>
              </w:rPr>
              <w:t xml:space="preserve"> 4.2</w:t>
            </w:r>
            <w:r w:rsidR="00E5075B" w:rsidRPr="00070D1A">
              <w:rPr>
                <w:rFonts w:ascii="Arial" w:hAnsi="Arial" w:cs="Arial"/>
                <w:sz w:val="22"/>
                <w:szCs w:val="22"/>
              </w:rPr>
              <w:t>,</w:t>
            </w:r>
            <w:r w:rsidRPr="00070D1A">
              <w:rPr>
                <w:rFonts w:ascii="Arial" w:hAnsi="Arial" w:cs="Arial"/>
                <w:sz w:val="22"/>
                <w:szCs w:val="22"/>
              </w:rPr>
              <w:t xml:space="preserve"> 5.1</w:t>
            </w:r>
          </w:p>
          <w:p w14:paraId="4A55B3A5" w14:textId="0C3190CA" w:rsidR="00205E8F" w:rsidRPr="00070D1A" w:rsidRDefault="00205E8F" w:rsidP="00070D1A">
            <w:pPr>
              <w:pStyle w:val="Listenabsatz"/>
              <w:widowControl w:val="0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70D1A">
              <w:rPr>
                <w:rFonts w:ascii="Arial" w:hAnsi="Arial" w:cs="Arial"/>
                <w:sz w:val="22"/>
                <w:szCs w:val="22"/>
              </w:rPr>
              <w:t>VB: Ü (Übergreifender Bereich Allgemeiner Konsum), B (Ernährung und Gesundheit), C (Medien und Informationen in der digitalen Welt)</w:t>
            </w:r>
          </w:p>
        </w:tc>
        <w:tc>
          <w:tcPr>
            <w:tcW w:w="3578" w:type="dxa"/>
            <w:shd w:val="clear" w:color="auto" w:fill="auto"/>
          </w:tcPr>
          <w:p w14:paraId="258814FD" w14:textId="579DEF1F" w:rsidR="00F14257" w:rsidRPr="00070D1A" w:rsidRDefault="00F14257" w:rsidP="009163F8">
            <w:pPr>
              <w:pStyle w:val="Listenabsatz"/>
              <w:widowControl w:val="0"/>
              <w:numPr>
                <w:ilvl w:val="0"/>
                <w:numId w:val="17"/>
              </w:numPr>
              <w:ind w:left="339" w:hanging="33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0D1A">
              <w:rPr>
                <w:rFonts w:ascii="Arial" w:hAnsi="Arial" w:cs="Arial"/>
                <w:sz w:val="22"/>
                <w:szCs w:val="22"/>
              </w:rPr>
              <w:lastRenderedPageBreak/>
              <w:t>Diverse Beispiele in</w:t>
            </w:r>
            <w:r w:rsidR="002A7ABD">
              <w:rPr>
                <w:rFonts w:ascii="Arial" w:hAnsi="Arial" w:cs="Arial"/>
                <w:sz w:val="22"/>
                <w:szCs w:val="22"/>
              </w:rPr>
              <w:t xml:space="preserve"> Lehrenden </w:t>
            </w:r>
            <w:r w:rsidRPr="00070D1A">
              <w:rPr>
                <w:rFonts w:ascii="Arial" w:hAnsi="Arial" w:cs="Arial"/>
                <w:sz w:val="22"/>
                <w:szCs w:val="22"/>
              </w:rPr>
              <w:t>Foren</w:t>
            </w:r>
            <w:r w:rsidR="002A7ABD">
              <w:rPr>
                <w:rFonts w:ascii="Arial" w:hAnsi="Arial" w:cs="Arial"/>
                <w:sz w:val="22"/>
                <w:szCs w:val="22"/>
              </w:rPr>
              <w:t xml:space="preserve"> z.B. www.4teachers.de</w:t>
            </w:r>
          </w:p>
          <w:p w14:paraId="20C7C9CD" w14:textId="63305F5B" w:rsidR="00205E8F" w:rsidRPr="00070D1A" w:rsidRDefault="00205E8F" w:rsidP="005E352B">
            <w:pPr>
              <w:pStyle w:val="Listenabsatz"/>
              <w:widowControl w:val="0"/>
              <w:numPr>
                <w:ilvl w:val="0"/>
                <w:numId w:val="16"/>
              </w:numPr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0D1A">
              <w:rPr>
                <w:rFonts w:ascii="Arial" w:hAnsi="Arial" w:cs="Arial"/>
                <w:sz w:val="22"/>
                <w:szCs w:val="22"/>
              </w:rPr>
              <w:t xml:space="preserve">Informationen der Bundeszentrale für politische Bildung zu </w:t>
            </w:r>
            <w:r w:rsidRPr="00070D1A">
              <w:rPr>
                <w:rFonts w:ascii="Arial" w:hAnsi="Arial" w:cs="Arial"/>
                <w:sz w:val="22"/>
                <w:szCs w:val="22"/>
              </w:rPr>
              <w:lastRenderedPageBreak/>
              <w:t xml:space="preserve">unterrichtsbegleitenden Blogs mit Basisinformationen für Lehrende: </w:t>
            </w:r>
            <w:hyperlink r:id="rId14" w:history="1">
              <w:r w:rsidRPr="00070D1A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http://www.bpb.de/lernen/digitale-bildung/werkstatt/245358/in-zehn-schritten-zum-unterrichtsbegleitenden-blog</w:t>
              </w:r>
            </w:hyperlink>
            <w:r w:rsidRPr="00070D1A">
              <w:rPr>
                <w:rFonts w:ascii="Arial" w:hAnsi="Arial" w:cs="Arial"/>
                <w:sz w:val="22"/>
                <w:szCs w:val="22"/>
              </w:rPr>
              <w:t xml:space="preserve"> (letzter Aufruf 28.12.2020</w:t>
            </w:r>
            <w:r w:rsidR="003B5269">
              <w:rPr>
                <w:rFonts w:ascii="Arial" w:hAnsi="Arial" w:cs="Arial"/>
                <w:sz w:val="22"/>
                <w:szCs w:val="22"/>
              </w:rPr>
              <w:t>, kostenlos</w:t>
            </w:r>
            <w:r w:rsidRPr="00070D1A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64F92B3" w14:textId="7E271FBC" w:rsidR="00205E8F" w:rsidRPr="00070D1A" w:rsidRDefault="00205E8F" w:rsidP="005E352B">
            <w:pPr>
              <w:pStyle w:val="Listenabsatz"/>
              <w:widowControl w:val="0"/>
              <w:numPr>
                <w:ilvl w:val="0"/>
                <w:numId w:val="16"/>
              </w:numPr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0D1A">
              <w:rPr>
                <w:rFonts w:ascii="Arial" w:hAnsi="Arial" w:cs="Arial"/>
                <w:sz w:val="22"/>
                <w:szCs w:val="22"/>
              </w:rPr>
              <w:t xml:space="preserve">Food Blogs z.B. </w:t>
            </w:r>
            <w:proofErr w:type="spellStart"/>
            <w:r w:rsidRPr="00070D1A">
              <w:rPr>
                <w:rFonts w:ascii="Arial" w:hAnsi="Arial" w:cs="Arial"/>
                <w:sz w:val="22"/>
                <w:szCs w:val="22"/>
              </w:rPr>
              <w:t>BZfE</w:t>
            </w:r>
            <w:proofErr w:type="spellEnd"/>
            <w:r w:rsidRPr="00070D1A">
              <w:rPr>
                <w:rFonts w:ascii="Arial" w:hAnsi="Arial" w:cs="Arial"/>
                <w:sz w:val="22"/>
                <w:szCs w:val="22"/>
              </w:rPr>
              <w:t xml:space="preserve"> Blog: </w:t>
            </w:r>
            <w:hyperlink r:id="rId15" w:history="1">
              <w:r w:rsidRPr="00070D1A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https://www.bzfe.de/was-wir-essen-blog/</w:t>
              </w:r>
            </w:hyperlink>
            <w:r w:rsidRPr="00070D1A">
              <w:rPr>
                <w:rFonts w:ascii="Arial" w:hAnsi="Arial" w:cs="Arial"/>
                <w:sz w:val="22"/>
                <w:szCs w:val="22"/>
              </w:rPr>
              <w:t xml:space="preserve"> (letzter Aufruf 29.12.2020</w:t>
            </w:r>
            <w:r w:rsidR="003B5269">
              <w:rPr>
                <w:rFonts w:ascii="Arial" w:hAnsi="Arial" w:cs="Arial"/>
                <w:sz w:val="22"/>
                <w:szCs w:val="22"/>
              </w:rPr>
              <w:t>, kostenlos</w:t>
            </w:r>
            <w:r w:rsidRPr="00070D1A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B1E8E72" w14:textId="42B0E360" w:rsidR="00205E8F" w:rsidRPr="00070D1A" w:rsidRDefault="00205E8F" w:rsidP="00EA36B2">
            <w:pPr>
              <w:pStyle w:val="Listenabsatz"/>
              <w:widowControl w:val="0"/>
              <w:numPr>
                <w:ilvl w:val="0"/>
                <w:numId w:val="16"/>
              </w:numPr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0D1A">
              <w:rPr>
                <w:rFonts w:ascii="Arial" w:hAnsi="Arial" w:cs="Arial"/>
                <w:sz w:val="22"/>
                <w:szCs w:val="22"/>
              </w:rPr>
              <w:t>Internationale Kochbücher und Rezeptdatenbanken</w:t>
            </w:r>
          </w:p>
          <w:p w14:paraId="170FA6E7" w14:textId="2996EAB5" w:rsidR="00205E8F" w:rsidRPr="00070D1A" w:rsidRDefault="00205E8F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B6E2B8" w14:textId="0C2472D5" w:rsidR="00205E8F" w:rsidRPr="00070D1A" w:rsidRDefault="00205E8F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55FB84" w14:textId="77777777" w:rsidR="00205E8F" w:rsidRPr="00070D1A" w:rsidRDefault="00205E8F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D9AE30" w14:textId="532205C6" w:rsidR="00205E8F" w:rsidRPr="00070D1A" w:rsidRDefault="00205E8F">
            <w:pPr>
              <w:widowControl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05E8F" w:rsidRPr="00430884" w14:paraId="609F5D68" w14:textId="77777777" w:rsidTr="00613C86">
        <w:tc>
          <w:tcPr>
            <w:tcW w:w="14743" w:type="dxa"/>
            <w:gridSpan w:val="4"/>
            <w:shd w:val="clear" w:color="auto" w:fill="auto"/>
          </w:tcPr>
          <w:p w14:paraId="7A827886" w14:textId="1327FF42" w:rsidR="00205E8F" w:rsidRPr="004B2444" w:rsidRDefault="00205E8F" w:rsidP="00F14257">
            <w:pPr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244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Hinweise:</w:t>
            </w:r>
          </w:p>
          <w:p w14:paraId="07AF06AA" w14:textId="691C2AEB" w:rsidR="00205E8F" w:rsidRPr="004B2444" w:rsidRDefault="00205E8F" w:rsidP="00F14257">
            <w:pPr>
              <w:pStyle w:val="Listenabsatz"/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2444">
              <w:rPr>
                <w:rFonts w:ascii="Arial" w:hAnsi="Arial" w:cs="Arial"/>
                <w:sz w:val="22"/>
                <w:szCs w:val="22"/>
              </w:rPr>
              <w:t xml:space="preserve">Je nach Verfügbarkeit der zeitlichen und räumlichen Ressourcen lassen sich die Inhalte </w:t>
            </w:r>
            <w:r w:rsidR="004B2444">
              <w:rPr>
                <w:rFonts w:ascii="Arial" w:hAnsi="Arial" w:cs="Arial"/>
                <w:sz w:val="22"/>
                <w:szCs w:val="22"/>
              </w:rPr>
              <w:t xml:space="preserve">fakultativ </w:t>
            </w:r>
            <w:r w:rsidRPr="004B2444">
              <w:rPr>
                <w:rFonts w:ascii="Arial" w:hAnsi="Arial" w:cs="Arial"/>
                <w:sz w:val="22"/>
                <w:szCs w:val="22"/>
              </w:rPr>
              <w:t xml:space="preserve">sowohl </w:t>
            </w:r>
            <w:r w:rsidR="004B2444" w:rsidRPr="004B2444">
              <w:rPr>
                <w:rFonts w:ascii="Arial" w:hAnsi="Arial" w:cs="Arial"/>
                <w:sz w:val="22"/>
                <w:szCs w:val="22"/>
              </w:rPr>
              <w:t xml:space="preserve">hinsichtlich der </w:t>
            </w:r>
            <w:r w:rsidRPr="004B2444">
              <w:rPr>
                <w:rFonts w:ascii="Arial" w:hAnsi="Arial" w:cs="Arial"/>
                <w:sz w:val="22"/>
                <w:szCs w:val="22"/>
              </w:rPr>
              <w:t>theoretische</w:t>
            </w:r>
            <w:r w:rsidR="004B2444" w:rsidRPr="004B2444">
              <w:rPr>
                <w:rFonts w:ascii="Arial" w:hAnsi="Arial" w:cs="Arial"/>
                <w:sz w:val="22"/>
                <w:szCs w:val="22"/>
              </w:rPr>
              <w:t xml:space="preserve">n Aspekte </w:t>
            </w:r>
            <w:r w:rsidRPr="004B2444">
              <w:rPr>
                <w:rFonts w:ascii="Arial" w:hAnsi="Arial" w:cs="Arial"/>
                <w:sz w:val="22"/>
                <w:szCs w:val="22"/>
              </w:rPr>
              <w:t>wie auch bei der Nahrungszubereitung anpassen. Beispielsweise wäre das Erstellen eines eigenen internationalen Food Blogs mit Erprobung und Dokumentation der Rezepte als Projetvorhaben denkbar.</w:t>
            </w:r>
          </w:p>
        </w:tc>
      </w:tr>
    </w:tbl>
    <w:p w14:paraId="5CCF3AB8" w14:textId="77777777" w:rsidR="00054F5E" w:rsidRDefault="00054F5E"/>
    <w:p w14:paraId="63BF6672" w14:textId="2E5B1E85" w:rsidR="00A86D53" w:rsidRPr="002638CE" w:rsidRDefault="008205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200FD7" w:rsidRPr="002638CE">
        <w:rPr>
          <w:rFonts w:ascii="Arial" w:hAnsi="Arial" w:cs="Arial"/>
          <w:sz w:val="22"/>
          <w:szCs w:val="22"/>
        </w:rPr>
        <w:t xml:space="preserve"> </w:t>
      </w:r>
      <w:r w:rsidR="008D2860" w:rsidRPr="002638CE">
        <w:rPr>
          <w:rFonts w:ascii="Arial" w:hAnsi="Arial" w:cs="Arial"/>
          <w:sz w:val="22"/>
          <w:szCs w:val="22"/>
        </w:rPr>
        <w:t>Unterrichtsstunden</w:t>
      </w:r>
    </w:p>
    <w:sectPr w:rsidR="00A86D53" w:rsidRPr="002638CE">
      <w:footerReference w:type="even" r:id="rId16"/>
      <w:footerReference w:type="default" r:id="rId17"/>
      <w:pgSz w:w="16838" w:h="11906" w:orient="landscape"/>
      <w:pgMar w:top="1417" w:right="1417" w:bottom="1417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0B255" w14:textId="77777777" w:rsidR="005556D8" w:rsidRDefault="005556D8" w:rsidP="001D651A">
      <w:r>
        <w:separator/>
      </w:r>
    </w:p>
  </w:endnote>
  <w:endnote w:type="continuationSeparator" w:id="0">
    <w:p w14:paraId="49F7BF6A" w14:textId="77777777" w:rsidR="005556D8" w:rsidRDefault="005556D8" w:rsidP="001D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Segoe UI Symbol"/>
    <w:panose1 w:val="020B0604020202020204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SC Regular">
    <w:panose1 w:val="020B0604020202020204"/>
    <w:charset w:val="00"/>
    <w:family w:val="roman"/>
    <w:notTrueType/>
    <w:pitch w:val="default"/>
  </w:font>
  <w:font w:name="Noto Sans Devanagari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214362144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D5F8EAA" w14:textId="1EDDD939" w:rsidR="001D651A" w:rsidRDefault="001D651A" w:rsidP="00A7261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FEC755E" w14:textId="77777777" w:rsidR="001D651A" w:rsidRDefault="001D651A" w:rsidP="00E24F8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19058753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66202B6" w14:textId="3405E1EB" w:rsidR="001D651A" w:rsidRDefault="001D651A" w:rsidP="00A7261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F60872">
          <w:rPr>
            <w:rStyle w:val="Seitenzahl"/>
            <w:noProof/>
          </w:rPr>
          <w:t>5</w:t>
        </w:r>
        <w:r>
          <w:rPr>
            <w:rStyle w:val="Seitenzahl"/>
          </w:rPr>
          <w:fldChar w:fldCharType="end"/>
        </w:r>
      </w:p>
    </w:sdtContent>
  </w:sdt>
  <w:p w14:paraId="397CDE1E" w14:textId="77777777" w:rsidR="001D651A" w:rsidRDefault="001D651A" w:rsidP="00E24F8C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F2C33" w14:textId="77777777" w:rsidR="005556D8" w:rsidRDefault="005556D8" w:rsidP="001D651A">
      <w:r>
        <w:separator/>
      </w:r>
    </w:p>
  </w:footnote>
  <w:footnote w:type="continuationSeparator" w:id="0">
    <w:p w14:paraId="15E7B95D" w14:textId="77777777" w:rsidR="005556D8" w:rsidRDefault="005556D8" w:rsidP="001D6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4703D"/>
    <w:multiLevelType w:val="multilevel"/>
    <w:tmpl w:val="2CAC23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1B7301"/>
    <w:multiLevelType w:val="multilevel"/>
    <w:tmpl w:val="97D436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471EAC"/>
    <w:multiLevelType w:val="multilevel"/>
    <w:tmpl w:val="B80416E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CA5074"/>
    <w:multiLevelType w:val="multilevel"/>
    <w:tmpl w:val="9F8409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A700C4"/>
    <w:multiLevelType w:val="hybridMultilevel"/>
    <w:tmpl w:val="1A5A4FAE"/>
    <w:lvl w:ilvl="0" w:tplc="3F982BF6">
      <w:start w:val="1"/>
      <w:numFmt w:val="bullet"/>
      <w:pStyle w:val="Liste-bergeordneteKompetenz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15FBF"/>
    <w:multiLevelType w:val="multilevel"/>
    <w:tmpl w:val="C32019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F121C7"/>
    <w:multiLevelType w:val="multilevel"/>
    <w:tmpl w:val="21CCEC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  <w:b/>
        <w:sz w:val="22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3A325FF2"/>
    <w:multiLevelType w:val="multilevel"/>
    <w:tmpl w:val="6EF41A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42B31733"/>
    <w:multiLevelType w:val="multilevel"/>
    <w:tmpl w:val="4FF0F9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C2D0D89"/>
    <w:multiLevelType w:val="multilevel"/>
    <w:tmpl w:val="D256B6B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CFE637E"/>
    <w:multiLevelType w:val="multilevel"/>
    <w:tmpl w:val="27E84C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A31906"/>
    <w:multiLevelType w:val="multilevel"/>
    <w:tmpl w:val="501A69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1E218CA"/>
    <w:multiLevelType w:val="multilevel"/>
    <w:tmpl w:val="7374A5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5B67F94"/>
    <w:multiLevelType w:val="multilevel"/>
    <w:tmpl w:val="3436510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2B86FC8"/>
    <w:multiLevelType w:val="multilevel"/>
    <w:tmpl w:val="25B885C0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5D662BF"/>
    <w:multiLevelType w:val="hybridMultilevel"/>
    <w:tmpl w:val="8D94CCEC"/>
    <w:lvl w:ilvl="0" w:tplc="FF865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86FD7"/>
    <w:multiLevelType w:val="multilevel"/>
    <w:tmpl w:val="D0E099C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2"/>
  </w:num>
  <w:num w:numId="5">
    <w:abstractNumId w:val="13"/>
  </w:num>
  <w:num w:numId="6">
    <w:abstractNumId w:val="16"/>
  </w:num>
  <w:num w:numId="7">
    <w:abstractNumId w:val="9"/>
  </w:num>
  <w:num w:numId="8">
    <w:abstractNumId w:val="5"/>
  </w:num>
  <w:num w:numId="9">
    <w:abstractNumId w:val="10"/>
  </w:num>
  <w:num w:numId="10">
    <w:abstractNumId w:val="7"/>
  </w:num>
  <w:num w:numId="11">
    <w:abstractNumId w:val="6"/>
  </w:num>
  <w:num w:numId="12">
    <w:abstractNumId w:val="12"/>
  </w:num>
  <w:num w:numId="13">
    <w:abstractNumId w:val="8"/>
  </w:num>
  <w:num w:numId="14">
    <w:abstractNumId w:val="11"/>
  </w:num>
  <w:num w:numId="15">
    <w:abstractNumId w:val="1"/>
  </w:num>
  <w:num w:numId="16">
    <w:abstractNumId w:val="3"/>
  </w:num>
  <w:num w:numId="17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3"/>
  <w:proofState w:spelling="clean" w:grammar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F5E"/>
    <w:rsid w:val="00002F02"/>
    <w:rsid w:val="00012AEF"/>
    <w:rsid w:val="00017DE1"/>
    <w:rsid w:val="00023FDD"/>
    <w:rsid w:val="0002774B"/>
    <w:rsid w:val="00027E11"/>
    <w:rsid w:val="00031BBC"/>
    <w:rsid w:val="00054F5E"/>
    <w:rsid w:val="0005663C"/>
    <w:rsid w:val="00064E73"/>
    <w:rsid w:val="00066009"/>
    <w:rsid w:val="00070D1A"/>
    <w:rsid w:val="000843EA"/>
    <w:rsid w:val="00085282"/>
    <w:rsid w:val="00093664"/>
    <w:rsid w:val="000A36EB"/>
    <w:rsid w:val="000C0F69"/>
    <w:rsid w:val="000C7EC4"/>
    <w:rsid w:val="000D5E93"/>
    <w:rsid w:val="000E4047"/>
    <w:rsid w:val="000E6D43"/>
    <w:rsid w:val="000F58A8"/>
    <w:rsid w:val="000F6925"/>
    <w:rsid w:val="00117551"/>
    <w:rsid w:val="00122910"/>
    <w:rsid w:val="0013013D"/>
    <w:rsid w:val="00134B75"/>
    <w:rsid w:val="00144239"/>
    <w:rsid w:val="001802DF"/>
    <w:rsid w:val="00197AF9"/>
    <w:rsid w:val="001B1472"/>
    <w:rsid w:val="001C19B2"/>
    <w:rsid w:val="001C5677"/>
    <w:rsid w:val="001D1FAC"/>
    <w:rsid w:val="001D651A"/>
    <w:rsid w:val="001E021F"/>
    <w:rsid w:val="001E1F72"/>
    <w:rsid w:val="001E6B3B"/>
    <w:rsid w:val="001E7351"/>
    <w:rsid w:val="00200FD7"/>
    <w:rsid w:val="00205E8F"/>
    <w:rsid w:val="00211D0E"/>
    <w:rsid w:val="00215665"/>
    <w:rsid w:val="00220B87"/>
    <w:rsid w:val="002266E9"/>
    <w:rsid w:val="002277A3"/>
    <w:rsid w:val="00233177"/>
    <w:rsid w:val="00236918"/>
    <w:rsid w:val="00241540"/>
    <w:rsid w:val="002447D2"/>
    <w:rsid w:val="00246D66"/>
    <w:rsid w:val="00252A43"/>
    <w:rsid w:val="00255F3F"/>
    <w:rsid w:val="002638CE"/>
    <w:rsid w:val="00273D84"/>
    <w:rsid w:val="00276029"/>
    <w:rsid w:val="00277634"/>
    <w:rsid w:val="00277FED"/>
    <w:rsid w:val="00282BB1"/>
    <w:rsid w:val="0028423B"/>
    <w:rsid w:val="00284750"/>
    <w:rsid w:val="002A07DA"/>
    <w:rsid w:val="002A13B9"/>
    <w:rsid w:val="002A7ABD"/>
    <w:rsid w:val="002B5738"/>
    <w:rsid w:val="002C5E5A"/>
    <w:rsid w:val="00313D4F"/>
    <w:rsid w:val="00321BDF"/>
    <w:rsid w:val="00334FF3"/>
    <w:rsid w:val="003466F1"/>
    <w:rsid w:val="003500DF"/>
    <w:rsid w:val="003546F4"/>
    <w:rsid w:val="00362A95"/>
    <w:rsid w:val="00380F74"/>
    <w:rsid w:val="003A173D"/>
    <w:rsid w:val="003A2DC3"/>
    <w:rsid w:val="003B5269"/>
    <w:rsid w:val="003B5BF7"/>
    <w:rsid w:val="003C3837"/>
    <w:rsid w:val="003C5C8E"/>
    <w:rsid w:val="003D3A5D"/>
    <w:rsid w:val="003D3A84"/>
    <w:rsid w:val="003F667B"/>
    <w:rsid w:val="0040161C"/>
    <w:rsid w:val="004060E2"/>
    <w:rsid w:val="00414102"/>
    <w:rsid w:val="00430884"/>
    <w:rsid w:val="00431C6E"/>
    <w:rsid w:val="0043364D"/>
    <w:rsid w:val="00437FC6"/>
    <w:rsid w:val="004400F8"/>
    <w:rsid w:val="00451009"/>
    <w:rsid w:val="00453D46"/>
    <w:rsid w:val="00460730"/>
    <w:rsid w:val="00477858"/>
    <w:rsid w:val="0049085A"/>
    <w:rsid w:val="0049175D"/>
    <w:rsid w:val="004971D8"/>
    <w:rsid w:val="004A16B0"/>
    <w:rsid w:val="004A7622"/>
    <w:rsid w:val="004B0CF9"/>
    <w:rsid w:val="004B1223"/>
    <w:rsid w:val="004B2444"/>
    <w:rsid w:val="004C6064"/>
    <w:rsid w:val="004D39EF"/>
    <w:rsid w:val="004E01C6"/>
    <w:rsid w:val="004E1FC0"/>
    <w:rsid w:val="004E7356"/>
    <w:rsid w:val="004F101E"/>
    <w:rsid w:val="005040B5"/>
    <w:rsid w:val="0051695C"/>
    <w:rsid w:val="00526309"/>
    <w:rsid w:val="00531745"/>
    <w:rsid w:val="0053688D"/>
    <w:rsid w:val="00545A29"/>
    <w:rsid w:val="005556D8"/>
    <w:rsid w:val="00562C72"/>
    <w:rsid w:val="00562ECE"/>
    <w:rsid w:val="0058098C"/>
    <w:rsid w:val="00582551"/>
    <w:rsid w:val="00587FE1"/>
    <w:rsid w:val="00592FBD"/>
    <w:rsid w:val="00593FED"/>
    <w:rsid w:val="005A0ADB"/>
    <w:rsid w:val="005A161A"/>
    <w:rsid w:val="005B1002"/>
    <w:rsid w:val="005C1813"/>
    <w:rsid w:val="005C34B7"/>
    <w:rsid w:val="005C52EC"/>
    <w:rsid w:val="005D2E4C"/>
    <w:rsid w:val="005D373B"/>
    <w:rsid w:val="005E1295"/>
    <w:rsid w:val="005E352B"/>
    <w:rsid w:val="005E44D3"/>
    <w:rsid w:val="005E4A43"/>
    <w:rsid w:val="005E6140"/>
    <w:rsid w:val="005F1CDC"/>
    <w:rsid w:val="005F5BBF"/>
    <w:rsid w:val="0060772C"/>
    <w:rsid w:val="00613C86"/>
    <w:rsid w:val="00617FBB"/>
    <w:rsid w:val="0062224D"/>
    <w:rsid w:val="00631CE3"/>
    <w:rsid w:val="00641EC6"/>
    <w:rsid w:val="006467FD"/>
    <w:rsid w:val="006537E1"/>
    <w:rsid w:val="00657E0E"/>
    <w:rsid w:val="0066014B"/>
    <w:rsid w:val="006707C9"/>
    <w:rsid w:val="006715CF"/>
    <w:rsid w:val="00672BFD"/>
    <w:rsid w:val="006808F3"/>
    <w:rsid w:val="0068467A"/>
    <w:rsid w:val="00685A5E"/>
    <w:rsid w:val="0068693C"/>
    <w:rsid w:val="0069662A"/>
    <w:rsid w:val="006A51AC"/>
    <w:rsid w:val="006C21DC"/>
    <w:rsid w:val="006C2582"/>
    <w:rsid w:val="006C6279"/>
    <w:rsid w:val="006D2E70"/>
    <w:rsid w:val="006D4B7E"/>
    <w:rsid w:val="006F686A"/>
    <w:rsid w:val="00703928"/>
    <w:rsid w:val="007058E1"/>
    <w:rsid w:val="0071526A"/>
    <w:rsid w:val="00716D9E"/>
    <w:rsid w:val="0073099E"/>
    <w:rsid w:val="00730DE5"/>
    <w:rsid w:val="00747604"/>
    <w:rsid w:val="00750E52"/>
    <w:rsid w:val="0076651D"/>
    <w:rsid w:val="00773BD3"/>
    <w:rsid w:val="0078685C"/>
    <w:rsid w:val="007A014F"/>
    <w:rsid w:val="007B08EF"/>
    <w:rsid w:val="007B14C4"/>
    <w:rsid w:val="007C4203"/>
    <w:rsid w:val="007E24B9"/>
    <w:rsid w:val="007F0E98"/>
    <w:rsid w:val="007F412A"/>
    <w:rsid w:val="007F4665"/>
    <w:rsid w:val="008009A8"/>
    <w:rsid w:val="0080610E"/>
    <w:rsid w:val="00820534"/>
    <w:rsid w:val="00820E57"/>
    <w:rsid w:val="00836C5E"/>
    <w:rsid w:val="00836DD7"/>
    <w:rsid w:val="00840AC8"/>
    <w:rsid w:val="008463A2"/>
    <w:rsid w:val="0085070A"/>
    <w:rsid w:val="00853776"/>
    <w:rsid w:val="00863DE4"/>
    <w:rsid w:val="00896669"/>
    <w:rsid w:val="008A182E"/>
    <w:rsid w:val="008A4B9D"/>
    <w:rsid w:val="008B06D3"/>
    <w:rsid w:val="008B4E63"/>
    <w:rsid w:val="008B73E8"/>
    <w:rsid w:val="008B74EF"/>
    <w:rsid w:val="008B7B53"/>
    <w:rsid w:val="008C38EB"/>
    <w:rsid w:val="008C4F6A"/>
    <w:rsid w:val="008D2860"/>
    <w:rsid w:val="008D411F"/>
    <w:rsid w:val="008D7899"/>
    <w:rsid w:val="008E4E73"/>
    <w:rsid w:val="008E5809"/>
    <w:rsid w:val="00905DF8"/>
    <w:rsid w:val="00912873"/>
    <w:rsid w:val="00912A3F"/>
    <w:rsid w:val="009163F8"/>
    <w:rsid w:val="00931D7D"/>
    <w:rsid w:val="00931EA4"/>
    <w:rsid w:val="00942898"/>
    <w:rsid w:val="009471A8"/>
    <w:rsid w:val="009471D7"/>
    <w:rsid w:val="009521C8"/>
    <w:rsid w:val="00963D3D"/>
    <w:rsid w:val="00977000"/>
    <w:rsid w:val="009820E4"/>
    <w:rsid w:val="00985CA8"/>
    <w:rsid w:val="00993BF9"/>
    <w:rsid w:val="009B3BFC"/>
    <w:rsid w:val="009C1181"/>
    <w:rsid w:val="009C44FB"/>
    <w:rsid w:val="009C6FFD"/>
    <w:rsid w:val="009D24FE"/>
    <w:rsid w:val="009D7974"/>
    <w:rsid w:val="009E2025"/>
    <w:rsid w:val="009F3D02"/>
    <w:rsid w:val="009F74DF"/>
    <w:rsid w:val="00A11681"/>
    <w:rsid w:val="00A15ACF"/>
    <w:rsid w:val="00A16D18"/>
    <w:rsid w:val="00A24DB7"/>
    <w:rsid w:val="00A31FDD"/>
    <w:rsid w:val="00A32342"/>
    <w:rsid w:val="00A445E8"/>
    <w:rsid w:val="00A45F2A"/>
    <w:rsid w:val="00A51E91"/>
    <w:rsid w:val="00A55ACD"/>
    <w:rsid w:val="00A567C6"/>
    <w:rsid w:val="00A64EC0"/>
    <w:rsid w:val="00A7215F"/>
    <w:rsid w:val="00A75D5C"/>
    <w:rsid w:val="00A82A76"/>
    <w:rsid w:val="00A86065"/>
    <w:rsid w:val="00A86D53"/>
    <w:rsid w:val="00A94790"/>
    <w:rsid w:val="00A95478"/>
    <w:rsid w:val="00AB064F"/>
    <w:rsid w:val="00AE0113"/>
    <w:rsid w:val="00AE1EE1"/>
    <w:rsid w:val="00AE4E24"/>
    <w:rsid w:val="00AE5592"/>
    <w:rsid w:val="00AF0766"/>
    <w:rsid w:val="00B00564"/>
    <w:rsid w:val="00B03AC9"/>
    <w:rsid w:val="00B120C9"/>
    <w:rsid w:val="00B12682"/>
    <w:rsid w:val="00B12919"/>
    <w:rsid w:val="00B311D6"/>
    <w:rsid w:val="00B33ADC"/>
    <w:rsid w:val="00B51B56"/>
    <w:rsid w:val="00B52023"/>
    <w:rsid w:val="00B522B9"/>
    <w:rsid w:val="00B60B30"/>
    <w:rsid w:val="00B64EB9"/>
    <w:rsid w:val="00B76DD3"/>
    <w:rsid w:val="00B823BE"/>
    <w:rsid w:val="00B825E2"/>
    <w:rsid w:val="00B942C5"/>
    <w:rsid w:val="00B968EF"/>
    <w:rsid w:val="00BA08AA"/>
    <w:rsid w:val="00BB000C"/>
    <w:rsid w:val="00BB07C1"/>
    <w:rsid w:val="00BD010A"/>
    <w:rsid w:val="00BD3164"/>
    <w:rsid w:val="00BD7D85"/>
    <w:rsid w:val="00C13E8F"/>
    <w:rsid w:val="00C144ED"/>
    <w:rsid w:val="00C25710"/>
    <w:rsid w:val="00C50171"/>
    <w:rsid w:val="00C52467"/>
    <w:rsid w:val="00C55F1A"/>
    <w:rsid w:val="00C6320F"/>
    <w:rsid w:val="00C63D97"/>
    <w:rsid w:val="00C6513D"/>
    <w:rsid w:val="00C71028"/>
    <w:rsid w:val="00C75E86"/>
    <w:rsid w:val="00C80E46"/>
    <w:rsid w:val="00C824CE"/>
    <w:rsid w:val="00C85ACD"/>
    <w:rsid w:val="00CB4004"/>
    <w:rsid w:val="00CD5E1F"/>
    <w:rsid w:val="00D07C54"/>
    <w:rsid w:val="00D166BC"/>
    <w:rsid w:val="00D31C9B"/>
    <w:rsid w:val="00D3599B"/>
    <w:rsid w:val="00D4076E"/>
    <w:rsid w:val="00D424DF"/>
    <w:rsid w:val="00D44A2D"/>
    <w:rsid w:val="00D50924"/>
    <w:rsid w:val="00D60115"/>
    <w:rsid w:val="00D648BA"/>
    <w:rsid w:val="00D67067"/>
    <w:rsid w:val="00D727D9"/>
    <w:rsid w:val="00D73B4F"/>
    <w:rsid w:val="00D83BB5"/>
    <w:rsid w:val="00D87074"/>
    <w:rsid w:val="00DA7DCC"/>
    <w:rsid w:val="00DC22A1"/>
    <w:rsid w:val="00DC231F"/>
    <w:rsid w:val="00DD0620"/>
    <w:rsid w:val="00DD0A2D"/>
    <w:rsid w:val="00DD5990"/>
    <w:rsid w:val="00DD7062"/>
    <w:rsid w:val="00DF5BCC"/>
    <w:rsid w:val="00E06B60"/>
    <w:rsid w:val="00E07974"/>
    <w:rsid w:val="00E16651"/>
    <w:rsid w:val="00E22D72"/>
    <w:rsid w:val="00E24F8C"/>
    <w:rsid w:val="00E340E5"/>
    <w:rsid w:val="00E37D2C"/>
    <w:rsid w:val="00E44874"/>
    <w:rsid w:val="00E449DA"/>
    <w:rsid w:val="00E5075B"/>
    <w:rsid w:val="00E552F7"/>
    <w:rsid w:val="00E57403"/>
    <w:rsid w:val="00E6090F"/>
    <w:rsid w:val="00E647DB"/>
    <w:rsid w:val="00E74FA4"/>
    <w:rsid w:val="00E77695"/>
    <w:rsid w:val="00E97448"/>
    <w:rsid w:val="00EA0F1E"/>
    <w:rsid w:val="00EA12D6"/>
    <w:rsid w:val="00EA36B2"/>
    <w:rsid w:val="00EA51DB"/>
    <w:rsid w:val="00EB47CB"/>
    <w:rsid w:val="00EC0E62"/>
    <w:rsid w:val="00EE08C8"/>
    <w:rsid w:val="00EE1177"/>
    <w:rsid w:val="00EF1441"/>
    <w:rsid w:val="00EF3455"/>
    <w:rsid w:val="00EF67F0"/>
    <w:rsid w:val="00EF7A46"/>
    <w:rsid w:val="00F03EB1"/>
    <w:rsid w:val="00F14257"/>
    <w:rsid w:val="00F30657"/>
    <w:rsid w:val="00F3322B"/>
    <w:rsid w:val="00F34221"/>
    <w:rsid w:val="00F35AD2"/>
    <w:rsid w:val="00F36198"/>
    <w:rsid w:val="00F36AC6"/>
    <w:rsid w:val="00F5161B"/>
    <w:rsid w:val="00F60872"/>
    <w:rsid w:val="00F82E17"/>
    <w:rsid w:val="00F97FDF"/>
    <w:rsid w:val="00FB07A3"/>
    <w:rsid w:val="00FC7A94"/>
    <w:rsid w:val="00FE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DB5463"/>
  <w15:docId w15:val="{0A6A8B94-8376-A74D-B4FE-4F39B428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5874"/>
    <w:rPr>
      <w:rFonts w:ascii="Calibri" w:eastAsiaTheme="minorEastAsia" w:hAnsi="Calibri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basedOn w:val="Absatz-Standardschriftart"/>
    <w:uiPriority w:val="99"/>
    <w:unhideWhenUsed/>
    <w:rsid w:val="00694D19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694D19"/>
    <w:rPr>
      <w:color w:val="605E5C"/>
      <w:shd w:val="clear" w:color="auto" w:fill="E1DFDD"/>
    </w:rPr>
  </w:style>
  <w:style w:type="character" w:customStyle="1" w:styleId="ListenabsatzZchn">
    <w:name w:val="Listenabsatz Zchn"/>
    <w:basedOn w:val="Absatz-Standardschriftart"/>
    <w:link w:val="Listenabsatz"/>
    <w:uiPriority w:val="1"/>
    <w:qFormat/>
    <w:rsid w:val="00B46198"/>
    <w:rPr>
      <w:rFonts w:eastAsiaTheme="minorEastAsia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A90764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A90764"/>
    <w:rPr>
      <w:rFonts w:eastAsiaTheme="minorEastAsia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A90764"/>
    <w:rPr>
      <w:rFonts w:eastAsiaTheme="minorEastAsia"/>
      <w:b/>
      <w:bCs/>
      <w:sz w:val="20"/>
      <w:szCs w:val="20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A90764"/>
    <w:rPr>
      <w:rFonts w:ascii="Segoe UI" w:eastAsiaTheme="minorEastAsia" w:hAnsi="Segoe UI" w:cs="Segoe UI"/>
      <w:sz w:val="18"/>
      <w:szCs w:val="18"/>
      <w:lang w:eastAsia="de-DE"/>
    </w:rPr>
  </w:style>
  <w:style w:type="character" w:customStyle="1" w:styleId="Liste-KonkretisierteKompetenzZchn">
    <w:name w:val="Liste-KonkretisierteKompetenz Zchn"/>
    <w:basedOn w:val="Absatz-Standardschriftart"/>
    <w:qFormat/>
    <w:rsid w:val="00D94B59"/>
    <w:rPr>
      <w:rFonts w:ascii="Arial" w:hAnsi="Arial"/>
      <w:sz w:val="24"/>
    </w:rPr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Aria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Aria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ascii="Arial" w:hAnsi="Arial"/>
      <w:sz w:val="22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Arial"/>
      <w:sz w:val="22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ascii="Arial" w:hAnsi="Arial" w:cs="Courier New"/>
      <w:sz w:val="22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ascii="Arial" w:hAnsi="Arial" w:cs="Arial"/>
      <w:color w:val="auto"/>
      <w:sz w:val="22"/>
      <w:szCs w:val="22"/>
    </w:rPr>
  </w:style>
  <w:style w:type="character" w:customStyle="1" w:styleId="ListLabel109">
    <w:name w:val="ListLabel 109"/>
    <w:qFormat/>
    <w:rPr>
      <w:color w:val="auto"/>
    </w:rPr>
  </w:style>
  <w:style w:type="character" w:customStyle="1" w:styleId="ListLabel110">
    <w:name w:val="ListLabel 110"/>
    <w:qFormat/>
  </w:style>
  <w:style w:type="character" w:customStyle="1" w:styleId="ListLabel111">
    <w:name w:val="ListLabel 111"/>
    <w:qFormat/>
    <w:rPr>
      <w:bCs/>
      <w:color w:val="auto"/>
    </w:rPr>
  </w:style>
  <w:style w:type="character" w:customStyle="1" w:styleId="ListLabel112">
    <w:name w:val="ListLabel 112"/>
    <w:qFormat/>
    <w:rPr>
      <w:rFonts w:ascii="Arial" w:hAnsi="Arial" w:cs="Arial"/>
      <w:sz w:val="22"/>
      <w:szCs w:val="22"/>
    </w:rPr>
  </w:style>
  <w:style w:type="character" w:customStyle="1" w:styleId="ListLabel113">
    <w:name w:val="ListLabel 113"/>
    <w:qFormat/>
    <w:rPr>
      <w:rFonts w:ascii="Arial" w:hAnsi="Arial" w:cs="Arial"/>
      <w:sz w:val="22"/>
      <w:szCs w:val="22"/>
      <w:u w:val="none"/>
    </w:rPr>
  </w:style>
  <w:style w:type="character" w:customStyle="1" w:styleId="ListLabel114">
    <w:name w:val="ListLabel 114"/>
    <w:qFormat/>
    <w:rPr>
      <w:rFonts w:ascii="Arial" w:hAnsi="Arial" w:cs="Symbol"/>
      <w:sz w:val="22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ascii="Arial" w:hAnsi="Arial" w:cs="Symbol"/>
      <w:sz w:val="22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ascii="Arial" w:hAnsi="Arial" w:cs="Symbol"/>
      <w:b/>
      <w:sz w:val="22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ascii="Arial" w:hAnsi="Arial" w:cs="Symbol"/>
      <w:sz w:val="22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ascii="Arial" w:hAnsi="Arial" w:cs="Symbol"/>
      <w:sz w:val="22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ascii="Arial" w:hAnsi="Arial" w:cs="Symbol"/>
      <w:sz w:val="22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ascii="Arial" w:hAnsi="Arial" w:cs="Symbol"/>
      <w:sz w:val="22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ascii="Arial" w:hAnsi="Arial" w:cs="Symbol"/>
      <w:sz w:val="22"/>
    </w:rPr>
  </w:style>
  <w:style w:type="character" w:customStyle="1" w:styleId="ListLabel178">
    <w:name w:val="ListLabel 178"/>
    <w:qFormat/>
    <w:rPr>
      <w:rFonts w:ascii="Arial" w:hAnsi="Arial" w:cs="Courier New"/>
      <w:sz w:val="22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ascii="Arial" w:hAnsi="Arial" w:cs="Symbol"/>
      <w:sz w:val="22"/>
    </w:rPr>
  </w:style>
  <w:style w:type="character" w:customStyle="1" w:styleId="ListLabel187">
    <w:name w:val="ListLabel 187"/>
    <w:qFormat/>
    <w:rPr>
      <w:rFonts w:ascii="Arial" w:hAnsi="Arial" w:cs="Symbol"/>
      <w:sz w:val="22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ascii="Arial" w:hAnsi="Arial" w:cs="Symbol"/>
      <w:sz w:val="22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ascii="Arial" w:eastAsiaTheme="minorEastAsia" w:hAnsi="Arial" w:cs="Arial"/>
      <w:color w:val="auto"/>
      <w:sz w:val="22"/>
      <w:szCs w:val="24"/>
      <w:lang w:eastAsia="de-DE"/>
    </w:rPr>
  </w:style>
  <w:style w:type="character" w:customStyle="1" w:styleId="ListLabel233">
    <w:name w:val="ListLabel 233"/>
    <w:qFormat/>
    <w:rPr>
      <w:rFonts w:eastAsiaTheme="minorEastAsia"/>
      <w:color w:val="auto"/>
      <w:szCs w:val="24"/>
      <w:lang w:eastAsia="de-DE"/>
    </w:rPr>
  </w:style>
  <w:style w:type="character" w:customStyle="1" w:styleId="ListLabel234">
    <w:name w:val="ListLabel 234"/>
    <w:qFormat/>
    <w:rPr>
      <w:rFonts w:eastAsiaTheme="minorEastAsia"/>
      <w:szCs w:val="24"/>
      <w:lang w:eastAsia="de-DE"/>
    </w:rPr>
  </w:style>
  <w:style w:type="character" w:customStyle="1" w:styleId="ListLabel235">
    <w:name w:val="ListLabel 235"/>
    <w:qFormat/>
    <w:rPr>
      <w:rFonts w:eastAsiaTheme="minorEastAsia"/>
      <w:bCs/>
      <w:color w:val="auto"/>
      <w:szCs w:val="24"/>
      <w:lang w:eastAsia="de-DE"/>
    </w:rPr>
  </w:style>
  <w:style w:type="character" w:customStyle="1" w:styleId="ListLabel236">
    <w:name w:val="ListLabel 236"/>
    <w:qFormat/>
    <w:rPr>
      <w:rFonts w:ascii="Arial" w:eastAsiaTheme="minorEastAsia" w:hAnsi="Arial" w:cs="Arial"/>
      <w:sz w:val="22"/>
      <w:szCs w:val="24"/>
      <w:lang w:eastAsia="de-DE"/>
    </w:rPr>
  </w:style>
  <w:style w:type="character" w:customStyle="1" w:styleId="ListLabel237">
    <w:name w:val="ListLabel 237"/>
    <w:qFormat/>
    <w:rPr>
      <w:rFonts w:ascii="Arial" w:eastAsiaTheme="minorEastAsia" w:hAnsi="Arial" w:cs="Arial"/>
      <w:sz w:val="22"/>
      <w:szCs w:val="24"/>
      <w:u w:val="none"/>
      <w:lang w:eastAsia="de-DE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ListLabel238">
    <w:name w:val="ListLabel 238"/>
    <w:qFormat/>
    <w:rPr>
      <w:rFonts w:ascii="Arial" w:hAnsi="Arial" w:cs="Symbol"/>
      <w:sz w:val="22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ascii="Arial" w:hAnsi="Arial" w:cs="Symbol"/>
      <w:sz w:val="22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ascii="Arial" w:hAnsi="Arial" w:cs="Symbol"/>
      <w:b/>
      <w:sz w:val="22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ascii="Arial" w:hAnsi="Arial" w:cs="Symbol"/>
      <w:sz w:val="22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ascii="Arial" w:hAnsi="Arial" w:cs="Symbol"/>
      <w:sz w:val="22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ascii="Arial" w:hAnsi="Arial" w:cs="Symbol"/>
      <w:sz w:val="22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ascii="Arial" w:hAnsi="Arial" w:cs="Symbol"/>
      <w:sz w:val="22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ascii="Arial" w:hAnsi="Arial" w:cs="Symbol"/>
      <w:sz w:val="22"/>
    </w:rPr>
  </w:style>
  <w:style w:type="character" w:customStyle="1" w:styleId="ListLabel302">
    <w:name w:val="ListLabel 302"/>
    <w:qFormat/>
    <w:rPr>
      <w:rFonts w:ascii="Arial" w:hAnsi="Arial" w:cs="Courier New"/>
      <w:sz w:val="22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ascii="Arial" w:hAnsi="Arial" w:cs="Symbol"/>
      <w:sz w:val="22"/>
    </w:rPr>
  </w:style>
  <w:style w:type="character" w:customStyle="1" w:styleId="ListLabel311">
    <w:name w:val="ListLabel 311"/>
    <w:qFormat/>
    <w:rPr>
      <w:rFonts w:ascii="Arial" w:hAnsi="Arial" w:cs="Symbol"/>
      <w:sz w:val="22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cs="Symbol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Wingdings"/>
    </w:rPr>
  </w:style>
  <w:style w:type="character" w:customStyle="1" w:styleId="ListLabel317">
    <w:name w:val="ListLabel 317"/>
    <w:qFormat/>
    <w:rPr>
      <w:rFonts w:cs="Symbol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ascii="Arial" w:hAnsi="Arial" w:cs="Symbol"/>
      <w:sz w:val="22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cs="Symbol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Symbol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cs="Symbol"/>
    </w:rPr>
  </w:style>
  <w:style w:type="character" w:customStyle="1" w:styleId="ListLabel345">
    <w:name w:val="ListLabel 345"/>
    <w:qFormat/>
    <w:rPr>
      <w:rFonts w:cs="Courier New"/>
    </w:rPr>
  </w:style>
  <w:style w:type="character" w:customStyle="1" w:styleId="ListLabel346">
    <w:name w:val="ListLabel 346"/>
    <w:qFormat/>
    <w:rPr>
      <w:rFonts w:cs="Wingdings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Courier New"/>
    </w:rPr>
  </w:style>
  <w:style w:type="character" w:customStyle="1" w:styleId="ListLabel349">
    <w:name w:val="ListLabel 349"/>
    <w:qFormat/>
    <w:rPr>
      <w:rFonts w:cs="Wingdings"/>
    </w:rPr>
  </w:style>
  <w:style w:type="character" w:customStyle="1" w:styleId="ListLabel350">
    <w:name w:val="ListLabel 350"/>
    <w:qFormat/>
    <w:rPr>
      <w:rFonts w:cs="Symbol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Wingdings"/>
    </w:rPr>
  </w:style>
  <w:style w:type="character" w:customStyle="1" w:styleId="ListLabel353">
    <w:name w:val="ListLabel 353"/>
    <w:qFormat/>
    <w:rPr>
      <w:rFonts w:cs="Symbol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Wingdings"/>
    </w:rPr>
  </w:style>
  <w:style w:type="character" w:customStyle="1" w:styleId="ListLabel356">
    <w:name w:val="ListLabel 356"/>
    <w:qFormat/>
    <w:rPr>
      <w:rFonts w:cs="OpenSymbol"/>
      <w:b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ascii="Arial" w:eastAsiaTheme="minorEastAsia" w:hAnsi="Arial" w:cs="Arial"/>
      <w:color w:val="auto"/>
      <w:sz w:val="22"/>
      <w:szCs w:val="24"/>
      <w:lang w:eastAsia="de-DE"/>
    </w:rPr>
  </w:style>
  <w:style w:type="character" w:customStyle="1" w:styleId="ListLabel366">
    <w:name w:val="ListLabel 366"/>
    <w:qFormat/>
    <w:rPr>
      <w:rFonts w:eastAsiaTheme="minorEastAsia"/>
      <w:color w:val="auto"/>
      <w:szCs w:val="24"/>
      <w:lang w:eastAsia="de-DE"/>
    </w:rPr>
  </w:style>
  <w:style w:type="character" w:customStyle="1" w:styleId="ListLabel367">
    <w:name w:val="ListLabel 367"/>
    <w:qFormat/>
    <w:rPr>
      <w:rFonts w:eastAsiaTheme="minorEastAsia"/>
      <w:szCs w:val="24"/>
      <w:lang w:eastAsia="de-DE"/>
    </w:rPr>
  </w:style>
  <w:style w:type="character" w:customStyle="1" w:styleId="ListLabel368">
    <w:name w:val="ListLabel 368"/>
    <w:qFormat/>
    <w:rPr>
      <w:rFonts w:eastAsiaTheme="minorEastAsia"/>
      <w:bCs/>
      <w:color w:val="auto"/>
      <w:szCs w:val="24"/>
      <w:lang w:eastAsia="de-DE"/>
    </w:rPr>
  </w:style>
  <w:style w:type="character" w:customStyle="1" w:styleId="ListLabel369">
    <w:name w:val="ListLabel 369"/>
    <w:qFormat/>
    <w:rPr>
      <w:rFonts w:ascii="Arial" w:eastAsiaTheme="minorEastAsia" w:hAnsi="Arial" w:cs="Arial"/>
      <w:sz w:val="22"/>
      <w:szCs w:val="24"/>
      <w:lang w:eastAsia="de-DE"/>
    </w:rPr>
  </w:style>
  <w:style w:type="character" w:customStyle="1" w:styleId="ListLabel370">
    <w:name w:val="ListLabel 370"/>
    <w:qFormat/>
    <w:rPr>
      <w:rFonts w:ascii="Arial" w:eastAsiaTheme="minorEastAsia" w:hAnsi="Arial" w:cs="Arial"/>
      <w:sz w:val="22"/>
      <w:szCs w:val="24"/>
      <w:u w:val="none"/>
      <w:lang w:eastAsia="de-D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styleId="Listenabsatz">
    <w:name w:val="List Paragraph"/>
    <w:basedOn w:val="Standard"/>
    <w:link w:val="ListenabsatzZchn"/>
    <w:uiPriority w:val="34"/>
    <w:qFormat/>
    <w:rsid w:val="000B5874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A9076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A90764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A90764"/>
    <w:rPr>
      <w:rFonts w:ascii="Segoe UI" w:hAnsi="Segoe UI" w:cs="Segoe UI"/>
      <w:sz w:val="18"/>
      <w:szCs w:val="18"/>
    </w:rPr>
  </w:style>
  <w:style w:type="paragraph" w:customStyle="1" w:styleId="Liste-KonkretisierteKompetenz">
    <w:name w:val="Liste-KonkretisierteKompetenz"/>
    <w:basedOn w:val="Standard"/>
    <w:qFormat/>
    <w:rsid w:val="00D94B59"/>
    <w:pPr>
      <w:keepLine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0B5874"/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17FBB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76029"/>
    <w:rPr>
      <w:color w:val="954F72" w:themeColor="followedHyperlink"/>
      <w:u w:val="single"/>
    </w:rPr>
  </w:style>
  <w:style w:type="paragraph" w:customStyle="1" w:styleId="Liste-bergeordneteKompetenz">
    <w:name w:val="Liste-ÜbergeordneteKompetenz"/>
    <w:basedOn w:val="Standard"/>
    <w:link w:val="Liste-bergeordneteKompetenzZchn"/>
    <w:qFormat/>
    <w:rsid w:val="00F35AD2"/>
    <w:pPr>
      <w:keepLines/>
      <w:numPr>
        <w:numId w:val="2"/>
      </w:numPr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character" w:customStyle="1" w:styleId="Liste-bergeordneteKompetenzZchn">
    <w:name w:val="Liste-ÜbergeordneteKompetenz Zchn"/>
    <w:basedOn w:val="Absatz-Standardschriftart"/>
    <w:link w:val="Liste-bergeordneteKompetenz"/>
    <w:rsid w:val="00F35AD2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1D65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D651A"/>
    <w:rPr>
      <w:rFonts w:ascii="Calibri" w:eastAsiaTheme="minorEastAsia" w:hAnsi="Calibri"/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1D651A"/>
  </w:style>
  <w:style w:type="paragraph" w:styleId="berarbeitung">
    <w:name w:val="Revision"/>
    <w:hidden/>
    <w:uiPriority w:val="99"/>
    <w:semiHidden/>
    <w:rsid w:val="00931EA4"/>
    <w:rPr>
      <w:rFonts w:ascii="Calibri" w:eastAsiaTheme="minorEastAsia" w:hAnsi="Calibri"/>
      <w:sz w:val="24"/>
      <w:szCs w:val="24"/>
      <w:lang w:eastAsia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451009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836DD7"/>
    <w:rPr>
      <w:color w:val="605E5C"/>
      <w:shd w:val="clear" w:color="auto" w:fill="E1DFDD"/>
    </w:rPr>
  </w:style>
  <w:style w:type="paragraph" w:customStyle="1" w:styleId="berschrift41">
    <w:name w:val="Überschrift 41"/>
    <w:basedOn w:val="Standard"/>
    <w:next w:val="Standard"/>
    <w:uiPriority w:val="99"/>
    <w:qFormat/>
    <w:rsid w:val="00A86D53"/>
    <w:pPr>
      <w:keepNext/>
      <w:keepLines/>
      <w:spacing w:before="240" w:after="120" w:line="276" w:lineRule="auto"/>
      <w:jc w:val="both"/>
      <w:outlineLvl w:val="3"/>
    </w:pPr>
    <w:rPr>
      <w:rFonts w:ascii="Arial" w:eastAsia="MS Gothic" w:hAnsi="Arial" w:cs="Times New Roman"/>
      <w:b/>
      <w:bCs/>
      <w:i/>
      <w:iCs/>
      <w:sz w:val="22"/>
      <w:szCs w:val="22"/>
      <w:lang w:eastAsia="en-US"/>
    </w:rPr>
  </w:style>
  <w:style w:type="character" w:customStyle="1" w:styleId="ListLabel373">
    <w:name w:val="ListLabel 373"/>
    <w:qFormat/>
    <w:rsid w:val="004E7356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8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iegel.de/gutscheine/magazin/deutsche-gerichte-regionale-kueche" TargetMode="External"/><Relationship Id="rId13" Type="http://schemas.openxmlformats.org/officeDocument/2006/relationships/hyperlink" Target="http://www.bpb.de/apuz/262407/so-isst-der-mensch-bilde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zeit.de/zeit-wissen/2013/01/Ernaehrung-Globalisierung-Essverhalten?wt_zmc=sm.ext.zonaudev.mail.ref.zeitde.share.link.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mel.de/SharedDocs/Downloads/DE/Broschueren/Kompassernaehrung/kompass-ernaehrung-2-202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zfe.de/was-wir-essen-blog/" TargetMode="External"/><Relationship Id="rId10" Type="http://schemas.openxmlformats.org/officeDocument/2006/relationships/hyperlink" Target="https://www.verbraucherzentrale.de/wissen/lebensmittel/kennzeichnung-und-inhaltsstoffe/regionale-lebensmittel-1140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mel.de/SharedDocs/Downloads/DE/Broschueren/ZeitreiseErnaehrung.html" TargetMode="External"/><Relationship Id="rId14" Type="http://schemas.openxmlformats.org/officeDocument/2006/relationships/hyperlink" Target="http://www.bpb.de/lernen/digitale-bildung/werkstatt/245358/in-zehn-schritten-zum-unterrichtsbegleitenden-blo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7C76C-80D0-4ACB-B25E-87CD62057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1458</Words>
  <Characters>9189</Characters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2021-02-24T08:37:00Z</dcterms:created>
  <dcterms:modified xsi:type="dcterms:W3CDTF">2021-02-24T08:37:00Z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