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41" w:rsidRPr="00326198" w:rsidRDefault="00FE7241" w:rsidP="00FE7241">
      <w:pPr>
        <w:spacing w:before="0" w:after="200" w:line="276" w:lineRule="auto"/>
        <w:rPr>
          <w:rFonts w:ascii="Arial" w:eastAsia="Calibri" w:hAnsi="Arial" w:cs="Times New Roman"/>
          <w:b/>
          <w:color w:val="auto"/>
          <w:kern w:val="0"/>
          <w:lang w:eastAsia="en-US" w:bidi="ar-SA"/>
        </w:rPr>
      </w:pPr>
      <w:r w:rsidRPr="00326198">
        <w:rPr>
          <w:rFonts w:ascii="Arial" w:eastAsia="Calibri" w:hAnsi="Arial" w:cs="Times New Roman"/>
          <w:b/>
          <w:color w:val="auto"/>
          <w:kern w:val="0"/>
          <w:lang w:eastAsia="en-US" w:bidi="ar-SA"/>
        </w:rPr>
        <w:t>Vorbemerkung:</w:t>
      </w:r>
    </w:p>
    <w:p w:rsidR="00FE7241" w:rsidRPr="00326198" w:rsidRDefault="00FE7241" w:rsidP="002536E5">
      <w:pPr>
        <w:pStyle w:val="Textkrper"/>
      </w:pPr>
      <w:r w:rsidRPr="00326198">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vollständig für einen begrenzten Zeitraum als Distanz</w:t>
      </w:r>
      <w:r w:rsidR="00756449">
        <w:softHyphen/>
      </w:r>
      <w:r w:rsidRPr="00326198">
        <w:t>unterricht durchzuführen. Die organisatorische Ausgestaltung der lernförderlichen Ver</w:t>
      </w:r>
      <w:r w:rsidR="00756449">
        <w:softHyphen/>
      </w:r>
      <w:r w:rsidRPr="00326198">
        <w:t>knüpfung von Präsenz- und Distanzunterricht obliegt der einzelnen Schule. Hinweise hierzu sind in der „Handreichung zur lernförderlichen Verknüpfung von Präsenz- und Distanz</w:t>
      </w:r>
      <w:r w:rsidR="00756449">
        <w:softHyphen/>
      </w:r>
      <w:r w:rsidRPr="00326198">
        <w:t xml:space="preserve">unterricht“ zu finden. Um der Individualität dieser Ausgestaltung Rechnung zu tragen, veröffentlicht die QUA-LiS u.a. konkretisierte Unterrichtsvorhaben zum Distanzunterricht. </w:t>
      </w:r>
    </w:p>
    <w:p w:rsidR="00FE7241" w:rsidRPr="00326198" w:rsidRDefault="00FE7241" w:rsidP="00FE7241">
      <w:pPr>
        <w:spacing w:before="0" w:after="200" w:line="276" w:lineRule="auto"/>
        <w:rPr>
          <w:rFonts w:ascii="Arial" w:eastAsia="Calibri" w:hAnsi="Arial" w:cs="Times New Roman"/>
          <w:color w:val="auto"/>
          <w:kern w:val="0"/>
          <w:sz w:val="22"/>
          <w:szCs w:val="22"/>
          <w:lang w:eastAsia="en-US" w:bidi="ar-SA"/>
        </w:rPr>
      </w:pPr>
      <w:r w:rsidRPr="00326198">
        <w:rPr>
          <w:rFonts w:ascii="Arial" w:eastAsia="Calibri" w:hAnsi="Arial" w:cs="Times New Roman"/>
          <w:color w:val="auto"/>
          <w:kern w:val="0"/>
          <w:sz w:val="22"/>
          <w:szCs w:val="22"/>
          <w:lang w:eastAsia="en-US" w:bidi="ar-SA"/>
        </w:rPr>
        <w:t>Ein für die Präsenz geplanter Unterricht lässt sich nicht 1:1 in die Distanz überführen. Dahin</w:t>
      </w:r>
      <w:r w:rsidR="00756449">
        <w:rPr>
          <w:rFonts w:ascii="Arial" w:eastAsia="Calibri" w:hAnsi="Arial" w:cs="Times New Roman"/>
          <w:color w:val="auto"/>
          <w:kern w:val="0"/>
          <w:sz w:val="22"/>
          <w:szCs w:val="22"/>
          <w:lang w:eastAsia="en-US" w:bidi="ar-SA"/>
        </w:rPr>
        <w:softHyphen/>
      </w:r>
      <w:r w:rsidRPr="00326198">
        <w:rPr>
          <w:rFonts w:ascii="Arial" w:eastAsia="Calibri" w:hAnsi="Arial" w:cs="Times New Roman"/>
          <w:color w:val="auto"/>
          <w:kern w:val="0"/>
          <w:sz w:val="22"/>
          <w:szCs w:val="22"/>
          <w:lang w:eastAsia="en-US" w:bidi="ar-SA"/>
        </w:rPr>
        <w:t xml:space="preserve">gegen lässt sich umgekehrt der für die Distanz geplante Unterricht vollständig in den Präsenzunterricht überführen. Die Planung von Distanzunterricht mit moderaten synchronen Phasen lassen sich gut für den Präsenzunterricht anreichern, wenn nötig. Es scheint sinnvoll, die Präsenzphasen mit den Inhalten zu gestalten, die in Präsenz deutlich einfacher und somit schneller zu regeln sind (z.B. organisatorische Aspekte). Außerdem ist die Durchführung von Klassenarbeiten und Prüfungen gemäß der </w:t>
      </w:r>
      <w:r w:rsidRPr="00326198">
        <w:rPr>
          <w:rFonts w:ascii="Arial" w:eastAsia="Calibri" w:hAnsi="Arial" w:cs="Arial"/>
          <w:color w:val="000000"/>
          <w:kern w:val="0"/>
          <w:sz w:val="22"/>
          <w:szCs w:val="22"/>
          <w:lang w:eastAsia="en-US" w:bidi="ar-SA"/>
        </w:rPr>
        <w:t>“Zweiten Verordnung zur befristeten Änderung der Ausbildungs</w:t>
      </w:r>
      <w:r>
        <w:rPr>
          <w:rFonts w:ascii="Arial" w:eastAsia="Calibri" w:hAnsi="Arial" w:cs="Arial"/>
          <w:color w:val="000000"/>
          <w:kern w:val="0"/>
          <w:sz w:val="22"/>
          <w:szCs w:val="22"/>
          <w:lang w:eastAsia="en-US" w:bidi="ar-SA"/>
        </w:rPr>
        <w:t>- und Prüfungsordnungen gemäß § </w:t>
      </w:r>
      <w:r w:rsidRPr="00326198">
        <w:rPr>
          <w:rFonts w:ascii="Arial" w:eastAsia="Calibri" w:hAnsi="Arial" w:cs="Arial"/>
          <w:color w:val="000000"/>
          <w:kern w:val="0"/>
          <w:sz w:val="22"/>
          <w:szCs w:val="22"/>
          <w:lang w:eastAsia="en-US" w:bidi="ar-SA"/>
        </w:rPr>
        <w:t>52 SchulG” im Präsenzunterricht vorgesehen.</w:t>
      </w:r>
    </w:p>
    <w:p w:rsidR="00FE7241" w:rsidRPr="00326198" w:rsidRDefault="00FE7241" w:rsidP="00FE7241">
      <w:pPr>
        <w:spacing w:before="0" w:after="200" w:line="276" w:lineRule="auto"/>
        <w:rPr>
          <w:rFonts w:ascii="Arial" w:eastAsia="Calibri" w:hAnsi="Arial" w:cs="Times New Roman"/>
          <w:color w:val="auto"/>
          <w:kern w:val="0"/>
          <w:sz w:val="22"/>
          <w:szCs w:val="22"/>
          <w:lang w:eastAsia="en-US" w:bidi="ar-SA"/>
        </w:rPr>
      </w:pPr>
      <w:r w:rsidRPr="00326198">
        <w:rPr>
          <w:rFonts w:ascii="Arial" w:eastAsia="Calibri" w:hAnsi="Arial" w:cs="Times New Roman"/>
          <w:color w:val="auto"/>
          <w:kern w:val="0"/>
          <w:sz w:val="22"/>
          <w:szCs w:val="22"/>
          <w:lang w:eastAsia="en-US" w:bidi="ar-SA"/>
        </w:rPr>
        <w:t xml:space="preserve">Das vorliegende Unterrichtsvorhaben </w:t>
      </w:r>
      <w:r>
        <w:rPr>
          <w:rFonts w:ascii="Arial" w:eastAsia="Calibri" w:hAnsi="Arial" w:cs="Times New Roman"/>
          <w:color w:val="auto"/>
          <w:kern w:val="0"/>
          <w:sz w:val="22"/>
          <w:szCs w:val="22"/>
          <w:lang w:eastAsia="en-US" w:bidi="ar-SA"/>
        </w:rPr>
        <w:t xml:space="preserve">zum Distanzunterricht </w:t>
      </w:r>
      <w:r w:rsidRPr="00326198">
        <w:rPr>
          <w:rFonts w:ascii="Arial" w:eastAsia="Calibri" w:hAnsi="Arial" w:cs="Times New Roman"/>
          <w:color w:val="auto"/>
          <w:kern w:val="0"/>
          <w:sz w:val="22"/>
          <w:szCs w:val="22"/>
          <w:lang w:eastAsia="en-US" w:bidi="ar-SA"/>
        </w:rPr>
        <w:t>soll somit bei der individuellen Ausgestaltung einer lernförderlichen Verknüpfung von Präsenz- und Distanzunterricht unterstützend sein.</w:t>
      </w:r>
    </w:p>
    <w:p w:rsidR="00FE7241" w:rsidRPr="00326198" w:rsidRDefault="00FE7241" w:rsidP="00FE7241">
      <w:pPr>
        <w:spacing w:before="0" w:after="200" w:line="276" w:lineRule="auto"/>
        <w:rPr>
          <w:rFonts w:ascii="Arial" w:eastAsia="Calibri" w:hAnsi="Arial" w:cs="Times New Roman"/>
          <w:color w:val="auto"/>
          <w:kern w:val="0"/>
          <w:sz w:val="22"/>
          <w:szCs w:val="22"/>
          <w:lang w:eastAsia="en-US" w:bidi="ar-SA"/>
        </w:rPr>
      </w:pPr>
    </w:p>
    <w:p w:rsidR="005160E3" w:rsidRPr="005160E3" w:rsidRDefault="005160E3" w:rsidP="005160E3">
      <w:pPr>
        <w:pStyle w:val="Kopfzeile"/>
        <w:tabs>
          <w:tab w:val="clear" w:pos="4536"/>
          <w:tab w:val="clear" w:pos="9072"/>
        </w:tabs>
        <w:spacing w:before="120"/>
        <w:rPr>
          <w:rFonts w:cs="FreeSans"/>
          <w:szCs w:val="24"/>
        </w:rPr>
      </w:pPr>
    </w:p>
    <w:p w:rsidR="005160E3" w:rsidRPr="005160E3" w:rsidRDefault="005160E3" w:rsidP="005160E3"/>
    <w:p w:rsidR="005160E3" w:rsidRPr="005160E3" w:rsidRDefault="005160E3" w:rsidP="005160E3"/>
    <w:p w:rsidR="005160E3" w:rsidRPr="005160E3" w:rsidRDefault="005160E3" w:rsidP="005160E3"/>
    <w:p w:rsidR="005160E3" w:rsidRPr="005160E3" w:rsidRDefault="005160E3" w:rsidP="005160E3"/>
    <w:p w:rsidR="005160E3" w:rsidRPr="005160E3" w:rsidRDefault="005160E3" w:rsidP="005160E3"/>
    <w:p w:rsidR="005160E3" w:rsidRPr="005160E3" w:rsidRDefault="005160E3" w:rsidP="005160E3"/>
    <w:p w:rsidR="005160E3" w:rsidRPr="005160E3" w:rsidRDefault="005160E3" w:rsidP="005160E3"/>
    <w:p w:rsidR="00FE7241" w:rsidRPr="005160E3" w:rsidRDefault="005160E3" w:rsidP="005160E3">
      <w:pPr>
        <w:tabs>
          <w:tab w:val="left" w:pos="5067"/>
        </w:tabs>
        <w:sectPr w:rsidR="00FE7241" w:rsidRPr="005160E3" w:rsidSect="005160E3">
          <w:headerReference w:type="even" r:id="rId8"/>
          <w:headerReference w:type="default" r:id="rId9"/>
          <w:footerReference w:type="default" r:id="rId10"/>
          <w:headerReference w:type="first" r:id="rId11"/>
          <w:pgSz w:w="16838" w:h="11906" w:orient="landscape"/>
          <w:pgMar w:top="1134" w:right="1134" w:bottom="1134" w:left="1134" w:header="709" w:footer="709" w:gutter="0"/>
          <w:cols w:space="708"/>
          <w:docGrid w:linePitch="360"/>
        </w:sectPr>
      </w:pPr>
      <w:r>
        <w:tab/>
      </w:r>
    </w:p>
    <w:tbl>
      <w:tblPr>
        <w:tblStyle w:val="Tabellenraster"/>
        <w:tblW w:w="14596" w:type="dxa"/>
        <w:tblLook w:val="04A0" w:firstRow="1" w:lastRow="0" w:firstColumn="1" w:lastColumn="0" w:noHBand="0" w:noVBand="1"/>
      </w:tblPr>
      <w:tblGrid>
        <w:gridCol w:w="14596"/>
      </w:tblGrid>
      <w:tr w:rsidR="00331D96" w:rsidTr="005160E3">
        <w:tc>
          <w:tcPr>
            <w:tcW w:w="14596" w:type="dxa"/>
          </w:tcPr>
          <w:p w:rsidR="00331D96" w:rsidRPr="001F6872" w:rsidRDefault="00331D96" w:rsidP="00331D96">
            <w:pPr>
              <w:tabs>
                <w:tab w:val="center" w:pos="7088"/>
                <w:tab w:val="right" w:pos="14287"/>
              </w:tabs>
              <w:spacing w:after="60"/>
              <w:jc w:val="center"/>
              <w:rPr>
                <w:rFonts w:ascii="Arial" w:eastAsia="Calibri" w:hAnsi="Arial" w:cs="Arial"/>
                <w:b/>
                <w:color w:val="auto"/>
                <w:kern w:val="0"/>
                <w:sz w:val="32"/>
                <w:szCs w:val="32"/>
                <w:lang w:eastAsia="en-US" w:bidi="ar-SA"/>
              </w:rPr>
            </w:pPr>
            <w:r w:rsidRPr="001F6872">
              <w:rPr>
                <w:rFonts w:ascii="Arial" w:eastAsia="Calibri" w:hAnsi="Arial" w:cs="Arial"/>
                <w:b/>
                <w:color w:val="auto"/>
                <w:kern w:val="0"/>
                <w:sz w:val="32"/>
                <w:szCs w:val="32"/>
                <w:lang w:eastAsia="en-US" w:bidi="ar-SA"/>
              </w:rPr>
              <w:lastRenderedPageBreak/>
              <w:t>Jahrgangsstufe 9</w:t>
            </w:r>
            <w:r>
              <w:rPr>
                <w:rFonts w:ascii="Arial" w:eastAsia="Calibri" w:hAnsi="Arial" w:cs="Arial"/>
                <w:b/>
                <w:color w:val="auto"/>
                <w:kern w:val="0"/>
                <w:sz w:val="32"/>
                <w:szCs w:val="32"/>
                <w:lang w:eastAsia="en-US" w:bidi="ar-SA"/>
              </w:rPr>
              <w:t>/10</w:t>
            </w:r>
            <w:r w:rsidRPr="001F6872">
              <w:rPr>
                <w:rFonts w:ascii="Arial" w:eastAsia="Calibri" w:hAnsi="Arial" w:cs="Arial"/>
                <w:b/>
                <w:color w:val="auto"/>
                <w:kern w:val="0"/>
                <w:sz w:val="32"/>
                <w:szCs w:val="32"/>
                <w:lang w:eastAsia="en-US" w:bidi="ar-SA"/>
              </w:rPr>
              <w:t>:</w:t>
            </w:r>
          </w:p>
          <w:p w:rsidR="00331D96" w:rsidRPr="001F6872" w:rsidRDefault="00331D96" w:rsidP="00331D96">
            <w:pPr>
              <w:jc w:val="center"/>
              <w:rPr>
                <w:rFonts w:ascii="Arial" w:eastAsia="Calibri" w:hAnsi="Arial" w:cs="Arial"/>
                <w:color w:val="auto"/>
                <w:kern w:val="0"/>
                <w:sz w:val="32"/>
                <w:szCs w:val="32"/>
                <w:lang w:eastAsia="en-US" w:bidi="ar-SA"/>
              </w:rPr>
            </w:pPr>
            <w:r w:rsidRPr="001F6872">
              <w:rPr>
                <w:rFonts w:ascii="Arial" w:eastAsia="Calibri" w:hAnsi="Arial" w:cs="Arial"/>
                <w:i/>
                <w:color w:val="auto"/>
                <w:kern w:val="0"/>
                <w:sz w:val="32"/>
                <w:szCs w:val="32"/>
                <w:lang w:eastAsia="en-US" w:bidi="ar-SA"/>
              </w:rPr>
              <w:t>„</w:t>
            </w:r>
            <w:r w:rsidRPr="001F6872">
              <w:rPr>
                <w:rFonts w:ascii="Arial" w:eastAsia="Calibri" w:hAnsi="Arial" w:cs="Arial"/>
                <w:color w:val="auto"/>
                <w:kern w:val="0"/>
                <w:sz w:val="32"/>
                <w:szCs w:val="32"/>
                <w:lang w:eastAsia="en-US" w:bidi="ar-SA"/>
              </w:rPr>
              <w:t>Säuren und Basen“</w:t>
            </w:r>
          </w:p>
          <w:p w:rsidR="00331D96" w:rsidRPr="001F6872" w:rsidRDefault="00331D96" w:rsidP="00A82AC0">
            <w:pPr>
              <w:widowControl w:val="0"/>
              <w:tabs>
                <w:tab w:val="center" w:pos="7088"/>
                <w:tab w:val="right" w:pos="14287"/>
              </w:tabs>
              <w:spacing w:before="60" w:after="60"/>
              <w:jc w:val="center"/>
              <w:rPr>
                <w:rFonts w:ascii="Arial" w:eastAsia="Calibri" w:hAnsi="Arial" w:cs="Arial"/>
                <w:b/>
                <w:color w:val="auto"/>
                <w:kern w:val="0"/>
                <w:lang w:eastAsia="en-US" w:bidi="ar-SA"/>
              </w:rPr>
            </w:pPr>
            <w:r w:rsidRPr="001F6872">
              <w:rPr>
                <w:rFonts w:ascii="Arial" w:eastAsia="Calibri" w:hAnsi="Arial" w:cs="Arial"/>
                <w:b/>
                <w:color w:val="auto"/>
                <w:kern w:val="0"/>
                <w:sz w:val="32"/>
                <w:szCs w:val="32"/>
                <w:lang w:eastAsia="en-US" w:bidi="ar-SA"/>
              </w:rPr>
              <w:t>(ca. 1</w:t>
            </w:r>
            <w:r>
              <w:rPr>
                <w:rFonts w:ascii="Arial" w:eastAsia="Calibri" w:hAnsi="Arial" w:cs="Arial"/>
                <w:b/>
                <w:color w:val="auto"/>
                <w:kern w:val="0"/>
                <w:sz w:val="32"/>
                <w:szCs w:val="32"/>
                <w:lang w:eastAsia="en-US" w:bidi="ar-SA"/>
              </w:rPr>
              <w:t>2</w:t>
            </w:r>
            <w:r w:rsidRPr="001F6872">
              <w:rPr>
                <w:rFonts w:ascii="Arial" w:eastAsia="Calibri" w:hAnsi="Arial" w:cs="Arial"/>
                <w:b/>
                <w:color w:val="auto"/>
                <w:kern w:val="0"/>
                <w:sz w:val="32"/>
                <w:szCs w:val="32"/>
                <w:lang w:eastAsia="en-US" w:bidi="ar-SA"/>
              </w:rPr>
              <w:t xml:space="preserve"> U</w:t>
            </w:r>
            <w:r w:rsidR="00A82AC0">
              <w:rPr>
                <w:rFonts w:ascii="Arial" w:eastAsia="Calibri" w:hAnsi="Arial" w:cs="Arial"/>
                <w:b/>
                <w:color w:val="auto"/>
                <w:kern w:val="0"/>
                <w:sz w:val="32"/>
                <w:szCs w:val="32"/>
                <w:lang w:eastAsia="en-US" w:bidi="ar-SA"/>
              </w:rPr>
              <w:t>nterrichtsstunden</w:t>
            </w:r>
            <w:r w:rsidRPr="001F6872">
              <w:rPr>
                <w:rFonts w:ascii="Arial" w:eastAsia="Calibri" w:hAnsi="Arial" w:cs="Arial"/>
                <w:b/>
                <w:color w:val="auto"/>
                <w:kern w:val="0"/>
                <w:sz w:val="32"/>
                <w:szCs w:val="32"/>
                <w:lang w:eastAsia="en-US" w:bidi="ar-SA"/>
              </w:rPr>
              <w:t>)</w:t>
            </w:r>
          </w:p>
        </w:tc>
      </w:tr>
      <w:tr w:rsidR="00331D96" w:rsidTr="005160E3">
        <w:tc>
          <w:tcPr>
            <w:tcW w:w="14596" w:type="dxa"/>
          </w:tcPr>
          <w:p w:rsidR="00331D96" w:rsidRPr="00A82AC0" w:rsidRDefault="00BE3A84" w:rsidP="005160E3">
            <w:pPr>
              <w:tabs>
                <w:tab w:val="center" w:pos="7088"/>
                <w:tab w:val="right" w:pos="14287"/>
              </w:tabs>
              <w:spacing w:after="60"/>
              <w:rPr>
                <w:rFonts w:ascii="Arial" w:eastAsia="Calibri" w:hAnsi="Arial" w:cs="Arial"/>
                <w:color w:val="auto"/>
                <w:kern w:val="0"/>
                <w:lang w:eastAsia="en-US" w:bidi="ar-SA"/>
              </w:rPr>
            </w:pPr>
            <w:r w:rsidRPr="00A82AC0">
              <w:rPr>
                <w:rFonts w:ascii="Arial" w:eastAsia="Calibri" w:hAnsi="Arial" w:cs="Arial"/>
                <w:color w:val="auto"/>
                <w:kern w:val="0"/>
                <w:lang w:eastAsia="en-US" w:bidi="ar-SA"/>
              </w:rPr>
              <w:t xml:space="preserve">In der dargestellten Form orientiert es sich </w:t>
            </w:r>
            <w:r w:rsidR="00793C6B">
              <w:rPr>
                <w:rFonts w:ascii="Arial" w:eastAsia="Calibri" w:hAnsi="Arial" w:cs="Arial"/>
                <w:color w:val="auto"/>
                <w:kern w:val="0"/>
                <w:lang w:eastAsia="en-US" w:bidi="ar-SA"/>
              </w:rPr>
              <w:t xml:space="preserve">am Unterricht </w:t>
            </w:r>
            <w:r w:rsidRPr="00A82AC0">
              <w:rPr>
                <w:rFonts w:ascii="Arial" w:eastAsia="Calibri" w:hAnsi="Arial" w:cs="Arial"/>
                <w:color w:val="auto"/>
                <w:kern w:val="0"/>
                <w:lang w:eastAsia="en-US" w:bidi="ar-SA"/>
              </w:rPr>
              <w:t>einer fiktiven Lerngruppe einer Regelschule der Sekundarstufe I in Nordrhein-Westfalen.</w:t>
            </w:r>
            <w:r w:rsidR="00D27B0F">
              <w:rPr>
                <w:rFonts w:ascii="Arial" w:eastAsia="Calibri" w:hAnsi="Arial" w:cs="Arial"/>
                <w:color w:val="auto"/>
                <w:kern w:val="0"/>
                <w:lang w:eastAsia="en-US" w:bidi="ar-SA"/>
              </w:rPr>
              <w:t xml:space="preserve"> </w:t>
            </w:r>
            <w:r w:rsidR="005160E3">
              <w:rPr>
                <w:rFonts w:ascii="Arial" w:eastAsia="Calibri" w:hAnsi="Arial" w:cs="Arial"/>
                <w:color w:val="auto"/>
                <w:kern w:val="0"/>
                <w:lang w:eastAsia="en-US" w:bidi="ar-SA"/>
              </w:rPr>
              <w:t>D</w:t>
            </w:r>
            <w:r w:rsidR="002536E5">
              <w:rPr>
                <w:rFonts w:ascii="Arial" w:eastAsia="Calibri" w:hAnsi="Arial" w:cs="Arial"/>
                <w:color w:val="auto"/>
                <w:kern w:val="0"/>
                <w:lang w:eastAsia="en-US" w:bidi="ar-SA"/>
              </w:rPr>
              <w:t xml:space="preserve">er </w:t>
            </w:r>
            <w:r w:rsidR="00D27B0F">
              <w:rPr>
                <w:rFonts w:ascii="Arial" w:eastAsia="Calibri" w:hAnsi="Arial" w:cs="Arial"/>
                <w:color w:val="auto"/>
                <w:kern w:val="0"/>
                <w:lang w:eastAsia="en-US" w:bidi="ar-SA"/>
              </w:rPr>
              <w:t xml:space="preserve">ausgewählte </w:t>
            </w:r>
            <w:r w:rsidR="002536E5">
              <w:rPr>
                <w:rFonts w:ascii="Arial" w:eastAsia="Calibri" w:hAnsi="Arial" w:cs="Arial"/>
                <w:color w:val="auto"/>
                <w:kern w:val="0"/>
                <w:lang w:eastAsia="en-US" w:bidi="ar-SA"/>
              </w:rPr>
              <w:t>fachliche Inhalt</w:t>
            </w:r>
            <w:r w:rsidR="00D27B0F">
              <w:rPr>
                <w:rFonts w:ascii="Arial" w:eastAsia="Calibri" w:hAnsi="Arial" w:cs="Arial"/>
                <w:color w:val="auto"/>
                <w:kern w:val="0"/>
                <w:lang w:eastAsia="en-US" w:bidi="ar-SA"/>
              </w:rPr>
              <w:t xml:space="preserve"> wird</w:t>
            </w:r>
            <w:r w:rsidR="002536E5">
              <w:rPr>
                <w:rFonts w:ascii="Arial" w:eastAsia="Calibri" w:hAnsi="Arial" w:cs="Arial"/>
                <w:color w:val="auto"/>
                <w:kern w:val="0"/>
                <w:lang w:eastAsia="en-US" w:bidi="ar-SA"/>
              </w:rPr>
              <w:t xml:space="preserve"> in allen Schulformen erarbeitet</w:t>
            </w:r>
            <w:r w:rsidR="00D27B0F">
              <w:rPr>
                <w:rFonts w:ascii="Arial" w:eastAsia="Calibri" w:hAnsi="Arial" w:cs="Arial"/>
                <w:color w:val="auto"/>
                <w:kern w:val="0"/>
                <w:lang w:eastAsia="en-US" w:bidi="ar-SA"/>
              </w:rPr>
              <w:t>. D</w:t>
            </w:r>
            <w:r w:rsidR="002536E5">
              <w:rPr>
                <w:rFonts w:ascii="Arial" w:eastAsia="Calibri" w:hAnsi="Arial" w:cs="Arial"/>
                <w:color w:val="auto"/>
                <w:kern w:val="0"/>
                <w:lang w:eastAsia="en-US" w:bidi="ar-SA"/>
              </w:rPr>
              <w:t xml:space="preserve">ie </w:t>
            </w:r>
            <w:r w:rsidR="00D27B0F">
              <w:rPr>
                <w:rFonts w:ascii="Arial" w:eastAsia="Calibri" w:hAnsi="Arial" w:cs="Arial"/>
                <w:color w:val="auto"/>
                <w:kern w:val="0"/>
                <w:lang w:eastAsia="en-US" w:bidi="ar-SA"/>
              </w:rPr>
              <w:t xml:space="preserve">hohe </w:t>
            </w:r>
            <w:r w:rsidR="002536E5">
              <w:rPr>
                <w:rFonts w:ascii="Arial" w:eastAsia="Calibri" w:hAnsi="Arial" w:cs="Arial"/>
                <w:color w:val="auto"/>
                <w:kern w:val="0"/>
                <w:lang w:eastAsia="en-US" w:bidi="ar-SA"/>
              </w:rPr>
              <w:t>Komplexität des Unterrichtsvorhabens</w:t>
            </w:r>
            <w:r w:rsidR="00D27B0F">
              <w:rPr>
                <w:rFonts w:ascii="Arial" w:eastAsia="Calibri" w:hAnsi="Arial" w:cs="Arial"/>
                <w:color w:val="auto"/>
                <w:kern w:val="0"/>
                <w:lang w:eastAsia="en-US" w:bidi="ar-SA"/>
              </w:rPr>
              <w:t xml:space="preserve"> kann daher an die Kompetenzerwartungen aller Schulformen </w:t>
            </w:r>
            <w:r w:rsidR="002536E5">
              <w:rPr>
                <w:rFonts w:ascii="Arial" w:eastAsia="Calibri" w:hAnsi="Arial" w:cs="Arial"/>
                <w:color w:val="auto"/>
                <w:kern w:val="0"/>
                <w:lang w:eastAsia="en-US" w:bidi="ar-SA"/>
              </w:rPr>
              <w:t>situationssensibel angepasst werden.</w:t>
            </w:r>
            <w:r w:rsidR="00D27B0F">
              <w:rPr>
                <w:rFonts w:ascii="Arial" w:eastAsia="Calibri" w:hAnsi="Arial" w:cs="Arial"/>
                <w:color w:val="auto"/>
                <w:kern w:val="0"/>
                <w:lang w:eastAsia="en-US" w:bidi="ar-SA"/>
              </w:rPr>
              <w:t xml:space="preserve"> </w:t>
            </w:r>
            <w:r w:rsidR="0013702F" w:rsidRPr="00A82AC0">
              <w:rPr>
                <w:rFonts w:ascii="Arial" w:hAnsi="Arial" w:cs="Arial"/>
              </w:rPr>
              <w:t>A</w:t>
            </w:r>
            <w:r w:rsidR="0013702F" w:rsidRPr="00A82AC0">
              <w:rPr>
                <w:rFonts w:ascii="Arial" w:eastAsia="Calibri" w:hAnsi="Arial" w:cs="Arial"/>
                <w:color w:val="auto"/>
                <w:kern w:val="0"/>
                <w:lang w:eastAsia="en-US" w:bidi="ar-SA"/>
              </w:rPr>
              <w:t xml:space="preserve">m Ende des Dokuments </w:t>
            </w:r>
            <w:r w:rsidR="008F750A">
              <w:rPr>
                <w:rFonts w:ascii="Arial" w:eastAsia="Calibri" w:hAnsi="Arial" w:cs="Arial"/>
                <w:color w:val="auto"/>
                <w:kern w:val="0"/>
                <w:lang w:eastAsia="en-US" w:bidi="ar-SA"/>
              </w:rPr>
              <w:t>sind</w:t>
            </w:r>
            <w:r w:rsidR="0013702F" w:rsidRPr="00A82AC0">
              <w:rPr>
                <w:rFonts w:ascii="Arial" w:eastAsia="Calibri" w:hAnsi="Arial" w:cs="Arial"/>
                <w:color w:val="auto"/>
                <w:kern w:val="0"/>
                <w:lang w:eastAsia="en-US" w:bidi="ar-SA"/>
              </w:rPr>
              <w:t xml:space="preserve"> die curricularen Bezüge zu den Kernlehrplänen der unterschiedlichen Schulformen</w:t>
            </w:r>
            <w:r w:rsidR="008F750A">
              <w:rPr>
                <w:rFonts w:ascii="Arial" w:eastAsia="Calibri" w:hAnsi="Arial" w:cs="Arial"/>
                <w:color w:val="auto"/>
                <w:kern w:val="0"/>
                <w:lang w:eastAsia="en-US" w:bidi="ar-SA"/>
              </w:rPr>
              <w:t xml:space="preserve"> dargestellt</w:t>
            </w:r>
            <w:r w:rsidR="00793C6B">
              <w:rPr>
                <w:rFonts w:ascii="Arial" w:eastAsia="Calibri" w:hAnsi="Arial" w:cs="Arial"/>
                <w:color w:val="auto"/>
                <w:kern w:val="0"/>
                <w:lang w:eastAsia="en-US" w:bidi="ar-SA"/>
              </w:rPr>
              <w:t xml:space="preserve"> (s. S. </w:t>
            </w:r>
            <w:r w:rsidR="00793C6B">
              <w:rPr>
                <w:rFonts w:ascii="Arial" w:eastAsia="Calibri" w:hAnsi="Arial" w:cs="Arial"/>
                <w:color w:val="auto"/>
                <w:kern w:val="0"/>
                <w:lang w:eastAsia="en-US" w:bidi="ar-SA"/>
              </w:rPr>
              <w:fldChar w:fldCharType="begin"/>
            </w:r>
            <w:r w:rsidR="00793C6B">
              <w:rPr>
                <w:rFonts w:ascii="Arial" w:eastAsia="Calibri" w:hAnsi="Arial" w:cs="Arial"/>
                <w:color w:val="auto"/>
                <w:kern w:val="0"/>
                <w:lang w:eastAsia="en-US" w:bidi="ar-SA"/>
              </w:rPr>
              <w:instrText xml:space="preserve"> PAGEREF curriculare_Bezüge \h </w:instrText>
            </w:r>
            <w:r w:rsidR="00793C6B">
              <w:rPr>
                <w:rFonts w:ascii="Arial" w:eastAsia="Calibri" w:hAnsi="Arial" w:cs="Arial"/>
                <w:color w:val="auto"/>
                <w:kern w:val="0"/>
                <w:lang w:eastAsia="en-US" w:bidi="ar-SA"/>
              </w:rPr>
            </w:r>
            <w:r w:rsidR="00793C6B">
              <w:rPr>
                <w:rFonts w:ascii="Arial" w:eastAsia="Calibri" w:hAnsi="Arial" w:cs="Arial"/>
                <w:color w:val="auto"/>
                <w:kern w:val="0"/>
                <w:lang w:eastAsia="en-US" w:bidi="ar-SA"/>
              </w:rPr>
              <w:fldChar w:fldCharType="separate"/>
            </w:r>
            <w:r w:rsidR="002536E5">
              <w:rPr>
                <w:rFonts w:ascii="Arial" w:eastAsia="Calibri" w:hAnsi="Arial" w:cs="Arial"/>
                <w:noProof/>
                <w:color w:val="auto"/>
                <w:kern w:val="0"/>
                <w:lang w:eastAsia="en-US" w:bidi="ar-SA"/>
              </w:rPr>
              <w:t>18</w:t>
            </w:r>
            <w:r w:rsidR="00793C6B">
              <w:rPr>
                <w:rFonts w:ascii="Arial" w:eastAsia="Calibri" w:hAnsi="Arial" w:cs="Arial"/>
                <w:color w:val="auto"/>
                <w:kern w:val="0"/>
                <w:lang w:eastAsia="en-US" w:bidi="ar-SA"/>
              </w:rPr>
              <w:fldChar w:fldCharType="end"/>
            </w:r>
            <w:r w:rsidR="00793C6B">
              <w:rPr>
                <w:rFonts w:ascii="Arial" w:eastAsia="Calibri" w:hAnsi="Arial" w:cs="Arial"/>
                <w:color w:val="auto"/>
                <w:kern w:val="0"/>
                <w:lang w:eastAsia="en-US" w:bidi="ar-SA"/>
              </w:rPr>
              <w:t>)</w:t>
            </w:r>
            <w:r w:rsidR="0013702F" w:rsidRPr="00A82AC0">
              <w:rPr>
                <w:rFonts w:ascii="Arial" w:eastAsia="Calibri" w:hAnsi="Arial" w:cs="Arial"/>
                <w:color w:val="auto"/>
                <w:kern w:val="0"/>
                <w:lang w:eastAsia="en-US" w:bidi="ar-SA"/>
              </w:rPr>
              <w:t xml:space="preserve">. </w:t>
            </w:r>
            <w:r w:rsidR="008F750A">
              <w:rPr>
                <w:rFonts w:ascii="Arial" w:eastAsia="Calibri" w:hAnsi="Arial" w:cs="Arial"/>
                <w:color w:val="auto"/>
                <w:kern w:val="0"/>
                <w:lang w:eastAsia="en-US" w:bidi="ar-SA"/>
              </w:rPr>
              <w:t xml:space="preserve">Sie </w:t>
            </w:r>
            <w:r w:rsidR="0013702F" w:rsidRPr="00A82AC0">
              <w:rPr>
                <w:rFonts w:ascii="Arial" w:eastAsia="Calibri" w:hAnsi="Arial" w:cs="Arial"/>
                <w:color w:val="auto"/>
                <w:kern w:val="0"/>
                <w:lang w:eastAsia="en-US" w:bidi="ar-SA"/>
              </w:rPr>
              <w:t>ermöglichen</w:t>
            </w:r>
            <w:r w:rsidR="008F750A">
              <w:rPr>
                <w:rFonts w:ascii="Arial" w:eastAsia="Calibri" w:hAnsi="Arial" w:cs="Arial"/>
                <w:color w:val="auto"/>
                <w:kern w:val="0"/>
                <w:lang w:eastAsia="en-US" w:bidi="ar-SA"/>
              </w:rPr>
              <w:t xml:space="preserve"> es,</w:t>
            </w:r>
            <w:r w:rsidR="0013702F" w:rsidRPr="00A82AC0">
              <w:rPr>
                <w:rFonts w:ascii="Arial" w:eastAsia="Calibri" w:hAnsi="Arial" w:cs="Arial"/>
                <w:color w:val="auto"/>
                <w:kern w:val="0"/>
                <w:lang w:eastAsia="en-US" w:bidi="ar-SA"/>
              </w:rPr>
              <w:t xml:space="preserve"> den einzelnen </w:t>
            </w:r>
            <w:r w:rsidR="008F750A">
              <w:rPr>
                <w:rFonts w:ascii="Arial" w:eastAsia="Calibri" w:hAnsi="Arial" w:cs="Arial"/>
                <w:color w:val="auto"/>
                <w:kern w:val="0"/>
                <w:lang w:eastAsia="en-US" w:bidi="ar-SA"/>
              </w:rPr>
              <w:t>Phasen des</w:t>
            </w:r>
            <w:r w:rsidR="0013702F" w:rsidRPr="00A82AC0">
              <w:rPr>
                <w:rFonts w:ascii="Arial" w:eastAsia="Calibri" w:hAnsi="Arial" w:cs="Arial"/>
                <w:color w:val="auto"/>
                <w:kern w:val="0"/>
                <w:lang w:eastAsia="en-US" w:bidi="ar-SA"/>
              </w:rPr>
              <w:t xml:space="preserve"> Unterrichts</w:t>
            </w:r>
            <w:r w:rsidR="008F750A">
              <w:rPr>
                <w:rFonts w:ascii="Arial" w:eastAsia="Calibri" w:hAnsi="Arial" w:cs="Arial"/>
                <w:color w:val="auto"/>
                <w:kern w:val="0"/>
                <w:lang w:eastAsia="en-US" w:bidi="ar-SA"/>
              </w:rPr>
              <w:t>vorhabens</w:t>
            </w:r>
            <w:r w:rsidR="0013702F" w:rsidRPr="00A82AC0">
              <w:rPr>
                <w:rFonts w:ascii="Arial" w:eastAsia="Calibri" w:hAnsi="Arial" w:cs="Arial"/>
                <w:color w:val="auto"/>
                <w:kern w:val="0"/>
                <w:lang w:eastAsia="en-US" w:bidi="ar-SA"/>
              </w:rPr>
              <w:t xml:space="preserve"> die schulspezifischen konkretisierten Kompetenzerwartungen (siehe Spalte „Kompetenzerwartungen des Kernlehrplans“) zuzuordnen.</w:t>
            </w:r>
          </w:p>
        </w:tc>
      </w:tr>
      <w:tr w:rsidR="00331D96" w:rsidTr="005160E3">
        <w:trPr>
          <w:trHeight w:val="4877"/>
        </w:trPr>
        <w:tc>
          <w:tcPr>
            <w:tcW w:w="14596" w:type="dxa"/>
          </w:tcPr>
          <w:p w:rsidR="00331D96" w:rsidRDefault="009A69F7" w:rsidP="00A4540B">
            <w:pPr>
              <w:spacing w:line="360" w:lineRule="auto"/>
              <w:rPr>
                <w:rFonts w:ascii="Arial" w:eastAsia="Calibri" w:hAnsi="Arial" w:cs="Times New Roman"/>
                <w:b/>
                <w:color w:val="auto"/>
                <w:kern w:val="0"/>
                <w:u w:val="single"/>
                <w:lang w:eastAsia="en-US" w:bidi="ar-SA"/>
              </w:rPr>
            </w:pPr>
            <w:r>
              <w:rPr>
                <w:rFonts w:ascii="Arial" w:eastAsia="Calibri" w:hAnsi="Arial" w:cs="Times New Roman"/>
                <w:b/>
                <w:color w:val="auto"/>
                <w:kern w:val="0"/>
                <w:u w:val="single"/>
                <w:lang w:eastAsia="en-US" w:bidi="ar-SA"/>
              </w:rPr>
              <w:t>b</w:t>
            </w:r>
            <w:r w:rsidR="00331D96">
              <w:rPr>
                <w:rFonts w:ascii="Arial" w:eastAsia="Calibri" w:hAnsi="Arial" w:cs="Times New Roman"/>
                <w:b/>
                <w:color w:val="auto"/>
                <w:kern w:val="0"/>
                <w:u w:val="single"/>
                <w:lang w:eastAsia="en-US" w:bidi="ar-SA"/>
              </w:rPr>
              <w:t xml:space="preserve">evorzugte </w:t>
            </w:r>
            <w:r w:rsidR="00331D96" w:rsidRPr="00326198">
              <w:rPr>
                <w:rFonts w:ascii="Arial" w:eastAsia="Calibri" w:hAnsi="Arial" w:cs="Times New Roman"/>
                <w:b/>
                <w:color w:val="auto"/>
                <w:kern w:val="0"/>
                <w:u w:val="single"/>
                <w:lang w:eastAsia="en-US" w:bidi="ar-SA"/>
              </w:rPr>
              <w:t>Inhalte für Präsenzunterricht</w:t>
            </w:r>
          </w:p>
          <w:p w:rsidR="00331D96" w:rsidRDefault="00331D96" w:rsidP="00A4540B">
            <w:pPr>
              <w:spacing w:before="0" w:line="276" w:lineRule="auto"/>
              <w:rPr>
                <w:rFonts w:ascii="Arial" w:eastAsia="Calibri" w:hAnsi="Arial" w:cs="Times New Roman"/>
                <w:color w:val="auto"/>
                <w:kern w:val="0"/>
                <w:lang w:eastAsia="en-US" w:bidi="ar-SA"/>
              </w:rPr>
            </w:pPr>
            <w:r>
              <w:rPr>
                <w:rFonts w:ascii="Arial" w:eastAsia="Calibri" w:hAnsi="Arial" w:cs="Times New Roman"/>
                <w:color w:val="auto"/>
                <w:kern w:val="0"/>
                <w:lang w:eastAsia="en-US" w:bidi="ar-SA"/>
              </w:rPr>
              <w:t>Sollte vereinzelt Präsenzunterricht stattfinden können, sollten diese Stunden vorzüglich für folgende Inhalte benutzt werden:</w:t>
            </w:r>
          </w:p>
          <w:p w:rsidR="00331D96" w:rsidRPr="00326198"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Klärung organisatorischer Fragen</w:t>
            </w:r>
          </w:p>
          <w:p w:rsidR="00331D96"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Klärung technischer Fragen</w:t>
            </w:r>
          </w:p>
          <w:p w:rsidR="00331D96" w:rsidRPr="00326198"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Einführung in die Bedienung digitaler Tools, Apps</w:t>
            </w:r>
          </w:p>
          <w:p w:rsidR="00331D96"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 xml:space="preserve">Wertschätzung der Lernprodukte </w:t>
            </w:r>
          </w:p>
          <w:p w:rsidR="00331D96"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Beziehungspflege</w:t>
            </w:r>
          </w:p>
          <w:p w:rsidR="00331D96"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Durchführung von Experimente</w:t>
            </w:r>
            <w:r>
              <w:rPr>
                <w:rFonts w:ascii="Arial" w:eastAsia="Calibri" w:hAnsi="Arial" w:cs="Times New Roman"/>
                <w:color w:val="auto"/>
                <w:kern w:val="0"/>
                <w:lang w:eastAsia="en-US" w:bidi="ar-SA"/>
              </w:rPr>
              <w:t>n</w:t>
            </w:r>
            <w:r w:rsidRPr="00326198">
              <w:rPr>
                <w:rFonts w:ascii="Arial" w:eastAsia="Calibri" w:hAnsi="Arial" w:cs="Times New Roman"/>
                <w:color w:val="auto"/>
                <w:kern w:val="0"/>
                <w:lang w:eastAsia="en-US" w:bidi="ar-SA"/>
              </w:rPr>
              <w:t xml:space="preserve"> (sofern der Unterricht im Fachraum stattfinden darf)</w:t>
            </w:r>
          </w:p>
          <w:p w:rsidR="00331D96"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Pr>
                <w:rFonts w:ascii="Arial" w:eastAsia="Calibri" w:hAnsi="Arial" w:cs="Times New Roman"/>
                <w:color w:val="auto"/>
                <w:kern w:val="0"/>
                <w:lang w:eastAsia="en-US" w:bidi="ar-SA"/>
              </w:rPr>
              <w:t>gemeinsame problemlösende Unterrichtsgespräche</w:t>
            </w:r>
          </w:p>
          <w:p w:rsidR="00331D96" w:rsidRDefault="00331D96" w:rsidP="00A4540B">
            <w:pPr>
              <w:numPr>
                <w:ilvl w:val="0"/>
                <w:numId w:val="1"/>
              </w:numPr>
              <w:spacing w:before="0" w:line="276" w:lineRule="auto"/>
              <w:ind w:left="317" w:hanging="284"/>
              <w:contextualSpacing/>
              <w:jc w:val="both"/>
              <w:rPr>
                <w:rFonts w:ascii="Arial" w:eastAsia="Calibri" w:hAnsi="Arial" w:cs="Times New Roman"/>
                <w:color w:val="auto"/>
                <w:kern w:val="0"/>
                <w:lang w:eastAsia="en-US" w:bidi="ar-SA"/>
              </w:rPr>
            </w:pPr>
            <w:r w:rsidRPr="00326198">
              <w:rPr>
                <w:rFonts w:ascii="Arial" w:eastAsia="Calibri" w:hAnsi="Arial" w:cs="Times New Roman"/>
                <w:color w:val="auto"/>
                <w:kern w:val="0"/>
                <w:lang w:eastAsia="en-US" w:bidi="ar-SA"/>
              </w:rPr>
              <w:t>Absprachen zu Kommunikationswegen</w:t>
            </w:r>
          </w:p>
          <w:p w:rsidR="00331D96" w:rsidRPr="001F6872" w:rsidRDefault="00331D96" w:rsidP="00A4540B">
            <w:pPr>
              <w:numPr>
                <w:ilvl w:val="0"/>
                <w:numId w:val="1"/>
              </w:numPr>
              <w:spacing w:before="0" w:line="276" w:lineRule="auto"/>
              <w:ind w:left="317" w:hanging="284"/>
              <w:contextualSpacing/>
              <w:jc w:val="both"/>
              <w:rPr>
                <w:rFonts w:ascii="Arial" w:eastAsia="Calibri" w:hAnsi="Arial" w:cs="Times New Roman"/>
                <w:b/>
                <w:color w:val="auto"/>
                <w:kern w:val="0"/>
                <w:lang w:eastAsia="en-US" w:bidi="ar-SA"/>
              </w:rPr>
            </w:pPr>
            <w:r w:rsidRPr="00326198">
              <w:rPr>
                <w:rFonts w:ascii="Arial" w:eastAsia="Calibri" w:hAnsi="Arial" w:cs="Times New Roman"/>
                <w:color w:val="auto"/>
                <w:kern w:val="0"/>
                <w:lang w:eastAsia="en-US" w:bidi="ar-SA"/>
              </w:rPr>
              <w:t>Klassenarbeiten/Prüfungen</w:t>
            </w:r>
          </w:p>
        </w:tc>
      </w:tr>
    </w:tbl>
    <w:p w:rsidR="009A69F7" w:rsidRDefault="009A69F7">
      <w:r>
        <w:br w:type="page"/>
      </w:r>
    </w:p>
    <w:tbl>
      <w:tblPr>
        <w:tblStyle w:val="Tabellenraster"/>
        <w:tblW w:w="14596" w:type="dxa"/>
        <w:tblLook w:val="04A0" w:firstRow="1" w:lastRow="0" w:firstColumn="1" w:lastColumn="0" w:noHBand="0" w:noVBand="1"/>
      </w:tblPr>
      <w:tblGrid>
        <w:gridCol w:w="14596"/>
      </w:tblGrid>
      <w:tr w:rsidR="00EC36AA" w:rsidTr="005160E3">
        <w:trPr>
          <w:trHeight w:val="475"/>
        </w:trPr>
        <w:tc>
          <w:tcPr>
            <w:tcW w:w="14596" w:type="dxa"/>
          </w:tcPr>
          <w:p w:rsidR="00EC36AA" w:rsidRPr="009A69F7" w:rsidRDefault="00EC36AA" w:rsidP="00EC36AA">
            <w:pPr>
              <w:spacing w:line="360" w:lineRule="auto"/>
              <w:rPr>
                <w:rFonts w:ascii="Arial" w:eastAsia="Calibri" w:hAnsi="Arial" w:cs="Times New Roman"/>
                <w:b/>
                <w:color w:val="auto"/>
                <w:kern w:val="0"/>
                <w:u w:val="single"/>
                <w:lang w:eastAsia="en-US" w:bidi="ar-SA"/>
              </w:rPr>
            </w:pPr>
            <w:r w:rsidRPr="009A69F7">
              <w:rPr>
                <w:rFonts w:ascii="Arial" w:eastAsia="Calibri" w:hAnsi="Arial" w:cs="Times New Roman"/>
                <w:b/>
                <w:color w:val="auto"/>
                <w:kern w:val="0"/>
                <w:u w:val="single"/>
                <w:lang w:eastAsia="en-US" w:bidi="ar-SA"/>
              </w:rPr>
              <w:lastRenderedPageBreak/>
              <w:t>Vorbereitung im Präsenzunter</w:t>
            </w:r>
            <w:r w:rsidR="009A69F7">
              <w:rPr>
                <w:rFonts w:ascii="Arial" w:eastAsia="Calibri" w:hAnsi="Arial" w:cs="Times New Roman"/>
                <w:b/>
                <w:color w:val="auto"/>
                <w:kern w:val="0"/>
                <w:u w:val="single"/>
                <w:lang w:eastAsia="en-US" w:bidi="ar-SA"/>
              </w:rPr>
              <w:t>richt für den Distanzunterricht</w:t>
            </w:r>
          </w:p>
          <w:p w:rsidR="00EC36AA" w:rsidRDefault="00EC36AA" w:rsidP="00A4540B">
            <w:pPr>
              <w:numPr>
                <w:ilvl w:val="0"/>
                <w:numId w:val="1"/>
              </w:numPr>
              <w:spacing w:before="0" w:line="276" w:lineRule="auto"/>
              <w:ind w:left="318" w:hanging="284"/>
              <w:contextualSpacing/>
              <w:jc w:val="both"/>
              <w:rPr>
                <w:rFonts w:ascii="Arial" w:eastAsia="Calibri" w:hAnsi="Arial" w:cs="Times New Roman"/>
                <w:color w:val="auto"/>
                <w:kern w:val="0"/>
                <w:lang w:eastAsia="en-US" w:bidi="ar-SA"/>
              </w:rPr>
            </w:pPr>
            <w:r>
              <w:rPr>
                <w:rFonts w:ascii="Arial" w:eastAsia="Calibri" w:hAnsi="Arial" w:cs="Times New Roman"/>
                <w:color w:val="auto"/>
                <w:kern w:val="0"/>
                <w:lang w:eastAsia="en-US" w:bidi="ar-SA"/>
              </w:rPr>
              <w:t>ggf. Ermittlung der inhaltlichen und technischen Lernausgangslage der Schülerinnen und Schüler, wenn dies noch nicht in einer Phase des Distanzunterrichts per Online-Umfrage geschehen ist</w:t>
            </w:r>
          </w:p>
          <w:p w:rsidR="00EC36AA" w:rsidRDefault="00EC36AA" w:rsidP="00A4540B">
            <w:pPr>
              <w:numPr>
                <w:ilvl w:val="0"/>
                <w:numId w:val="1"/>
              </w:numPr>
              <w:spacing w:before="0" w:line="276" w:lineRule="auto"/>
              <w:ind w:left="318" w:hanging="284"/>
              <w:contextualSpacing/>
              <w:jc w:val="both"/>
              <w:rPr>
                <w:rFonts w:ascii="Arial" w:eastAsia="Calibri" w:hAnsi="Arial" w:cs="Times New Roman"/>
                <w:color w:val="auto"/>
                <w:kern w:val="0"/>
                <w:lang w:eastAsia="en-US" w:bidi="ar-SA"/>
              </w:rPr>
            </w:pPr>
            <w:r>
              <w:rPr>
                <w:rFonts w:ascii="Arial" w:eastAsia="Calibri" w:hAnsi="Arial" w:cs="Times New Roman"/>
                <w:color w:val="auto"/>
                <w:kern w:val="0"/>
                <w:lang w:eastAsia="en-US" w:bidi="ar-SA"/>
              </w:rPr>
              <w:t>ggf. technische Schwierigkeiten bei Schülerinnen und Schülern ermitteln</w:t>
            </w:r>
          </w:p>
          <w:p w:rsidR="00EC36AA" w:rsidRDefault="00EC36AA" w:rsidP="00A4540B">
            <w:pPr>
              <w:numPr>
                <w:ilvl w:val="0"/>
                <w:numId w:val="1"/>
              </w:numPr>
              <w:spacing w:before="0" w:line="276" w:lineRule="auto"/>
              <w:ind w:left="318" w:hanging="284"/>
              <w:contextualSpacing/>
              <w:jc w:val="both"/>
              <w:rPr>
                <w:rFonts w:ascii="Arial" w:eastAsia="Calibri" w:hAnsi="Arial" w:cs="Times New Roman"/>
                <w:color w:val="auto"/>
                <w:kern w:val="0"/>
                <w:lang w:eastAsia="en-US" w:bidi="ar-SA"/>
              </w:rPr>
            </w:pPr>
            <w:r>
              <w:rPr>
                <w:rFonts w:ascii="Arial" w:eastAsia="Calibri" w:hAnsi="Arial" w:cs="Times New Roman"/>
                <w:color w:val="auto"/>
                <w:kern w:val="0"/>
                <w:lang w:eastAsia="en-US" w:bidi="ar-SA"/>
              </w:rPr>
              <w:t>ggf. benötigte organisatorische Hilfestellungen bei Schülerinnen und Schülern identifizieren</w:t>
            </w:r>
          </w:p>
          <w:p w:rsidR="00EC36AA" w:rsidRDefault="00EC36AA" w:rsidP="00A4540B">
            <w:pPr>
              <w:numPr>
                <w:ilvl w:val="0"/>
                <w:numId w:val="1"/>
              </w:numPr>
              <w:spacing w:before="0" w:line="276" w:lineRule="auto"/>
              <w:ind w:left="318" w:hanging="284"/>
              <w:contextualSpacing/>
              <w:jc w:val="both"/>
              <w:rPr>
                <w:rFonts w:ascii="Arial" w:eastAsia="Calibri" w:hAnsi="Arial" w:cs="Times New Roman"/>
                <w:b/>
                <w:color w:val="auto"/>
                <w:kern w:val="0"/>
                <w:u w:val="single"/>
                <w:lang w:eastAsia="en-US" w:bidi="ar-SA"/>
              </w:rPr>
            </w:pPr>
            <w:r w:rsidRPr="00326198">
              <w:rPr>
                <w:rFonts w:ascii="Arial" w:eastAsia="Calibri" w:hAnsi="Arial" w:cs="Times New Roman"/>
                <w:color w:val="auto"/>
                <w:kern w:val="0"/>
                <w:lang w:eastAsia="en-US" w:bidi="ar-SA"/>
              </w:rPr>
              <w:t>Treffen von Absprachen zur synchronen und asynchronen Kommunikation</w:t>
            </w:r>
          </w:p>
        </w:tc>
      </w:tr>
      <w:tr w:rsidR="00331D96" w:rsidTr="005160E3">
        <w:tc>
          <w:tcPr>
            <w:tcW w:w="14596" w:type="dxa"/>
          </w:tcPr>
          <w:p w:rsidR="00331D96" w:rsidRPr="00331D96" w:rsidRDefault="00331D96" w:rsidP="00A4540B">
            <w:pPr>
              <w:spacing w:line="276" w:lineRule="auto"/>
              <w:rPr>
                <w:rFonts w:ascii="Arial" w:hAnsi="Arial"/>
                <w:b/>
                <w:color w:val="auto"/>
                <w:kern w:val="0"/>
              </w:rPr>
            </w:pPr>
            <w:r w:rsidRPr="00331D96">
              <w:rPr>
                <w:rFonts w:ascii="Arial" w:hAnsi="Arial"/>
                <w:b/>
                <w:color w:val="auto"/>
                <w:kern w:val="0"/>
              </w:rPr>
              <w:t>Voraussetzungen (inhaltlich, technisch, sozial-emotional)</w:t>
            </w:r>
          </w:p>
          <w:p w:rsidR="00331D96" w:rsidRPr="009A69F7" w:rsidRDefault="00331D96" w:rsidP="00A4540B">
            <w:pPr>
              <w:numPr>
                <w:ilvl w:val="0"/>
                <w:numId w:val="1"/>
              </w:numPr>
              <w:spacing w:before="0" w:after="200" w:line="276" w:lineRule="auto"/>
              <w:ind w:left="318" w:hanging="284"/>
              <w:contextualSpacing/>
              <w:jc w:val="both"/>
              <w:rPr>
                <w:rFonts w:ascii="Arial" w:eastAsia="Calibri" w:hAnsi="Arial" w:cs="Times New Roman"/>
                <w:color w:val="auto"/>
                <w:kern w:val="0"/>
                <w:lang w:eastAsia="en-US" w:bidi="ar-SA"/>
              </w:rPr>
            </w:pPr>
            <w:r w:rsidRPr="00331D96">
              <w:rPr>
                <w:rFonts w:ascii="Arial" w:hAnsi="Arial" w:cs="Mangal"/>
                <w:color w:val="auto"/>
                <w:kern w:val="0"/>
                <w:szCs w:val="21"/>
              </w:rPr>
              <w:t xml:space="preserve">Die </w:t>
            </w:r>
            <w:r w:rsidRPr="009A69F7">
              <w:rPr>
                <w:rFonts w:ascii="Arial" w:eastAsia="Calibri" w:hAnsi="Arial" w:cs="Times New Roman"/>
                <w:color w:val="auto"/>
                <w:kern w:val="0"/>
                <w:lang w:eastAsia="en-US" w:bidi="ar-SA"/>
              </w:rPr>
              <w:t>Schülerinnen und Schüler brauchen eventuell eine Einführung in die Bedienung der in dem Unterrichtsvorhaben zu verwendenden digitalen Tools. Eine Vorabfrage, ob sie mit den Tools, Apps bereits gearbeitet haben, ist sinnvoll.</w:t>
            </w:r>
          </w:p>
          <w:p w:rsidR="00331D96" w:rsidRPr="00331D96" w:rsidRDefault="00331D96" w:rsidP="00A4540B">
            <w:pPr>
              <w:numPr>
                <w:ilvl w:val="0"/>
                <w:numId w:val="1"/>
              </w:numPr>
              <w:spacing w:before="0" w:after="200" w:line="276" w:lineRule="auto"/>
              <w:ind w:left="318" w:hanging="284"/>
              <w:contextualSpacing/>
              <w:jc w:val="both"/>
              <w:rPr>
                <w:rFonts w:ascii="Arial" w:hAnsi="Arial"/>
                <w:color w:val="auto"/>
                <w:kern w:val="0"/>
              </w:rPr>
            </w:pPr>
            <w:r w:rsidRPr="009A69F7">
              <w:rPr>
                <w:rFonts w:ascii="Arial" w:eastAsia="Calibri" w:hAnsi="Arial" w:cs="Times New Roman"/>
                <w:color w:val="auto"/>
                <w:kern w:val="0"/>
                <w:lang w:eastAsia="en-US" w:bidi="ar-SA"/>
              </w:rPr>
              <w:t>Zum Thema „</w:t>
            </w:r>
            <w:r w:rsidRPr="00331D96">
              <w:rPr>
                <w:rFonts w:ascii="Arial" w:hAnsi="Arial"/>
                <w:color w:val="auto"/>
                <w:kern w:val="0"/>
              </w:rPr>
              <w:t>saure und alkalische Lösungen“ fand ein Erstkontakt im Bereich „Stoff- und Stoffeigenschaften“ statt, eventuell wurden bereits verschiedene Indikatoren experimentell ausprobiert. Eine Diagnose der Vorkenntnisse ist vorteilhaft.</w:t>
            </w:r>
          </w:p>
        </w:tc>
      </w:tr>
      <w:tr w:rsidR="00331D96" w:rsidTr="005160E3">
        <w:tc>
          <w:tcPr>
            <w:tcW w:w="14596" w:type="dxa"/>
          </w:tcPr>
          <w:p w:rsidR="00331D96" w:rsidRPr="009A69F7" w:rsidRDefault="00331D96" w:rsidP="00A4540B">
            <w:pPr>
              <w:spacing w:line="276" w:lineRule="auto"/>
              <w:rPr>
                <w:rFonts w:ascii="Arial" w:hAnsi="Arial" w:cs="Arial"/>
              </w:rPr>
            </w:pPr>
            <w:r w:rsidRPr="009A69F7">
              <w:rPr>
                <w:rFonts w:ascii="Arial" w:hAnsi="Arial" w:cs="Arial"/>
                <w:b/>
                <w:u w:val="single"/>
              </w:rPr>
              <w:t>synchrone Phasen</w:t>
            </w:r>
            <w:r w:rsidRPr="009A69F7">
              <w:rPr>
                <w:rFonts w:ascii="Arial" w:hAnsi="Arial" w:cs="Arial"/>
              </w:rPr>
              <w:t xml:space="preserve"> </w:t>
            </w:r>
          </w:p>
          <w:p w:rsidR="00331D96" w:rsidRPr="009A69F7" w:rsidRDefault="00331D96" w:rsidP="00A4540B">
            <w:pPr>
              <w:spacing w:after="120" w:line="276" w:lineRule="auto"/>
              <w:rPr>
                <w:rFonts w:ascii="Arial" w:hAnsi="Arial" w:cs="Arial"/>
              </w:rPr>
            </w:pPr>
            <w:r w:rsidRPr="009A69F7">
              <w:rPr>
                <w:rFonts w:ascii="Arial" w:hAnsi="Arial" w:cs="Arial"/>
              </w:rPr>
              <w:t>z.B.</w:t>
            </w:r>
          </w:p>
          <w:p w:rsidR="00331D96" w:rsidRPr="009A69F7" w:rsidRDefault="00331D96" w:rsidP="00A4540B">
            <w:pPr>
              <w:numPr>
                <w:ilvl w:val="0"/>
                <w:numId w:val="1"/>
              </w:numPr>
              <w:tabs>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Beziehungspflege (persönlich, Videokonferenz, Sprechstunde)</w:t>
            </w:r>
          </w:p>
          <w:p w:rsidR="00331D96" w:rsidRPr="009A69F7" w:rsidRDefault="00331D96" w:rsidP="00A4540B">
            <w:pPr>
              <w:numPr>
                <w:ilvl w:val="0"/>
                <w:numId w:val="1"/>
              </w:numPr>
              <w:tabs>
                <w:tab w:val="num" w:pos="720"/>
              </w:tabs>
              <w:spacing w:before="0" w:after="200" w:line="276" w:lineRule="auto"/>
              <w:ind w:left="317"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Wertschätzung der erbrachten Leistung/ erstellten Produkte</w:t>
            </w:r>
          </w:p>
          <w:p w:rsidR="00331D96" w:rsidRPr="009A69F7" w:rsidRDefault="00331D96" w:rsidP="00A4540B">
            <w:pPr>
              <w:numPr>
                <w:ilvl w:val="0"/>
                <w:numId w:val="1"/>
              </w:numPr>
              <w:tabs>
                <w:tab w:val="num" w:pos="720"/>
              </w:tabs>
              <w:spacing w:before="0" w:after="200" w:line="276" w:lineRule="auto"/>
              <w:ind w:left="317"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mündlicher Austausch</w:t>
            </w:r>
          </w:p>
          <w:p w:rsidR="00331D96" w:rsidRPr="009A69F7" w:rsidRDefault="00331D96" w:rsidP="00A4540B">
            <w:pPr>
              <w:numPr>
                <w:ilvl w:val="0"/>
                <w:numId w:val="1"/>
              </w:numPr>
              <w:tabs>
                <w:tab w:val="num" w:pos="720"/>
              </w:tabs>
              <w:spacing w:before="0" w:after="200" w:line="276" w:lineRule="auto"/>
              <w:ind w:left="317"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Reflexion des Lernens in asynchronen Phasen</w:t>
            </w:r>
          </w:p>
          <w:p w:rsidR="00331D96" w:rsidRPr="009A69F7" w:rsidRDefault="00331D96" w:rsidP="00A4540B">
            <w:pPr>
              <w:numPr>
                <w:ilvl w:val="0"/>
                <w:numId w:val="1"/>
              </w:numPr>
              <w:tabs>
                <w:tab w:val="num" w:pos="720"/>
              </w:tabs>
              <w:spacing w:before="0" w:after="200" w:line="276" w:lineRule="auto"/>
              <w:ind w:left="317"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Hilfen zur Selbstregulation</w:t>
            </w:r>
          </w:p>
          <w:p w:rsidR="00331D96" w:rsidRPr="009A69F7" w:rsidRDefault="00331D96" w:rsidP="00A4540B">
            <w:pPr>
              <w:numPr>
                <w:ilvl w:val="0"/>
                <w:numId w:val="1"/>
              </w:numPr>
              <w:tabs>
                <w:tab w:val="num" w:pos="720"/>
              </w:tabs>
              <w:spacing w:before="0" w:after="200" w:line="276" w:lineRule="auto"/>
              <w:ind w:left="317"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Vereinbarungen/ Absprachen zur Vorbereitung der asynchronen Phase</w:t>
            </w:r>
          </w:p>
          <w:p w:rsidR="00331D96" w:rsidRPr="00A4540B" w:rsidRDefault="00331D96" w:rsidP="00A4540B">
            <w:pPr>
              <w:numPr>
                <w:ilvl w:val="0"/>
                <w:numId w:val="1"/>
              </w:numPr>
              <w:tabs>
                <w:tab w:val="num" w:pos="720"/>
              </w:tabs>
              <w:spacing w:before="0" w:after="200" w:line="276" w:lineRule="auto"/>
              <w:ind w:left="317" w:hanging="284"/>
              <w:contextualSpacing/>
              <w:jc w:val="both"/>
              <w:rPr>
                <w:rFonts w:ascii="Arial" w:eastAsia="Calibri" w:hAnsi="Arial" w:cs="Times New Roman"/>
                <w:color w:val="auto"/>
                <w:kern w:val="0"/>
                <w:lang w:eastAsia="en-US" w:bidi="ar-SA"/>
              </w:rPr>
            </w:pPr>
            <w:r w:rsidRPr="009A69F7">
              <w:rPr>
                <w:rFonts w:ascii="Arial" w:eastAsia="Calibri" w:hAnsi="Arial" w:cs="Times New Roman"/>
                <w:color w:val="auto"/>
                <w:kern w:val="0"/>
                <w:lang w:eastAsia="en-US" w:bidi="ar-SA"/>
              </w:rPr>
              <w:t>Anleitung </w:t>
            </w:r>
          </w:p>
        </w:tc>
      </w:tr>
    </w:tbl>
    <w:p w:rsidR="00D30106" w:rsidRDefault="00D30106" w:rsidP="00A4540B">
      <w:pPr>
        <w:spacing w:line="276" w:lineRule="auto"/>
      </w:pPr>
      <w:r>
        <w:br w:type="page"/>
      </w:r>
    </w:p>
    <w:tbl>
      <w:tblPr>
        <w:tblStyle w:val="Tabellenraster"/>
        <w:tblW w:w="14596" w:type="dxa"/>
        <w:tblLook w:val="04A0" w:firstRow="1" w:lastRow="0" w:firstColumn="1" w:lastColumn="0" w:noHBand="0" w:noVBand="1"/>
      </w:tblPr>
      <w:tblGrid>
        <w:gridCol w:w="14596"/>
      </w:tblGrid>
      <w:tr w:rsidR="00331D96" w:rsidTr="005160E3">
        <w:tc>
          <w:tcPr>
            <w:tcW w:w="14596" w:type="dxa"/>
          </w:tcPr>
          <w:p w:rsidR="00331D96" w:rsidRPr="00D30106" w:rsidRDefault="00331D96" w:rsidP="00A4540B">
            <w:pPr>
              <w:spacing w:line="276" w:lineRule="auto"/>
              <w:rPr>
                <w:rFonts w:ascii="Arial" w:hAnsi="Arial" w:cs="Arial"/>
                <w:b/>
                <w:u w:val="single"/>
              </w:rPr>
            </w:pPr>
            <w:r w:rsidRPr="00D30106">
              <w:rPr>
                <w:rFonts w:ascii="Arial" w:hAnsi="Arial" w:cs="Arial"/>
                <w:b/>
                <w:u w:val="single"/>
              </w:rPr>
              <w:lastRenderedPageBreak/>
              <w:t>asynchrone Phasen</w:t>
            </w:r>
          </w:p>
          <w:p w:rsidR="00331D96" w:rsidRPr="00D66CB9" w:rsidRDefault="00331D96" w:rsidP="00A4540B">
            <w:pPr>
              <w:spacing w:after="120" w:line="276" w:lineRule="auto"/>
              <w:rPr>
                <w:rFonts w:ascii="Arial" w:hAnsi="Arial" w:cs="Arial"/>
              </w:rPr>
            </w:pPr>
            <w:r w:rsidRPr="00D66CB9">
              <w:rPr>
                <w:rFonts w:ascii="Arial" w:hAnsi="Arial" w:cs="Arial"/>
              </w:rPr>
              <w:t>z.B.</w:t>
            </w:r>
          </w:p>
          <w:p w:rsidR="00331D96" w:rsidRPr="00D66CB9" w:rsidRDefault="00331D96" w:rsidP="00A4540B">
            <w:pPr>
              <w:numPr>
                <w:ilvl w:val="0"/>
                <w:numId w:val="1"/>
              </w:numPr>
              <w:tabs>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D66CB9">
              <w:rPr>
                <w:rFonts w:ascii="Arial" w:eastAsia="Calibri" w:hAnsi="Arial" w:cs="Times New Roman"/>
                <w:color w:val="auto"/>
                <w:kern w:val="0"/>
                <w:lang w:eastAsia="en-US" w:bidi="ar-SA"/>
              </w:rPr>
              <w:t>selbstständige Wiederholung/ Festigung von Lerninhalten</w:t>
            </w:r>
          </w:p>
          <w:p w:rsidR="00331D96" w:rsidRPr="00D66CB9" w:rsidRDefault="00331D96" w:rsidP="00A4540B">
            <w:pPr>
              <w:numPr>
                <w:ilvl w:val="0"/>
                <w:numId w:val="1"/>
              </w:numPr>
              <w:tabs>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D66CB9">
              <w:rPr>
                <w:rFonts w:ascii="Arial" w:eastAsia="Calibri" w:hAnsi="Arial" w:cs="Times New Roman"/>
                <w:color w:val="auto"/>
                <w:kern w:val="0"/>
                <w:lang w:eastAsia="en-US" w:bidi="ar-SA"/>
              </w:rPr>
              <w:t>selbstständige Erarbeitung von Lerninhalten (Flipped classroom)</w:t>
            </w:r>
          </w:p>
          <w:p w:rsidR="00331D96" w:rsidRPr="00A4540B" w:rsidRDefault="00331D96" w:rsidP="00A4540B">
            <w:pPr>
              <w:numPr>
                <w:ilvl w:val="0"/>
                <w:numId w:val="1"/>
              </w:numPr>
              <w:tabs>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D66CB9">
              <w:rPr>
                <w:rFonts w:ascii="Arial" w:eastAsia="Calibri" w:hAnsi="Arial" w:cs="Times New Roman"/>
                <w:color w:val="auto"/>
                <w:kern w:val="0"/>
                <w:lang w:eastAsia="en-US" w:bidi="ar-SA"/>
              </w:rPr>
              <w:t>selbstständige Erstellung von Produkten</w:t>
            </w:r>
          </w:p>
        </w:tc>
      </w:tr>
      <w:tr w:rsidR="00331D96" w:rsidTr="00A4540B">
        <w:trPr>
          <w:trHeight w:val="2120"/>
        </w:trPr>
        <w:tc>
          <w:tcPr>
            <w:tcW w:w="14596" w:type="dxa"/>
          </w:tcPr>
          <w:p w:rsidR="00331D96" w:rsidRPr="00D66CB9" w:rsidRDefault="00331D96" w:rsidP="00A4540B">
            <w:pPr>
              <w:spacing w:line="276" w:lineRule="auto"/>
              <w:rPr>
                <w:rFonts w:ascii="Arial" w:hAnsi="Arial" w:cs="Arial"/>
                <w:b/>
                <w:u w:val="single"/>
              </w:rPr>
            </w:pPr>
            <w:r w:rsidRPr="00D66CB9">
              <w:rPr>
                <w:rFonts w:ascii="Arial" w:hAnsi="Arial" w:cs="Arial"/>
                <w:b/>
                <w:u w:val="single"/>
              </w:rPr>
              <w:t>Leistungsbeurteilung</w:t>
            </w:r>
          </w:p>
          <w:p w:rsidR="00331D96" w:rsidRPr="00D66CB9" w:rsidRDefault="00331D96" w:rsidP="00A4540B">
            <w:pPr>
              <w:spacing w:before="0" w:line="276" w:lineRule="auto"/>
              <w:rPr>
                <w:rFonts w:ascii="Arial" w:hAnsi="Arial" w:cs="Arial"/>
              </w:rPr>
            </w:pPr>
            <w:r w:rsidRPr="00D66CB9">
              <w:rPr>
                <w:rFonts w:ascii="Arial" w:hAnsi="Arial" w:cs="Arial"/>
              </w:rPr>
              <w:t>Die Leistungsüberprüfung wird in dem vorliegenden Unterrichtsvorhaben in verschiedenen Formen möglich sein:</w:t>
            </w:r>
          </w:p>
          <w:p w:rsidR="00331D96" w:rsidRPr="00D66CB9" w:rsidRDefault="00331D96" w:rsidP="00A4540B">
            <w:pPr>
              <w:numPr>
                <w:ilvl w:val="0"/>
                <w:numId w:val="5"/>
              </w:numPr>
              <w:spacing w:before="0" w:line="276" w:lineRule="auto"/>
              <w:ind w:left="317" w:hanging="284"/>
              <w:rPr>
                <w:rFonts w:ascii="Arial" w:hAnsi="Arial" w:cs="Arial"/>
              </w:rPr>
            </w:pPr>
            <w:r w:rsidRPr="00D66CB9">
              <w:rPr>
                <w:rFonts w:ascii="Arial" w:hAnsi="Arial" w:cs="Arial"/>
              </w:rPr>
              <w:t>kolloborative Schreibaufträge (z.B. Arbeit an einem Etherpad, Oncoo [1], Online-Pinnwand)</w:t>
            </w:r>
          </w:p>
          <w:p w:rsidR="00331D96" w:rsidRPr="00D66CB9" w:rsidRDefault="00331D96" w:rsidP="00A4540B">
            <w:pPr>
              <w:numPr>
                <w:ilvl w:val="0"/>
                <w:numId w:val="5"/>
              </w:numPr>
              <w:spacing w:before="0" w:line="276" w:lineRule="auto"/>
              <w:ind w:left="317" w:hanging="284"/>
              <w:rPr>
                <w:rFonts w:ascii="Arial" w:hAnsi="Arial" w:cs="Arial"/>
              </w:rPr>
            </w:pPr>
            <w:r w:rsidRPr="00D66CB9">
              <w:rPr>
                <w:rFonts w:ascii="Arial" w:hAnsi="Arial" w:cs="Arial"/>
              </w:rPr>
              <w:t>Projektarbeit (z.B. Wochenplanarbeit)</w:t>
            </w:r>
          </w:p>
          <w:p w:rsidR="00331D96" w:rsidRPr="00D66CB9" w:rsidRDefault="00331D96" w:rsidP="00A4540B">
            <w:pPr>
              <w:numPr>
                <w:ilvl w:val="0"/>
                <w:numId w:val="5"/>
              </w:numPr>
              <w:spacing w:before="0" w:line="276" w:lineRule="auto"/>
              <w:ind w:left="317" w:hanging="284"/>
              <w:rPr>
                <w:rFonts w:ascii="Arial" w:hAnsi="Arial" w:cs="Arial"/>
              </w:rPr>
            </w:pPr>
            <w:r w:rsidRPr="00D66CB9">
              <w:rPr>
                <w:rFonts w:ascii="Arial" w:hAnsi="Arial" w:cs="Arial"/>
              </w:rPr>
              <w:t>Präsentation von Arbeitsergebnissen (z.B. in Videokonferenzen, in Form von Videos oder Audios)</w:t>
            </w:r>
          </w:p>
          <w:p w:rsidR="00331D96" w:rsidRPr="003A3904" w:rsidRDefault="00331D96" w:rsidP="00A4540B">
            <w:pPr>
              <w:numPr>
                <w:ilvl w:val="0"/>
                <w:numId w:val="5"/>
              </w:numPr>
              <w:spacing w:before="0" w:line="276" w:lineRule="auto"/>
              <w:ind w:left="317" w:hanging="284"/>
              <w:rPr>
                <w:rFonts w:ascii="Arial" w:hAnsi="Arial" w:cs="Arial"/>
              </w:rPr>
            </w:pPr>
            <w:r w:rsidRPr="00D66CB9">
              <w:rPr>
                <w:rFonts w:ascii="Arial" w:hAnsi="Arial" w:cs="Arial"/>
              </w:rPr>
              <w:t>Erstellung von digitalen Lernprodukten (z.B. Präsentationen, Plakate, Poster)</w:t>
            </w:r>
          </w:p>
        </w:tc>
      </w:tr>
      <w:tr w:rsidR="003A3904" w:rsidTr="005160E3">
        <w:trPr>
          <w:trHeight w:val="3016"/>
        </w:trPr>
        <w:tc>
          <w:tcPr>
            <w:tcW w:w="14596" w:type="dxa"/>
          </w:tcPr>
          <w:p w:rsidR="003A3904" w:rsidRPr="003A3904" w:rsidRDefault="003A3904" w:rsidP="00A4540B">
            <w:pPr>
              <w:spacing w:line="276" w:lineRule="auto"/>
              <w:rPr>
                <w:rFonts w:ascii="Arial" w:hAnsi="Arial" w:cs="Arial"/>
                <w:u w:val="single"/>
              </w:rPr>
            </w:pPr>
            <w:r w:rsidRPr="003A3904">
              <w:rPr>
                <w:rFonts w:ascii="Arial" w:hAnsi="Arial" w:cs="Arial"/>
                <w:b/>
                <w:u w:val="single"/>
              </w:rPr>
              <w:t>Lernerfolgsüberprüfung</w:t>
            </w:r>
            <w:r w:rsidRPr="003A3904">
              <w:rPr>
                <w:rFonts w:ascii="Arial" w:hAnsi="Arial" w:cs="Arial"/>
                <w:u w:val="single"/>
              </w:rPr>
              <w:t xml:space="preserve"> </w:t>
            </w:r>
          </w:p>
          <w:p w:rsidR="003A3904" w:rsidRPr="00D66CB9" w:rsidRDefault="003A3904" w:rsidP="00A4540B">
            <w:pPr>
              <w:spacing w:line="276" w:lineRule="auto"/>
              <w:rPr>
                <w:rFonts w:ascii="Arial" w:hAnsi="Arial" w:cs="Arial"/>
              </w:rPr>
            </w:pPr>
            <w:r w:rsidRPr="00D66CB9">
              <w:rPr>
                <w:rFonts w:ascii="Arial" w:hAnsi="Arial" w:cs="Arial"/>
              </w:rPr>
              <w:t xml:space="preserve">Zum Abschluss der Unterrichtsreihe erfolgt eine schriftliche Überprüfung bzw. ein digital gestützter Test. </w:t>
            </w:r>
          </w:p>
          <w:p w:rsidR="003A3904" w:rsidRPr="00D66CB9" w:rsidRDefault="003A3904" w:rsidP="00A4540B">
            <w:pPr>
              <w:spacing w:after="120" w:line="276" w:lineRule="auto"/>
              <w:rPr>
                <w:rFonts w:ascii="Arial" w:hAnsi="Arial" w:cs="Arial"/>
              </w:rPr>
            </w:pPr>
            <w:r w:rsidRPr="00D66CB9">
              <w:rPr>
                <w:rFonts w:ascii="Arial" w:hAnsi="Arial" w:cs="Arial"/>
              </w:rPr>
              <w:t>Folgende Apps wären dafür denkbar:</w:t>
            </w:r>
          </w:p>
          <w:p w:rsidR="003A3904" w:rsidRPr="00D66CB9" w:rsidRDefault="003A3904" w:rsidP="00A4540B">
            <w:pPr>
              <w:numPr>
                <w:ilvl w:val="0"/>
                <w:numId w:val="1"/>
              </w:numPr>
              <w:tabs>
                <w:tab w:val="num" w:pos="0"/>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D66CB9">
              <w:rPr>
                <w:rFonts w:ascii="Arial" w:eastAsia="Calibri" w:hAnsi="Arial" w:cs="Times New Roman"/>
                <w:color w:val="auto"/>
                <w:kern w:val="0"/>
                <w:lang w:eastAsia="en-US" w:bidi="ar-SA"/>
              </w:rPr>
              <w:t>Moodle</w:t>
            </w:r>
          </w:p>
          <w:p w:rsidR="003A3904" w:rsidRPr="00D66CB9" w:rsidRDefault="003A3904" w:rsidP="00A4540B">
            <w:pPr>
              <w:numPr>
                <w:ilvl w:val="0"/>
                <w:numId w:val="1"/>
              </w:numPr>
              <w:tabs>
                <w:tab w:val="num" w:pos="0"/>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D66CB9">
              <w:rPr>
                <w:rFonts w:ascii="Arial" w:eastAsia="Calibri" w:hAnsi="Arial" w:cs="Times New Roman"/>
                <w:color w:val="auto"/>
                <w:kern w:val="0"/>
                <w:lang w:eastAsia="en-US" w:bidi="ar-SA"/>
              </w:rPr>
              <w:t>Google Classroom</w:t>
            </w:r>
          </w:p>
          <w:p w:rsidR="003A3904" w:rsidRPr="00D66CB9" w:rsidRDefault="003A3904" w:rsidP="00A4540B">
            <w:pPr>
              <w:numPr>
                <w:ilvl w:val="0"/>
                <w:numId w:val="1"/>
              </w:numPr>
              <w:tabs>
                <w:tab w:val="num" w:pos="0"/>
                <w:tab w:val="num" w:pos="720"/>
              </w:tabs>
              <w:spacing w:after="200" w:line="276" w:lineRule="auto"/>
              <w:ind w:left="318" w:hanging="284"/>
              <w:contextualSpacing/>
              <w:jc w:val="both"/>
              <w:rPr>
                <w:rFonts w:ascii="Arial" w:eastAsia="Calibri" w:hAnsi="Arial" w:cs="Times New Roman"/>
                <w:color w:val="auto"/>
                <w:kern w:val="0"/>
                <w:lang w:eastAsia="en-US" w:bidi="ar-SA"/>
              </w:rPr>
            </w:pPr>
            <w:r w:rsidRPr="00D66CB9">
              <w:rPr>
                <w:rFonts w:ascii="Arial" w:eastAsia="Calibri" w:hAnsi="Arial" w:cs="Times New Roman"/>
                <w:color w:val="auto"/>
                <w:kern w:val="0"/>
                <w:lang w:eastAsia="en-US" w:bidi="ar-SA"/>
              </w:rPr>
              <w:t>Quizizz [2]</w:t>
            </w:r>
          </w:p>
          <w:p w:rsidR="003A3904" w:rsidRPr="00D66CB9" w:rsidRDefault="003A3904" w:rsidP="00A4540B">
            <w:pPr>
              <w:numPr>
                <w:ilvl w:val="0"/>
                <w:numId w:val="1"/>
              </w:numPr>
              <w:tabs>
                <w:tab w:val="num" w:pos="720"/>
              </w:tabs>
              <w:spacing w:after="200" w:line="276" w:lineRule="auto"/>
              <w:ind w:left="318" w:hanging="284"/>
              <w:contextualSpacing/>
              <w:jc w:val="both"/>
              <w:rPr>
                <w:rFonts w:ascii="Arial" w:hAnsi="Arial" w:cs="Arial"/>
                <w:b/>
                <w:u w:val="single"/>
              </w:rPr>
            </w:pPr>
            <w:r w:rsidRPr="00D66CB9">
              <w:rPr>
                <w:rFonts w:ascii="Arial" w:eastAsia="Calibri" w:hAnsi="Arial" w:cs="Times New Roman"/>
                <w:color w:val="auto"/>
                <w:kern w:val="0"/>
                <w:lang w:eastAsia="en-US" w:bidi="ar-SA"/>
              </w:rPr>
              <w:t>Quizlet [3]</w:t>
            </w:r>
          </w:p>
        </w:tc>
      </w:tr>
    </w:tbl>
    <w:p w:rsidR="00DD252A" w:rsidRDefault="00DD252A"/>
    <w:p w:rsidR="00773255" w:rsidRDefault="00773255">
      <w:pPr>
        <w:sectPr w:rsidR="00773255" w:rsidSect="005160E3">
          <w:pgSz w:w="16838" w:h="11906" w:orient="landscape"/>
          <w:pgMar w:top="1134" w:right="1134" w:bottom="1134" w:left="1134" w:header="709" w:footer="709" w:gutter="0"/>
          <w:cols w:space="708"/>
          <w:docGrid w:linePitch="360"/>
        </w:sectPr>
      </w:pPr>
    </w:p>
    <w:tbl>
      <w:tblPr>
        <w:tblStyle w:val="Tabellenraster"/>
        <w:tblW w:w="14596" w:type="dxa"/>
        <w:tblLook w:val="04A0" w:firstRow="1" w:lastRow="0" w:firstColumn="1" w:lastColumn="0" w:noHBand="0" w:noVBand="1"/>
      </w:tblPr>
      <w:tblGrid>
        <w:gridCol w:w="2003"/>
        <w:gridCol w:w="2617"/>
        <w:gridCol w:w="4399"/>
        <w:gridCol w:w="5577"/>
      </w:tblGrid>
      <w:tr w:rsidR="00773255" w:rsidTr="005160E3">
        <w:trPr>
          <w:tblHeader/>
        </w:trPr>
        <w:tc>
          <w:tcPr>
            <w:tcW w:w="0" w:type="auto"/>
            <w:shd w:val="clear" w:color="auto" w:fill="BFBFBF" w:themeFill="background1" w:themeFillShade="BF"/>
          </w:tcPr>
          <w:p w:rsidR="00773255" w:rsidRPr="00194B99" w:rsidRDefault="00773255" w:rsidP="00773255">
            <w:pPr>
              <w:spacing w:before="60" w:after="60"/>
              <w:rPr>
                <w:rFonts w:ascii="Arial" w:hAnsi="Arial" w:cs="Arial"/>
                <w:sz w:val="20"/>
                <w:szCs w:val="20"/>
              </w:rPr>
            </w:pPr>
            <w:r w:rsidRPr="00194B99">
              <w:rPr>
                <w:rFonts w:ascii="Arial" w:hAnsi="Arial" w:cs="Arial"/>
                <w:sz w:val="20"/>
                <w:szCs w:val="20"/>
              </w:rPr>
              <w:lastRenderedPageBreak/>
              <w:br w:type="page"/>
            </w:r>
            <w:r w:rsidRPr="00194B99">
              <w:rPr>
                <w:rFonts w:ascii="Arial" w:hAnsi="Arial" w:cs="Arial"/>
                <w:b/>
                <w:sz w:val="20"/>
                <w:szCs w:val="20"/>
              </w:rPr>
              <w:t>Sequenzierung:</w:t>
            </w:r>
          </w:p>
          <w:p w:rsidR="00773255" w:rsidRPr="00194B99" w:rsidRDefault="00773255" w:rsidP="00773255">
            <w:pPr>
              <w:spacing w:before="60" w:after="60"/>
              <w:rPr>
                <w:rFonts w:ascii="Arial" w:hAnsi="Arial" w:cs="Arial"/>
                <w:sz w:val="20"/>
                <w:szCs w:val="20"/>
              </w:rPr>
            </w:pPr>
            <w:r w:rsidRPr="00194B99">
              <w:rPr>
                <w:rFonts w:ascii="Arial" w:hAnsi="Arial" w:cs="Arial"/>
                <w:b/>
                <w:i/>
                <w:sz w:val="20"/>
                <w:szCs w:val="20"/>
              </w:rPr>
              <w:t>Fragestellungen</w:t>
            </w:r>
          </w:p>
        </w:tc>
        <w:tc>
          <w:tcPr>
            <w:tcW w:w="0" w:type="auto"/>
            <w:shd w:val="clear" w:color="auto" w:fill="BFBFBF" w:themeFill="background1" w:themeFillShade="BF"/>
          </w:tcPr>
          <w:p w:rsidR="00773255" w:rsidRPr="00194B99" w:rsidRDefault="00773255" w:rsidP="00773255">
            <w:pPr>
              <w:spacing w:before="60"/>
              <w:rPr>
                <w:rFonts w:ascii="Arial" w:hAnsi="Arial" w:cs="Arial"/>
                <w:sz w:val="20"/>
                <w:szCs w:val="20"/>
              </w:rPr>
            </w:pPr>
            <w:r w:rsidRPr="00194B99">
              <w:rPr>
                <w:rFonts w:ascii="Arial" w:hAnsi="Arial" w:cs="Arial"/>
                <w:b/>
                <w:sz w:val="20"/>
                <w:szCs w:val="20"/>
              </w:rPr>
              <w:t>Kompetenzerwartungen des Kernlehrplans</w:t>
            </w:r>
          </w:p>
          <w:p w:rsidR="00773255" w:rsidRPr="00194B99" w:rsidRDefault="00773255" w:rsidP="00773255">
            <w:pPr>
              <w:spacing w:before="96" w:after="96"/>
              <w:rPr>
                <w:rFonts w:ascii="Arial" w:hAnsi="Arial" w:cs="Arial"/>
                <w:sz w:val="20"/>
                <w:szCs w:val="20"/>
              </w:rPr>
            </w:pPr>
            <w:r w:rsidRPr="00194B99">
              <w:rPr>
                <w:rFonts w:ascii="Arial" w:hAnsi="Arial" w:cs="Arial"/>
                <w:sz w:val="20"/>
                <w:szCs w:val="20"/>
              </w:rPr>
              <w:t>Die Schülerinnen und Schüler können</w:t>
            </w:r>
          </w:p>
        </w:tc>
        <w:tc>
          <w:tcPr>
            <w:tcW w:w="0" w:type="auto"/>
            <w:shd w:val="clear" w:color="auto" w:fill="BFBFBF" w:themeFill="background1" w:themeFillShade="BF"/>
          </w:tcPr>
          <w:p w:rsidR="00773255" w:rsidRPr="001F6872" w:rsidRDefault="00773255" w:rsidP="00773255">
            <w:pPr>
              <w:spacing w:before="60"/>
              <w:rPr>
                <w:rFonts w:ascii="Arial" w:hAnsi="Arial" w:cs="Arial"/>
                <w:b/>
                <w:sz w:val="20"/>
                <w:szCs w:val="20"/>
              </w:rPr>
            </w:pPr>
            <w:r w:rsidRPr="00194B99">
              <w:rPr>
                <w:rFonts w:ascii="Arial" w:hAnsi="Arial" w:cs="Arial"/>
                <w:b/>
                <w:sz w:val="20"/>
                <w:szCs w:val="20"/>
              </w:rPr>
              <w:t>Didaktisch-methodische Anmerkungen und Empfehlungen</w:t>
            </w:r>
          </w:p>
        </w:tc>
        <w:tc>
          <w:tcPr>
            <w:tcW w:w="5577" w:type="dxa"/>
            <w:shd w:val="clear" w:color="auto" w:fill="BFBFBF" w:themeFill="background1" w:themeFillShade="BF"/>
          </w:tcPr>
          <w:p w:rsidR="00773255" w:rsidRPr="00194B99" w:rsidRDefault="00773255" w:rsidP="00773255">
            <w:pPr>
              <w:spacing w:before="60"/>
              <w:rPr>
                <w:rFonts w:ascii="Arial" w:hAnsi="Arial" w:cs="Arial"/>
                <w:b/>
                <w:sz w:val="20"/>
                <w:szCs w:val="20"/>
              </w:rPr>
            </w:pPr>
            <w:r w:rsidRPr="001F6872">
              <w:rPr>
                <w:rFonts w:ascii="Arial" w:hAnsi="Arial" w:cs="Arial"/>
                <w:b/>
                <w:sz w:val="20"/>
                <w:szCs w:val="20"/>
              </w:rPr>
              <w:t xml:space="preserve">Hinweise zur </w:t>
            </w:r>
            <w:r>
              <w:rPr>
                <w:rFonts w:ascii="Arial" w:hAnsi="Arial" w:cs="Arial"/>
                <w:b/>
                <w:sz w:val="20"/>
                <w:szCs w:val="20"/>
              </w:rPr>
              <w:t xml:space="preserve">Gestaltung des </w:t>
            </w:r>
            <w:r w:rsidRPr="001F6872">
              <w:rPr>
                <w:rFonts w:ascii="Arial" w:hAnsi="Arial" w:cs="Arial"/>
                <w:b/>
                <w:sz w:val="20"/>
                <w:szCs w:val="20"/>
              </w:rPr>
              <w:t>Distanzunterricht</w:t>
            </w:r>
            <w:r>
              <w:rPr>
                <w:rFonts w:ascii="Arial" w:hAnsi="Arial" w:cs="Arial"/>
                <w:b/>
                <w:sz w:val="20"/>
                <w:szCs w:val="20"/>
              </w:rPr>
              <w:t>s</w:t>
            </w:r>
          </w:p>
        </w:tc>
      </w:tr>
      <w:tr w:rsidR="00773255" w:rsidTr="005160E3">
        <w:trPr>
          <w:trHeight w:val="1820"/>
        </w:trPr>
        <w:tc>
          <w:tcPr>
            <w:tcW w:w="0" w:type="auto"/>
            <w:tcBorders>
              <w:bottom w:val="nil"/>
            </w:tcBorders>
            <w:shd w:val="clear" w:color="auto" w:fill="FFFFFF" w:themeFill="background1"/>
          </w:tcPr>
          <w:p w:rsidR="00773255" w:rsidRPr="00194B99" w:rsidRDefault="00773255" w:rsidP="00773255">
            <w:pPr>
              <w:spacing w:after="200"/>
              <w:rPr>
                <w:rFonts w:ascii="Arial" w:hAnsi="Arial" w:cs="Arial"/>
                <w:sz w:val="20"/>
                <w:szCs w:val="20"/>
              </w:rPr>
            </w:pPr>
            <w:r>
              <w:rPr>
                <w:rFonts w:ascii="Arial" w:hAnsi="Arial" w:cs="Arial"/>
                <w:i/>
                <w:iCs/>
                <w:sz w:val="20"/>
                <w:szCs w:val="20"/>
              </w:rPr>
              <w:t>Welche Gemein</w:t>
            </w:r>
            <w:r w:rsidR="00183649">
              <w:rPr>
                <w:rFonts w:ascii="Arial" w:hAnsi="Arial" w:cs="Arial"/>
                <w:i/>
                <w:iCs/>
                <w:sz w:val="20"/>
                <w:szCs w:val="20"/>
              </w:rPr>
              <w:softHyphen/>
            </w:r>
            <w:r>
              <w:rPr>
                <w:rFonts w:ascii="Arial" w:hAnsi="Arial" w:cs="Arial"/>
                <w:i/>
                <w:iCs/>
                <w:sz w:val="20"/>
                <w:szCs w:val="20"/>
              </w:rPr>
              <w:t>samkeiten haben saure Lösungen</w:t>
            </w:r>
            <w:r w:rsidRPr="00194B99">
              <w:rPr>
                <w:rFonts w:ascii="Arial" w:hAnsi="Arial" w:cs="Arial"/>
                <w:i/>
                <w:iCs/>
                <w:sz w:val="20"/>
                <w:szCs w:val="20"/>
              </w:rPr>
              <w:t>?</w:t>
            </w:r>
          </w:p>
          <w:p w:rsidR="00773255" w:rsidRPr="00194B99" w:rsidRDefault="00773255" w:rsidP="00773255">
            <w:pPr>
              <w:spacing w:after="200"/>
              <w:rPr>
                <w:rFonts w:ascii="Arial" w:hAnsi="Arial" w:cs="Arial"/>
                <w:sz w:val="20"/>
                <w:szCs w:val="20"/>
              </w:rPr>
            </w:pPr>
            <w:r w:rsidRPr="00194B99">
              <w:rPr>
                <w:rFonts w:ascii="Arial" w:hAnsi="Arial" w:cs="Arial"/>
                <w:sz w:val="20"/>
                <w:szCs w:val="20"/>
              </w:rPr>
              <w:t>(</w:t>
            </w:r>
            <w:r>
              <w:rPr>
                <w:rFonts w:ascii="Arial" w:hAnsi="Arial" w:cs="Arial"/>
                <w:sz w:val="20"/>
                <w:szCs w:val="20"/>
              </w:rPr>
              <w:t>ca. 4</w:t>
            </w:r>
            <w:r w:rsidRPr="00194B99">
              <w:rPr>
                <w:rFonts w:ascii="Arial" w:hAnsi="Arial" w:cs="Arial"/>
                <w:sz w:val="20"/>
                <w:szCs w:val="20"/>
              </w:rPr>
              <w:t xml:space="preserve"> Ustd.)</w:t>
            </w:r>
          </w:p>
        </w:tc>
        <w:tc>
          <w:tcPr>
            <w:tcW w:w="0" w:type="auto"/>
            <w:tcBorders>
              <w:bottom w:val="nil"/>
            </w:tcBorders>
          </w:tcPr>
          <w:p w:rsidR="00773255" w:rsidRPr="00194B99" w:rsidRDefault="00773255" w:rsidP="00773255">
            <w:pPr>
              <w:pStyle w:val="ListParagraph1"/>
              <w:spacing w:after="60"/>
              <w:ind w:left="28"/>
              <w:rPr>
                <w:rFonts w:ascii="Arial" w:hAnsi="Arial" w:cs="Arial"/>
                <w:sz w:val="20"/>
                <w:szCs w:val="20"/>
              </w:rPr>
            </w:pPr>
          </w:p>
        </w:tc>
        <w:tc>
          <w:tcPr>
            <w:tcW w:w="0" w:type="auto"/>
            <w:tcBorders>
              <w:bottom w:val="nil"/>
            </w:tcBorders>
          </w:tcPr>
          <w:p w:rsidR="00773255" w:rsidRPr="00495FB8" w:rsidRDefault="00773255" w:rsidP="00495FB8">
            <w:pPr>
              <w:ind w:left="87"/>
              <w:rPr>
                <w:rFonts w:ascii="Arial" w:hAnsi="Arial" w:cs="Arial"/>
                <w:bCs/>
                <w:sz w:val="20"/>
                <w:szCs w:val="20"/>
              </w:rPr>
            </w:pPr>
            <w:r w:rsidRPr="00194B99">
              <w:rPr>
                <w:rFonts w:ascii="Arial" w:hAnsi="Arial" w:cs="Arial"/>
                <w:bCs/>
                <w:sz w:val="20"/>
                <w:szCs w:val="20"/>
              </w:rPr>
              <w:t>Kontext: Saure Lösungen</w:t>
            </w:r>
            <w:r>
              <w:rPr>
                <w:rFonts w:ascii="Arial" w:hAnsi="Arial" w:cs="Arial"/>
                <w:bCs/>
                <w:sz w:val="20"/>
                <w:szCs w:val="20"/>
              </w:rPr>
              <w:t xml:space="preserve"> in</w:t>
            </w:r>
            <w:r w:rsidRPr="00194B99">
              <w:rPr>
                <w:rFonts w:ascii="Arial" w:hAnsi="Arial" w:cs="Arial"/>
                <w:bCs/>
                <w:sz w:val="20"/>
                <w:szCs w:val="20"/>
              </w:rPr>
              <w:t xml:space="preserve"> Alltag und Umwelt</w:t>
            </w:r>
          </w:p>
        </w:tc>
        <w:tc>
          <w:tcPr>
            <w:tcW w:w="5577" w:type="dxa"/>
            <w:tcBorders>
              <w:bottom w:val="nil"/>
            </w:tcBorders>
          </w:tcPr>
          <w:p w:rsidR="00773255" w:rsidRPr="00BB309D" w:rsidRDefault="00773255" w:rsidP="00773255">
            <w:pPr>
              <w:rPr>
                <w:rFonts w:ascii="Arial" w:hAnsi="Arial" w:cs="Arial"/>
                <w:b/>
                <w:bCs/>
                <w:sz w:val="20"/>
                <w:szCs w:val="20"/>
              </w:rPr>
            </w:pPr>
            <w:r>
              <w:rPr>
                <w:rFonts w:ascii="Arial" w:hAnsi="Arial" w:cs="Arial"/>
                <w:b/>
                <w:bCs/>
                <w:sz w:val="20"/>
                <w:szCs w:val="20"/>
              </w:rPr>
              <w:t>s</w:t>
            </w:r>
            <w:r w:rsidRPr="00BB309D">
              <w:rPr>
                <w:rFonts w:ascii="Arial" w:hAnsi="Arial" w:cs="Arial"/>
                <w:b/>
                <w:bCs/>
                <w:sz w:val="20"/>
                <w:szCs w:val="20"/>
              </w:rPr>
              <w:t>ynchron:</w:t>
            </w:r>
          </w:p>
          <w:p w:rsidR="00773255" w:rsidRDefault="00773255" w:rsidP="00773255">
            <w:pPr>
              <w:rPr>
                <w:rFonts w:ascii="Arial" w:hAnsi="Arial" w:cs="Arial"/>
                <w:bCs/>
                <w:sz w:val="20"/>
                <w:szCs w:val="20"/>
              </w:rPr>
            </w:pPr>
            <w:r>
              <w:rPr>
                <w:rFonts w:ascii="Arial" w:hAnsi="Arial" w:cs="Arial"/>
                <w:bCs/>
                <w:sz w:val="20"/>
                <w:szCs w:val="20"/>
              </w:rPr>
              <w:t>Videokonferenzen (VK): Konfrontation mit einem neuen Phänomen: Säuren im Alltag, z.B. durch</w:t>
            </w:r>
          </w:p>
          <w:p w:rsidR="00773255" w:rsidRDefault="00773255" w:rsidP="00773255">
            <w:pPr>
              <w:pStyle w:val="Listenabsatz"/>
              <w:numPr>
                <w:ilvl w:val="0"/>
                <w:numId w:val="9"/>
              </w:numPr>
              <w:rPr>
                <w:rFonts w:ascii="Arial" w:hAnsi="Arial" w:cs="Arial"/>
                <w:bCs/>
                <w:sz w:val="20"/>
                <w:szCs w:val="20"/>
              </w:rPr>
            </w:pPr>
            <w:r>
              <w:rPr>
                <w:rFonts w:ascii="Arial" w:hAnsi="Arial" w:cs="Arial"/>
                <w:bCs/>
                <w:sz w:val="20"/>
                <w:szCs w:val="20"/>
              </w:rPr>
              <w:t>Bild</w:t>
            </w:r>
          </w:p>
          <w:p w:rsidR="00773255" w:rsidRDefault="00773255" w:rsidP="00773255">
            <w:pPr>
              <w:pStyle w:val="Listenabsatz"/>
              <w:numPr>
                <w:ilvl w:val="0"/>
                <w:numId w:val="9"/>
              </w:numPr>
              <w:rPr>
                <w:rFonts w:ascii="Arial" w:hAnsi="Arial" w:cs="Arial"/>
                <w:bCs/>
                <w:sz w:val="20"/>
                <w:szCs w:val="20"/>
              </w:rPr>
            </w:pPr>
            <w:r>
              <w:rPr>
                <w:rFonts w:ascii="Arial" w:hAnsi="Arial" w:cs="Arial"/>
                <w:bCs/>
                <w:sz w:val="20"/>
                <w:szCs w:val="20"/>
              </w:rPr>
              <w:t xml:space="preserve">Video </w:t>
            </w:r>
          </w:p>
          <w:p w:rsidR="00773255" w:rsidRPr="00495FB8" w:rsidRDefault="00773255" w:rsidP="00495FB8">
            <w:pPr>
              <w:pStyle w:val="Listenabsatz"/>
              <w:numPr>
                <w:ilvl w:val="0"/>
                <w:numId w:val="9"/>
              </w:numPr>
              <w:rPr>
                <w:rFonts w:ascii="Arial" w:hAnsi="Arial" w:cs="Arial"/>
                <w:bCs/>
                <w:sz w:val="20"/>
                <w:szCs w:val="20"/>
              </w:rPr>
            </w:pPr>
            <w:r>
              <w:rPr>
                <w:rFonts w:ascii="Arial" w:hAnsi="Arial" w:cs="Arial"/>
                <w:bCs/>
                <w:sz w:val="20"/>
                <w:szCs w:val="20"/>
              </w:rPr>
              <w:t>Zeitungsartikel</w:t>
            </w:r>
          </w:p>
        </w:tc>
      </w:tr>
      <w:tr w:rsidR="00495FB8" w:rsidTr="005160E3">
        <w:trPr>
          <w:trHeight w:val="2932"/>
        </w:trPr>
        <w:tc>
          <w:tcPr>
            <w:tcW w:w="0" w:type="auto"/>
            <w:tcBorders>
              <w:top w:val="nil"/>
              <w:bottom w:val="nil"/>
            </w:tcBorders>
            <w:shd w:val="clear" w:color="auto" w:fill="FFFFFF" w:themeFill="background1"/>
          </w:tcPr>
          <w:p w:rsidR="00495FB8" w:rsidRDefault="00495FB8" w:rsidP="00773255">
            <w:pPr>
              <w:spacing w:after="200"/>
              <w:rPr>
                <w:rFonts w:ascii="Arial" w:hAnsi="Arial" w:cs="Arial"/>
                <w:i/>
                <w:iCs/>
                <w:sz w:val="20"/>
                <w:szCs w:val="20"/>
              </w:rPr>
            </w:pPr>
          </w:p>
        </w:tc>
        <w:tc>
          <w:tcPr>
            <w:tcW w:w="0" w:type="auto"/>
            <w:tcBorders>
              <w:top w:val="nil"/>
              <w:bottom w:val="nil"/>
            </w:tcBorders>
          </w:tcPr>
          <w:p w:rsidR="00495FB8" w:rsidRPr="00194B99" w:rsidRDefault="00495FB8" w:rsidP="00773255">
            <w:pPr>
              <w:pStyle w:val="ListParagraph1"/>
              <w:spacing w:after="60"/>
              <w:ind w:left="28"/>
              <w:rPr>
                <w:rFonts w:ascii="Arial" w:hAnsi="Arial" w:cs="Arial"/>
                <w:sz w:val="20"/>
                <w:szCs w:val="20"/>
              </w:rPr>
            </w:pPr>
          </w:p>
        </w:tc>
        <w:tc>
          <w:tcPr>
            <w:tcW w:w="0" w:type="auto"/>
            <w:tcBorders>
              <w:top w:val="nil"/>
            </w:tcBorders>
          </w:tcPr>
          <w:p w:rsidR="002B4841" w:rsidRDefault="002B4841" w:rsidP="00495FB8">
            <w:pPr>
              <w:ind w:left="87"/>
              <w:rPr>
                <w:rFonts w:ascii="Arial" w:hAnsi="Arial" w:cs="Arial"/>
                <w:bCs/>
                <w:sz w:val="20"/>
                <w:szCs w:val="20"/>
              </w:rPr>
            </w:pPr>
          </w:p>
          <w:p w:rsidR="00495FB8" w:rsidRPr="00194B99" w:rsidRDefault="00495FB8" w:rsidP="002B4841">
            <w:pPr>
              <w:rPr>
                <w:rFonts w:ascii="Arial" w:hAnsi="Arial" w:cs="Arial"/>
                <w:sz w:val="20"/>
                <w:szCs w:val="20"/>
              </w:rPr>
            </w:pPr>
            <w:r w:rsidRPr="00194B99">
              <w:rPr>
                <w:rFonts w:ascii="Arial" w:hAnsi="Arial" w:cs="Arial"/>
                <w:bCs/>
                <w:sz w:val="20"/>
                <w:szCs w:val="20"/>
              </w:rPr>
              <w:t xml:space="preserve">Sammlung bekannter saurer Lösungen </w:t>
            </w:r>
            <w:r>
              <w:rPr>
                <w:rFonts w:ascii="Arial" w:hAnsi="Arial" w:cs="Arial"/>
                <w:bCs/>
                <w:sz w:val="20"/>
                <w:szCs w:val="20"/>
              </w:rPr>
              <w:t>in</w:t>
            </w:r>
            <w:r w:rsidRPr="00194B99">
              <w:rPr>
                <w:rFonts w:ascii="Arial" w:hAnsi="Arial" w:cs="Arial"/>
                <w:bCs/>
                <w:sz w:val="20"/>
                <w:szCs w:val="20"/>
              </w:rPr>
              <w:t xml:space="preserve"> Alltag und Umwelt, z. B. </w:t>
            </w:r>
          </w:p>
          <w:p w:rsidR="00495FB8" w:rsidRPr="00194B99" w:rsidRDefault="00495FB8" w:rsidP="00495FB8">
            <w:pPr>
              <w:numPr>
                <w:ilvl w:val="0"/>
                <w:numId w:val="9"/>
              </w:numPr>
              <w:tabs>
                <w:tab w:val="left" w:pos="747"/>
              </w:tabs>
              <w:spacing w:before="60"/>
              <w:ind w:left="749" w:hanging="301"/>
              <w:rPr>
                <w:rFonts w:ascii="Arial" w:hAnsi="Arial" w:cs="Arial"/>
                <w:sz w:val="20"/>
                <w:szCs w:val="20"/>
              </w:rPr>
            </w:pPr>
            <w:r w:rsidRPr="00194B99">
              <w:rPr>
                <w:rFonts w:ascii="Arial" w:hAnsi="Arial" w:cs="Arial"/>
                <w:bCs/>
                <w:sz w:val="20"/>
                <w:szCs w:val="20"/>
              </w:rPr>
              <w:t xml:space="preserve">Salzsäure </w:t>
            </w:r>
            <w:r w:rsidRPr="00194B99">
              <w:rPr>
                <w:rFonts w:ascii="Arial" w:hAnsi="Arial" w:cs="Arial"/>
                <w:iCs/>
                <w:sz w:val="20"/>
                <w:szCs w:val="20"/>
              </w:rPr>
              <w:t>im Magen</w:t>
            </w:r>
          </w:p>
          <w:p w:rsidR="00495FB8" w:rsidRPr="00194B99" w:rsidRDefault="00495FB8" w:rsidP="00495FB8">
            <w:pPr>
              <w:numPr>
                <w:ilvl w:val="0"/>
                <w:numId w:val="9"/>
              </w:numPr>
              <w:tabs>
                <w:tab w:val="left" w:pos="747"/>
              </w:tabs>
              <w:spacing w:before="60"/>
              <w:ind w:left="749" w:hanging="301"/>
              <w:rPr>
                <w:rFonts w:ascii="Arial" w:hAnsi="Arial" w:cs="Arial"/>
                <w:sz w:val="20"/>
                <w:szCs w:val="20"/>
              </w:rPr>
            </w:pPr>
            <w:r w:rsidRPr="00194B99">
              <w:rPr>
                <w:rFonts w:ascii="Arial" w:hAnsi="Arial" w:cs="Arial"/>
                <w:iCs/>
                <w:sz w:val="20"/>
                <w:szCs w:val="20"/>
              </w:rPr>
              <w:t>Schwefelsäure in der Autobatterie</w:t>
            </w:r>
          </w:p>
          <w:p w:rsidR="00495FB8" w:rsidRPr="00194B99" w:rsidRDefault="00495FB8" w:rsidP="00495FB8">
            <w:pPr>
              <w:numPr>
                <w:ilvl w:val="0"/>
                <w:numId w:val="9"/>
              </w:numPr>
              <w:tabs>
                <w:tab w:val="left" w:pos="747"/>
              </w:tabs>
              <w:spacing w:before="60"/>
              <w:ind w:left="749" w:hanging="301"/>
              <w:rPr>
                <w:rFonts w:ascii="Arial" w:hAnsi="Arial" w:cs="Arial"/>
                <w:sz w:val="20"/>
                <w:szCs w:val="20"/>
              </w:rPr>
            </w:pPr>
            <w:r w:rsidRPr="00194B99">
              <w:rPr>
                <w:rFonts w:ascii="Arial" w:hAnsi="Arial" w:cs="Arial"/>
                <w:iCs/>
                <w:sz w:val="20"/>
                <w:szCs w:val="20"/>
              </w:rPr>
              <w:t>Milchsäure in Joghurt</w:t>
            </w:r>
          </w:p>
          <w:p w:rsidR="00495FB8" w:rsidRPr="00194B99" w:rsidRDefault="00495FB8" w:rsidP="00495FB8">
            <w:pPr>
              <w:numPr>
                <w:ilvl w:val="0"/>
                <w:numId w:val="9"/>
              </w:numPr>
              <w:tabs>
                <w:tab w:val="left" w:pos="747"/>
              </w:tabs>
              <w:spacing w:before="60"/>
              <w:ind w:left="749" w:hanging="301"/>
              <w:rPr>
                <w:rFonts w:ascii="Arial" w:hAnsi="Arial" w:cs="Arial"/>
                <w:sz w:val="20"/>
                <w:szCs w:val="20"/>
              </w:rPr>
            </w:pPr>
            <w:r w:rsidRPr="00194B99">
              <w:rPr>
                <w:rFonts w:ascii="Arial" w:hAnsi="Arial" w:cs="Arial"/>
                <w:iCs/>
                <w:sz w:val="20"/>
                <w:szCs w:val="20"/>
              </w:rPr>
              <w:t xml:space="preserve">Zitronensäure in Zitronen, </w:t>
            </w:r>
          </w:p>
          <w:p w:rsidR="00495FB8" w:rsidRPr="008F750A" w:rsidRDefault="00495FB8" w:rsidP="00773255">
            <w:pPr>
              <w:numPr>
                <w:ilvl w:val="0"/>
                <w:numId w:val="9"/>
              </w:numPr>
              <w:tabs>
                <w:tab w:val="left" w:pos="747"/>
              </w:tabs>
              <w:spacing w:before="60"/>
              <w:ind w:left="749" w:hanging="301"/>
              <w:rPr>
                <w:rFonts w:ascii="Arial" w:hAnsi="Arial" w:cs="Arial"/>
                <w:sz w:val="20"/>
                <w:szCs w:val="20"/>
              </w:rPr>
            </w:pPr>
            <w:r w:rsidRPr="00194B99">
              <w:rPr>
                <w:rFonts w:ascii="Arial" w:hAnsi="Arial" w:cs="Arial"/>
                <w:iCs/>
                <w:sz w:val="20"/>
                <w:szCs w:val="20"/>
              </w:rPr>
              <w:t>…</w:t>
            </w:r>
          </w:p>
        </w:tc>
        <w:tc>
          <w:tcPr>
            <w:tcW w:w="5577" w:type="dxa"/>
            <w:tcBorders>
              <w:top w:val="nil"/>
            </w:tcBorders>
          </w:tcPr>
          <w:p w:rsidR="00495FB8" w:rsidRDefault="00495FB8" w:rsidP="00495FB8">
            <w:pPr>
              <w:rPr>
                <w:rFonts w:ascii="Arial" w:hAnsi="Arial" w:cs="Arial"/>
                <w:bCs/>
                <w:sz w:val="20"/>
                <w:szCs w:val="20"/>
              </w:rPr>
            </w:pPr>
            <w:r>
              <w:rPr>
                <w:rFonts w:ascii="Arial" w:hAnsi="Arial" w:cs="Arial"/>
                <w:b/>
                <w:bCs/>
                <w:sz w:val="20"/>
                <w:szCs w:val="20"/>
              </w:rPr>
              <w:t>a</w:t>
            </w:r>
            <w:r w:rsidRPr="00BB309D">
              <w:rPr>
                <w:rFonts w:ascii="Arial" w:hAnsi="Arial" w:cs="Arial"/>
                <w:b/>
                <w:bCs/>
                <w:sz w:val="20"/>
                <w:szCs w:val="20"/>
              </w:rPr>
              <w:t>synchron:</w:t>
            </w:r>
            <w:r>
              <w:rPr>
                <w:rFonts w:ascii="Arial" w:hAnsi="Arial" w:cs="Arial"/>
                <w:bCs/>
                <w:sz w:val="20"/>
                <w:szCs w:val="20"/>
              </w:rPr>
              <w:t xml:space="preserve"> </w:t>
            </w:r>
          </w:p>
          <w:p w:rsidR="00495FB8" w:rsidRDefault="00495FB8" w:rsidP="00495FB8">
            <w:pPr>
              <w:rPr>
                <w:rFonts w:ascii="Arial" w:hAnsi="Arial" w:cs="Arial"/>
                <w:bCs/>
                <w:sz w:val="20"/>
                <w:szCs w:val="20"/>
              </w:rPr>
            </w:pPr>
            <w:r>
              <w:rPr>
                <w:rFonts w:ascii="Arial" w:hAnsi="Arial" w:cs="Arial"/>
                <w:bCs/>
                <w:sz w:val="20"/>
                <w:szCs w:val="20"/>
              </w:rPr>
              <w:t>Die Schülerinnen und Schüler erhalten über eine digitale Lernplattform, z.B. LOGINEO NRW LMS, den Arbeitsauftrag, nach sauren Lösungen in Alltag und Umwelt zu suchen. Die Schülerinnen und Schüler werden über die Lernplattform in Kleingruppen eingeteilt. Jede Gruppe trägt ihre Ergebnisse in einer Placemat zusammen (z.B. mit Oncoo Placemat [3) oder auf einem gemeinsam genutzten Etherpad zusammen.</w:t>
            </w:r>
          </w:p>
          <w:p w:rsidR="00495FB8" w:rsidRDefault="00495FB8" w:rsidP="00495FB8">
            <w:pPr>
              <w:rPr>
                <w:rFonts w:ascii="Arial" w:hAnsi="Arial" w:cs="Arial"/>
                <w:bCs/>
                <w:sz w:val="20"/>
                <w:szCs w:val="20"/>
              </w:rPr>
            </w:pPr>
            <w:r>
              <w:rPr>
                <w:rFonts w:ascii="Arial" w:hAnsi="Arial" w:cs="Arial"/>
                <w:bCs/>
                <w:sz w:val="20"/>
                <w:szCs w:val="20"/>
              </w:rPr>
              <w:t>Die Gruppenergebnisse werden durch die Lehrkraft auf einer Online-Pinnwand zusammengefasst, die im weiteren Unterricht fortlaufend ergänzt wird.</w:t>
            </w:r>
          </w:p>
          <w:p w:rsidR="00495FB8" w:rsidRDefault="00495FB8" w:rsidP="00495FB8">
            <w:pPr>
              <w:rPr>
                <w:rFonts w:ascii="Arial" w:hAnsi="Arial" w:cs="Arial"/>
                <w:bCs/>
                <w:sz w:val="20"/>
                <w:szCs w:val="20"/>
              </w:rPr>
            </w:pPr>
            <w:r>
              <w:rPr>
                <w:rFonts w:ascii="Arial" w:hAnsi="Arial" w:cs="Arial"/>
                <w:b/>
                <w:bCs/>
                <w:sz w:val="20"/>
                <w:szCs w:val="20"/>
              </w:rPr>
              <w:t>s</w:t>
            </w:r>
            <w:r w:rsidRPr="00BB309D">
              <w:rPr>
                <w:rFonts w:ascii="Arial" w:hAnsi="Arial" w:cs="Arial"/>
                <w:b/>
                <w:bCs/>
                <w:sz w:val="20"/>
                <w:szCs w:val="20"/>
              </w:rPr>
              <w:t>ynchron</w:t>
            </w:r>
            <w:r>
              <w:rPr>
                <w:rFonts w:ascii="Arial" w:hAnsi="Arial" w:cs="Arial"/>
                <w:bCs/>
                <w:sz w:val="20"/>
                <w:szCs w:val="20"/>
              </w:rPr>
              <w:t xml:space="preserve">: </w:t>
            </w:r>
          </w:p>
          <w:p w:rsidR="00495FB8" w:rsidRDefault="00495FB8" w:rsidP="00495FB8">
            <w:pPr>
              <w:rPr>
                <w:rFonts w:ascii="Arial" w:hAnsi="Arial" w:cs="Arial"/>
                <w:bCs/>
                <w:sz w:val="20"/>
                <w:szCs w:val="20"/>
              </w:rPr>
            </w:pPr>
            <w:r>
              <w:rPr>
                <w:rFonts w:ascii="Arial" w:hAnsi="Arial" w:cs="Arial"/>
                <w:bCs/>
                <w:sz w:val="20"/>
                <w:szCs w:val="20"/>
              </w:rPr>
              <w:t xml:space="preserve">in der wöchentlichen </w:t>
            </w:r>
            <w:r w:rsidRPr="00EF690B">
              <w:rPr>
                <w:rFonts w:ascii="Arial" w:hAnsi="Arial" w:cs="Arial"/>
                <w:b/>
                <w:bCs/>
                <w:sz w:val="20"/>
                <w:szCs w:val="20"/>
              </w:rPr>
              <w:t>Videosprechstunde</w:t>
            </w:r>
            <w:r>
              <w:rPr>
                <w:rFonts w:ascii="Arial" w:hAnsi="Arial" w:cs="Arial"/>
                <w:bCs/>
                <w:sz w:val="20"/>
                <w:szCs w:val="20"/>
              </w:rPr>
              <w:t xml:space="preserve">, die zu einer festen Zeit stattfindet: Beantwortung inhaltlicher Fragen oder Lösen technischer Probleme </w:t>
            </w:r>
          </w:p>
          <w:p w:rsidR="00495FB8" w:rsidRDefault="00495FB8" w:rsidP="00495FB8">
            <w:pPr>
              <w:rPr>
                <w:rFonts w:ascii="Arial" w:hAnsi="Arial" w:cs="Arial"/>
                <w:b/>
                <w:bCs/>
                <w:sz w:val="20"/>
                <w:szCs w:val="20"/>
              </w:rPr>
            </w:pPr>
            <w:r>
              <w:rPr>
                <w:rFonts w:ascii="Arial" w:hAnsi="Arial" w:cs="Arial"/>
                <w:b/>
                <w:bCs/>
                <w:sz w:val="20"/>
                <w:szCs w:val="20"/>
              </w:rPr>
              <w:t>Hinweis zur Videosprechstunde:</w:t>
            </w:r>
          </w:p>
          <w:p w:rsidR="00495FB8" w:rsidRDefault="00495FB8" w:rsidP="00495FB8">
            <w:pPr>
              <w:pStyle w:val="Listenabsatz"/>
              <w:numPr>
                <w:ilvl w:val="0"/>
                <w:numId w:val="9"/>
              </w:numPr>
              <w:rPr>
                <w:rFonts w:ascii="Arial" w:hAnsi="Arial" w:cs="Arial"/>
                <w:bCs/>
                <w:sz w:val="20"/>
                <w:szCs w:val="20"/>
              </w:rPr>
            </w:pPr>
            <w:r>
              <w:rPr>
                <w:rFonts w:ascii="Arial" w:hAnsi="Arial" w:cs="Arial"/>
                <w:bCs/>
                <w:sz w:val="20"/>
                <w:szCs w:val="20"/>
              </w:rPr>
              <w:t>Die Kommunikation kann zwischen der Lehrkraft und einzelnen Schülerinnen und Schülern erfolgen.</w:t>
            </w:r>
          </w:p>
          <w:p w:rsidR="00495FB8" w:rsidRDefault="00495FB8" w:rsidP="00495FB8">
            <w:pPr>
              <w:pStyle w:val="Listenabsatz"/>
              <w:numPr>
                <w:ilvl w:val="0"/>
                <w:numId w:val="9"/>
              </w:numPr>
              <w:rPr>
                <w:rFonts w:ascii="Arial" w:hAnsi="Arial" w:cs="Arial"/>
                <w:bCs/>
                <w:sz w:val="20"/>
                <w:szCs w:val="20"/>
              </w:rPr>
            </w:pPr>
            <w:r>
              <w:rPr>
                <w:rFonts w:ascii="Arial" w:hAnsi="Arial" w:cs="Arial"/>
                <w:bCs/>
                <w:sz w:val="20"/>
                <w:szCs w:val="20"/>
              </w:rPr>
              <w:t>Die Kommunikation kann zwischen der Lehrkraft und einer Schülergruppe erfolgen.</w:t>
            </w:r>
          </w:p>
          <w:p w:rsidR="00495FB8" w:rsidRDefault="00495FB8" w:rsidP="00495FB8">
            <w:pPr>
              <w:pStyle w:val="Listenabsatz"/>
              <w:numPr>
                <w:ilvl w:val="0"/>
                <w:numId w:val="9"/>
              </w:numPr>
              <w:rPr>
                <w:rFonts w:ascii="Arial" w:hAnsi="Arial" w:cs="Arial"/>
                <w:bCs/>
                <w:sz w:val="20"/>
                <w:szCs w:val="20"/>
              </w:rPr>
            </w:pPr>
            <w:r>
              <w:rPr>
                <w:rFonts w:ascii="Arial" w:hAnsi="Arial" w:cs="Arial"/>
                <w:bCs/>
                <w:sz w:val="20"/>
                <w:szCs w:val="20"/>
              </w:rPr>
              <w:t>Die Kommunikation kann zwischen den Schülerinnen und Schülern erfolgen.</w:t>
            </w:r>
          </w:p>
          <w:p w:rsidR="00495FB8" w:rsidRDefault="00495FB8" w:rsidP="00495FB8">
            <w:pPr>
              <w:rPr>
                <w:rFonts w:ascii="Arial" w:hAnsi="Arial" w:cs="Arial"/>
                <w:b/>
                <w:bCs/>
                <w:sz w:val="20"/>
                <w:szCs w:val="20"/>
              </w:rPr>
            </w:pPr>
            <w:r>
              <w:rPr>
                <w:rFonts w:ascii="Arial" w:hAnsi="Arial" w:cs="Arial"/>
                <w:b/>
                <w:bCs/>
                <w:sz w:val="20"/>
                <w:szCs w:val="20"/>
              </w:rPr>
              <w:lastRenderedPageBreak/>
              <w:t>synchron:</w:t>
            </w:r>
          </w:p>
          <w:p w:rsidR="00495FB8" w:rsidRDefault="00495FB8" w:rsidP="00495FB8">
            <w:pPr>
              <w:rPr>
                <w:rFonts w:ascii="Arial" w:hAnsi="Arial" w:cs="Arial"/>
                <w:b/>
                <w:bCs/>
                <w:sz w:val="20"/>
                <w:szCs w:val="20"/>
              </w:rPr>
            </w:pPr>
            <w:r w:rsidRPr="009A7481">
              <w:rPr>
                <w:rFonts w:ascii="Arial" w:hAnsi="Arial" w:cs="Arial"/>
                <w:bCs/>
                <w:sz w:val="20"/>
                <w:szCs w:val="20"/>
              </w:rPr>
              <w:t>Vorstellen und Besprech</w:t>
            </w:r>
            <w:r>
              <w:rPr>
                <w:rFonts w:ascii="Arial" w:hAnsi="Arial" w:cs="Arial"/>
                <w:bCs/>
                <w:sz w:val="20"/>
                <w:szCs w:val="20"/>
              </w:rPr>
              <w:t>en</w:t>
            </w:r>
            <w:r w:rsidRPr="009A7481">
              <w:rPr>
                <w:rFonts w:ascii="Arial" w:hAnsi="Arial" w:cs="Arial"/>
                <w:bCs/>
                <w:sz w:val="20"/>
                <w:szCs w:val="20"/>
              </w:rPr>
              <w:t xml:space="preserve"> von </w:t>
            </w:r>
            <w:r>
              <w:rPr>
                <w:rFonts w:ascii="Arial" w:hAnsi="Arial" w:cs="Arial"/>
                <w:bCs/>
                <w:sz w:val="20"/>
                <w:szCs w:val="20"/>
              </w:rPr>
              <w:t xml:space="preserve">ausgewählten </w:t>
            </w:r>
            <w:r w:rsidRPr="009A7481">
              <w:rPr>
                <w:rFonts w:ascii="Arial" w:hAnsi="Arial" w:cs="Arial"/>
                <w:bCs/>
                <w:sz w:val="20"/>
                <w:szCs w:val="20"/>
              </w:rPr>
              <w:t>Arbeitsergebnissen in einer V</w:t>
            </w:r>
            <w:r>
              <w:rPr>
                <w:rFonts w:ascii="Arial" w:hAnsi="Arial" w:cs="Arial"/>
                <w:bCs/>
                <w:sz w:val="20"/>
                <w:szCs w:val="20"/>
              </w:rPr>
              <w:t>ideokonferenz (VK) – Visualisierung über die Online-Pinnwand möglich</w:t>
            </w:r>
          </w:p>
          <w:p w:rsidR="00495FB8" w:rsidRDefault="00495FB8" w:rsidP="00495FB8">
            <w:pPr>
              <w:rPr>
                <w:rFonts w:ascii="Arial" w:hAnsi="Arial" w:cs="Arial"/>
                <w:b/>
                <w:bCs/>
                <w:sz w:val="20"/>
                <w:szCs w:val="20"/>
              </w:rPr>
            </w:pPr>
            <w:r w:rsidRPr="00D01B6C">
              <w:rPr>
                <w:rFonts w:ascii="Arial" w:hAnsi="Arial" w:cs="Arial"/>
                <w:b/>
                <w:bCs/>
                <w:sz w:val="20"/>
                <w:szCs w:val="20"/>
              </w:rPr>
              <w:t xml:space="preserve">Hinweis </w:t>
            </w:r>
            <w:r>
              <w:rPr>
                <w:rFonts w:ascii="Arial" w:hAnsi="Arial" w:cs="Arial"/>
                <w:b/>
                <w:bCs/>
                <w:sz w:val="20"/>
                <w:szCs w:val="20"/>
              </w:rPr>
              <w:t>z</w:t>
            </w:r>
            <w:r w:rsidRPr="00D01B6C">
              <w:rPr>
                <w:rFonts w:ascii="Arial" w:hAnsi="Arial" w:cs="Arial"/>
                <w:b/>
                <w:bCs/>
                <w:sz w:val="20"/>
                <w:szCs w:val="20"/>
              </w:rPr>
              <w:t>ur V</w:t>
            </w:r>
            <w:r>
              <w:rPr>
                <w:rFonts w:ascii="Arial" w:hAnsi="Arial" w:cs="Arial"/>
                <w:b/>
                <w:bCs/>
                <w:sz w:val="20"/>
                <w:szCs w:val="20"/>
              </w:rPr>
              <w:t>ertiefung / Binnendifferenzierung / Interessenförderung / Motivation:</w:t>
            </w:r>
          </w:p>
          <w:p w:rsidR="00495FB8" w:rsidRDefault="00495FB8" w:rsidP="00495FB8">
            <w:pPr>
              <w:spacing w:after="120"/>
              <w:rPr>
                <w:rFonts w:ascii="Arial" w:hAnsi="Arial" w:cs="Arial"/>
                <w:b/>
                <w:bCs/>
                <w:sz w:val="20"/>
                <w:szCs w:val="20"/>
              </w:rPr>
            </w:pPr>
            <w:r>
              <w:rPr>
                <w:rFonts w:ascii="Arial" w:hAnsi="Arial" w:cs="Arial"/>
                <w:bCs/>
                <w:sz w:val="20"/>
                <w:szCs w:val="20"/>
              </w:rPr>
              <w:t>Untersuchung der Anwendung von Säuren im Alltag, z.B. beim Konservieren von Ketchup [4]</w:t>
            </w:r>
          </w:p>
        </w:tc>
      </w:tr>
      <w:tr w:rsidR="00183649" w:rsidTr="005160E3">
        <w:tc>
          <w:tcPr>
            <w:tcW w:w="0" w:type="auto"/>
            <w:tcBorders>
              <w:top w:val="nil"/>
              <w:bottom w:val="nil"/>
            </w:tcBorders>
          </w:tcPr>
          <w:p w:rsidR="00183649" w:rsidRDefault="00183649" w:rsidP="00183649"/>
        </w:tc>
        <w:tc>
          <w:tcPr>
            <w:tcW w:w="0" w:type="auto"/>
            <w:tcBorders>
              <w:top w:val="nil"/>
              <w:bottom w:val="nil"/>
            </w:tcBorders>
          </w:tcPr>
          <w:p w:rsidR="00183649" w:rsidRDefault="00183649" w:rsidP="00183649"/>
        </w:tc>
        <w:tc>
          <w:tcPr>
            <w:tcW w:w="0" w:type="auto"/>
          </w:tcPr>
          <w:p w:rsidR="00183649" w:rsidRPr="00194B99" w:rsidRDefault="00183649" w:rsidP="00D30106">
            <w:pPr>
              <w:ind w:left="85"/>
              <w:rPr>
                <w:rFonts w:ascii="Arial" w:hAnsi="Arial" w:cs="Arial"/>
                <w:sz w:val="20"/>
                <w:szCs w:val="20"/>
              </w:rPr>
            </w:pPr>
            <w:r>
              <w:rPr>
                <w:rFonts w:ascii="Arial" w:hAnsi="Arial" w:cs="Arial"/>
                <w:iCs/>
                <w:sz w:val="20"/>
                <w:szCs w:val="20"/>
              </w:rPr>
              <w:t>Fragestellung:</w:t>
            </w:r>
            <w:r w:rsidRPr="00194B99">
              <w:rPr>
                <w:rFonts w:ascii="Arial" w:hAnsi="Arial" w:cs="Arial"/>
                <w:iCs/>
                <w:sz w:val="20"/>
                <w:szCs w:val="20"/>
              </w:rPr>
              <w:t xml:space="preserve"> „Welche Gemeinsamkeiten haben die sauren Lösungen?“ </w:t>
            </w:r>
          </w:p>
          <w:p w:rsidR="00183649" w:rsidRDefault="00183649" w:rsidP="00183649">
            <w:pPr>
              <w:spacing w:before="240"/>
              <w:ind w:left="85"/>
              <w:rPr>
                <w:rFonts w:ascii="Arial" w:hAnsi="Arial" w:cs="Arial"/>
                <w:bCs/>
                <w:sz w:val="20"/>
                <w:szCs w:val="20"/>
              </w:rPr>
            </w:pPr>
            <w:r w:rsidRPr="00194B99">
              <w:rPr>
                <w:rFonts w:ascii="Arial" w:hAnsi="Arial" w:cs="Arial"/>
                <w:bCs/>
                <w:sz w:val="20"/>
                <w:szCs w:val="20"/>
              </w:rPr>
              <w:t>Stationen mit Schülerexperimenten zur Untersuchung der Eigenschaften von sauren Lösungen:</w:t>
            </w:r>
          </w:p>
          <w:p w:rsidR="00183649" w:rsidRPr="00214A96" w:rsidRDefault="00183649" w:rsidP="00183649">
            <w:pPr>
              <w:numPr>
                <w:ilvl w:val="0"/>
                <w:numId w:val="9"/>
              </w:numPr>
              <w:spacing w:before="60"/>
              <w:ind w:left="449" w:hanging="283"/>
              <w:rPr>
                <w:rFonts w:ascii="Arial" w:hAnsi="Arial" w:cs="Arial"/>
                <w:sz w:val="20"/>
                <w:szCs w:val="20"/>
              </w:rPr>
            </w:pPr>
            <w:r w:rsidRPr="00566FD8">
              <w:rPr>
                <w:rFonts w:ascii="Arial" w:hAnsi="Arial" w:cs="Arial"/>
                <w:bCs/>
                <w:sz w:val="20"/>
                <w:szCs w:val="20"/>
              </w:rPr>
              <w:t xml:space="preserve">Versetzung verschiedener saurer Lösungen (z. B. verdünnte Salzsäure, verdünnte Schwefelsäure-Lösung, Zitronensäure-Lösung, Milchsäure-Lösung) mit Indikator-Lösung (Bromthymolblau) </w:t>
            </w:r>
          </w:p>
        </w:tc>
        <w:tc>
          <w:tcPr>
            <w:tcW w:w="5577" w:type="dxa"/>
          </w:tcPr>
          <w:p w:rsidR="00183649" w:rsidRDefault="00183649" w:rsidP="00183649">
            <w:pPr>
              <w:rPr>
                <w:rFonts w:ascii="Arial" w:hAnsi="Arial" w:cs="Arial"/>
                <w:b/>
                <w:bCs/>
                <w:sz w:val="20"/>
                <w:szCs w:val="20"/>
              </w:rPr>
            </w:pPr>
            <w:r>
              <w:rPr>
                <w:rFonts w:ascii="Arial" w:hAnsi="Arial" w:cs="Arial"/>
                <w:b/>
                <w:bCs/>
                <w:sz w:val="20"/>
                <w:szCs w:val="20"/>
              </w:rPr>
              <w:t>s</w:t>
            </w:r>
            <w:r w:rsidRPr="00C143A8">
              <w:rPr>
                <w:rFonts w:ascii="Arial" w:hAnsi="Arial" w:cs="Arial"/>
                <w:b/>
                <w:bCs/>
                <w:sz w:val="20"/>
                <w:szCs w:val="20"/>
              </w:rPr>
              <w:t>ynchron</w:t>
            </w:r>
            <w:r>
              <w:rPr>
                <w:rFonts w:ascii="Arial" w:hAnsi="Arial" w:cs="Arial"/>
                <w:b/>
                <w:bCs/>
                <w:sz w:val="20"/>
                <w:szCs w:val="20"/>
              </w:rPr>
              <w:t xml:space="preserve">: </w:t>
            </w:r>
          </w:p>
          <w:p w:rsidR="00183649" w:rsidRDefault="00183649" w:rsidP="00183649">
            <w:pPr>
              <w:rPr>
                <w:rFonts w:ascii="Arial" w:hAnsi="Arial" w:cs="Arial"/>
                <w:bCs/>
                <w:sz w:val="20"/>
                <w:szCs w:val="20"/>
              </w:rPr>
            </w:pPr>
            <w:r>
              <w:rPr>
                <w:rFonts w:ascii="Arial" w:hAnsi="Arial" w:cs="Arial"/>
                <w:bCs/>
                <w:sz w:val="20"/>
                <w:szCs w:val="20"/>
              </w:rPr>
              <w:t xml:space="preserve">Im Anschluss an die Vorstellung </w:t>
            </w:r>
            <w:r w:rsidR="00D30106">
              <w:rPr>
                <w:rFonts w:ascii="Arial" w:hAnsi="Arial" w:cs="Arial"/>
                <w:bCs/>
                <w:sz w:val="20"/>
                <w:szCs w:val="20"/>
              </w:rPr>
              <w:t>sollen</w:t>
            </w:r>
            <w:r>
              <w:rPr>
                <w:rFonts w:ascii="Arial" w:hAnsi="Arial" w:cs="Arial"/>
                <w:bCs/>
                <w:sz w:val="20"/>
                <w:szCs w:val="20"/>
              </w:rPr>
              <w:t xml:space="preserve"> Gemeinsamkeiten der sauren Lösungen</w:t>
            </w:r>
            <w:r w:rsidR="00D30106">
              <w:rPr>
                <w:rFonts w:ascii="Arial" w:hAnsi="Arial" w:cs="Arial"/>
                <w:bCs/>
                <w:sz w:val="20"/>
                <w:szCs w:val="20"/>
              </w:rPr>
              <w:t xml:space="preserve"> ermittelt werden</w:t>
            </w:r>
            <w:r>
              <w:rPr>
                <w:rFonts w:ascii="Arial" w:hAnsi="Arial" w:cs="Arial"/>
                <w:bCs/>
                <w:sz w:val="20"/>
                <w:szCs w:val="20"/>
              </w:rPr>
              <w:t xml:space="preserve">. Hier könnten in einer VK erste Hypothesen zur Beantwortung der Fragestellung in einer Mindmap [5] gesammelt werden. </w:t>
            </w:r>
          </w:p>
          <w:p w:rsidR="00183649" w:rsidRDefault="00183649" w:rsidP="00183649">
            <w:pPr>
              <w:rPr>
                <w:rFonts w:ascii="Arial" w:hAnsi="Arial" w:cs="Arial"/>
                <w:bCs/>
                <w:sz w:val="20"/>
                <w:szCs w:val="20"/>
              </w:rPr>
            </w:pPr>
            <w:r>
              <w:rPr>
                <w:rFonts w:ascii="Arial" w:hAnsi="Arial" w:cs="Arial"/>
                <w:bCs/>
                <w:sz w:val="20"/>
                <w:szCs w:val="20"/>
              </w:rPr>
              <w:t>Klärung des weiteren Vorgehens:</w:t>
            </w:r>
          </w:p>
          <w:p w:rsidR="00183649" w:rsidRPr="00214A96" w:rsidRDefault="00183649" w:rsidP="00183649">
            <w:pPr>
              <w:rPr>
                <w:rFonts w:ascii="Arial" w:hAnsi="Arial" w:cs="Arial"/>
                <w:bCs/>
                <w:sz w:val="20"/>
                <w:szCs w:val="20"/>
                <w:u w:val="single"/>
              </w:rPr>
            </w:pPr>
            <w:r w:rsidRPr="00214A96">
              <w:rPr>
                <w:rFonts w:ascii="Arial" w:hAnsi="Arial" w:cs="Arial"/>
                <w:bCs/>
                <w:sz w:val="20"/>
                <w:szCs w:val="20"/>
                <w:u w:val="single"/>
              </w:rPr>
              <w:t xml:space="preserve">Arbeitsauftrag: </w:t>
            </w:r>
          </w:p>
          <w:p w:rsidR="00183649" w:rsidRDefault="00183649" w:rsidP="00183649">
            <w:pPr>
              <w:rPr>
                <w:rFonts w:ascii="Arial" w:hAnsi="Arial" w:cs="Arial"/>
                <w:bCs/>
                <w:sz w:val="20"/>
                <w:szCs w:val="20"/>
              </w:rPr>
            </w:pPr>
            <w:r>
              <w:rPr>
                <w:rFonts w:ascii="Arial" w:hAnsi="Arial" w:cs="Arial"/>
                <w:bCs/>
                <w:sz w:val="20"/>
                <w:szCs w:val="20"/>
              </w:rPr>
              <w:t>Erarbeitung der Eigenschaften von sauren Lösungen mittels Wochenplanarbeit mit Hilfe von Lehrbuchtexten/Videos/</w:t>
            </w:r>
            <w:r w:rsidDel="00E67660">
              <w:rPr>
                <w:rFonts w:ascii="Arial" w:hAnsi="Arial" w:cs="Arial"/>
                <w:bCs/>
                <w:sz w:val="20"/>
                <w:szCs w:val="20"/>
              </w:rPr>
              <w:t xml:space="preserve"> </w:t>
            </w:r>
            <w:r>
              <w:rPr>
                <w:rFonts w:ascii="Arial" w:hAnsi="Arial" w:cs="Arial"/>
                <w:bCs/>
                <w:sz w:val="20"/>
                <w:szCs w:val="20"/>
              </w:rPr>
              <w:t xml:space="preserve">videografierten Demonstrationsexperimenten </w:t>
            </w:r>
          </w:p>
          <w:p w:rsidR="00183649" w:rsidRPr="00214A96" w:rsidRDefault="00183649" w:rsidP="00183649">
            <w:pPr>
              <w:rPr>
                <w:rFonts w:ascii="Arial" w:hAnsi="Arial" w:cs="Arial"/>
                <w:bCs/>
                <w:sz w:val="20"/>
                <w:szCs w:val="20"/>
                <w:u w:val="single"/>
              </w:rPr>
            </w:pPr>
            <w:r w:rsidRPr="00214A96">
              <w:rPr>
                <w:rFonts w:ascii="Arial" w:hAnsi="Arial" w:cs="Arial"/>
                <w:bCs/>
                <w:sz w:val="20"/>
                <w:szCs w:val="20"/>
                <w:u w:val="single"/>
              </w:rPr>
              <w:t xml:space="preserve">Vereinbarungen zur Kommunikation: </w:t>
            </w:r>
          </w:p>
          <w:p w:rsidR="00183649" w:rsidRDefault="00183649" w:rsidP="00D30106">
            <w:pPr>
              <w:pStyle w:val="Listenabsatz"/>
              <w:numPr>
                <w:ilvl w:val="0"/>
                <w:numId w:val="9"/>
              </w:numPr>
              <w:ind w:left="341"/>
              <w:rPr>
                <w:rFonts w:ascii="Arial" w:hAnsi="Arial" w:cs="Arial"/>
                <w:bCs/>
                <w:sz w:val="20"/>
                <w:szCs w:val="20"/>
              </w:rPr>
            </w:pPr>
            <w:r>
              <w:rPr>
                <w:rFonts w:ascii="Arial" w:hAnsi="Arial" w:cs="Arial"/>
                <w:bCs/>
                <w:sz w:val="20"/>
                <w:szCs w:val="20"/>
              </w:rPr>
              <w:t>Kommunikation mit Mitschülerinnen und Mitschülern möglich, im Rahmen des Peerfeedbacks zwingend erforderlich</w:t>
            </w:r>
          </w:p>
          <w:p w:rsidR="00183649" w:rsidRDefault="00183649" w:rsidP="00D30106">
            <w:pPr>
              <w:pStyle w:val="Listenabsatz"/>
              <w:numPr>
                <w:ilvl w:val="0"/>
                <w:numId w:val="9"/>
              </w:numPr>
              <w:ind w:left="341"/>
              <w:rPr>
                <w:rFonts w:ascii="Arial" w:hAnsi="Arial" w:cs="Arial"/>
                <w:bCs/>
                <w:sz w:val="20"/>
                <w:szCs w:val="20"/>
              </w:rPr>
            </w:pPr>
            <w:r>
              <w:rPr>
                <w:rFonts w:ascii="Arial" w:hAnsi="Arial" w:cs="Arial"/>
                <w:bCs/>
                <w:sz w:val="20"/>
                <w:szCs w:val="20"/>
              </w:rPr>
              <w:t>Kommunikation mit der Lehrkraft per E-Mail, Telefon oder im Rahmen der wöchentlichen Videosprechstunde möglich.</w:t>
            </w:r>
          </w:p>
          <w:p w:rsidR="00EE0002" w:rsidRPr="00EE0002" w:rsidRDefault="00EE0002" w:rsidP="00EE0002">
            <w:pPr>
              <w:rPr>
                <w:rFonts w:ascii="Arial" w:hAnsi="Arial" w:cs="Arial"/>
                <w:bCs/>
                <w:sz w:val="20"/>
                <w:szCs w:val="20"/>
              </w:rPr>
            </w:pPr>
          </w:p>
          <w:p w:rsidR="00183649" w:rsidRDefault="00183649" w:rsidP="00183649">
            <w:pPr>
              <w:widowControl w:val="0"/>
              <w:rPr>
                <w:rFonts w:ascii="Arial" w:hAnsi="Arial" w:cs="Arial"/>
                <w:b/>
                <w:bCs/>
                <w:sz w:val="20"/>
                <w:szCs w:val="20"/>
              </w:rPr>
            </w:pPr>
            <w:r>
              <w:rPr>
                <w:rFonts w:ascii="Arial" w:hAnsi="Arial" w:cs="Arial"/>
                <w:b/>
                <w:bCs/>
                <w:sz w:val="20"/>
                <w:szCs w:val="20"/>
              </w:rPr>
              <w:lastRenderedPageBreak/>
              <w:t>asynchron:</w:t>
            </w:r>
          </w:p>
          <w:p w:rsidR="00183649" w:rsidRDefault="00183649" w:rsidP="00183649">
            <w:pPr>
              <w:widowControl w:val="0"/>
              <w:rPr>
                <w:rFonts w:ascii="Arial" w:hAnsi="Arial" w:cs="Arial"/>
                <w:bCs/>
                <w:sz w:val="20"/>
                <w:szCs w:val="20"/>
              </w:rPr>
            </w:pPr>
            <w:r>
              <w:rPr>
                <w:rFonts w:ascii="Arial" w:hAnsi="Arial" w:cs="Arial"/>
                <w:bCs/>
                <w:sz w:val="20"/>
                <w:szCs w:val="20"/>
              </w:rPr>
              <w:t xml:space="preserve">Die Stationen werden in Form einer </w:t>
            </w:r>
            <w:r w:rsidRPr="001E5210">
              <w:rPr>
                <w:rFonts w:ascii="Arial" w:hAnsi="Arial" w:cs="Arial"/>
                <w:b/>
                <w:bCs/>
                <w:sz w:val="20"/>
                <w:szCs w:val="20"/>
              </w:rPr>
              <w:t xml:space="preserve">Wochenplanarbeit </w:t>
            </w:r>
            <w:r>
              <w:rPr>
                <w:rFonts w:ascii="Arial" w:hAnsi="Arial" w:cs="Arial"/>
                <w:bCs/>
                <w:sz w:val="20"/>
                <w:szCs w:val="20"/>
              </w:rPr>
              <w:t>bearbeitet. Die Schülerinnen und Schüler können ihre Zeit und die Reihenfolge der Bearbeitung selber einteilen.</w:t>
            </w:r>
          </w:p>
          <w:p w:rsidR="00183649" w:rsidRDefault="00183649" w:rsidP="00183649">
            <w:pPr>
              <w:widowControl w:val="0"/>
              <w:rPr>
                <w:rFonts w:ascii="Arial" w:hAnsi="Arial" w:cs="Arial"/>
                <w:bCs/>
                <w:sz w:val="20"/>
                <w:szCs w:val="20"/>
              </w:rPr>
            </w:pPr>
            <w:r>
              <w:rPr>
                <w:rFonts w:ascii="Arial" w:hAnsi="Arial" w:cs="Arial"/>
                <w:bCs/>
                <w:sz w:val="20"/>
                <w:szCs w:val="20"/>
              </w:rPr>
              <w:t>Sofern die Sorgeberechtigten einverstanden und anwesend sind, kann alternativ d</w:t>
            </w:r>
            <w:r w:rsidRPr="00C143A8">
              <w:rPr>
                <w:rFonts w:ascii="Arial" w:hAnsi="Arial" w:cs="Arial"/>
                <w:bCs/>
                <w:sz w:val="20"/>
                <w:szCs w:val="20"/>
              </w:rPr>
              <w:t>ie</w:t>
            </w:r>
            <w:r>
              <w:rPr>
                <w:rFonts w:ascii="Arial" w:hAnsi="Arial" w:cs="Arial"/>
                <w:bCs/>
                <w:sz w:val="20"/>
                <w:szCs w:val="20"/>
              </w:rPr>
              <w:t xml:space="preserve"> Untersuchung verschiedener im Alltag gefundener sauren Lösungen mit einem Indikator (hier: Rotkohl) experimentell Zuhause erfolgen. [6] </w:t>
            </w:r>
          </w:p>
          <w:p w:rsidR="00183649" w:rsidRDefault="00183649" w:rsidP="00183649">
            <w:pPr>
              <w:widowControl w:val="0"/>
              <w:rPr>
                <w:rFonts w:ascii="Arial" w:hAnsi="Arial" w:cs="Arial"/>
                <w:bCs/>
                <w:sz w:val="20"/>
                <w:szCs w:val="20"/>
              </w:rPr>
            </w:pPr>
            <w:r w:rsidRPr="00ED0D32">
              <w:rPr>
                <w:rFonts w:ascii="Arial" w:hAnsi="Arial" w:cs="Arial"/>
                <w:bCs/>
                <w:sz w:val="20"/>
                <w:szCs w:val="20"/>
              </w:rPr>
              <w:t xml:space="preserve">Als Lernprodukt erstellen die </w:t>
            </w:r>
            <w:r>
              <w:rPr>
                <w:rFonts w:ascii="Arial" w:hAnsi="Arial" w:cs="Arial"/>
                <w:bCs/>
                <w:sz w:val="20"/>
                <w:szCs w:val="20"/>
              </w:rPr>
              <w:t>Schülerinnen und Schüler</w:t>
            </w:r>
            <w:r w:rsidRPr="00ED0D32">
              <w:rPr>
                <w:rFonts w:ascii="Arial" w:hAnsi="Arial" w:cs="Arial"/>
                <w:bCs/>
                <w:sz w:val="20"/>
                <w:szCs w:val="20"/>
              </w:rPr>
              <w:t xml:space="preserve"> Videos</w:t>
            </w:r>
            <w:r>
              <w:rPr>
                <w:rFonts w:ascii="Arial" w:hAnsi="Arial" w:cs="Arial"/>
                <w:bCs/>
                <w:sz w:val="20"/>
                <w:szCs w:val="20"/>
              </w:rPr>
              <w:t>,</w:t>
            </w:r>
            <w:r w:rsidRPr="00ED0D32">
              <w:rPr>
                <w:rFonts w:ascii="Arial" w:hAnsi="Arial" w:cs="Arial"/>
                <w:bCs/>
                <w:sz w:val="20"/>
                <w:szCs w:val="20"/>
              </w:rPr>
              <w:t xml:space="preserve"> um </w:t>
            </w:r>
            <w:r>
              <w:rPr>
                <w:rFonts w:ascii="Arial" w:hAnsi="Arial" w:cs="Arial"/>
                <w:bCs/>
                <w:sz w:val="20"/>
                <w:szCs w:val="20"/>
              </w:rPr>
              <w:t>ihre Experimente auf der digitalen Lernplattform vorzustellen.</w:t>
            </w:r>
          </w:p>
          <w:p w:rsidR="00183649" w:rsidRDefault="00183649" w:rsidP="00183649">
            <w:pPr>
              <w:widowControl w:val="0"/>
              <w:rPr>
                <w:rFonts w:ascii="Arial" w:hAnsi="Arial" w:cs="Arial"/>
                <w:b/>
                <w:bCs/>
                <w:sz w:val="20"/>
                <w:szCs w:val="20"/>
              </w:rPr>
            </w:pPr>
            <w:r>
              <w:rPr>
                <w:rFonts w:ascii="Arial" w:hAnsi="Arial" w:cs="Arial"/>
                <w:b/>
                <w:bCs/>
                <w:sz w:val="20"/>
                <w:szCs w:val="20"/>
              </w:rPr>
              <w:t>Peerfeedback</w:t>
            </w:r>
          </w:p>
          <w:p w:rsidR="00183649" w:rsidRPr="008F750A" w:rsidRDefault="00183649" w:rsidP="00183649">
            <w:pPr>
              <w:widowControl w:val="0"/>
              <w:rPr>
                <w:rFonts w:ascii="Arial" w:hAnsi="Arial" w:cs="Arial"/>
                <w:bCs/>
                <w:sz w:val="20"/>
                <w:szCs w:val="20"/>
              </w:rPr>
            </w:pPr>
            <w:r>
              <w:rPr>
                <w:rFonts w:ascii="Arial" w:hAnsi="Arial" w:cs="Arial"/>
                <w:bCs/>
                <w:sz w:val="20"/>
                <w:szCs w:val="20"/>
              </w:rPr>
              <w:t>Für alle Schülerinnen und Schüler werden Fotos / Videos zum Testen saurer Lösungen mit Bromthymolblau im Wochenplan hinterlegt. Die Beschreibung bzw. Beobachtung kann von den Lernenden vertont und auf der Lernpattform eingestellt werden.</w:t>
            </w:r>
          </w:p>
        </w:tc>
      </w:tr>
      <w:tr w:rsidR="00214A96" w:rsidTr="005160E3">
        <w:trPr>
          <w:trHeight w:val="5026"/>
        </w:trPr>
        <w:tc>
          <w:tcPr>
            <w:tcW w:w="0" w:type="auto"/>
            <w:tcBorders>
              <w:top w:val="nil"/>
              <w:bottom w:val="nil"/>
            </w:tcBorders>
          </w:tcPr>
          <w:p w:rsidR="00214A96" w:rsidRDefault="00214A96" w:rsidP="00183649"/>
        </w:tc>
        <w:tc>
          <w:tcPr>
            <w:tcW w:w="0" w:type="auto"/>
            <w:tcBorders>
              <w:top w:val="nil"/>
              <w:bottom w:val="nil"/>
            </w:tcBorders>
          </w:tcPr>
          <w:p w:rsidR="00214A96" w:rsidRDefault="00214A96" w:rsidP="00183649"/>
        </w:tc>
        <w:tc>
          <w:tcPr>
            <w:tcW w:w="0" w:type="auto"/>
            <w:tcBorders>
              <w:bottom w:val="nil"/>
            </w:tcBorders>
          </w:tcPr>
          <w:p w:rsidR="00214A96" w:rsidRDefault="00214A96" w:rsidP="00214A96">
            <w:pPr>
              <w:ind w:left="85"/>
              <w:rPr>
                <w:rFonts w:ascii="Arial" w:hAnsi="Arial" w:cs="Arial"/>
                <w:bCs/>
                <w:sz w:val="20"/>
                <w:szCs w:val="20"/>
              </w:rPr>
            </w:pPr>
            <w:r w:rsidRPr="00194B99">
              <w:rPr>
                <w:rFonts w:ascii="Arial" w:hAnsi="Arial" w:cs="Arial"/>
                <w:bCs/>
                <w:sz w:val="20"/>
                <w:szCs w:val="20"/>
              </w:rPr>
              <w:t>Stationen mit Schülerexperimenten zur Untersuchung der Eigenschaften von sauren Lösungen</w:t>
            </w:r>
            <w:r>
              <w:rPr>
                <w:rFonts w:ascii="Arial" w:hAnsi="Arial" w:cs="Arial"/>
                <w:bCs/>
                <w:sz w:val="20"/>
                <w:szCs w:val="20"/>
              </w:rPr>
              <w:t xml:space="preserve"> [Fortsetzung]</w:t>
            </w:r>
            <w:r w:rsidRPr="00194B99">
              <w:rPr>
                <w:rFonts w:ascii="Arial" w:hAnsi="Arial" w:cs="Arial"/>
                <w:bCs/>
                <w:sz w:val="20"/>
                <w:szCs w:val="20"/>
              </w:rPr>
              <w:t>:</w:t>
            </w:r>
          </w:p>
          <w:p w:rsidR="00214A96" w:rsidRPr="00214A96" w:rsidRDefault="00214A96" w:rsidP="00214A96">
            <w:pPr>
              <w:numPr>
                <w:ilvl w:val="0"/>
                <w:numId w:val="9"/>
              </w:numPr>
              <w:spacing w:before="60"/>
              <w:ind w:left="449" w:hanging="283"/>
              <w:rPr>
                <w:rFonts w:ascii="Arial" w:hAnsi="Arial" w:cs="Arial"/>
                <w:bCs/>
                <w:sz w:val="20"/>
                <w:szCs w:val="20"/>
              </w:rPr>
            </w:pPr>
            <w:r w:rsidRPr="00566FD8">
              <w:rPr>
                <w:rFonts w:ascii="Arial" w:hAnsi="Arial" w:cs="Arial"/>
                <w:bCs/>
                <w:sz w:val="20"/>
                <w:szCs w:val="20"/>
              </w:rPr>
              <w:t>Prüfung der sauren Lösungen auf elektrische Leitfähigkeit</w:t>
            </w:r>
          </w:p>
          <w:p w:rsidR="00214A96" w:rsidRPr="00214A96" w:rsidRDefault="00214A96" w:rsidP="00214A96">
            <w:pPr>
              <w:numPr>
                <w:ilvl w:val="0"/>
                <w:numId w:val="9"/>
              </w:numPr>
              <w:spacing w:before="60"/>
              <w:ind w:left="449" w:hanging="283"/>
              <w:rPr>
                <w:rFonts w:ascii="Arial" w:hAnsi="Arial" w:cs="Arial"/>
                <w:bCs/>
                <w:sz w:val="20"/>
                <w:szCs w:val="20"/>
              </w:rPr>
            </w:pPr>
            <w:r w:rsidRPr="00A36DD1">
              <w:rPr>
                <w:rFonts w:ascii="Arial" w:hAnsi="Arial" w:cs="Arial"/>
                <w:bCs/>
                <w:sz w:val="20"/>
                <w:szCs w:val="20"/>
              </w:rPr>
              <w:t>Hinzugabe von etwas Magnesium zu sauren Lösungen (mit Knallgasprobe)</w:t>
            </w:r>
          </w:p>
          <w:p w:rsidR="00214A96" w:rsidRDefault="00214A96" w:rsidP="00981BDA">
            <w:pPr>
              <w:numPr>
                <w:ilvl w:val="0"/>
                <w:numId w:val="9"/>
              </w:numPr>
              <w:spacing w:before="60"/>
              <w:ind w:left="449" w:hanging="283"/>
              <w:rPr>
                <w:rFonts w:ascii="Arial" w:hAnsi="Arial" w:cs="Arial"/>
                <w:iCs/>
                <w:sz w:val="20"/>
                <w:szCs w:val="20"/>
              </w:rPr>
            </w:pPr>
            <w:r w:rsidRPr="00194B99">
              <w:rPr>
                <w:rFonts w:ascii="Arial" w:hAnsi="Arial" w:cs="Arial"/>
                <w:bCs/>
                <w:sz w:val="20"/>
                <w:szCs w:val="20"/>
              </w:rPr>
              <w:t>Hinzugabe von etwas Aluminium zu sauren Lösungen</w:t>
            </w:r>
          </w:p>
        </w:tc>
        <w:tc>
          <w:tcPr>
            <w:tcW w:w="5577" w:type="dxa"/>
            <w:tcBorders>
              <w:bottom w:val="nil"/>
            </w:tcBorders>
          </w:tcPr>
          <w:p w:rsidR="00214A96" w:rsidRDefault="00214A96" w:rsidP="00214A96">
            <w:pPr>
              <w:widowControl w:val="0"/>
              <w:rPr>
                <w:rFonts w:ascii="Arial" w:hAnsi="Arial" w:cs="Arial"/>
                <w:b/>
                <w:bCs/>
                <w:sz w:val="20"/>
                <w:szCs w:val="20"/>
              </w:rPr>
            </w:pPr>
            <w:r>
              <w:rPr>
                <w:rFonts w:ascii="Arial" w:hAnsi="Arial" w:cs="Arial"/>
                <w:b/>
                <w:bCs/>
                <w:sz w:val="20"/>
                <w:szCs w:val="20"/>
              </w:rPr>
              <w:t>asynchron:</w:t>
            </w:r>
          </w:p>
          <w:p w:rsidR="00214A96" w:rsidRDefault="00214A96" w:rsidP="00214A96">
            <w:pPr>
              <w:widowControl w:val="0"/>
              <w:rPr>
                <w:rFonts w:ascii="Arial" w:hAnsi="Arial" w:cs="Arial"/>
                <w:bCs/>
                <w:sz w:val="20"/>
                <w:szCs w:val="20"/>
              </w:rPr>
            </w:pPr>
            <w:r>
              <w:rPr>
                <w:rFonts w:ascii="Arial" w:hAnsi="Arial" w:cs="Arial"/>
                <w:bCs/>
                <w:sz w:val="20"/>
                <w:szCs w:val="20"/>
              </w:rPr>
              <w:t>Zur Untersuchung der weiteren Eigenschaften erhalten die Schülerinnen und Schüler Lehrbuchmaterial / Videos:</w:t>
            </w:r>
          </w:p>
          <w:p w:rsidR="00214A96" w:rsidRPr="00AB5D3C" w:rsidRDefault="00214A96" w:rsidP="00214A96">
            <w:pPr>
              <w:pStyle w:val="Listenabsatz"/>
              <w:widowControl w:val="0"/>
              <w:numPr>
                <w:ilvl w:val="0"/>
                <w:numId w:val="9"/>
              </w:numPr>
              <w:rPr>
                <w:rFonts w:ascii="Arial" w:hAnsi="Arial" w:cs="Arial"/>
                <w:bCs/>
                <w:sz w:val="20"/>
                <w:szCs w:val="20"/>
              </w:rPr>
            </w:pPr>
            <w:r w:rsidRPr="00566FD8">
              <w:rPr>
                <w:rFonts w:ascii="Arial" w:hAnsi="Arial" w:cs="Arial"/>
                <w:bCs/>
                <w:sz w:val="20"/>
                <w:szCs w:val="20"/>
              </w:rPr>
              <w:t>Elektrische Leitfähigkeit</w:t>
            </w:r>
            <w:r>
              <w:t xml:space="preserve"> </w:t>
            </w:r>
            <w:r w:rsidRPr="00F015C6">
              <w:rPr>
                <w:rFonts w:ascii="Arial" w:hAnsi="Arial" w:cs="Arial"/>
                <w:sz w:val="22"/>
              </w:rPr>
              <w:t>[</w:t>
            </w:r>
            <w:r>
              <w:rPr>
                <w:rFonts w:ascii="Arial" w:hAnsi="Arial" w:cs="Arial"/>
                <w:sz w:val="22"/>
              </w:rPr>
              <w:t>7</w:t>
            </w:r>
            <w:r w:rsidRPr="00F015C6">
              <w:rPr>
                <w:rFonts w:ascii="Arial" w:hAnsi="Arial" w:cs="Arial"/>
                <w:sz w:val="22"/>
              </w:rPr>
              <w:t>]</w:t>
            </w:r>
          </w:p>
          <w:p w:rsidR="00214A96" w:rsidRPr="00566FD8" w:rsidRDefault="00214A96" w:rsidP="00214A96">
            <w:pPr>
              <w:pStyle w:val="Listenabsatz"/>
              <w:widowControl w:val="0"/>
              <w:ind w:left="807"/>
              <w:rPr>
                <w:rFonts w:ascii="Arial" w:hAnsi="Arial" w:cs="Arial"/>
                <w:bCs/>
                <w:sz w:val="20"/>
                <w:szCs w:val="20"/>
              </w:rPr>
            </w:pPr>
          </w:p>
          <w:p w:rsidR="00214A96" w:rsidRPr="00566FD8" w:rsidRDefault="00214A96" w:rsidP="00214A96">
            <w:pPr>
              <w:pStyle w:val="Listenabsatz"/>
              <w:widowControl w:val="0"/>
              <w:numPr>
                <w:ilvl w:val="0"/>
                <w:numId w:val="9"/>
              </w:numPr>
              <w:rPr>
                <w:rFonts w:ascii="Arial" w:hAnsi="Arial" w:cs="Arial"/>
                <w:bCs/>
                <w:sz w:val="20"/>
                <w:szCs w:val="20"/>
              </w:rPr>
            </w:pPr>
            <w:r w:rsidRPr="00566FD8">
              <w:rPr>
                <w:rFonts w:ascii="Arial" w:hAnsi="Arial" w:cs="Arial"/>
                <w:bCs/>
                <w:sz w:val="20"/>
                <w:szCs w:val="20"/>
              </w:rPr>
              <w:t>Zugabe vo</w:t>
            </w:r>
            <w:r>
              <w:rPr>
                <w:rFonts w:ascii="Arial" w:hAnsi="Arial" w:cs="Arial"/>
                <w:bCs/>
                <w:sz w:val="20"/>
                <w:szCs w:val="20"/>
              </w:rPr>
              <w:t xml:space="preserve">n Magnesium zu sauren Lösungen [8] </w:t>
            </w:r>
          </w:p>
          <w:p w:rsidR="00214A96" w:rsidRDefault="00214A96" w:rsidP="00214A96">
            <w:pPr>
              <w:widowControl w:val="0"/>
              <w:rPr>
                <w:rFonts w:ascii="Arial" w:hAnsi="Arial" w:cs="Arial"/>
                <w:bCs/>
                <w:sz w:val="20"/>
                <w:szCs w:val="20"/>
              </w:rPr>
            </w:pPr>
            <w:r>
              <w:rPr>
                <w:rFonts w:ascii="Arial" w:hAnsi="Arial" w:cs="Arial"/>
                <w:bCs/>
                <w:sz w:val="20"/>
                <w:szCs w:val="20"/>
              </w:rPr>
              <w:t xml:space="preserve">oder von der Lehrkraft zur Verfügung gestellte live/online Aufnahmen der Experimente zur Anschauung. </w:t>
            </w:r>
          </w:p>
          <w:p w:rsidR="00214A96" w:rsidRDefault="00214A96" w:rsidP="00214A96">
            <w:pPr>
              <w:widowControl w:val="0"/>
              <w:rPr>
                <w:rFonts w:ascii="Arial" w:hAnsi="Arial" w:cs="Arial"/>
                <w:bCs/>
                <w:sz w:val="20"/>
                <w:szCs w:val="20"/>
              </w:rPr>
            </w:pPr>
            <w:r>
              <w:rPr>
                <w:rFonts w:ascii="Arial" w:hAnsi="Arial" w:cs="Arial"/>
                <w:bCs/>
                <w:sz w:val="20"/>
                <w:szCs w:val="20"/>
              </w:rPr>
              <w:t>Die Lernenden erhalten den Auftrag die Videos zu vertonen. Die Ergebnisse werden auf der Lernplattform hochgeladen, so dass die Lehrkraft diese auch zur Diagnostik des Lernerfolgs einsetzen kann.</w:t>
            </w:r>
          </w:p>
          <w:p w:rsidR="00214A96" w:rsidRDefault="00214A96" w:rsidP="00214A96">
            <w:pPr>
              <w:widowControl w:val="0"/>
              <w:rPr>
                <w:rFonts w:ascii="Arial" w:hAnsi="Arial" w:cs="Arial"/>
                <w:bCs/>
                <w:sz w:val="20"/>
                <w:szCs w:val="20"/>
              </w:rPr>
            </w:pPr>
            <w:r>
              <w:rPr>
                <w:rFonts w:ascii="Arial" w:hAnsi="Arial" w:cs="Arial"/>
                <w:bCs/>
                <w:sz w:val="20"/>
                <w:szCs w:val="20"/>
              </w:rPr>
              <w:t>Die Schülerinnen und Schüler erhalten zur Protokollierung der Beobachtung und der anschließenden Auswertung ein Arbeitsblatt mit einer Tabelle.</w:t>
            </w:r>
          </w:p>
          <w:p w:rsidR="00981BDA" w:rsidRPr="00981BDA" w:rsidRDefault="00981BDA" w:rsidP="00214A96">
            <w:pPr>
              <w:widowControl w:val="0"/>
              <w:rPr>
                <w:rFonts w:ascii="Arial" w:hAnsi="Arial" w:cs="Arial"/>
                <w:bCs/>
                <w:sz w:val="20"/>
                <w:szCs w:val="20"/>
              </w:rPr>
            </w:pPr>
            <w:r>
              <w:rPr>
                <w:rFonts w:ascii="Arial" w:hAnsi="Arial" w:cs="Arial"/>
                <w:bCs/>
                <w:sz w:val="20"/>
                <w:szCs w:val="20"/>
              </w:rPr>
              <w:t>Eine Vervollständigung der Online-Pinnwand um die Eigenschaften der sauren Lösungen (Ergänzungen aus Lehrbucharbeit und der Wochenplanarbeit) sollte ebenfalls erfolgen.</w:t>
            </w:r>
          </w:p>
        </w:tc>
      </w:tr>
      <w:tr w:rsidR="00981BDA" w:rsidTr="005160E3">
        <w:trPr>
          <w:trHeight w:val="2731"/>
        </w:trPr>
        <w:tc>
          <w:tcPr>
            <w:tcW w:w="0" w:type="auto"/>
            <w:tcBorders>
              <w:top w:val="nil"/>
            </w:tcBorders>
          </w:tcPr>
          <w:p w:rsidR="00981BDA" w:rsidRDefault="00981BDA" w:rsidP="00183649"/>
        </w:tc>
        <w:tc>
          <w:tcPr>
            <w:tcW w:w="0" w:type="auto"/>
            <w:tcBorders>
              <w:top w:val="nil"/>
            </w:tcBorders>
          </w:tcPr>
          <w:p w:rsidR="00981BDA" w:rsidRDefault="00981BDA" w:rsidP="00183649"/>
        </w:tc>
        <w:tc>
          <w:tcPr>
            <w:tcW w:w="0" w:type="auto"/>
            <w:tcBorders>
              <w:top w:val="nil"/>
            </w:tcBorders>
          </w:tcPr>
          <w:p w:rsidR="00981BDA" w:rsidRDefault="00981BDA" w:rsidP="00981BDA">
            <w:pPr>
              <w:tabs>
                <w:tab w:val="left" w:pos="747"/>
              </w:tabs>
              <w:spacing w:before="60"/>
              <w:rPr>
                <w:rFonts w:ascii="Arial" w:hAnsi="Arial" w:cs="Arial"/>
                <w:bCs/>
                <w:sz w:val="20"/>
                <w:szCs w:val="20"/>
              </w:rPr>
            </w:pPr>
          </w:p>
          <w:p w:rsidR="00981BDA" w:rsidRPr="00194B99" w:rsidRDefault="00981BDA" w:rsidP="00981BDA">
            <w:pPr>
              <w:tabs>
                <w:tab w:val="left" w:pos="747"/>
              </w:tabs>
              <w:spacing w:before="60"/>
              <w:rPr>
                <w:rFonts w:ascii="Arial" w:hAnsi="Arial" w:cs="Arial"/>
                <w:bCs/>
                <w:sz w:val="20"/>
                <w:szCs w:val="20"/>
              </w:rPr>
            </w:pPr>
            <w:r w:rsidRPr="00194B99">
              <w:rPr>
                <w:rFonts w:ascii="Arial" w:hAnsi="Arial" w:cs="Arial"/>
                <w:bCs/>
                <w:sz w:val="20"/>
                <w:szCs w:val="20"/>
              </w:rPr>
              <w:t xml:space="preserve">Auswertung führt zu Gemeinsamkeiten von sauren Lösungen: </w:t>
            </w:r>
          </w:p>
          <w:p w:rsidR="00981BDA" w:rsidRPr="00B50DC1" w:rsidRDefault="00981BDA" w:rsidP="00981BDA">
            <w:pPr>
              <w:tabs>
                <w:tab w:val="left" w:pos="747"/>
              </w:tabs>
              <w:spacing w:before="60"/>
              <w:rPr>
                <w:rFonts w:ascii="Arial" w:hAnsi="Arial" w:cs="Arial"/>
                <w:bCs/>
                <w:sz w:val="20"/>
                <w:szCs w:val="20"/>
              </w:rPr>
            </w:pPr>
            <w:r w:rsidRPr="00194B99">
              <w:rPr>
                <w:rFonts w:ascii="Arial" w:hAnsi="Arial" w:cs="Arial"/>
                <w:bCs/>
                <w:sz w:val="20"/>
                <w:szCs w:val="20"/>
              </w:rPr>
              <w:t>Verfärbung Indikator-Lösung, elektrische Leitfähi</w:t>
            </w:r>
            <w:r>
              <w:rPr>
                <w:rFonts w:ascii="Arial" w:hAnsi="Arial" w:cs="Arial"/>
                <w:bCs/>
                <w:sz w:val="20"/>
                <w:szCs w:val="20"/>
              </w:rPr>
              <w:t>gkeit, Reaktion mit Magnesium u</w:t>
            </w:r>
            <w:r w:rsidRPr="00194B99">
              <w:rPr>
                <w:rFonts w:ascii="Arial" w:hAnsi="Arial" w:cs="Arial"/>
                <w:bCs/>
                <w:sz w:val="20"/>
                <w:szCs w:val="20"/>
              </w:rPr>
              <w:t xml:space="preserve">.a. zu Wasserstoff, </w:t>
            </w:r>
            <w:r w:rsidRPr="00B50DC1">
              <w:rPr>
                <w:rFonts w:ascii="Arial" w:hAnsi="Arial" w:cs="Arial"/>
                <w:bCs/>
                <w:sz w:val="20"/>
                <w:szCs w:val="20"/>
              </w:rPr>
              <w:t xml:space="preserve">Vorhandensein von Ionen, </w:t>
            </w:r>
          </w:p>
          <w:p w:rsidR="00981BDA" w:rsidRPr="00194B99" w:rsidRDefault="00981BDA" w:rsidP="00981BDA">
            <w:pPr>
              <w:ind w:left="85"/>
              <w:rPr>
                <w:rFonts w:ascii="Arial" w:hAnsi="Arial" w:cs="Arial"/>
                <w:bCs/>
                <w:sz w:val="20"/>
                <w:szCs w:val="20"/>
              </w:rPr>
            </w:pPr>
            <w:r w:rsidRPr="00B50DC1">
              <w:rPr>
                <w:rFonts w:ascii="Arial" w:hAnsi="Arial" w:cs="Arial"/>
                <w:bCs/>
                <w:sz w:val="20"/>
                <w:szCs w:val="20"/>
              </w:rPr>
              <w:t>Information: Vorhandensein hydratisierter Wasserstoff-Ionen (Oxonium-Ionen) in sauren Lösungen als gemeinsames Merkmal</w:t>
            </w:r>
          </w:p>
        </w:tc>
        <w:tc>
          <w:tcPr>
            <w:tcW w:w="5577" w:type="dxa"/>
            <w:tcBorders>
              <w:top w:val="nil"/>
            </w:tcBorders>
          </w:tcPr>
          <w:p w:rsidR="00981BDA" w:rsidRDefault="00981BDA" w:rsidP="00981BDA">
            <w:pPr>
              <w:widowControl w:val="0"/>
              <w:rPr>
                <w:rFonts w:ascii="Arial" w:hAnsi="Arial" w:cs="Arial"/>
                <w:b/>
                <w:bCs/>
                <w:sz w:val="20"/>
                <w:szCs w:val="20"/>
              </w:rPr>
            </w:pPr>
            <w:r>
              <w:rPr>
                <w:rFonts w:ascii="Arial" w:hAnsi="Arial" w:cs="Arial"/>
                <w:b/>
                <w:bCs/>
                <w:sz w:val="20"/>
                <w:szCs w:val="20"/>
              </w:rPr>
              <w:t xml:space="preserve">synchron: </w:t>
            </w:r>
          </w:p>
          <w:p w:rsidR="00981BDA" w:rsidRDefault="00981BDA" w:rsidP="00981BDA">
            <w:pPr>
              <w:widowControl w:val="0"/>
              <w:rPr>
                <w:rFonts w:ascii="Arial" w:hAnsi="Arial" w:cs="Arial"/>
                <w:bCs/>
                <w:sz w:val="20"/>
                <w:szCs w:val="20"/>
              </w:rPr>
            </w:pPr>
            <w:r>
              <w:rPr>
                <w:rFonts w:ascii="Arial" w:hAnsi="Arial" w:cs="Arial"/>
                <w:bCs/>
                <w:sz w:val="20"/>
                <w:szCs w:val="20"/>
              </w:rPr>
              <w:t>Videokonferenz:</w:t>
            </w:r>
          </w:p>
          <w:p w:rsidR="00981BDA" w:rsidRPr="00885917" w:rsidRDefault="00981BDA" w:rsidP="00981BDA">
            <w:pPr>
              <w:pStyle w:val="Listenabsatz"/>
              <w:widowControl w:val="0"/>
              <w:numPr>
                <w:ilvl w:val="0"/>
                <w:numId w:val="10"/>
              </w:numPr>
              <w:ind w:left="209" w:hanging="209"/>
              <w:rPr>
                <w:rFonts w:ascii="Arial" w:hAnsi="Arial" w:cs="Arial"/>
                <w:bCs/>
                <w:sz w:val="20"/>
                <w:szCs w:val="20"/>
              </w:rPr>
            </w:pPr>
            <w:r w:rsidRPr="00885917">
              <w:rPr>
                <w:rFonts w:ascii="Arial" w:hAnsi="Arial" w:cs="Arial"/>
                <w:bCs/>
                <w:sz w:val="20"/>
                <w:szCs w:val="20"/>
              </w:rPr>
              <w:t>Ergebnispräsentation und Einholen eines kriterieng</w:t>
            </w:r>
            <w:r w:rsidRPr="00885917">
              <w:rPr>
                <w:rFonts w:ascii="Arial" w:hAnsi="Arial" w:cs="Arial"/>
                <w:bCs/>
                <w:color w:val="auto"/>
                <w:sz w:val="20"/>
                <w:szCs w:val="20"/>
              </w:rPr>
              <w:t>e</w:t>
            </w:r>
            <w:r>
              <w:rPr>
                <w:rFonts w:ascii="Arial" w:hAnsi="Arial" w:cs="Arial"/>
                <w:bCs/>
                <w:sz w:val="20"/>
                <w:szCs w:val="20"/>
              </w:rPr>
              <w:t xml:space="preserve">leiteten Feedbacks bei den Mitschülerinnen und Mitschülern oder der Lehrkraft, </w:t>
            </w:r>
            <w:r w:rsidRPr="00885917">
              <w:rPr>
                <w:rFonts w:ascii="Arial" w:hAnsi="Arial" w:cs="Arial"/>
                <w:bCs/>
                <w:sz w:val="20"/>
                <w:szCs w:val="20"/>
              </w:rPr>
              <w:t xml:space="preserve">z.B. </w:t>
            </w:r>
            <w:r>
              <w:rPr>
                <w:rFonts w:ascii="Arial" w:hAnsi="Arial" w:cs="Arial"/>
                <w:bCs/>
                <w:sz w:val="20"/>
                <w:szCs w:val="20"/>
              </w:rPr>
              <w:t>auf der Lernplattform LOGINEO NRW LMS</w:t>
            </w:r>
          </w:p>
          <w:p w:rsidR="00981BDA" w:rsidRPr="00885917" w:rsidRDefault="00981BDA" w:rsidP="00981BDA">
            <w:pPr>
              <w:pStyle w:val="Listenabsatz"/>
              <w:widowControl w:val="0"/>
              <w:numPr>
                <w:ilvl w:val="0"/>
                <w:numId w:val="10"/>
              </w:numPr>
              <w:ind w:left="209" w:hanging="209"/>
              <w:rPr>
                <w:rFonts w:ascii="Arial" w:hAnsi="Arial" w:cs="Arial"/>
                <w:bCs/>
                <w:sz w:val="20"/>
                <w:szCs w:val="20"/>
              </w:rPr>
            </w:pPr>
            <w:r w:rsidRPr="00885917">
              <w:rPr>
                <w:rFonts w:ascii="Arial" w:hAnsi="Arial" w:cs="Arial"/>
                <w:bCs/>
                <w:sz w:val="20"/>
                <w:szCs w:val="20"/>
              </w:rPr>
              <w:t>Wertschätzung der Lernprodukte</w:t>
            </w:r>
          </w:p>
          <w:p w:rsidR="00981BDA" w:rsidRPr="005E077E" w:rsidRDefault="00981BDA" w:rsidP="00981BDA">
            <w:pPr>
              <w:pStyle w:val="Listenabsatz"/>
              <w:widowControl w:val="0"/>
              <w:numPr>
                <w:ilvl w:val="0"/>
                <w:numId w:val="10"/>
              </w:numPr>
              <w:ind w:left="209" w:hanging="209"/>
              <w:rPr>
                <w:rFonts w:ascii="Arial" w:hAnsi="Arial" w:cs="Arial"/>
                <w:bCs/>
                <w:sz w:val="20"/>
                <w:szCs w:val="20"/>
              </w:rPr>
            </w:pPr>
            <w:r w:rsidRPr="005E077E">
              <w:rPr>
                <w:rFonts w:ascii="Arial" w:hAnsi="Arial" w:cs="Arial"/>
                <w:bCs/>
                <w:sz w:val="20"/>
                <w:szCs w:val="20"/>
              </w:rPr>
              <w:t>gemeinsame Erarbeitung der vorliegenden Ionen auf Reaktionsgleichungsebene (z.B. präsentations</w:t>
            </w:r>
            <w:r>
              <w:rPr>
                <w:rFonts w:ascii="Arial" w:hAnsi="Arial" w:cs="Arial"/>
                <w:bCs/>
                <w:sz w:val="20"/>
                <w:szCs w:val="20"/>
              </w:rPr>
              <w:softHyphen/>
            </w:r>
            <w:r w:rsidRPr="005E077E">
              <w:rPr>
                <w:rFonts w:ascii="Arial" w:hAnsi="Arial" w:cs="Arial"/>
                <w:bCs/>
                <w:sz w:val="20"/>
                <w:szCs w:val="20"/>
              </w:rPr>
              <w:t>gestützt) und damit dem geme</w:t>
            </w:r>
            <w:r>
              <w:rPr>
                <w:rFonts w:ascii="Arial" w:hAnsi="Arial" w:cs="Arial"/>
                <w:bCs/>
                <w:sz w:val="20"/>
                <w:szCs w:val="20"/>
              </w:rPr>
              <w:t>insamen Merkmal saurer Lösungen</w:t>
            </w:r>
          </w:p>
          <w:p w:rsidR="00981BDA" w:rsidRPr="00A36DD1" w:rsidRDefault="00981BDA" w:rsidP="00981BDA">
            <w:pPr>
              <w:widowControl w:val="0"/>
              <w:rPr>
                <w:rFonts w:ascii="Arial" w:hAnsi="Arial" w:cs="Arial"/>
                <w:b/>
                <w:bCs/>
                <w:sz w:val="20"/>
                <w:szCs w:val="20"/>
              </w:rPr>
            </w:pPr>
            <w:r>
              <w:rPr>
                <w:rFonts w:ascii="Arial" w:hAnsi="Arial" w:cs="Arial"/>
                <w:b/>
                <w:bCs/>
                <w:sz w:val="20"/>
                <w:szCs w:val="20"/>
              </w:rPr>
              <w:lastRenderedPageBreak/>
              <w:t>a</w:t>
            </w:r>
            <w:r w:rsidRPr="00B50DC1">
              <w:rPr>
                <w:rFonts w:ascii="Arial" w:hAnsi="Arial" w:cs="Arial"/>
                <w:b/>
                <w:bCs/>
                <w:sz w:val="20"/>
                <w:szCs w:val="20"/>
              </w:rPr>
              <w:t>synchron</w:t>
            </w:r>
            <w:r w:rsidRPr="00A36DD1">
              <w:rPr>
                <w:rFonts w:ascii="Arial" w:hAnsi="Arial" w:cs="Arial"/>
                <w:b/>
                <w:bCs/>
                <w:sz w:val="20"/>
                <w:szCs w:val="20"/>
              </w:rPr>
              <w:t>:</w:t>
            </w:r>
          </w:p>
          <w:p w:rsidR="00981BDA" w:rsidRDefault="00981BDA" w:rsidP="00981BDA">
            <w:pPr>
              <w:widowControl w:val="0"/>
              <w:rPr>
                <w:rFonts w:ascii="Arial" w:hAnsi="Arial" w:cs="Arial"/>
                <w:bCs/>
                <w:sz w:val="20"/>
                <w:szCs w:val="20"/>
              </w:rPr>
            </w:pPr>
            <w:r>
              <w:rPr>
                <w:rFonts w:ascii="Arial" w:hAnsi="Arial" w:cs="Arial"/>
                <w:bCs/>
                <w:sz w:val="20"/>
                <w:szCs w:val="20"/>
              </w:rPr>
              <w:t xml:space="preserve">Vertiefung mittels einer LearningApp, z.B. von LearningApps.org [9], in der Säuren bzw. Säurerest-Ionen Namen und Formeln zugeordnet werden müssen oder wo </w:t>
            </w:r>
            <w:r w:rsidRPr="00E73F17">
              <w:rPr>
                <w:rFonts w:ascii="Arial" w:hAnsi="Arial" w:cs="Arial"/>
                <w:bCs/>
                <w:sz w:val="20"/>
                <w:szCs w:val="20"/>
              </w:rPr>
              <w:t>die Formel und der Name des Säurerest-Ions ergänzt werden</w:t>
            </w:r>
            <w:r>
              <w:rPr>
                <w:rFonts w:ascii="Arial" w:hAnsi="Arial" w:cs="Arial"/>
                <w:bCs/>
                <w:sz w:val="20"/>
                <w:szCs w:val="20"/>
              </w:rPr>
              <w:t xml:space="preserve"> </w:t>
            </w:r>
            <w:r w:rsidRPr="00E73F17">
              <w:rPr>
                <w:rFonts w:ascii="Arial" w:hAnsi="Arial" w:cs="Arial"/>
                <w:bCs/>
                <w:sz w:val="20"/>
                <w:szCs w:val="20"/>
              </w:rPr>
              <w:t>müssen</w:t>
            </w:r>
            <w:r>
              <w:rPr>
                <w:rFonts w:ascii="Arial" w:hAnsi="Arial" w:cs="Arial"/>
                <w:bCs/>
                <w:sz w:val="20"/>
                <w:szCs w:val="20"/>
              </w:rPr>
              <w:t xml:space="preserve"> [10].</w:t>
            </w:r>
          </w:p>
          <w:p w:rsidR="00981BDA" w:rsidRPr="001E5210" w:rsidRDefault="00981BDA" w:rsidP="00981BDA">
            <w:pPr>
              <w:widowControl w:val="0"/>
              <w:rPr>
                <w:rFonts w:ascii="Arial" w:hAnsi="Arial" w:cs="Arial"/>
                <w:b/>
                <w:bCs/>
                <w:sz w:val="20"/>
                <w:szCs w:val="20"/>
              </w:rPr>
            </w:pPr>
            <w:r w:rsidRPr="001E5210">
              <w:rPr>
                <w:rFonts w:ascii="Arial" w:hAnsi="Arial" w:cs="Arial"/>
                <w:b/>
                <w:bCs/>
                <w:sz w:val="20"/>
                <w:szCs w:val="20"/>
              </w:rPr>
              <w:t>synchron:</w:t>
            </w:r>
          </w:p>
          <w:p w:rsidR="00981BDA" w:rsidRDefault="00981BDA" w:rsidP="00981BDA">
            <w:pPr>
              <w:widowControl w:val="0"/>
              <w:rPr>
                <w:rFonts w:ascii="Arial" w:hAnsi="Arial" w:cs="Arial"/>
                <w:bCs/>
                <w:sz w:val="20"/>
                <w:szCs w:val="20"/>
              </w:rPr>
            </w:pPr>
            <w:r>
              <w:rPr>
                <w:rFonts w:ascii="Arial" w:hAnsi="Arial" w:cs="Arial"/>
                <w:bCs/>
                <w:sz w:val="20"/>
                <w:szCs w:val="20"/>
              </w:rPr>
              <w:t>Evaluation in einer VK zum Distanzunterricht, Zeitmanagement, Aufgabenstellung, technischen Umsetzung unter Nutzung eines digitalen Tools für Feedback [11, 12]</w:t>
            </w:r>
          </w:p>
          <w:p w:rsidR="00981BDA" w:rsidRDefault="00981BDA" w:rsidP="00981BDA">
            <w:pPr>
              <w:rPr>
                <w:rFonts w:ascii="Arial" w:hAnsi="Arial" w:cs="Arial"/>
                <w:b/>
                <w:bCs/>
                <w:sz w:val="20"/>
                <w:szCs w:val="20"/>
              </w:rPr>
            </w:pPr>
            <w:r w:rsidRPr="00D01B6C">
              <w:rPr>
                <w:rFonts w:ascii="Arial" w:hAnsi="Arial" w:cs="Arial"/>
                <w:b/>
                <w:bCs/>
                <w:sz w:val="20"/>
                <w:szCs w:val="20"/>
              </w:rPr>
              <w:t xml:space="preserve">Hinweis </w:t>
            </w:r>
            <w:r>
              <w:rPr>
                <w:rFonts w:ascii="Arial" w:hAnsi="Arial" w:cs="Arial"/>
                <w:b/>
                <w:bCs/>
                <w:sz w:val="20"/>
                <w:szCs w:val="20"/>
              </w:rPr>
              <w:t>z</w:t>
            </w:r>
            <w:r w:rsidRPr="00D01B6C">
              <w:rPr>
                <w:rFonts w:ascii="Arial" w:hAnsi="Arial" w:cs="Arial"/>
                <w:b/>
                <w:bCs/>
                <w:sz w:val="20"/>
                <w:szCs w:val="20"/>
              </w:rPr>
              <w:t>ur V</w:t>
            </w:r>
            <w:r>
              <w:rPr>
                <w:rFonts w:ascii="Arial" w:hAnsi="Arial" w:cs="Arial"/>
                <w:b/>
                <w:bCs/>
                <w:sz w:val="20"/>
                <w:szCs w:val="20"/>
              </w:rPr>
              <w:t>ertiefung / Binnendifferenzierung / Interessenförderung / Motivation:</w:t>
            </w:r>
          </w:p>
          <w:p w:rsidR="00981BDA" w:rsidRDefault="00981BDA" w:rsidP="00981BDA">
            <w:pPr>
              <w:rPr>
                <w:rFonts w:ascii="Arial" w:hAnsi="Arial" w:cs="Arial"/>
                <w:b/>
                <w:bCs/>
                <w:sz w:val="20"/>
                <w:szCs w:val="20"/>
              </w:rPr>
            </w:pPr>
            <w:r>
              <w:rPr>
                <w:rFonts w:ascii="Arial" w:hAnsi="Arial" w:cs="Arial"/>
                <w:sz w:val="20"/>
              </w:rPr>
              <w:t>Schülerinnen und Schüler,</w:t>
            </w:r>
            <w:r w:rsidRPr="003A1A94">
              <w:rPr>
                <w:rFonts w:ascii="Arial" w:hAnsi="Arial" w:cs="Arial"/>
                <w:sz w:val="20"/>
              </w:rPr>
              <w:t xml:space="preserve"> die Freude am Experimentieren unter Zustimmung und Augenschein der Sorgeberechtigten gefunden haben, können weitere Experimente mit Aroniasaft durchführen. [</w:t>
            </w:r>
            <w:r>
              <w:rPr>
                <w:rFonts w:ascii="Arial" w:hAnsi="Arial" w:cs="Arial"/>
                <w:sz w:val="20"/>
              </w:rPr>
              <w:t>13]</w:t>
            </w:r>
          </w:p>
        </w:tc>
      </w:tr>
      <w:tr w:rsidR="00183649" w:rsidTr="005160E3">
        <w:tc>
          <w:tcPr>
            <w:tcW w:w="0" w:type="auto"/>
          </w:tcPr>
          <w:p w:rsidR="00183649" w:rsidRPr="00194B99" w:rsidRDefault="00183649" w:rsidP="00183649">
            <w:pPr>
              <w:spacing w:after="200"/>
              <w:rPr>
                <w:rFonts w:ascii="Arial" w:hAnsi="Arial" w:cs="Arial"/>
                <w:i/>
                <w:iCs/>
                <w:sz w:val="20"/>
                <w:szCs w:val="20"/>
              </w:rPr>
            </w:pPr>
            <w:r w:rsidRPr="00194B99">
              <w:rPr>
                <w:rFonts w:ascii="Arial" w:hAnsi="Arial" w:cs="Arial"/>
                <w:i/>
                <w:iCs/>
                <w:sz w:val="20"/>
                <w:szCs w:val="20"/>
              </w:rPr>
              <w:lastRenderedPageBreak/>
              <w:t>Wie lässt sich Salzsäure herstellen?</w:t>
            </w:r>
          </w:p>
          <w:p w:rsidR="00183649" w:rsidRPr="00194B99" w:rsidRDefault="00183649" w:rsidP="00183649">
            <w:pPr>
              <w:spacing w:after="200"/>
              <w:rPr>
                <w:rFonts w:ascii="Arial" w:hAnsi="Arial" w:cs="Arial"/>
                <w:sz w:val="20"/>
                <w:szCs w:val="20"/>
              </w:rPr>
            </w:pPr>
            <w:r w:rsidRPr="00194B99">
              <w:rPr>
                <w:rFonts w:ascii="Arial" w:hAnsi="Arial" w:cs="Arial"/>
                <w:iCs/>
                <w:sz w:val="20"/>
                <w:szCs w:val="20"/>
              </w:rPr>
              <w:t>(ca. 2 Ustd.)</w:t>
            </w:r>
          </w:p>
        </w:tc>
        <w:tc>
          <w:tcPr>
            <w:tcW w:w="0" w:type="auto"/>
          </w:tcPr>
          <w:p w:rsidR="00183649" w:rsidRPr="00194B99" w:rsidRDefault="00183649" w:rsidP="00183649">
            <w:pPr>
              <w:pStyle w:val="ListParagraph1"/>
              <w:spacing w:after="60"/>
              <w:ind w:left="28"/>
              <w:rPr>
                <w:rFonts w:ascii="Arial" w:hAnsi="Arial" w:cs="Arial"/>
                <w:sz w:val="20"/>
                <w:szCs w:val="20"/>
              </w:rPr>
            </w:pPr>
          </w:p>
        </w:tc>
        <w:tc>
          <w:tcPr>
            <w:tcW w:w="0" w:type="auto"/>
          </w:tcPr>
          <w:p w:rsidR="00183649" w:rsidRPr="00194B99" w:rsidRDefault="00183649" w:rsidP="0015643B">
            <w:pPr>
              <w:rPr>
                <w:rFonts w:ascii="Arial" w:hAnsi="Arial" w:cs="Arial"/>
                <w:sz w:val="20"/>
                <w:szCs w:val="20"/>
              </w:rPr>
            </w:pPr>
            <w:r w:rsidRPr="00194B99">
              <w:rPr>
                <w:rFonts w:ascii="Arial" w:hAnsi="Arial" w:cs="Arial"/>
                <w:bCs/>
                <w:sz w:val="20"/>
                <w:szCs w:val="20"/>
              </w:rPr>
              <w:t xml:space="preserve">L-Experiment: Einleiten von Chlorwasserstoffgas in Wasser (Indikator-Zugabe, Messung elektr. Leitfähigkeit) </w:t>
            </w:r>
          </w:p>
          <w:p w:rsidR="00183649" w:rsidRPr="00194B99" w:rsidRDefault="00183649" w:rsidP="00183649">
            <w:pPr>
              <w:spacing w:before="60" w:after="120"/>
              <w:rPr>
                <w:rFonts w:ascii="Arial" w:eastAsia="MS Gothic" w:hAnsi="Arial" w:cs="Arial"/>
                <w:bCs/>
                <w:sz w:val="20"/>
                <w:szCs w:val="20"/>
              </w:rPr>
            </w:pPr>
            <w:r w:rsidRPr="00194B99">
              <w:rPr>
                <w:rFonts w:ascii="Arial" w:eastAsia="MS Gothic" w:hAnsi="Arial" w:cs="Arial"/>
                <w:bCs/>
                <w:sz w:val="20"/>
                <w:szCs w:val="20"/>
              </w:rPr>
              <w:t xml:space="preserve">Auswertung, Identifikation der Chlorwasserstoff-Moleküle als Protonendonatoren und Zuordnung der Salzsäure als saure Lösung und des Chlorwasserstoff-Moleküls als Säure </w:t>
            </w:r>
          </w:p>
          <w:p w:rsidR="00183649" w:rsidRDefault="00183649" w:rsidP="00183649">
            <w:pPr>
              <w:spacing w:before="60" w:after="120"/>
              <w:rPr>
                <w:rFonts w:ascii="Arial" w:hAnsi="Arial" w:cs="Arial"/>
                <w:sz w:val="20"/>
                <w:szCs w:val="20"/>
              </w:rPr>
            </w:pPr>
          </w:p>
          <w:p w:rsidR="00183649" w:rsidRPr="00194B99" w:rsidRDefault="00183649" w:rsidP="00183649">
            <w:pPr>
              <w:spacing w:before="60" w:after="120"/>
              <w:rPr>
                <w:rFonts w:ascii="Arial" w:hAnsi="Arial" w:cs="Arial"/>
                <w:sz w:val="20"/>
                <w:szCs w:val="20"/>
              </w:rPr>
            </w:pPr>
            <w:r w:rsidRPr="00194B99">
              <w:rPr>
                <w:rFonts w:ascii="Arial" w:eastAsia="MS Gothic" w:hAnsi="Arial" w:cs="Arial"/>
                <w:bCs/>
                <w:sz w:val="20"/>
                <w:szCs w:val="20"/>
              </w:rPr>
              <w:t xml:space="preserve">Übung mittels Scaffolding-Techniken zur Unterscheidung: Alltagsbegriff (Säure) – Fachbegriff (saure Lösung) – Fachbegriff </w:t>
            </w:r>
            <w:r w:rsidRPr="00194B99">
              <w:rPr>
                <w:rFonts w:ascii="Arial" w:eastAsia="MS Gothic" w:hAnsi="Arial" w:cs="Arial"/>
                <w:bCs/>
                <w:sz w:val="20"/>
                <w:szCs w:val="20"/>
              </w:rPr>
              <w:lastRenderedPageBreak/>
              <w:t>(Säure als Protonendonator) an verschiedenen Beispielen (Chlorwasserstoff/Salzsäure, Essigsäure, Bromwasserstoff, Schwefelsäure, Citronensäure, Milchsäure)</w:t>
            </w:r>
          </w:p>
        </w:tc>
        <w:tc>
          <w:tcPr>
            <w:tcW w:w="5577" w:type="dxa"/>
          </w:tcPr>
          <w:p w:rsidR="00183649" w:rsidRDefault="00183649" w:rsidP="0015643B">
            <w:pPr>
              <w:rPr>
                <w:rFonts w:ascii="Arial" w:hAnsi="Arial" w:cs="Arial"/>
                <w:bCs/>
                <w:sz w:val="20"/>
                <w:szCs w:val="20"/>
              </w:rPr>
            </w:pPr>
            <w:r>
              <w:rPr>
                <w:rFonts w:ascii="Arial" w:hAnsi="Arial" w:cs="Arial"/>
                <w:b/>
                <w:bCs/>
                <w:sz w:val="20"/>
                <w:szCs w:val="20"/>
              </w:rPr>
              <w:lastRenderedPageBreak/>
              <w:t>s</w:t>
            </w:r>
            <w:r w:rsidRPr="00B50DC1">
              <w:rPr>
                <w:rFonts w:ascii="Arial" w:hAnsi="Arial" w:cs="Arial"/>
                <w:b/>
                <w:bCs/>
                <w:sz w:val="20"/>
                <w:szCs w:val="20"/>
              </w:rPr>
              <w:t>ynchron:</w:t>
            </w:r>
            <w:r>
              <w:rPr>
                <w:rFonts w:ascii="Arial" w:hAnsi="Arial" w:cs="Arial"/>
                <w:bCs/>
                <w:sz w:val="20"/>
                <w:szCs w:val="20"/>
              </w:rPr>
              <w:t xml:space="preserve"> </w:t>
            </w:r>
          </w:p>
          <w:p w:rsidR="00183649" w:rsidRDefault="00183649" w:rsidP="00183649">
            <w:pPr>
              <w:rPr>
                <w:rFonts w:ascii="Arial" w:hAnsi="Arial" w:cs="Arial"/>
                <w:bCs/>
                <w:sz w:val="20"/>
                <w:szCs w:val="20"/>
              </w:rPr>
            </w:pPr>
            <w:r>
              <w:rPr>
                <w:rFonts w:ascii="Arial" w:hAnsi="Arial" w:cs="Arial"/>
                <w:bCs/>
                <w:sz w:val="20"/>
                <w:szCs w:val="20"/>
              </w:rPr>
              <w:t>Videokonferenz:</w:t>
            </w:r>
          </w:p>
          <w:p w:rsidR="00183649" w:rsidRPr="00F05522" w:rsidRDefault="00183649" w:rsidP="00183649">
            <w:pPr>
              <w:pStyle w:val="Listenabsatz"/>
              <w:numPr>
                <w:ilvl w:val="0"/>
                <w:numId w:val="11"/>
              </w:numPr>
              <w:ind w:left="351" w:hanging="283"/>
              <w:rPr>
                <w:rFonts w:ascii="Arial" w:hAnsi="Arial" w:cs="Arial"/>
                <w:bCs/>
                <w:sz w:val="20"/>
                <w:szCs w:val="20"/>
              </w:rPr>
            </w:pPr>
            <w:r w:rsidRPr="00F05522">
              <w:rPr>
                <w:rFonts w:ascii="Arial" w:hAnsi="Arial" w:cs="Arial"/>
                <w:bCs/>
                <w:sz w:val="20"/>
                <w:szCs w:val="20"/>
              </w:rPr>
              <w:t>Klärung von Fragen</w:t>
            </w:r>
          </w:p>
          <w:p w:rsidR="00183649" w:rsidRPr="00F05522" w:rsidRDefault="00183649" w:rsidP="00183649">
            <w:pPr>
              <w:pStyle w:val="Listenabsatz"/>
              <w:numPr>
                <w:ilvl w:val="0"/>
                <w:numId w:val="11"/>
              </w:numPr>
              <w:ind w:left="351" w:hanging="283"/>
              <w:rPr>
                <w:rFonts w:ascii="Arial" w:hAnsi="Arial" w:cs="Arial"/>
                <w:bCs/>
                <w:sz w:val="20"/>
                <w:szCs w:val="20"/>
              </w:rPr>
            </w:pPr>
            <w:r w:rsidRPr="00F05522">
              <w:rPr>
                <w:rFonts w:ascii="Arial" w:hAnsi="Arial" w:cs="Arial"/>
                <w:bCs/>
                <w:sz w:val="20"/>
                <w:szCs w:val="20"/>
              </w:rPr>
              <w:t>Wertschätzung der bisher geleisteten Arbeit</w:t>
            </w:r>
          </w:p>
          <w:p w:rsidR="00183649" w:rsidRPr="00F05522" w:rsidRDefault="00183649" w:rsidP="00183649">
            <w:pPr>
              <w:pStyle w:val="Listenabsatz"/>
              <w:numPr>
                <w:ilvl w:val="0"/>
                <w:numId w:val="11"/>
              </w:numPr>
              <w:ind w:left="351" w:hanging="283"/>
              <w:rPr>
                <w:rFonts w:ascii="Arial" w:hAnsi="Arial" w:cs="Arial"/>
                <w:bCs/>
                <w:sz w:val="20"/>
                <w:szCs w:val="20"/>
              </w:rPr>
            </w:pPr>
            <w:r w:rsidRPr="00F05522">
              <w:rPr>
                <w:rFonts w:ascii="Arial" w:hAnsi="Arial" w:cs="Arial"/>
                <w:bCs/>
                <w:sz w:val="20"/>
                <w:szCs w:val="20"/>
              </w:rPr>
              <w:t xml:space="preserve">Zeit für Rückmeldungen </w:t>
            </w:r>
          </w:p>
          <w:p w:rsidR="00183649" w:rsidRPr="00F05522" w:rsidRDefault="00183649" w:rsidP="00183649">
            <w:pPr>
              <w:pStyle w:val="Listenabsatz"/>
              <w:numPr>
                <w:ilvl w:val="0"/>
                <w:numId w:val="11"/>
              </w:numPr>
              <w:ind w:left="351" w:hanging="283"/>
              <w:rPr>
                <w:rFonts w:ascii="Arial" w:hAnsi="Arial" w:cs="Arial"/>
                <w:bCs/>
                <w:sz w:val="20"/>
                <w:szCs w:val="20"/>
              </w:rPr>
            </w:pPr>
            <w:r w:rsidRPr="00F05522">
              <w:rPr>
                <w:rFonts w:ascii="Arial" w:hAnsi="Arial" w:cs="Arial"/>
                <w:bCs/>
                <w:sz w:val="20"/>
                <w:szCs w:val="20"/>
              </w:rPr>
              <w:t>Problemorientierter Einstieg zur Herstellung einer Salzsäure</w:t>
            </w:r>
          </w:p>
          <w:p w:rsidR="00183649" w:rsidRDefault="00183649" w:rsidP="00183649">
            <w:pPr>
              <w:spacing w:before="240"/>
              <w:rPr>
                <w:rFonts w:ascii="Arial" w:hAnsi="Arial" w:cs="Arial"/>
                <w:bCs/>
                <w:sz w:val="20"/>
                <w:szCs w:val="20"/>
              </w:rPr>
            </w:pPr>
            <w:r>
              <w:rPr>
                <w:rFonts w:ascii="Arial" w:hAnsi="Arial" w:cs="Arial"/>
                <w:b/>
                <w:bCs/>
                <w:sz w:val="20"/>
                <w:szCs w:val="20"/>
              </w:rPr>
              <w:t>a</w:t>
            </w:r>
            <w:r w:rsidRPr="00D00271">
              <w:rPr>
                <w:rFonts w:ascii="Arial" w:hAnsi="Arial" w:cs="Arial"/>
                <w:b/>
                <w:bCs/>
                <w:sz w:val="20"/>
                <w:szCs w:val="20"/>
              </w:rPr>
              <w:t>synchron:</w:t>
            </w:r>
            <w:r>
              <w:rPr>
                <w:rFonts w:ascii="Arial" w:hAnsi="Arial" w:cs="Arial"/>
                <w:bCs/>
                <w:sz w:val="20"/>
                <w:szCs w:val="20"/>
              </w:rPr>
              <w:t xml:space="preserve"> </w:t>
            </w:r>
          </w:p>
          <w:p w:rsidR="00183649" w:rsidRDefault="00183649" w:rsidP="00183649">
            <w:pPr>
              <w:rPr>
                <w:rFonts w:ascii="Arial" w:hAnsi="Arial" w:cs="Arial"/>
                <w:bCs/>
                <w:sz w:val="20"/>
                <w:szCs w:val="20"/>
              </w:rPr>
            </w:pPr>
            <w:r>
              <w:rPr>
                <w:rFonts w:ascii="Arial" w:hAnsi="Arial" w:cs="Arial"/>
                <w:bCs/>
                <w:sz w:val="20"/>
                <w:szCs w:val="20"/>
              </w:rPr>
              <w:t xml:space="preserve">Die Schülerinnen und Schüler erhalten per LMS den Arbeitsauftrag, sich Videos / Animationen / Lehrbuchtexte anzusehen sowie einen Beobachtungs- / </w:t>
            </w:r>
            <w:r>
              <w:rPr>
                <w:rFonts w:ascii="Arial" w:hAnsi="Arial" w:cs="Arial"/>
                <w:bCs/>
                <w:sz w:val="20"/>
                <w:szCs w:val="20"/>
              </w:rPr>
              <w:lastRenderedPageBreak/>
              <w:t>Dokumentationsauftrag per Arbeitsblatt auszuführen. [14 / 15]</w:t>
            </w:r>
          </w:p>
          <w:p w:rsidR="00183649" w:rsidRDefault="00183649" w:rsidP="00183649">
            <w:pPr>
              <w:rPr>
                <w:rFonts w:ascii="Arial" w:hAnsi="Arial" w:cs="Arial"/>
                <w:bCs/>
                <w:sz w:val="20"/>
                <w:szCs w:val="20"/>
              </w:rPr>
            </w:pPr>
            <w:r>
              <w:rPr>
                <w:rFonts w:ascii="Arial" w:hAnsi="Arial" w:cs="Arial"/>
                <w:b/>
                <w:bCs/>
                <w:sz w:val="20"/>
                <w:szCs w:val="20"/>
              </w:rPr>
              <w:t>synchron</w:t>
            </w:r>
            <w:r>
              <w:rPr>
                <w:rFonts w:ascii="Arial" w:hAnsi="Arial" w:cs="Arial"/>
                <w:bCs/>
                <w:sz w:val="20"/>
                <w:szCs w:val="20"/>
              </w:rPr>
              <w:t xml:space="preserve">: </w:t>
            </w:r>
          </w:p>
          <w:p w:rsidR="00183649" w:rsidRDefault="00183649" w:rsidP="00183649">
            <w:pPr>
              <w:rPr>
                <w:rFonts w:ascii="Arial" w:hAnsi="Arial" w:cs="Arial"/>
                <w:bCs/>
                <w:sz w:val="20"/>
                <w:szCs w:val="20"/>
              </w:rPr>
            </w:pPr>
            <w:r>
              <w:rPr>
                <w:rFonts w:ascii="Arial" w:hAnsi="Arial" w:cs="Arial"/>
                <w:bCs/>
                <w:sz w:val="20"/>
                <w:szCs w:val="20"/>
              </w:rPr>
              <w:t>Nutzung der wöchentlichen Videosprechstunde bei Schwierigkeiten und zur individuellen Beratung</w:t>
            </w:r>
          </w:p>
          <w:p w:rsidR="00183649" w:rsidRDefault="00183649" w:rsidP="00183649">
            <w:pPr>
              <w:spacing w:before="240"/>
              <w:rPr>
                <w:rFonts w:ascii="Arial" w:hAnsi="Arial" w:cs="Arial"/>
                <w:b/>
                <w:bCs/>
                <w:sz w:val="20"/>
                <w:szCs w:val="20"/>
              </w:rPr>
            </w:pPr>
            <w:r>
              <w:rPr>
                <w:rFonts w:ascii="Arial" w:hAnsi="Arial" w:cs="Arial"/>
                <w:b/>
                <w:bCs/>
                <w:sz w:val="20"/>
                <w:szCs w:val="20"/>
              </w:rPr>
              <w:t xml:space="preserve">synchron: </w:t>
            </w:r>
          </w:p>
          <w:p w:rsidR="00183649" w:rsidRPr="00236EB5" w:rsidRDefault="00183649" w:rsidP="00183649">
            <w:pPr>
              <w:rPr>
                <w:rFonts w:ascii="Arial" w:hAnsi="Arial" w:cs="Arial"/>
                <w:bCs/>
                <w:sz w:val="16"/>
                <w:szCs w:val="20"/>
              </w:rPr>
            </w:pPr>
            <w:r>
              <w:rPr>
                <w:rFonts w:ascii="Arial" w:hAnsi="Arial" w:cs="Arial"/>
                <w:bCs/>
                <w:sz w:val="20"/>
                <w:szCs w:val="20"/>
              </w:rPr>
              <w:t>VK in Kleingruppen zur Besprechung der Beobachtung und Klärung der Vorgänge zur Protonenabgabe und –aufnahme [16]</w:t>
            </w:r>
          </w:p>
          <w:p w:rsidR="00183649" w:rsidRDefault="00183649" w:rsidP="00183649">
            <w:pPr>
              <w:spacing w:before="240"/>
              <w:rPr>
                <w:rFonts w:ascii="Arial" w:hAnsi="Arial" w:cs="Arial"/>
                <w:bCs/>
                <w:sz w:val="20"/>
                <w:szCs w:val="20"/>
              </w:rPr>
            </w:pPr>
            <w:r>
              <w:rPr>
                <w:rFonts w:ascii="Arial" w:hAnsi="Arial" w:cs="Arial"/>
                <w:b/>
                <w:bCs/>
                <w:sz w:val="20"/>
                <w:szCs w:val="20"/>
              </w:rPr>
              <w:t>as</w:t>
            </w:r>
            <w:r w:rsidRPr="00236EB5">
              <w:rPr>
                <w:rFonts w:ascii="Arial" w:hAnsi="Arial" w:cs="Arial"/>
                <w:b/>
                <w:bCs/>
                <w:sz w:val="20"/>
                <w:szCs w:val="20"/>
              </w:rPr>
              <w:t>ynchron:</w:t>
            </w:r>
            <w:r>
              <w:rPr>
                <w:rFonts w:ascii="Arial" w:hAnsi="Arial" w:cs="Arial"/>
                <w:bCs/>
                <w:sz w:val="20"/>
                <w:szCs w:val="20"/>
              </w:rPr>
              <w:t xml:space="preserve"> </w:t>
            </w:r>
          </w:p>
          <w:p w:rsidR="00183649" w:rsidRDefault="00183649" w:rsidP="00183649">
            <w:pPr>
              <w:rPr>
                <w:rFonts w:ascii="Arial" w:hAnsi="Arial" w:cs="Arial"/>
                <w:bCs/>
                <w:sz w:val="20"/>
                <w:szCs w:val="20"/>
              </w:rPr>
            </w:pPr>
            <w:r>
              <w:rPr>
                <w:rFonts w:ascii="Arial" w:hAnsi="Arial" w:cs="Arial"/>
                <w:bCs/>
                <w:sz w:val="20"/>
                <w:szCs w:val="20"/>
              </w:rPr>
              <w:t>Vertiefung an weiteren Beispielen in kooperativen Gruppen per Etherpads [17] oder gezielten LearningApps</w:t>
            </w:r>
          </w:p>
          <w:p w:rsidR="00183649" w:rsidRDefault="00183649" w:rsidP="00183649">
            <w:pPr>
              <w:spacing w:before="240"/>
              <w:rPr>
                <w:rFonts w:ascii="Arial" w:hAnsi="Arial" w:cs="Arial"/>
                <w:b/>
                <w:bCs/>
                <w:sz w:val="20"/>
                <w:szCs w:val="20"/>
              </w:rPr>
            </w:pPr>
            <w:r>
              <w:rPr>
                <w:rFonts w:ascii="Arial" w:hAnsi="Arial" w:cs="Arial"/>
                <w:b/>
                <w:bCs/>
                <w:sz w:val="20"/>
                <w:szCs w:val="20"/>
              </w:rPr>
              <w:t xml:space="preserve">asynchron: </w:t>
            </w:r>
          </w:p>
          <w:p w:rsidR="00183649" w:rsidRPr="00194B99" w:rsidRDefault="00183649" w:rsidP="00EE0002">
            <w:pPr>
              <w:rPr>
                <w:rFonts w:ascii="Arial" w:hAnsi="Arial" w:cs="Arial"/>
                <w:bCs/>
                <w:sz w:val="20"/>
                <w:szCs w:val="20"/>
              </w:rPr>
            </w:pPr>
            <w:r>
              <w:rPr>
                <w:rFonts w:ascii="Arial" w:hAnsi="Arial" w:cs="Arial"/>
                <w:bCs/>
                <w:sz w:val="20"/>
                <w:szCs w:val="20"/>
              </w:rPr>
              <w:t xml:space="preserve">Feedback über bisher </w:t>
            </w:r>
            <w:r w:rsidR="00EE0002">
              <w:rPr>
                <w:rFonts w:ascii="Arial" w:hAnsi="Arial" w:cs="Arial"/>
                <w:bCs/>
                <w:sz w:val="20"/>
                <w:szCs w:val="20"/>
              </w:rPr>
              <w:t>G</w:t>
            </w:r>
            <w:bookmarkStart w:id="0" w:name="_GoBack"/>
            <w:bookmarkEnd w:id="0"/>
            <w:r>
              <w:rPr>
                <w:rFonts w:ascii="Arial" w:hAnsi="Arial" w:cs="Arial"/>
                <w:bCs/>
                <w:sz w:val="20"/>
                <w:szCs w:val="20"/>
              </w:rPr>
              <w:t>elerntes mit Hilfe eines bekannten digitalen Tools</w:t>
            </w:r>
          </w:p>
        </w:tc>
      </w:tr>
      <w:tr w:rsidR="00183649" w:rsidTr="005160E3">
        <w:trPr>
          <w:trHeight w:val="2880"/>
        </w:trPr>
        <w:tc>
          <w:tcPr>
            <w:tcW w:w="0" w:type="auto"/>
            <w:tcBorders>
              <w:bottom w:val="nil"/>
            </w:tcBorders>
          </w:tcPr>
          <w:p w:rsidR="00183649" w:rsidRPr="00194B99" w:rsidRDefault="00183649" w:rsidP="00183649">
            <w:pPr>
              <w:spacing w:after="200"/>
              <w:rPr>
                <w:rFonts w:ascii="Arial" w:hAnsi="Arial" w:cs="Arial"/>
                <w:sz w:val="20"/>
                <w:szCs w:val="20"/>
              </w:rPr>
            </w:pPr>
            <w:r>
              <w:rPr>
                <w:rFonts w:ascii="Arial" w:hAnsi="Arial" w:cs="Arial"/>
                <w:i/>
                <w:iCs/>
                <w:sz w:val="20"/>
                <w:szCs w:val="20"/>
              </w:rPr>
              <w:lastRenderedPageBreak/>
              <w:t>Welche Gemein</w:t>
            </w:r>
            <w:r w:rsidR="00981BDA">
              <w:rPr>
                <w:rFonts w:ascii="Arial" w:hAnsi="Arial" w:cs="Arial"/>
                <w:i/>
                <w:iCs/>
                <w:sz w:val="20"/>
                <w:szCs w:val="20"/>
              </w:rPr>
              <w:softHyphen/>
            </w:r>
            <w:r>
              <w:rPr>
                <w:rFonts w:ascii="Arial" w:hAnsi="Arial" w:cs="Arial"/>
                <w:i/>
                <w:iCs/>
                <w:sz w:val="20"/>
                <w:szCs w:val="20"/>
              </w:rPr>
              <w:t>samkeiten haben alkalische Lösungen</w:t>
            </w:r>
            <w:r w:rsidRPr="00194B99">
              <w:rPr>
                <w:rFonts w:ascii="Arial" w:hAnsi="Arial" w:cs="Arial"/>
                <w:i/>
                <w:iCs/>
                <w:sz w:val="20"/>
                <w:szCs w:val="20"/>
              </w:rPr>
              <w:t>?</w:t>
            </w:r>
          </w:p>
          <w:p w:rsidR="00183649" w:rsidRPr="00194B99" w:rsidRDefault="00183649" w:rsidP="00183649">
            <w:pPr>
              <w:spacing w:after="200"/>
              <w:rPr>
                <w:rFonts w:ascii="Arial" w:hAnsi="Arial" w:cs="Arial"/>
                <w:sz w:val="20"/>
                <w:szCs w:val="20"/>
              </w:rPr>
            </w:pPr>
            <w:r w:rsidRPr="00194B99">
              <w:rPr>
                <w:rFonts w:ascii="Arial" w:hAnsi="Arial" w:cs="Arial"/>
                <w:sz w:val="20"/>
                <w:szCs w:val="20"/>
              </w:rPr>
              <w:t xml:space="preserve">(ca. </w:t>
            </w:r>
            <w:r>
              <w:rPr>
                <w:rFonts w:ascii="Arial" w:hAnsi="Arial" w:cs="Arial"/>
                <w:sz w:val="20"/>
                <w:szCs w:val="20"/>
              </w:rPr>
              <w:t>3</w:t>
            </w:r>
            <w:r w:rsidRPr="00194B99">
              <w:rPr>
                <w:rFonts w:ascii="Arial" w:hAnsi="Arial" w:cs="Arial"/>
                <w:sz w:val="20"/>
                <w:szCs w:val="20"/>
              </w:rPr>
              <w:t xml:space="preserve"> Ustd.)</w:t>
            </w:r>
          </w:p>
        </w:tc>
        <w:tc>
          <w:tcPr>
            <w:tcW w:w="0" w:type="auto"/>
            <w:tcBorders>
              <w:bottom w:val="nil"/>
            </w:tcBorders>
          </w:tcPr>
          <w:p w:rsidR="00183649" w:rsidRPr="00194B99" w:rsidRDefault="00183649" w:rsidP="00183649">
            <w:pPr>
              <w:pStyle w:val="ListParagraph1"/>
              <w:spacing w:after="60"/>
              <w:ind w:left="28"/>
              <w:rPr>
                <w:rFonts w:ascii="Arial" w:hAnsi="Arial" w:cs="Arial"/>
                <w:sz w:val="20"/>
                <w:szCs w:val="20"/>
              </w:rPr>
            </w:pPr>
          </w:p>
        </w:tc>
        <w:tc>
          <w:tcPr>
            <w:tcW w:w="0" w:type="auto"/>
            <w:tcBorders>
              <w:bottom w:val="nil"/>
            </w:tcBorders>
          </w:tcPr>
          <w:p w:rsidR="00183649" w:rsidRPr="00194B99" w:rsidRDefault="00183649" w:rsidP="00183649">
            <w:pPr>
              <w:ind w:left="87"/>
              <w:rPr>
                <w:rFonts w:ascii="Arial" w:hAnsi="Arial" w:cs="Arial"/>
                <w:sz w:val="20"/>
                <w:szCs w:val="20"/>
              </w:rPr>
            </w:pPr>
            <w:r>
              <w:rPr>
                <w:rFonts w:ascii="Arial" w:hAnsi="Arial" w:cs="Arial"/>
                <w:bCs/>
                <w:sz w:val="20"/>
                <w:szCs w:val="20"/>
              </w:rPr>
              <w:t>A</w:t>
            </w:r>
            <w:r w:rsidRPr="00194B99">
              <w:rPr>
                <w:rFonts w:ascii="Arial" w:hAnsi="Arial" w:cs="Arial"/>
                <w:bCs/>
                <w:sz w:val="20"/>
                <w:szCs w:val="20"/>
              </w:rPr>
              <w:t>l</w:t>
            </w:r>
            <w:r>
              <w:rPr>
                <w:rFonts w:ascii="Arial" w:hAnsi="Arial" w:cs="Arial"/>
                <w:bCs/>
                <w:sz w:val="20"/>
                <w:szCs w:val="20"/>
              </w:rPr>
              <w:t>kalische</w:t>
            </w:r>
            <w:r w:rsidRPr="00194B99">
              <w:rPr>
                <w:rFonts w:ascii="Arial" w:hAnsi="Arial" w:cs="Arial"/>
                <w:bCs/>
                <w:sz w:val="20"/>
                <w:szCs w:val="20"/>
              </w:rPr>
              <w:t xml:space="preserve"> Lösungen </w:t>
            </w:r>
            <w:r>
              <w:rPr>
                <w:rStyle w:val="Kommentarzeichen"/>
                <w:rFonts w:ascii="Arial" w:hAnsi="Arial" w:cs="Arial"/>
                <w:sz w:val="20"/>
                <w:szCs w:val="20"/>
              </w:rPr>
              <w:t>in</w:t>
            </w:r>
            <w:r w:rsidRPr="00194B99">
              <w:rPr>
                <w:rFonts w:ascii="Arial" w:hAnsi="Arial" w:cs="Arial"/>
                <w:bCs/>
                <w:sz w:val="20"/>
                <w:szCs w:val="20"/>
              </w:rPr>
              <w:t xml:space="preserve"> Alltag und Umwelt, z.</w:t>
            </w:r>
            <w:r w:rsidR="0040660B">
              <w:rPr>
                <w:rFonts w:ascii="Arial" w:hAnsi="Arial" w:cs="Arial"/>
                <w:bCs/>
                <w:sz w:val="20"/>
                <w:szCs w:val="20"/>
              </w:rPr>
              <w:t> </w:t>
            </w:r>
            <w:r w:rsidRPr="00194B99">
              <w:rPr>
                <w:rFonts w:ascii="Arial" w:hAnsi="Arial" w:cs="Arial"/>
                <w:bCs/>
                <w:sz w:val="20"/>
                <w:szCs w:val="20"/>
              </w:rPr>
              <w:t xml:space="preserve">B. </w:t>
            </w:r>
          </w:p>
          <w:p w:rsidR="00183649" w:rsidRPr="00194B99" w:rsidRDefault="00183649" w:rsidP="00183649">
            <w:pPr>
              <w:numPr>
                <w:ilvl w:val="0"/>
                <w:numId w:val="9"/>
              </w:numPr>
              <w:tabs>
                <w:tab w:val="left" w:pos="747"/>
              </w:tabs>
              <w:spacing w:before="60"/>
              <w:ind w:left="749" w:hanging="301"/>
              <w:rPr>
                <w:rFonts w:ascii="Arial" w:hAnsi="Arial" w:cs="Arial"/>
                <w:sz w:val="20"/>
                <w:szCs w:val="20"/>
              </w:rPr>
            </w:pPr>
            <w:r w:rsidRPr="00194B99">
              <w:rPr>
                <w:rFonts w:ascii="Arial" w:hAnsi="Arial" w:cs="Arial"/>
                <w:bCs/>
                <w:sz w:val="20"/>
                <w:szCs w:val="20"/>
              </w:rPr>
              <w:t>Rohrreiniger [1</w:t>
            </w:r>
            <w:r>
              <w:rPr>
                <w:rFonts w:ascii="Arial" w:hAnsi="Arial" w:cs="Arial"/>
                <w:bCs/>
                <w:sz w:val="20"/>
                <w:szCs w:val="20"/>
              </w:rPr>
              <w:t>8</w:t>
            </w:r>
            <w:r w:rsidRPr="00194B99">
              <w:rPr>
                <w:rFonts w:ascii="Arial" w:hAnsi="Arial" w:cs="Arial"/>
                <w:bCs/>
                <w:sz w:val="20"/>
                <w:szCs w:val="20"/>
              </w:rPr>
              <w:t>]</w:t>
            </w:r>
          </w:p>
          <w:p w:rsidR="00183649" w:rsidRDefault="00183649" w:rsidP="00183649">
            <w:pPr>
              <w:numPr>
                <w:ilvl w:val="0"/>
                <w:numId w:val="9"/>
              </w:numPr>
              <w:tabs>
                <w:tab w:val="left" w:pos="747"/>
              </w:tabs>
              <w:spacing w:before="60"/>
              <w:ind w:left="749" w:hanging="301"/>
              <w:rPr>
                <w:rFonts w:ascii="Arial" w:hAnsi="Arial" w:cs="Arial"/>
                <w:sz w:val="20"/>
                <w:szCs w:val="20"/>
              </w:rPr>
            </w:pPr>
            <w:r>
              <w:rPr>
                <w:rFonts w:ascii="Arial" w:hAnsi="Arial" w:cs="Arial"/>
                <w:sz w:val="20"/>
                <w:szCs w:val="20"/>
              </w:rPr>
              <w:t>Geschirrspülmittel</w:t>
            </w:r>
          </w:p>
          <w:p w:rsidR="00183649" w:rsidRPr="00194B99" w:rsidRDefault="00183649" w:rsidP="0040660B">
            <w:pPr>
              <w:numPr>
                <w:ilvl w:val="0"/>
                <w:numId w:val="9"/>
              </w:numPr>
              <w:tabs>
                <w:tab w:val="left" w:pos="747"/>
              </w:tabs>
              <w:spacing w:before="60"/>
              <w:ind w:left="749" w:hanging="301"/>
              <w:rPr>
                <w:rFonts w:ascii="Arial" w:hAnsi="Arial" w:cs="Arial"/>
                <w:sz w:val="20"/>
                <w:szCs w:val="20"/>
              </w:rPr>
            </w:pPr>
            <w:r>
              <w:rPr>
                <w:rFonts w:ascii="Arial" w:hAnsi="Arial" w:cs="Arial"/>
                <w:sz w:val="20"/>
                <w:szCs w:val="20"/>
              </w:rPr>
              <w:t>Kernseifenlauge</w:t>
            </w:r>
          </w:p>
        </w:tc>
        <w:tc>
          <w:tcPr>
            <w:tcW w:w="5577" w:type="dxa"/>
            <w:tcBorders>
              <w:bottom w:val="nil"/>
            </w:tcBorders>
          </w:tcPr>
          <w:p w:rsidR="00183649" w:rsidRDefault="00183649" w:rsidP="00183649">
            <w:pPr>
              <w:rPr>
                <w:rFonts w:ascii="Arial" w:hAnsi="Arial" w:cs="Arial"/>
                <w:b/>
                <w:bCs/>
                <w:sz w:val="20"/>
                <w:szCs w:val="20"/>
              </w:rPr>
            </w:pPr>
            <w:r>
              <w:rPr>
                <w:rFonts w:ascii="Arial" w:hAnsi="Arial" w:cs="Arial"/>
                <w:b/>
                <w:bCs/>
                <w:sz w:val="20"/>
                <w:szCs w:val="20"/>
              </w:rPr>
              <w:t xml:space="preserve">asynchron: </w:t>
            </w:r>
          </w:p>
          <w:p w:rsidR="00183649" w:rsidRDefault="00183649" w:rsidP="00183649">
            <w:pPr>
              <w:rPr>
                <w:rFonts w:ascii="Arial" w:hAnsi="Arial" w:cs="Arial"/>
                <w:bCs/>
                <w:sz w:val="20"/>
                <w:szCs w:val="20"/>
              </w:rPr>
            </w:pPr>
            <w:r>
              <w:rPr>
                <w:rFonts w:ascii="Arial" w:hAnsi="Arial" w:cs="Arial"/>
                <w:bCs/>
                <w:sz w:val="20"/>
                <w:szCs w:val="20"/>
              </w:rPr>
              <w:t xml:space="preserve">Interesseweckender Einstieg über ein Rätsel / Quizz zu den Verwendungsmöglichkeiten von alkalischen Lösungen im Alltag </w:t>
            </w:r>
          </w:p>
          <w:p w:rsidR="00183649" w:rsidRDefault="00183649" w:rsidP="00183649">
            <w:pPr>
              <w:rPr>
                <w:rFonts w:ascii="Arial" w:hAnsi="Arial" w:cs="Arial"/>
                <w:bCs/>
                <w:sz w:val="20"/>
                <w:szCs w:val="20"/>
              </w:rPr>
            </w:pPr>
            <w:r>
              <w:rPr>
                <w:rFonts w:ascii="Arial" w:hAnsi="Arial" w:cs="Arial"/>
                <w:bCs/>
                <w:sz w:val="20"/>
                <w:szCs w:val="20"/>
              </w:rPr>
              <w:t>Die Lernenden erhalten per Lernplattform den Arbeitsauftrag, nach alkalischen Lösungen im Alltag und Umwelt zu suchen. In Kleingruppen ergänzen sie eine digitale Placemat oder ein gemeinsam genutztes Etherpad. Die Lehrkraft sammelt die Gruppen</w:t>
            </w:r>
            <w:r w:rsidR="0040660B">
              <w:rPr>
                <w:rFonts w:ascii="Arial" w:hAnsi="Arial" w:cs="Arial"/>
                <w:bCs/>
                <w:sz w:val="20"/>
                <w:szCs w:val="20"/>
              </w:rPr>
              <w:softHyphen/>
            </w:r>
            <w:r>
              <w:rPr>
                <w:rFonts w:ascii="Arial" w:hAnsi="Arial" w:cs="Arial"/>
                <w:bCs/>
                <w:sz w:val="20"/>
                <w:szCs w:val="20"/>
              </w:rPr>
              <w:t>ergebnisse ergänzend auf der Online-Pinnwand.</w:t>
            </w:r>
          </w:p>
          <w:p w:rsidR="00183649" w:rsidRDefault="00183649" w:rsidP="00183649">
            <w:pPr>
              <w:rPr>
                <w:rFonts w:ascii="Arial" w:hAnsi="Arial" w:cs="Arial"/>
                <w:b/>
                <w:bCs/>
                <w:sz w:val="20"/>
                <w:szCs w:val="20"/>
              </w:rPr>
            </w:pPr>
            <w:r>
              <w:rPr>
                <w:rFonts w:ascii="Arial" w:hAnsi="Arial" w:cs="Arial"/>
                <w:b/>
                <w:bCs/>
                <w:sz w:val="20"/>
                <w:szCs w:val="20"/>
              </w:rPr>
              <w:t xml:space="preserve">synchron: </w:t>
            </w:r>
          </w:p>
          <w:p w:rsidR="0040660B" w:rsidRDefault="0040660B" w:rsidP="0040660B">
            <w:pPr>
              <w:rPr>
                <w:rFonts w:ascii="Arial" w:hAnsi="Arial" w:cs="Arial"/>
                <w:bCs/>
                <w:sz w:val="20"/>
                <w:szCs w:val="20"/>
              </w:rPr>
            </w:pPr>
            <w:r>
              <w:rPr>
                <w:rFonts w:ascii="Arial" w:hAnsi="Arial" w:cs="Arial"/>
                <w:bCs/>
                <w:sz w:val="20"/>
                <w:szCs w:val="20"/>
              </w:rPr>
              <w:lastRenderedPageBreak/>
              <w:t>Angebot Videosprechstunde bei Schwierigkeiten</w:t>
            </w:r>
          </w:p>
          <w:p w:rsidR="0040660B" w:rsidRDefault="0040660B" w:rsidP="0040660B">
            <w:pPr>
              <w:rPr>
                <w:rFonts w:ascii="Arial" w:hAnsi="Arial" w:cs="Arial"/>
                <w:b/>
                <w:bCs/>
                <w:sz w:val="20"/>
                <w:szCs w:val="20"/>
              </w:rPr>
            </w:pPr>
            <w:r>
              <w:rPr>
                <w:rFonts w:ascii="Arial" w:hAnsi="Arial" w:cs="Arial"/>
                <w:b/>
                <w:bCs/>
                <w:sz w:val="20"/>
                <w:szCs w:val="20"/>
              </w:rPr>
              <w:t xml:space="preserve">synchron: </w:t>
            </w:r>
          </w:p>
          <w:p w:rsidR="0040660B" w:rsidRPr="0040660B" w:rsidRDefault="0040660B" w:rsidP="00183649">
            <w:pPr>
              <w:rPr>
                <w:rFonts w:ascii="Arial" w:hAnsi="Arial" w:cs="Arial"/>
                <w:b/>
                <w:bCs/>
                <w:sz w:val="20"/>
                <w:szCs w:val="20"/>
              </w:rPr>
            </w:pPr>
            <w:r w:rsidRPr="009A7481">
              <w:rPr>
                <w:rFonts w:ascii="Arial" w:hAnsi="Arial" w:cs="Arial"/>
                <w:bCs/>
                <w:sz w:val="20"/>
                <w:szCs w:val="20"/>
              </w:rPr>
              <w:t>Vorstellen und Besprechung von Arbeitsergebnissen in einer VK</w:t>
            </w:r>
            <w:r>
              <w:rPr>
                <w:rFonts w:ascii="Arial" w:hAnsi="Arial" w:cs="Arial"/>
                <w:bCs/>
                <w:sz w:val="20"/>
                <w:szCs w:val="20"/>
              </w:rPr>
              <w:t xml:space="preserve"> – Visualisierung über die begleitende Online-Pinnwand.</w:t>
            </w:r>
          </w:p>
        </w:tc>
      </w:tr>
      <w:tr w:rsidR="0040660B" w:rsidTr="005160E3">
        <w:trPr>
          <w:trHeight w:val="4782"/>
        </w:trPr>
        <w:tc>
          <w:tcPr>
            <w:tcW w:w="0" w:type="auto"/>
            <w:tcBorders>
              <w:top w:val="nil"/>
            </w:tcBorders>
          </w:tcPr>
          <w:p w:rsidR="0040660B" w:rsidRDefault="0040660B" w:rsidP="00183649">
            <w:pPr>
              <w:spacing w:after="200"/>
              <w:rPr>
                <w:rFonts w:ascii="Arial" w:hAnsi="Arial" w:cs="Arial"/>
                <w:i/>
                <w:iCs/>
                <w:sz w:val="20"/>
                <w:szCs w:val="20"/>
              </w:rPr>
            </w:pPr>
          </w:p>
        </w:tc>
        <w:tc>
          <w:tcPr>
            <w:tcW w:w="0" w:type="auto"/>
            <w:tcBorders>
              <w:top w:val="nil"/>
            </w:tcBorders>
          </w:tcPr>
          <w:p w:rsidR="0040660B" w:rsidRPr="00194B99" w:rsidRDefault="0040660B" w:rsidP="00183649">
            <w:pPr>
              <w:pStyle w:val="ListParagraph1"/>
              <w:spacing w:after="60"/>
              <w:ind w:left="28"/>
              <w:rPr>
                <w:rFonts w:ascii="Arial" w:hAnsi="Arial" w:cs="Arial"/>
                <w:sz w:val="20"/>
                <w:szCs w:val="20"/>
              </w:rPr>
            </w:pPr>
          </w:p>
        </w:tc>
        <w:tc>
          <w:tcPr>
            <w:tcW w:w="0" w:type="auto"/>
            <w:tcBorders>
              <w:top w:val="nil"/>
            </w:tcBorders>
          </w:tcPr>
          <w:p w:rsidR="00027B2F" w:rsidRDefault="00027B2F" w:rsidP="0040660B">
            <w:pPr>
              <w:ind w:left="87"/>
              <w:rPr>
                <w:rFonts w:ascii="Arial" w:hAnsi="Arial" w:cs="Arial"/>
                <w:bCs/>
                <w:sz w:val="20"/>
                <w:szCs w:val="20"/>
              </w:rPr>
            </w:pPr>
          </w:p>
          <w:p w:rsidR="0040660B" w:rsidRPr="00194B99" w:rsidRDefault="0040660B" w:rsidP="0040660B">
            <w:pPr>
              <w:ind w:left="87"/>
              <w:rPr>
                <w:rFonts w:ascii="Arial" w:hAnsi="Arial" w:cs="Arial"/>
                <w:sz w:val="20"/>
                <w:szCs w:val="20"/>
              </w:rPr>
            </w:pPr>
            <w:r>
              <w:rPr>
                <w:rFonts w:ascii="Arial" w:hAnsi="Arial" w:cs="Arial"/>
                <w:bCs/>
                <w:sz w:val="20"/>
                <w:szCs w:val="20"/>
              </w:rPr>
              <w:t xml:space="preserve">Welche Gemeinsamkeiten haben die </w:t>
            </w:r>
            <w:r w:rsidRPr="00194B99">
              <w:rPr>
                <w:rFonts w:ascii="Arial" w:hAnsi="Arial" w:cs="Arial"/>
                <w:bCs/>
                <w:sz w:val="20"/>
                <w:szCs w:val="20"/>
              </w:rPr>
              <w:t>alkalische</w:t>
            </w:r>
            <w:r>
              <w:rPr>
                <w:rFonts w:ascii="Arial" w:hAnsi="Arial" w:cs="Arial"/>
                <w:bCs/>
                <w:sz w:val="20"/>
                <w:szCs w:val="20"/>
              </w:rPr>
              <w:t>n</w:t>
            </w:r>
            <w:r w:rsidRPr="00194B99">
              <w:rPr>
                <w:rFonts w:ascii="Arial" w:hAnsi="Arial" w:cs="Arial"/>
                <w:bCs/>
                <w:sz w:val="20"/>
                <w:szCs w:val="20"/>
              </w:rPr>
              <w:t xml:space="preserve"> Lösungen?</w:t>
            </w:r>
          </w:p>
          <w:p w:rsidR="0040660B" w:rsidRDefault="0040660B" w:rsidP="0040660B">
            <w:pPr>
              <w:ind w:left="87"/>
              <w:rPr>
                <w:rFonts w:ascii="Arial" w:hAnsi="Arial" w:cs="Arial"/>
                <w:bCs/>
                <w:sz w:val="20"/>
                <w:szCs w:val="20"/>
              </w:rPr>
            </w:pPr>
            <w:r w:rsidRPr="00194B99">
              <w:rPr>
                <w:rFonts w:ascii="Arial" w:hAnsi="Arial" w:cs="Arial"/>
                <w:bCs/>
                <w:sz w:val="20"/>
                <w:szCs w:val="20"/>
              </w:rPr>
              <w:t xml:space="preserve">Experimente zur genaueren Untersuchung alkalischer Lösungen </w:t>
            </w:r>
          </w:p>
          <w:p w:rsidR="0040660B" w:rsidRPr="00194B99" w:rsidRDefault="0040660B" w:rsidP="0040660B">
            <w:pPr>
              <w:ind w:left="87"/>
              <w:rPr>
                <w:rFonts w:ascii="Arial" w:hAnsi="Arial" w:cs="Arial"/>
                <w:sz w:val="20"/>
                <w:szCs w:val="20"/>
              </w:rPr>
            </w:pPr>
          </w:p>
          <w:p w:rsidR="0040660B" w:rsidRPr="00394653" w:rsidRDefault="0040660B" w:rsidP="0040660B">
            <w:pPr>
              <w:pStyle w:val="Listenabsatz"/>
              <w:numPr>
                <w:ilvl w:val="0"/>
                <w:numId w:val="12"/>
              </w:numPr>
              <w:rPr>
                <w:rFonts w:ascii="Arial" w:hAnsi="Arial" w:cs="Arial"/>
                <w:sz w:val="20"/>
                <w:szCs w:val="20"/>
              </w:rPr>
            </w:pPr>
            <w:r w:rsidRPr="00D46F39">
              <w:rPr>
                <w:rFonts w:ascii="Arial" w:hAnsi="Arial" w:cs="Arial"/>
                <w:bCs/>
                <w:sz w:val="20"/>
                <w:szCs w:val="20"/>
              </w:rPr>
              <w:t>Versetzen von Natriumhydroxid-Lösung (Natronlauge), Calciumhydroxid-Lösung (Kalkwasser) mit Indikator-Lösung</w:t>
            </w:r>
          </w:p>
          <w:p w:rsidR="0040660B" w:rsidRDefault="0040660B" w:rsidP="0040660B">
            <w:pPr>
              <w:rPr>
                <w:rFonts w:ascii="Arial" w:hAnsi="Arial" w:cs="Arial"/>
                <w:sz w:val="20"/>
                <w:szCs w:val="20"/>
              </w:rPr>
            </w:pPr>
          </w:p>
          <w:p w:rsidR="0040660B" w:rsidRPr="00BF78E9" w:rsidRDefault="0040660B" w:rsidP="0040660B">
            <w:pPr>
              <w:pStyle w:val="Listenabsatz"/>
              <w:numPr>
                <w:ilvl w:val="0"/>
                <w:numId w:val="12"/>
              </w:numPr>
              <w:rPr>
                <w:rFonts w:ascii="Arial" w:hAnsi="Arial" w:cs="Arial"/>
                <w:sz w:val="20"/>
                <w:szCs w:val="20"/>
              </w:rPr>
            </w:pPr>
            <w:r w:rsidRPr="00D46F39">
              <w:rPr>
                <w:rFonts w:ascii="Arial" w:hAnsi="Arial" w:cs="Arial"/>
                <w:bCs/>
                <w:sz w:val="20"/>
                <w:szCs w:val="20"/>
              </w:rPr>
              <w:t>elektr. Leitfähigkeit einer Natriumhydroxid-Schmelze [</w:t>
            </w:r>
            <w:r>
              <w:rPr>
                <w:rFonts w:ascii="Arial" w:hAnsi="Arial" w:cs="Arial"/>
                <w:bCs/>
                <w:sz w:val="20"/>
                <w:szCs w:val="20"/>
              </w:rPr>
              <w:t>19</w:t>
            </w:r>
            <w:r w:rsidRPr="00D46F39">
              <w:rPr>
                <w:rFonts w:ascii="Arial" w:hAnsi="Arial" w:cs="Arial"/>
                <w:bCs/>
                <w:sz w:val="20"/>
                <w:szCs w:val="20"/>
              </w:rPr>
              <w:t>]</w:t>
            </w:r>
          </w:p>
          <w:p w:rsidR="0040660B" w:rsidRDefault="0040660B" w:rsidP="0040660B">
            <w:pPr>
              <w:pStyle w:val="Listenabsatz"/>
              <w:ind w:left="807"/>
              <w:rPr>
                <w:rFonts w:ascii="Arial" w:hAnsi="Arial" w:cs="Arial"/>
                <w:sz w:val="20"/>
                <w:szCs w:val="20"/>
              </w:rPr>
            </w:pPr>
          </w:p>
          <w:p w:rsidR="0040660B" w:rsidRDefault="0040660B" w:rsidP="0040660B">
            <w:pPr>
              <w:pStyle w:val="Listenabsatz"/>
              <w:ind w:left="807"/>
              <w:rPr>
                <w:rFonts w:ascii="Arial" w:hAnsi="Arial" w:cs="Arial"/>
                <w:sz w:val="20"/>
                <w:szCs w:val="20"/>
              </w:rPr>
            </w:pPr>
          </w:p>
          <w:p w:rsidR="0040660B" w:rsidRPr="00D46F39" w:rsidRDefault="0040660B" w:rsidP="0040660B">
            <w:pPr>
              <w:pStyle w:val="Listenabsatz"/>
              <w:ind w:left="807"/>
              <w:rPr>
                <w:rFonts w:ascii="Arial" w:hAnsi="Arial" w:cs="Arial"/>
                <w:sz w:val="20"/>
                <w:szCs w:val="20"/>
              </w:rPr>
            </w:pPr>
          </w:p>
          <w:p w:rsidR="0040660B" w:rsidRPr="00194B99" w:rsidRDefault="0040660B" w:rsidP="0040660B">
            <w:pPr>
              <w:tabs>
                <w:tab w:val="left" w:pos="747"/>
              </w:tabs>
              <w:spacing w:before="60"/>
              <w:ind w:left="64"/>
              <w:rPr>
                <w:rFonts w:ascii="Arial" w:hAnsi="Arial" w:cs="Arial"/>
                <w:bCs/>
                <w:sz w:val="20"/>
                <w:szCs w:val="20"/>
              </w:rPr>
            </w:pPr>
            <w:r w:rsidRPr="00194B99">
              <w:rPr>
                <w:rFonts w:ascii="Arial" w:hAnsi="Arial" w:cs="Arial"/>
                <w:bCs/>
                <w:sz w:val="20"/>
                <w:szCs w:val="20"/>
              </w:rPr>
              <w:t xml:space="preserve">Auswertung führt zu Gemeinsamkeiten von </w:t>
            </w:r>
            <w:r>
              <w:rPr>
                <w:rFonts w:ascii="Arial" w:hAnsi="Arial" w:cs="Arial"/>
                <w:bCs/>
                <w:sz w:val="20"/>
                <w:szCs w:val="20"/>
              </w:rPr>
              <w:t>alkalischen</w:t>
            </w:r>
            <w:r w:rsidRPr="00194B99">
              <w:rPr>
                <w:rFonts w:ascii="Arial" w:hAnsi="Arial" w:cs="Arial"/>
                <w:bCs/>
                <w:sz w:val="20"/>
                <w:szCs w:val="20"/>
              </w:rPr>
              <w:t xml:space="preserve"> Lösungen: </w:t>
            </w:r>
          </w:p>
          <w:p w:rsidR="0040660B" w:rsidRDefault="0040660B" w:rsidP="0040660B">
            <w:pPr>
              <w:ind w:left="87"/>
              <w:rPr>
                <w:rFonts w:ascii="Arial" w:hAnsi="Arial" w:cs="Arial"/>
                <w:bCs/>
                <w:sz w:val="20"/>
                <w:szCs w:val="20"/>
              </w:rPr>
            </w:pPr>
            <w:r w:rsidRPr="00194B99">
              <w:rPr>
                <w:rFonts w:ascii="Arial" w:hAnsi="Arial" w:cs="Arial"/>
                <w:bCs/>
                <w:sz w:val="20"/>
                <w:szCs w:val="20"/>
              </w:rPr>
              <w:lastRenderedPageBreak/>
              <w:t>Verfärbung Indikator-Lösung, elektrische Leitfähigkeit,</w:t>
            </w:r>
          </w:p>
          <w:p w:rsidR="0040660B" w:rsidRDefault="0040660B" w:rsidP="0040660B">
            <w:pPr>
              <w:ind w:left="87"/>
              <w:rPr>
                <w:rFonts w:ascii="Arial" w:hAnsi="Arial" w:cs="Arial"/>
                <w:bCs/>
                <w:sz w:val="20"/>
                <w:szCs w:val="20"/>
              </w:rPr>
            </w:pPr>
            <w:r>
              <w:rPr>
                <w:rFonts w:ascii="Arial" w:hAnsi="Arial" w:cs="Arial"/>
                <w:bCs/>
                <w:sz w:val="20"/>
                <w:szCs w:val="20"/>
              </w:rPr>
              <w:t>Information:</w:t>
            </w:r>
            <w:r w:rsidRPr="00194B99">
              <w:rPr>
                <w:rFonts w:ascii="Arial" w:hAnsi="Arial" w:cs="Arial"/>
                <w:bCs/>
                <w:sz w:val="20"/>
                <w:szCs w:val="20"/>
              </w:rPr>
              <w:t xml:space="preserve"> Vorhandensein von hydratisierten Hydroxid-Ionen </w:t>
            </w:r>
            <w:r>
              <w:rPr>
                <w:rFonts w:ascii="Arial" w:hAnsi="Arial" w:cs="Arial"/>
                <w:bCs/>
                <w:sz w:val="20"/>
                <w:szCs w:val="20"/>
              </w:rPr>
              <w:t xml:space="preserve">als </w:t>
            </w:r>
            <w:r w:rsidRPr="00194B99">
              <w:rPr>
                <w:rFonts w:ascii="Arial" w:hAnsi="Arial" w:cs="Arial"/>
                <w:bCs/>
                <w:sz w:val="20"/>
                <w:szCs w:val="20"/>
              </w:rPr>
              <w:t>Gemeinsamkeit</w:t>
            </w:r>
            <w:r>
              <w:rPr>
                <w:rFonts w:ascii="Arial" w:hAnsi="Arial" w:cs="Arial"/>
                <w:bCs/>
                <w:sz w:val="20"/>
                <w:szCs w:val="20"/>
              </w:rPr>
              <w:t xml:space="preserve"> der alkalischen Lösungen</w:t>
            </w:r>
          </w:p>
        </w:tc>
        <w:tc>
          <w:tcPr>
            <w:tcW w:w="5577" w:type="dxa"/>
            <w:tcBorders>
              <w:top w:val="nil"/>
            </w:tcBorders>
          </w:tcPr>
          <w:p w:rsidR="0040660B" w:rsidRDefault="0040660B" w:rsidP="0040660B">
            <w:pPr>
              <w:rPr>
                <w:rFonts w:ascii="Arial" w:hAnsi="Arial" w:cs="Arial"/>
                <w:b/>
                <w:bCs/>
                <w:sz w:val="20"/>
                <w:szCs w:val="20"/>
              </w:rPr>
            </w:pPr>
            <w:r>
              <w:rPr>
                <w:rFonts w:ascii="Arial" w:hAnsi="Arial" w:cs="Arial"/>
                <w:b/>
                <w:bCs/>
                <w:sz w:val="20"/>
                <w:szCs w:val="20"/>
              </w:rPr>
              <w:lastRenderedPageBreak/>
              <w:t>s</w:t>
            </w:r>
            <w:r w:rsidRPr="00C143A8">
              <w:rPr>
                <w:rFonts w:ascii="Arial" w:hAnsi="Arial" w:cs="Arial"/>
                <w:b/>
                <w:bCs/>
                <w:sz w:val="20"/>
                <w:szCs w:val="20"/>
              </w:rPr>
              <w:t>ynchron</w:t>
            </w:r>
            <w:r>
              <w:rPr>
                <w:rFonts w:ascii="Arial" w:hAnsi="Arial" w:cs="Arial"/>
                <w:b/>
                <w:bCs/>
                <w:sz w:val="20"/>
                <w:szCs w:val="20"/>
              </w:rPr>
              <w:t xml:space="preserve">: </w:t>
            </w:r>
          </w:p>
          <w:p w:rsidR="0040660B" w:rsidRPr="00C143A8" w:rsidRDefault="0040660B" w:rsidP="0040660B">
            <w:pPr>
              <w:rPr>
                <w:rFonts w:ascii="Arial" w:hAnsi="Arial" w:cs="Arial"/>
                <w:bCs/>
                <w:sz w:val="20"/>
                <w:szCs w:val="20"/>
              </w:rPr>
            </w:pPr>
            <w:r>
              <w:rPr>
                <w:rFonts w:ascii="Arial" w:hAnsi="Arial" w:cs="Arial"/>
                <w:bCs/>
                <w:sz w:val="20"/>
                <w:szCs w:val="20"/>
              </w:rPr>
              <w:t xml:space="preserve">Im Anschluss an die Vorstellung geht es um die Gemeinsamkeiten der alkalischen Lösungen. Hier könnten in einer VK erste Ideen/Hypothesen in einer Mindmap [5] gesammelt werden. Klärung des weiteren Vorgehens (Erarbeitung der Eigenschaften mittels </w:t>
            </w:r>
            <w:r w:rsidRPr="001E5210">
              <w:rPr>
                <w:rFonts w:ascii="Arial" w:hAnsi="Arial" w:cs="Arial"/>
                <w:b/>
                <w:bCs/>
                <w:sz w:val="20"/>
                <w:szCs w:val="20"/>
              </w:rPr>
              <w:t>Wochenplanarbeit</w:t>
            </w:r>
            <w:r>
              <w:rPr>
                <w:rFonts w:ascii="Arial" w:hAnsi="Arial" w:cs="Arial"/>
                <w:bCs/>
                <w:sz w:val="20"/>
                <w:szCs w:val="20"/>
              </w:rPr>
              <w:t xml:space="preserve"> mit Hilfe von Videos/Lehrbuchtexten/Demo-Versuchen…)</w:t>
            </w:r>
          </w:p>
          <w:p w:rsidR="0040660B" w:rsidRDefault="0040660B" w:rsidP="0040660B">
            <w:pPr>
              <w:widowControl w:val="0"/>
              <w:rPr>
                <w:rFonts w:ascii="Arial" w:hAnsi="Arial" w:cs="Arial"/>
                <w:b/>
                <w:bCs/>
                <w:sz w:val="20"/>
                <w:szCs w:val="20"/>
              </w:rPr>
            </w:pPr>
            <w:r>
              <w:rPr>
                <w:rFonts w:ascii="Arial" w:hAnsi="Arial" w:cs="Arial"/>
                <w:b/>
                <w:bCs/>
                <w:sz w:val="20"/>
                <w:szCs w:val="20"/>
              </w:rPr>
              <w:t>asynchron:</w:t>
            </w:r>
          </w:p>
          <w:p w:rsidR="0040660B" w:rsidRDefault="0040660B" w:rsidP="0040660B">
            <w:pPr>
              <w:widowControl w:val="0"/>
              <w:spacing w:after="240"/>
              <w:rPr>
                <w:rFonts w:ascii="Arial" w:hAnsi="Arial" w:cs="Arial"/>
                <w:bCs/>
                <w:sz w:val="20"/>
                <w:szCs w:val="20"/>
              </w:rPr>
            </w:pPr>
            <w:r>
              <w:rPr>
                <w:rFonts w:ascii="Arial" w:hAnsi="Arial" w:cs="Arial"/>
                <w:bCs/>
                <w:sz w:val="20"/>
                <w:szCs w:val="20"/>
              </w:rPr>
              <w:t>Die Stationen werden in Form einer Wochenplanarbeit bearbeitet. Die Schülerinnen und Schüler können ihre Zeit und Reihenfolge selber einteilen.</w:t>
            </w:r>
          </w:p>
          <w:p w:rsidR="0040660B" w:rsidRDefault="0040660B" w:rsidP="0040660B">
            <w:pPr>
              <w:widowControl w:val="0"/>
              <w:spacing w:before="0"/>
              <w:rPr>
                <w:rFonts w:ascii="Arial" w:hAnsi="Arial" w:cs="Arial"/>
                <w:bCs/>
                <w:sz w:val="20"/>
                <w:szCs w:val="20"/>
              </w:rPr>
            </w:pPr>
            <w:r>
              <w:rPr>
                <w:rFonts w:ascii="Arial" w:hAnsi="Arial" w:cs="Arial"/>
                <w:bCs/>
                <w:sz w:val="20"/>
                <w:szCs w:val="20"/>
              </w:rPr>
              <w:t>Fotos und Videos vom Versetzen von Natronlauge und Kalkwasser mit Indikator-Lösung werden im Wochenplan für alle hinterlegt.</w:t>
            </w:r>
          </w:p>
          <w:p w:rsidR="0040660B" w:rsidRDefault="0040660B" w:rsidP="0040660B">
            <w:pPr>
              <w:rPr>
                <w:rFonts w:ascii="Arial" w:hAnsi="Arial" w:cs="Arial"/>
                <w:bCs/>
                <w:sz w:val="20"/>
                <w:szCs w:val="20"/>
              </w:rPr>
            </w:pPr>
            <w:r>
              <w:rPr>
                <w:rFonts w:ascii="Arial" w:hAnsi="Arial" w:cs="Arial"/>
                <w:bCs/>
                <w:sz w:val="20"/>
                <w:szCs w:val="20"/>
              </w:rPr>
              <w:t xml:space="preserve">Es bietet sich auch hier an, die Alltagsprodukte im Heimexperiment mit Rotkohlsaft untersuchen zu lassen, sofern Sorgeberechtigte einverstanden und anwesend sind. Die Versuchsergebnisse werden parallel zu den sauren </w:t>
            </w:r>
            <w:r>
              <w:rPr>
                <w:rFonts w:ascii="Arial" w:hAnsi="Arial" w:cs="Arial"/>
                <w:bCs/>
                <w:sz w:val="20"/>
                <w:szCs w:val="20"/>
              </w:rPr>
              <w:lastRenderedPageBreak/>
              <w:t xml:space="preserve">Lösungen erfasst, so dass eine fast vollständige Farbskala des Rotkohlindikators entsteht. [6] </w:t>
            </w:r>
          </w:p>
          <w:p w:rsidR="0040660B" w:rsidRDefault="0040660B" w:rsidP="0040660B">
            <w:pPr>
              <w:widowControl w:val="0"/>
              <w:rPr>
                <w:rFonts w:ascii="Arial" w:hAnsi="Arial" w:cs="Arial"/>
                <w:bCs/>
                <w:sz w:val="20"/>
                <w:szCs w:val="20"/>
              </w:rPr>
            </w:pPr>
            <w:r w:rsidRPr="00ED0D32">
              <w:rPr>
                <w:rFonts w:ascii="Arial" w:hAnsi="Arial" w:cs="Arial"/>
                <w:bCs/>
                <w:sz w:val="20"/>
                <w:szCs w:val="20"/>
              </w:rPr>
              <w:t>A</w:t>
            </w:r>
            <w:r>
              <w:rPr>
                <w:rFonts w:ascii="Arial" w:hAnsi="Arial" w:cs="Arial"/>
                <w:bCs/>
                <w:sz w:val="20"/>
                <w:szCs w:val="20"/>
              </w:rPr>
              <w:t>ls Lernprodukt erstellen die Lernenden</w:t>
            </w:r>
            <w:r w:rsidRPr="00ED0D32">
              <w:rPr>
                <w:rFonts w:ascii="Arial" w:hAnsi="Arial" w:cs="Arial"/>
                <w:bCs/>
                <w:sz w:val="20"/>
                <w:szCs w:val="20"/>
              </w:rPr>
              <w:t xml:space="preserve"> Videos</w:t>
            </w:r>
            <w:r>
              <w:rPr>
                <w:rFonts w:ascii="Arial" w:hAnsi="Arial" w:cs="Arial"/>
                <w:bCs/>
                <w:sz w:val="20"/>
                <w:szCs w:val="20"/>
              </w:rPr>
              <w:t>,</w:t>
            </w:r>
            <w:r w:rsidRPr="00ED0D32">
              <w:rPr>
                <w:rFonts w:ascii="Arial" w:hAnsi="Arial" w:cs="Arial"/>
                <w:bCs/>
                <w:sz w:val="20"/>
                <w:szCs w:val="20"/>
              </w:rPr>
              <w:t xml:space="preserve"> um </w:t>
            </w:r>
            <w:r>
              <w:rPr>
                <w:rFonts w:ascii="Arial" w:hAnsi="Arial" w:cs="Arial"/>
                <w:bCs/>
                <w:sz w:val="20"/>
                <w:szCs w:val="20"/>
              </w:rPr>
              <w:t>ihre Experimente auf der LMS vorzustellen.</w:t>
            </w:r>
          </w:p>
          <w:p w:rsidR="0040660B" w:rsidRDefault="0040660B" w:rsidP="0040660B">
            <w:pPr>
              <w:widowControl w:val="0"/>
              <w:rPr>
                <w:rFonts w:ascii="Arial" w:hAnsi="Arial" w:cs="Arial"/>
                <w:bCs/>
                <w:sz w:val="20"/>
                <w:szCs w:val="20"/>
              </w:rPr>
            </w:pPr>
            <w:r>
              <w:rPr>
                <w:rFonts w:ascii="Arial" w:hAnsi="Arial" w:cs="Arial"/>
                <w:bCs/>
                <w:sz w:val="20"/>
                <w:szCs w:val="20"/>
              </w:rPr>
              <w:t>Die Schülerinnen und Schüler, die kein Experiment Zuhause durchgeführt haben, vertonen die Fotos/Videos von Natronlauge und Kalkwasser.</w:t>
            </w:r>
          </w:p>
          <w:p w:rsidR="0040660B" w:rsidRPr="00566FD8" w:rsidRDefault="0040660B" w:rsidP="0040660B">
            <w:pPr>
              <w:widowControl w:val="0"/>
              <w:rPr>
                <w:rFonts w:ascii="Arial" w:hAnsi="Arial" w:cs="Arial"/>
                <w:b/>
                <w:bCs/>
                <w:sz w:val="20"/>
                <w:szCs w:val="20"/>
              </w:rPr>
            </w:pPr>
            <w:r>
              <w:rPr>
                <w:rFonts w:ascii="Arial" w:hAnsi="Arial" w:cs="Arial"/>
                <w:b/>
                <w:bCs/>
                <w:sz w:val="20"/>
                <w:szCs w:val="20"/>
              </w:rPr>
              <w:t>Peerfeedback</w:t>
            </w:r>
          </w:p>
          <w:p w:rsidR="0040660B" w:rsidRDefault="0040660B" w:rsidP="0040660B">
            <w:pPr>
              <w:widowControl w:val="0"/>
              <w:spacing w:before="0"/>
              <w:rPr>
                <w:rFonts w:ascii="Arial" w:hAnsi="Arial" w:cs="Arial"/>
                <w:bCs/>
                <w:sz w:val="20"/>
                <w:szCs w:val="20"/>
              </w:rPr>
            </w:pPr>
          </w:p>
          <w:p w:rsidR="0040660B" w:rsidRDefault="0040660B" w:rsidP="0040660B">
            <w:pPr>
              <w:widowControl w:val="0"/>
              <w:rPr>
                <w:rFonts w:ascii="Arial" w:hAnsi="Arial" w:cs="Arial"/>
                <w:b/>
                <w:bCs/>
                <w:sz w:val="20"/>
                <w:szCs w:val="20"/>
              </w:rPr>
            </w:pPr>
            <w:r>
              <w:rPr>
                <w:rFonts w:ascii="Arial" w:hAnsi="Arial" w:cs="Arial"/>
                <w:b/>
                <w:bCs/>
                <w:sz w:val="20"/>
                <w:szCs w:val="20"/>
              </w:rPr>
              <w:t>asynchron:</w:t>
            </w:r>
          </w:p>
          <w:p w:rsidR="0040660B" w:rsidRDefault="0040660B" w:rsidP="0040660B">
            <w:pPr>
              <w:widowControl w:val="0"/>
              <w:rPr>
                <w:rFonts w:ascii="Arial" w:hAnsi="Arial" w:cs="Arial"/>
                <w:bCs/>
                <w:sz w:val="20"/>
                <w:szCs w:val="20"/>
              </w:rPr>
            </w:pPr>
            <w:r>
              <w:rPr>
                <w:rFonts w:ascii="Arial" w:hAnsi="Arial" w:cs="Arial"/>
                <w:bCs/>
                <w:sz w:val="20"/>
                <w:szCs w:val="20"/>
              </w:rPr>
              <w:t>Die Schülerinnen und Schüler erhalten zur Untersuchung der elektrischen Leitfähigkeit Lehrbuchmaterial / Videos.</w:t>
            </w:r>
          </w:p>
          <w:p w:rsidR="0040660B" w:rsidRDefault="0040660B" w:rsidP="0040660B">
            <w:pPr>
              <w:rPr>
                <w:rFonts w:ascii="Arial" w:hAnsi="Arial" w:cs="Arial"/>
                <w:bCs/>
                <w:sz w:val="20"/>
                <w:szCs w:val="20"/>
              </w:rPr>
            </w:pPr>
            <w:r>
              <w:rPr>
                <w:rFonts w:ascii="Arial" w:hAnsi="Arial" w:cs="Arial"/>
                <w:bCs/>
                <w:sz w:val="20"/>
                <w:szCs w:val="20"/>
              </w:rPr>
              <w:t>Vervollständigung der Online-Pinnwand um die Eigenschaften der alkalischen Lösungen (Ergänzungen aus Lehrbucharbeit).</w:t>
            </w:r>
          </w:p>
          <w:p w:rsidR="0040660B" w:rsidRDefault="0040660B" w:rsidP="0040660B">
            <w:pPr>
              <w:widowControl w:val="0"/>
              <w:rPr>
                <w:rFonts w:ascii="Arial" w:hAnsi="Arial" w:cs="Arial"/>
                <w:b/>
                <w:bCs/>
                <w:sz w:val="20"/>
                <w:szCs w:val="20"/>
              </w:rPr>
            </w:pPr>
            <w:r>
              <w:rPr>
                <w:rFonts w:ascii="Arial" w:hAnsi="Arial" w:cs="Arial"/>
                <w:b/>
                <w:bCs/>
                <w:sz w:val="20"/>
                <w:szCs w:val="20"/>
              </w:rPr>
              <w:t xml:space="preserve">synchron: </w:t>
            </w:r>
          </w:p>
          <w:p w:rsidR="0040660B" w:rsidRDefault="0040660B" w:rsidP="0040660B">
            <w:pPr>
              <w:widowControl w:val="0"/>
              <w:rPr>
                <w:rFonts w:ascii="Arial" w:hAnsi="Arial" w:cs="Arial"/>
                <w:bCs/>
                <w:sz w:val="20"/>
                <w:szCs w:val="20"/>
              </w:rPr>
            </w:pPr>
            <w:r w:rsidRPr="00566FD8">
              <w:rPr>
                <w:rFonts w:ascii="Arial" w:hAnsi="Arial" w:cs="Arial"/>
                <w:bCs/>
                <w:sz w:val="20"/>
                <w:szCs w:val="20"/>
              </w:rPr>
              <w:t>V</w:t>
            </w:r>
            <w:r>
              <w:rPr>
                <w:rFonts w:ascii="Arial" w:hAnsi="Arial" w:cs="Arial"/>
                <w:bCs/>
                <w:sz w:val="20"/>
                <w:szCs w:val="20"/>
              </w:rPr>
              <w:t>K Ergebnispräsentation und E</w:t>
            </w:r>
            <w:r w:rsidRPr="00566FD8">
              <w:rPr>
                <w:rFonts w:ascii="Arial" w:hAnsi="Arial" w:cs="Arial"/>
                <w:bCs/>
                <w:sz w:val="20"/>
                <w:szCs w:val="20"/>
              </w:rPr>
              <w:t>inholen eines kriterieng</w:t>
            </w:r>
            <w:r>
              <w:rPr>
                <w:rFonts w:ascii="Arial" w:hAnsi="Arial" w:cs="Arial"/>
                <w:bCs/>
                <w:sz w:val="20"/>
                <w:szCs w:val="20"/>
              </w:rPr>
              <w:t>eleiteten Feedbacks bei der Lehrkraft oder Mitschülerinnen und Mitschülern</w:t>
            </w:r>
          </w:p>
          <w:p w:rsidR="0040660B" w:rsidRDefault="0040660B" w:rsidP="0040660B">
            <w:pPr>
              <w:widowControl w:val="0"/>
              <w:rPr>
                <w:rFonts w:ascii="Arial" w:hAnsi="Arial" w:cs="Arial"/>
                <w:bCs/>
                <w:sz w:val="20"/>
                <w:szCs w:val="20"/>
              </w:rPr>
            </w:pPr>
            <w:r>
              <w:rPr>
                <w:rFonts w:ascii="Arial" w:hAnsi="Arial" w:cs="Arial"/>
                <w:bCs/>
                <w:sz w:val="20"/>
                <w:szCs w:val="20"/>
              </w:rPr>
              <w:t>Darüber hinaus erfolgt eine gemeinsame Erarbeitung der vorliegenden hydratisierten Hydroxidionen auf Reaktionsgleichungsebene (z.B. Präsentationsgestützt) und damit dem gemeinsamen Merkmal alkalischer Lösungen.</w:t>
            </w:r>
          </w:p>
          <w:p w:rsidR="0040660B" w:rsidRDefault="0040660B" w:rsidP="0040660B">
            <w:pPr>
              <w:rPr>
                <w:rFonts w:ascii="Arial" w:hAnsi="Arial" w:cs="Arial"/>
                <w:bCs/>
                <w:sz w:val="20"/>
                <w:szCs w:val="20"/>
              </w:rPr>
            </w:pPr>
            <w:r>
              <w:rPr>
                <w:rFonts w:ascii="Arial" w:hAnsi="Arial" w:cs="Arial"/>
                <w:b/>
                <w:bCs/>
                <w:sz w:val="20"/>
                <w:szCs w:val="20"/>
              </w:rPr>
              <w:t>a</w:t>
            </w:r>
            <w:r w:rsidRPr="00B50DC1">
              <w:rPr>
                <w:rFonts w:ascii="Arial" w:hAnsi="Arial" w:cs="Arial"/>
                <w:b/>
                <w:bCs/>
                <w:sz w:val="20"/>
                <w:szCs w:val="20"/>
              </w:rPr>
              <w:t>synchron</w:t>
            </w:r>
            <w:r>
              <w:rPr>
                <w:rFonts w:ascii="Arial" w:hAnsi="Arial" w:cs="Arial"/>
                <w:bCs/>
                <w:sz w:val="20"/>
                <w:szCs w:val="20"/>
              </w:rPr>
              <w:t xml:space="preserve">: </w:t>
            </w:r>
          </w:p>
          <w:p w:rsidR="0040660B" w:rsidRDefault="0040660B" w:rsidP="0040660B">
            <w:pPr>
              <w:spacing w:after="120"/>
              <w:rPr>
                <w:rFonts w:ascii="Arial" w:hAnsi="Arial" w:cs="Arial"/>
                <w:b/>
                <w:bCs/>
                <w:sz w:val="20"/>
                <w:szCs w:val="20"/>
              </w:rPr>
            </w:pPr>
            <w:r>
              <w:rPr>
                <w:rFonts w:ascii="Arial" w:hAnsi="Arial" w:cs="Arial"/>
                <w:bCs/>
                <w:sz w:val="20"/>
                <w:szCs w:val="20"/>
              </w:rPr>
              <w:t>Vertiefung mittels einer LearningApp z.B. zur Benennung von sauren und alkalischen Lösungen. [20]</w:t>
            </w:r>
          </w:p>
        </w:tc>
      </w:tr>
      <w:tr w:rsidR="00183649" w:rsidTr="005160E3">
        <w:tc>
          <w:tcPr>
            <w:tcW w:w="0" w:type="auto"/>
          </w:tcPr>
          <w:p w:rsidR="00183649" w:rsidRPr="00194B99" w:rsidRDefault="00183649" w:rsidP="00183649">
            <w:pPr>
              <w:spacing w:after="200"/>
              <w:rPr>
                <w:rFonts w:ascii="Arial" w:hAnsi="Arial" w:cs="Arial"/>
                <w:sz w:val="20"/>
                <w:szCs w:val="20"/>
              </w:rPr>
            </w:pPr>
            <w:r w:rsidRPr="00194B99">
              <w:rPr>
                <w:rFonts w:ascii="Arial" w:hAnsi="Arial" w:cs="Arial"/>
                <w:i/>
                <w:iCs/>
                <w:sz w:val="20"/>
                <w:szCs w:val="20"/>
              </w:rPr>
              <w:lastRenderedPageBreak/>
              <w:t xml:space="preserve">Ist Ammoniak-Lösung eine saure </w:t>
            </w:r>
            <w:r w:rsidRPr="00194B99">
              <w:rPr>
                <w:rFonts w:ascii="Arial" w:hAnsi="Arial" w:cs="Arial"/>
                <w:i/>
                <w:iCs/>
                <w:sz w:val="20"/>
                <w:szCs w:val="20"/>
              </w:rPr>
              <w:lastRenderedPageBreak/>
              <w:t>oder alkalische Lösung?</w:t>
            </w:r>
          </w:p>
          <w:p w:rsidR="00183649" w:rsidRPr="00985AAF" w:rsidRDefault="00183649" w:rsidP="00183649">
            <w:pPr>
              <w:rPr>
                <w:rFonts w:ascii="Arial" w:hAnsi="Arial" w:cs="Arial"/>
                <w:sz w:val="20"/>
                <w:szCs w:val="20"/>
              </w:rPr>
            </w:pPr>
            <w:r w:rsidRPr="00985AAF">
              <w:rPr>
                <w:rFonts w:ascii="Arial" w:hAnsi="Arial" w:cs="Arial"/>
                <w:bCs/>
                <w:iCs/>
                <w:sz w:val="20"/>
                <w:szCs w:val="20"/>
              </w:rPr>
              <w:t>(ca. 3 Ustd.)</w:t>
            </w:r>
          </w:p>
        </w:tc>
        <w:tc>
          <w:tcPr>
            <w:tcW w:w="0" w:type="auto"/>
          </w:tcPr>
          <w:p w:rsidR="00183649" w:rsidRPr="00194B99" w:rsidRDefault="00183649" w:rsidP="00183649">
            <w:pPr>
              <w:pStyle w:val="ListParagraph1"/>
              <w:spacing w:after="60"/>
              <w:ind w:left="28"/>
              <w:rPr>
                <w:rFonts w:ascii="Arial" w:hAnsi="Arial" w:cs="Arial"/>
                <w:sz w:val="20"/>
                <w:szCs w:val="20"/>
              </w:rPr>
            </w:pPr>
          </w:p>
        </w:tc>
        <w:tc>
          <w:tcPr>
            <w:tcW w:w="0" w:type="auto"/>
          </w:tcPr>
          <w:p w:rsidR="00183649" w:rsidRPr="00194B99" w:rsidRDefault="00183649" w:rsidP="00183649">
            <w:pPr>
              <w:tabs>
                <w:tab w:val="left" w:pos="747"/>
              </w:tabs>
              <w:rPr>
                <w:rFonts w:ascii="Arial" w:hAnsi="Arial" w:cs="Arial"/>
                <w:bCs/>
                <w:sz w:val="20"/>
                <w:szCs w:val="20"/>
              </w:rPr>
            </w:pPr>
            <w:r w:rsidRPr="00194B99">
              <w:rPr>
                <w:rFonts w:ascii="Arial" w:hAnsi="Arial" w:cs="Arial"/>
                <w:bCs/>
                <w:sz w:val="20"/>
                <w:szCs w:val="20"/>
              </w:rPr>
              <w:t>Problemfrage: Ist Ammoniak-Lösung eine saure oder alkalische Lösung?</w:t>
            </w:r>
          </w:p>
          <w:p w:rsidR="00183649" w:rsidRPr="00194B99" w:rsidRDefault="00183649" w:rsidP="00183649">
            <w:pPr>
              <w:tabs>
                <w:tab w:val="left" w:pos="747"/>
              </w:tabs>
              <w:spacing w:before="60"/>
              <w:rPr>
                <w:rFonts w:ascii="Arial" w:hAnsi="Arial" w:cs="Arial"/>
                <w:bCs/>
                <w:sz w:val="20"/>
                <w:szCs w:val="20"/>
              </w:rPr>
            </w:pPr>
            <w:r w:rsidRPr="00194B99">
              <w:rPr>
                <w:rFonts w:ascii="Arial" w:hAnsi="Arial" w:cs="Arial"/>
                <w:bCs/>
                <w:sz w:val="20"/>
                <w:szCs w:val="20"/>
              </w:rPr>
              <w:lastRenderedPageBreak/>
              <w:t xml:space="preserve">Vermutungen der </w:t>
            </w:r>
            <w:r>
              <w:rPr>
                <w:rFonts w:ascii="Arial" w:hAnsi="Arial" w:cs="Arial"/>
                <w:bCs/>
                <w:sz w:val="20"/>
                <w:szCs w:val="20"/>
              </w:rPr>
              <w:t>Schülerinnen und Schüler</w:t>
            </w:r>
            <w:r w:rsidRPr="00194B99">
              <w:rPr>
                <w:rFonts w:ascii="Arial" w:hAnsi="Arial" w:cs="Arial"/>
                <w:bCs/>
                <w:sz w:val="20"/>
                <w:szCs w:val="20"/>
              </w:rPr>
              <w:t>: saure Lösung, da im Ammoniakmolekül keine Sauerstoffatome vorhanden sind</w:t>
            </w:r>
          </w:p>
          <w:p w:rsidR="00183649" w:rsidRPr="00194B99" w:rsidRDefault="00183649" w:rsidP="00183649">
            <w:pPr>
              <w:tabs>
                <w:tab w:val="left" w:pos="747"/>
              </w:tabs>
              <w:spacing w:before="60"/>
              <w:rPr>
                <w:rFonts w:ascii="Arial" w:hAnsi="Arial" w:cs="Arial"/>
                <w:bCs/>
                <w:sz w:val="20"/>
                <w:szCs w:val="20"/>
              </w:rPr>
            </w:pPr>
            <w:r w:rsidRPr="00194B99">
              <w:rPr>
                <w:rFonts w:ascii="Arial" w:hAnsi="Arial" w:cs="Arial"/>
                <w:bCs/>
                <w:sz w:val="20"/>
                <w:szCs w:val="20"/>
              </w:rPr>
              <w:t>Untersuchung einer Ammoniaklösung mit Indikatorlösung: Lösung ist alkalisch</w:t>
            </w:r>
            <w:r>
              <w:rPr>
                <w:rFonts w:ascii="Arial" w:hAnsi="Arial" w:cs="Arial"/>
                <w:bCs/>
                <w:sz w:val="20"/>
                <w:szCs w:val="20"/>
              </w:rPr>
              <w:t>.</w:t>
            </w:r>
          </w:p>
          <w:p w:rsidR="00183649" w:rsidRPr="00194B99" w:rsidRDefault="00183649" w:rsidP="00183649">
            <w:pPr>
              <w:tabs>
                <w:tab w:val="left" w:pos="747"/>
              </w:tabs>
              <w:spacing w:before="60"/>
              <w:rPr>
                <w:rFonts w:ascii="Arial" w:hAnsi="Arial" w:cs="Arial"/>
                <w:bCs/>
                <w:sz w:val="20"/>
                <w:szCs w:val="20"/>
              </w:rPr>
            </w:pPr>
            <w:r w:rsidRPr="00194B99">
              <w:rPr>
                <w:rFonts w:ascii="Arial" w:hAnsi="Arial" w:cs="Arial"/>
                <w:bCs/>
                <w:sz w:val="20"/>
                <w:szCs w:val="20"/>
              </w:rPr>
              <w:t>Auswertung mit der Identifikation des Ammoniak-Moleküls als Protonenakzeptor und Klassifizierung als Base</w:t>
            </w:r>
          </w:p>
          <w:p w:rsidR="00183649" w:rsidRPr="00194B99" w:rsidRDefault="00183649" w:rsidP="00183649">
            <w:pPr>
              <w:tabs>
                <w:tab w:val="left" w:pos="747"/>
              </w:tabs>
              <w:spacing w:before="60" w:after="120"/>
              <w:rPr>
                <w:rFonts w:ascii="Arial" w:hAnsi="Arial" w:cs="Arial"/>
                <w:bCs/>
                <w:sz w:val="20"/>
                <w:szCs w:val="20"/>
              </w:rPr>
            </w:pPr>
          </w:p>
          <w:p w:rsidR="00183649" w:rsidRPr="00194B99" w:rsidRDefault="00183649" w:rsidP="00183649">
            <w:pPr>
              <w:tabs>
                <w:tab w:val="left" w:pos="747"/>
              </w:tabs>
              <w:spacing w:before="60" w:after="120"/>
              <w:rPr>
                <w:rFonts w:ascii="Arial" w:hAnsi="Arial" w:cs="Arial"/>
                <w:bCs/>
                <w:sz w:val="20"/>
                <w:szCs w:val="20"/>
              </w:rPr>
            </w:pPr>
            <w:r w:rsidRPr="00194B99">
              <w:rPr>
                <w:rFonts w:ascii="Arial" w:hAnsi="Arial" w:cs="Arial"/>
                <w:bCs/>
                <w:sz w:val="20"/>
                <w:szCs w:val="20"/>
              </w:rPr>
              <w:t>Übung mittels Scaffolding-Techniken zur Unterscheidung: Alltagsbegriff (Lauge) – Fachbegriff (alkalische Lösung) – Fachbegriff (Base als Protonenakzeptor) an verschiedenen Beispielen (Ammoniak, Natriumhydroxid/Natronlauge, Calciumhydroxid/Kalkwasser, Lithiumhydroxid, …)</w:t>
            </w:r>
          </w:p>
        </w:tc>
        <w:tc>
          <w:tcPr>
            <w:tcW w:w="5577" w:type="dxa"/>
          </w:tcPr>
          <w:p w:rsidR="00183649" w:rsidRDefault="00183649" w:rsidP="00183649">
            <w:pPr>
              <w:tabs>
                <w:tab w:val="left" w:pos="747"/>
              </w:tabs>
              <w:rPr>
                <w:rFonts w:ascii="Arial" w:hAnsi="Arial" w:cs="Arial"/>
                <w:bCs/>
                <w:sz w:val="20"/>
                <w:szCs w:val="20"/>
              </w:rPr>
            </w:pPr>
            <w:r>
              <w:rPr>
                <w:rFonts w:ascii="Arial" w:hAnsi="Arial" w:cs="Arial"/>
                <w:b/>
                <w:bCs/>
                <w:sz w:val="20"/>
                <w:szCs w:val="20"/>
              </w:rPr>
              <w:lastRenderedPageBreak/>
              <w:t>s</w:t>
            </w:r>
            <w:r w:rsidRPr="00BF78E9">
              <w:rPr>
                <w:rFonts w:ascii="Arial" w:hAnsi="Arial" w:cs="Arial"/>
                <w:b/>
                <w:bCs/>
                <w:sz w:val="20"/>
                <w:szCs w:val="20"/>
              </w:rPr>
              <w:t>ynchron:</w:t>
            </w:r>
            <w:r w:rsidRPr="00BF78E9">
              <w:rPr>
                <w:rFonts w:ascii="Arial" w:hAnsi="Arial" w:cs="Arial"/>
                <w:bCs/>
                <w:sz w:val="20"/>
                <w:szCs w:val="20"/>
              </w:rPr>
              <w:t xml:space="preserve"> </w:t>
            </w:r>
          </w:p>
          <w:p w:rsidR="00183649" w:rsidRPr="00BF78E9" w:rsidRDefault="00183649" w:rsidP="00183649">
            <w:pPr>
              <w:tabs>
                <w:tab w:val="left" w:pos="747"/>
              </w:tabs>
            </w:pPr>
            <w:r w:rsidRPr="00BF78E9">
              <w:rPr>
                <w:rFonts w:ascii="Arial" w:hAnsi="Arial" w:cs="Arial"/>
                <w:bCs/>
                <w:sz w:val="20"/>
                <w:szCs w:val="20"/>
              </w:rPr>
              <w:lastRenderedPageBreak/>
              <w:t>Um in die Problemfrage einzusteigen</w:t>
            </w:r>
            <w:r>
              <w:rPr>
                <w:rFonts w:ascii="Arial" w:hAnsi="Arial" w:cs="Arial"/>
                <w:bCs/>
                <w:sz w:val="20"/>
                <w:szCs w:val="20"/>
              </w:rPr>
              <w:t>,</w:t>
            </w:r>
            <w:r w:rsidRPr="00BF78E9">
              <w:rPr>
                <w:rFonts w:ascii="Arial" w:hAnsi="Arial" w:cs="Arial"/>
                <w:bCs/>
                <w:sz w:val="20"/>
                <w:szCs w:val="20"/>
              </w:rPr>
              <w:t xml:space="preserve"> wird die chemische Formel des Ammoniaks in einer VK gezeigt, anschließend erfolgt eine synchrone Abfrage über ein Meinungsbarometer </w:t>
            </w:r>
            <w:r>
              <w:rPr>
                <w:rFonts w:ascii="Arial" w:hAnsi="Arial" w:cs="Arial"/>
                <w:bCs/>
                <w:sz w:val="20"/>
                <w:szCs w:val="20"/>
              </w:rPr>
              <w:t>[11]</w:t>
            </w:r>
            <w:r w:rsidRPr="00BF78E9">
              <w:rPr>
                <w:rFonts w:ascii="Arial" w:hAnsi="Arial" w:cs="Arial"/>
                <w:bCs/>
                <w:sz w:val="20"/>
                <w:szCs w:val="20"/>
              </w:rPr>
              <w:t xml:space="preserve"> zu der Frage „Ist Ammoniak Lösung eine saure oder alkalische Lösung?“. Die </w:t>
            </w:r>
            <w:r>
              <w:rPr>
                <w:rFonts w:ascii="Arial" w:hAnsi="Arial" w:cs="Arial"/>
                <w:bCs/>
                <w:sz w:val="20"/>
                <w:szCs w:val="20"/>
              </w:rPr>
              <w:t>Schülerinnen und Schüler</w:t>
            </w:r>
            <w:r w:rsidRPr="00BF78E9">
              <w:rPr>
                <w:rFonts w:ascii="Arial" w:hAnsi="Arial" w:cs="Arial"/>
                <w:bCs/>
                <w:sz w:val="20"/>
                <w:szCs w:val="20"/>
              </w:rPr>
              <w:t xml:space="preserve"> sollen ebenfalls eine Begründung abgeben. </w:t>
            </w:r>
          </w:p>
          <w:p w:rsidR="00183649" w:rsidRDefault="00183649" w:rsidP="00183649">
            <w:pPr>
              <w:tabs>
                <w:tab w:val="left" w:pos="747"/>
              </w:tabs>
              <w:spacing w:before="60"/>
              <w:rPr>
                <w:rFonts w:ascii="Arial" w:hAnsi="Arial" w:cs="Arial"/>
                <w:b/>
                <w:sz w:val="20"/>
              </w:rPr>
            </w:pPr>
          </w:p>
          <w:p w:rsidR="00183649" w:rsidRDefault="00183649" w:rsidP="008F750A">
            <w:pPr>
              <w:tabs>
                <w:tab w:val="left" w:pos="747"/>
              </w:tabs>
              <w:spacing w:before="60"/>
              <w:rPr>
                <w:rFonts w:ascii="Arial" w:hAnsi="Arial" w:cs="Arial"/>
                <w:sz w:val="20"/>
              </w:rPr>
            </w:pPr>
            <w:r>
              <w:rPr>
                <w:rFonts w:ascii="Arial" w:hAnsi="Arial" w:cs="Arial"/>
                <w:b/>
                <w:sz w:val="20"/>
              </w:rPr>
              <w:t>a</w:t>
            </w:r>
            <w:r w:rsidRPr="00BF78E9">
              <w:rPr>
                <w:rFonts w:ascii="Arial" w:hAnsi="Arial" w:cs="Arial"/>
                <w:b/>
                <w:sz w:val="20"/>
              </w:rPr>
              <w:t>synchron:</w:t>
            </w:r>
            <w:r w:rsidRPr="00BF78E9">
              <w:rPr>
                <w:rFonts w:ascii="Arial" w:hAnsi="Arial" w:cs="Arial"/>
                <w:sz w:val="20"/>
              </w:rPr>
              <w:t xml:space="preserve"> </w:t>
            </w:r>
          </w:p>
          <w:p w:rsidR="00183649" w:rsidRDefault="00183649" w:rsidP="008F750A">
            <w:pPr>
              <w:tabs>
                <w:tab w:val="left" w:pos="747"/>
              </w:tabs>
              <w:spacing w:before="60"/>
              <w:rPr>
                <w:rFonts w:ascii="Arial" w:hAnsi="Arial" w:cs="Arial"/>
                <w:sz w:val="20"/>
              </w:rPr>
            </w:pPr>
            <w:r w:rsidRPr="00BF78E9">
              <w:rPr>
                <w:rFonts w:ascii="Arial" w:hAnsi="Arial" w:cs="Arial"/>
                <w:sz w:val="20"/>
              </w:rPr>
              <w:t xml:space="preserve">Die </w:t>
            </w:r>
            <w:r>
              <w:rPr>
                <w:rFonts w:ascii="Arial" w:hAnsi="Arial" w:cs="Arial"/>
                <w:sz w:val="20"/>
              </w:rPr>
              <w:t xml:space="preserve">Lernenden </w:t>
            </w:r>
            <w:r w:rsidRPr="00BF78E9">
              <w:rPr>
                <w:rFonts w:ascii="Arial" w:hAnsi="Arial" w:cs="Arial"/>
                <w:sz w:val="20"/>
              </w:rPr>
              <w:t>werden angeleitet</w:t>
            </w:r>
            <w:r>
              <w:rPr>
                <w:rFonts w:ascii="Arial" w:hAnsi="Arial" w:cs="Arial"/>
                <w:sz w:val="20"/>
              </w:rPr>
              <w:t>,</w:t>
            </w:r>
            <w:r w:rsidRPr="00BF78E9">
              <w:rPr>
                <w:rFonts w:ascii="Arial" w:hAnsi="Arial" w:cs="Arial"/>
                <w:sz w:val="20"/>
              </w:rPr>
              <w:t xml:space="preserve"> nach einer Lösung im Internet zu recherchieren und ihre Ergebnisse auf der Online-Pinnwand wieder</w:t>
            </w:r>
            <w:r>
              <w:rPr>
                <w:rFonts w:ascii="Arial" w:hAnsi="Arial" w:cs="Arial"/>
                <w:sz w:val="20"/>
              </w:rPr>
              <w:t>zu</w:t>
            </w:r>
            <w:r w:rsidRPr="00BF78E9">
              <w:rPr>
                <w:rFonts w:ascii="Arial" w:hAnsi="Arial" w:cs="Arial"/>
                <w:sz w:val="20"/>
              </w:rPr>
              <w:t>geben</w:t>
            </w:r>
            <w:r>
              <w:rPr>
                <w:rFonts w:ascii="Arial" w:hAnsi="Arial" w:cs="Arial"/>
                <w:sz w:val="20"/>
              </w:rPr>
              <w:t xml:space="preserve"> und </w:t>
            </w:r>
            <w:r w:rsidRPr="00BF78E9">
              <w:rPr>
                <w:rFonts w:ascii="Arial" w:hAnsi="Arial" w:cs="Arial"/>
                <w:sz w:val="20"/>
              </w:rPr>
              <w:t>dar</w:t>
            </w:r>
            <w:r>
              <w:rPr>
                <w:rFonts w:ascii="Arial" w:hAnsi="Arial" w:cs="Arial"/>
                <w:sz w:val="20"/>
              </w:rPr>
              <w:t>zu</w:t>
            </w:r>
            <w:r w:rsidRPr="00BF78E9">
              <w:rPr>
                <w:rFonts w:ascii="Arial" w:hAnsi="Arial" w:cs="Arial"/>
                <w:sz w:val="20"/>
              </w:rPr>
              <w:t>stellen.</w:t>
            </w:r>
            <w:r>
              <w:rPr>
                <w:rFonts w:ascii="Arial" w:hAnsi="Arial" w:cs="Arial"/>
                <w:sz w:val="20"/>
              </w:rPr>
              <w:t xml:space="preserve"> </w:t>
            </w:r>
          </w:p>
          <w:p w:rsidR="00183649" w:rsidRDefault="00183649" w:rsidP="008F750A">
            <w:pPr>
              <w:tabs>
                <w:tab w:val="left" w:pos="747"/>
              </w:tabs>
              <w:spacing w:before="0"/>
              <w:rPr>
                <w:rFonts w:ascii="Arial" w:hAnsi="Arial" w:cs="Arial"/>
                <w:sz w:val="20"/>
              </w:rPr>
            </w:pPr>
            <w:r>
              <w:rPr>
                <w:rFonts w:ascii="Arial" w:hAnsi="Arial" w:cs="Arial"/>
                <w:sz w:val="20"/>
              </w:rPr>
              <w:t>Die digitalen Lernprodukten werden zur Leistungs-  und Erfolgsdiagnose herangezogen werden.</w:t>
            </w:r>
          </w:p>
          <w:p w:rsidR="00183649" w:rsidRDefault="00183649" w:rsidP="00183649">
            <w:pPr>
              <w:rPr>
                <w:rFonts w:ascii="Arial" w:hAnsi="Arial" w:cs="Arial"/>
                <w:bCs/>
                <w:sz w:val="20"/>
                <w:szCs w:val="20"/>
              </w:rPr>
            </w:pPr>
            <w:r>
              <w:rPr>
                <w:rFonts w:ascii="Arial" w:hAnsi="Arial" w:cs="Arial"/>
                <w:b/>
                <w:bCs/>
                <w:sz w:val="20"/>
                <w:szCs w:val="20"/>
              </w:rPr>
              <w:t>synchron:</w:t>
            </w:r>
            <w:r w:rsidRPr="00BF78E9">
              <w:rPr>
                <w:rFonts w:ascii="Arial" w:hAnsi="Arial" w:cs="Arial"/>
                <w:b/>
                <w:bCs/>
                <w:sz w:val="20"/>
                <w:szCs w:val="20"/>
              </w:rPr>
              <w:t xml:space="preserve"> </w:t>
            </w:r>
          </w:p>
          <w:p w:rsidR="00183649" w:rsidRPr="00BF78E9" w:rsidRDefault="00183649" w:rsidP="008F750A">
            <w:pPr>
              <w:spacing w:before="0"/>
              <w:rPr>
                <w:rFonts w:ascii="Arial" w:hAnsi="Arial" w:cs="Arial"/>
                <w:bCs/>
                <w:sz w:val="20"/>
                <w:szCs w:val="20"/>
              </w:rPr>
            </w:pPr>
            <w:r w:rsidRPr="00BF78E9">
              <w:rPr>
                <w:rFonts w:ascii="Arial" w:hAnsi="Arial" w:cs="Arial"/>
                <w:bCs/>
                <w:sz w:val="20"/>
                <w:szCs w:val="20"/>
              </w:rPr>
              <w:t xml:space="preserve">Angebot Videosprechstunde </w:t>
            </w:r>
            <w:r>
              <w:rPr>
                <w:rFonts w:ascii="Arial" w:hAnsi="Arial" w:cs="Arial"/>
                <w:bCs/>
                <w:sz w:val="20"/>
                <w:szCs w:val="20"/>
              </w:rPr>
              <w:t>für Fragen und Unklarheiten</w:t>
            </w:r>
          </w:p>
          <w:p w:rsidR="00183649" w:rsidRPr="00BF78E9" w:rsidRDefault="00183649" w:rsidP="00183649">
            <w:pPr>
              <w:tabs>
                <w:tab w:val="left" w:pos="747"/>
              </w:tabs>
              <w:spacing w:before="60"/>
              <w:rPr>
                <w:rStyle w:val="Hyperlink"/>
                <w:rFonts w:ascii="Arial" w:hAnsi="Arial" w:cs="Arial"/>
                <w:sz w:val="20"/>
              </w:rPr>
            </w:pPr>
            <w:r w:rsidRPr="00BF78E9">
              <w:rPr>
                <w:rFonts w:ascii="Arial" w:hAnsi="Arial" w:cs="Arial"/>
                <w:sz w:val="20"/>
              </w:rPr>
              <w:t>Video als Hilfe-Angebot</w:t>
            </w:r>
            <w:r>
              <w:rPr>
                <w:rFonts w:ascii="Arial" w:hAnsi="Arial" w:cs="Arial"/>
                <w:sz w:val="20"/>
              </w:rPr>
              <w:t xml:space="preserve"> [21]</w:t>
            </w:r>
            <w:r w:rsidRPr="00BF78E9">
              <w:rPr>
                <w:rFonts w:ascii="Arial" w:hAnsi="Arial" w:cs="Arial"/>
                <w:sz w:val="20"/>
              </w:rPr>
              <w:t xml:space="preserve"> </w:t>
            </w:r>
          </w:p>
          <w:p w:rsidR="00183649" w:rsidRPr="008F750A" w:rsidRDefault="00183649" w:rsidP="00183649">
            <w:pPr>
              <w:tabs>
                <w:tab w:val="left" w:pos="747"/>
              </w:tabs>
              <w:spacing w:before="60"/>
              <w:rPr>
                <w:rStyle w:val="Hyperlink"/>
                <w:rFonts w:ascii="Arial" w:hAnsi="Arial" w:cs="Arial"/>
                <w:color w:val="auto"/>
                <w:sz w:val="20"/>
                <w:szCs w:val="20"/>
                <w:u w:val="none"/>
              </w:rPr>
            </w:pPr>
            <w:r w:rsidRPr="008F750A">
              <w:rPr>
                <w:rStyle w:val="Hyperlink"/>
                <w:rFonts w:ascii="Arial" w:hAnsi="Arial" w:cs="Arial"/>
                <w:b/>
                <w:color w:val="auto"/>
                <w:sz w:val="20"/>
                <w:szCs w:val="20"/>
                <w:u w:val="none"/>
              </w:rPr>
              <w:t>synchron:</w:t>
            </w:r>
            <w:r w:rsidRPr="008F750A">
              <w:rPr>
                <w:rStyle w:val="Hyperlink"/>
                <w:rFonts w:ascii="Arial" w:hAnsi="Arial" w:cs="Arial"/>
                <w:color w:val="auto"/>
                <w:sz w:val="20"/>
                <w:szCs w:val="20"/>
                <w:u w:val="none"/>
              </w:rPr>
              <w:t xml:space="preserve"> </w:t>
            </w:r>
          </w:p>
          <w:p w:rsidR="00183649" w:rsidRPr="00981BDA" w:rsidRDefault="00183649" w:rsidP="00183649">
            <w:pPr>
              <w:tabs>
                <w:tab w:val="left" w:pos="747"/>
              </w:tabs>
              <w:rPr>
                <w:rStyle w:val="Hyperlink"/>
                <w:rFonts w:ascii="Arial" w:hAnsi="Arial" w:cs="Arial"/>
                <w:color w:val="auto"/>
                <w:sz w:val="20"/>
                <w:szCs w:val="20"/>
                <w:u w:val="none"/>
              </w:rPr>
            </w:pPr>
            <w:r w:rsidRPr="00981BDA">
              <w:rPr>
                <w:rStyle w:val="Hyperlink"/>
                <w:rFonts w:ascii="Arial" w:hAnsi="Arial" w:cs="Arial"/>
                <w:color w:val="auto"/>
                <w:sz w:val="20"/>
                <w:szCs w:val="20"/>
                <w:u w:val="none"/>
              </w:rPr>
              <w:t>Feedback der Lehrkraft zu den Ergebnissen und Klärung von Fragen. Präsentationsgestützte gemeinsame Erarbeitung des Konzeptes Protonendonator/Protonenakzeptor</w:t>
            </w:r>
          </w:p>
          <w:p w:rsidR="00183649" w:rsidRPr="00535A26" w:rsidRDefault="00183649" w:rsidP="00183649">
            <w:pPr>
              <w:tabs>
                <w:tab w:val="left" w:pos="747"/>
              </w:tabs>
              <w:spacing w:before="60"/>
              <w:rPr>
                <w:rStyle w:val="Hyperlink"/>
                <w:rFonts w:ascii="Arial" w:hAnsi="Arial" w:cs="Arial"/>
                <w:b/>
                <w:color w:val="auto"/>
                <w:sz w:val="20"/>
                <w:u w:val="none"/>
              </w:rPr>
            </w:pPr>
            <w:r w:rsidRPr="00535A26">
              <w:rPr>
                <w:rStyle w:val="Hyperlink"/>
                <w:rFonts w:ascii="Arial" w:hAnsi="Arial" w:cs="Arial"/>
                <w:b/>
                <w:color w:val="auto"/>
                <w:sz w:val="20"/>
                <w:u w:val="none"/>
              </w:rPr>
              <w:t>asynchron:</w:t>
            </w:r>
          </w:p>
          <w:p w:rsidR="00183649" w:rsidRPr="00535A26" w:rsidRDefault="00183649" w:rsidP="00183649">
            <w:pPr>
              <w:tabs>
                <w:tab w:val="left" w:pos="747"/>
              </w:tabs>
              <w:rPr>
                <w:rStyle w:val="Hyperlink"/>
                <w:rFonts w:ascii="Arial" w:hAnsi="Arial" w:cs="Arial"/>
                <w:color w:val="auto"/>
                <w:sz w:val="20"/>
                <w:u w:val="none"/>
              </w:rPr>
            </w:pPr>
            <w:r w:rsidRPr="00535A26">
              <w:rPr>
                <w:rStyle w:val="Hyperlink"/>
                <w:rFonts w:ascii="Arial" w:hAnsi="Arial" w:cs="Arial"/>
                <w:color w:val="auto"/>
                <w:sz w:val="20"/>
                <w:u w:val="none"/>
              </w:rPr>
              <w:t>Vertiefung mit Hilfe eines Arbeitsblattes</w:t>
            </w:r>
          </w:p>
          <w:p w:rsidR="00183649" w:rsidRPr="00535A26" w:rsidRDefault="00183649" w:rsidP="00183649">
            <w:pPr>
              <w:tabs>
                <w:tab w:val="left" w:pos="747"/>
              </w:tabs>
              <w:spacing w:before="60"/>
              <w:rPr>
                <w:rStyle w:val="Hyperlink"/>
                <w:rFonts w:ascii="Arial" w:hAnsi="Arial" w:cs="Arial"/>
                <w:color w:val="auto"/>
                <w:sz w:val="20"/>
                <w:u w:val="none"/>
              </w:rPr>
            </w:pPr>
            <w:r w:rsidRPr="00535A26">
              <w:rPr>
                <w:rStyle w:val="Hyperlink"/>
                <w:rFonts w:ascii="Arial" w:hAnsi="Arial" w:cs="Arial"/>
                <w:b/>
                <w:color w:val="auto"/>
                <w:sz w:val="20"/>
                <w:u w:val="none"/>
              </w:rPr>
              <w:t>asynchron / synchron</w:t>
            </w:r>
            <w:r w:rsidRPr="00535A26">
              <w:rPr>
                <w:rStyle w:val="Hyperlink"/>
                <w:rFonts w:ascii="Arial" w:hAnsi="Arial" w:cs="Arial"/>
                <w:color w:val="auto"/>
                <w:sz w:val="20"/>
                <w:u w:val="none"/>
              </w:rPr>
              <w:t xml:space="preserve"> </w:t>
            </w:r>
          </w:p>
          <w:p w:rsidR="00183649" w:rsidRPr="00535A26" w:rsidRDefault="00183649" w:rsidP="00535A26">
            <w:pPr>
              <w:tabs>
                <w:tab w:val="left" w:pos="747"/>
              </w:tabs>
              <w:spacing w:after="120"/>
              <w:rPr>
                <w:rFonts w:ascii="Arial" w:hAnsi="Arial" w:cs="Arial"/>
                <w:color w:val="auto"/>
                <w:sz w:val="20"/>
              </w:rPr>
            </w:pPr>
            <w:r w:rsidRPr="00535A26">
              <w:rPr>
                <w:rStyle w:val="Hyperlink"/>
                <w:rFonts w:ascii="Arial" w:hAnsi="Arial" w:cs="Arial"/>
                <w:color w:val="auto"/>
                <w:sz w:val="20"/>
                <w:u w:val="none"/>
              </w:rPr>
              <w:t>Kommunikation per Chat für Fragen innerhalb der Lerngruppe einschließlich der Lehrkraft</w:t>
            </w:r>
          </w:p>
        </w:tc>
      </w:tr>
      <w:tr w:rsidR="00183649" w:rsidTr="005160E3">
        <w:tc>
          <w:tcPr>
            <w:tcW w:w="0" w:type="auto"/>
          </w:tcPr>
          <w:p w:rsidR="00183649" w:rsidRPr="00194B99" w:rsidRDefault="00183649" w:rsidP="00183649">
            <w:pPr>
              <w:spacing w:after="200"/>
              <w:rPr>
                <w:rFonts w:ascii="Arial" w:hAnsi="Arial" w:cs="Arial"/>
                <w:i/>
                <w:iCs/>
                <w:sz w:val="20"/>
                <w:szCs w:val="20"/>
              </w:rPr>
            </w:pPr>
            <w:r>
              <w:rPr>
                <w:rFonts w:ascii="Arial" w:hAnsi="Arial" w:cs="Arial"/>
                <w:i/>
                <w:iCs/>
                <w:sz w:val="20"/>
                <w:szCs w:val="20"/>
              </w:rPr>
              <w:lastRenderedPageBreak/>
              <w:t>Schriftliche Überprüfung</w:t>
            </w:r>
          </w:p>
        </w:tc>
        <w:tc>
          <w:tcPr>
            <w:tcW w:w="0" w:type="auto"/>
          </w:tcPr>
          <w:p w:rsidR="00183649" w:rsidRPr="00194B99" w:rsidRDefault="00183649" w:rsidP="00183649">
            <w:pPr>
              <w:pStyle w:val="ListParagraph1"/>
              <w:spacing w:after="60"/>
              <w:ind w:left="28"/>
              <w:rPr>
                <w:rFonts w:ascii="Arial" w:hAnsi="Arial" w:cs="Arial"/>
                <w:sz w:val="20"/>
                <w:szCs w:val="20"/>
              </w:rPr>
            </w:pPr>
          </w:p>
        </w:tc>
        <w:tc>
          <w:tcPr>
            <w:tcW w:w="0" w:type="auto"/>
          </w:tcPr>
          <w:p w:rsidR="00183649" w:rsidRPr="00194B99" w:rsidRDefault="00183649" w:rsidP="00183649">
            <w:pPr>
              <w:tabs>
                <w:tab w:val="left" w:pos="747"/>
              </w:tabs>
              <w:spacing w:before="60"/>
              <w:rPr>
                <w:rFonts w:ascii="Arial" w:hAnsi="Arial" w:cs="Arial"/>
                <w:bCs/>
                <w:sz w:val="20"/>
                <w:szCs w:val="20"/>
              </w:rPr>
            </w:pPr>
          </w:p>
        </w:tc>
        <w:tc>
          <w:tcPr>
            <w:tcW w:w="5577" w:type="dxa"/>
          </w:tcPr>
          <w:p w:rsidR="00183649" w:rsidRDefault="00183649" w:rsidP="00183649">
            <w:pPr>
              <w:tabs>
                <w:tab w:val="left" w:pos="747"/>
              </w:tabs>
              <w:spacing w:before="60"/>
              <w:rPr>
                <w:rFonts w:ascii="Arial" w:hAnsi="Arial" w:cs="Arial"/>
                <w:b/>
                <w:bCs/>
                <w:sz w:val="20"/>
                <w:szCs w:val="20"/>
              </w:rPr>
            </w:pPr>
            <w:r w:rsidRPr="0012213E">
              <w:rPr>
                <w:rFonts w:ascii="Arial" w:hAnsi="Arial" w:cs="Arial"/>
                <w:b/>
                <w:bCs/>
                <w:sz w:val="20"/>
                <w:szCs w:val="20"/>
              </w:rPr>
              <w:t>Lernerfolgsüberprüfung</w:t>
            </w:r>
          </w:p>
          <w:p w:rsidR="00183649" w:rsidRDefault="00183649" w:rsidP="00183649">
            <w:pPr>
              <w:tabs>
                <w:tab w:val="left" w:pos="747"/>
              </w:tabs>
              <w:spacing w:before="60"/>
              <w:rPr>
                <w:rFonts w:ascii="Arial" w:hAnsi="Arial" w:cs="Arial"/>
                <w:bCs/>
                <w:sz w:val="20"/>
                <w:szCs w:val="20"/>
              </w:rPr>
            </w:pPr>
            <w:r w:rsidRPr="005F0886">
              <w:rPr>
                <w:rFonts w:ascii="Arial" w:hAnsi="Arial" w:cs="Arial"/>
                <w:bCs/>
                <w:sz w:val="20"/>
                <w:szCs w:val="20"/>
              </w:rPr>
              <w:t>Zum Abschl</w:t>
            </w:r>
            <w:r>
              <w:rPr>
                <w:rFonts w:ascii="Arial" w:hAnsi="Arial" w:cs="Arial"/>
                <w:bCs/>
                <w:sz w:val="20"/>
                <w:szCs w:val="20"/>
              </w:rPr>
              <w:t>uss der Unterrichtsreihe erfolgt</w:t>
            </w:r>
            <w:r w:rsidRPr="005F0886">
              <w:rPr>
                <w:rFonts w:ascii="Arial" w:hAnsi="Arial" w:cs="Arial"/>
                <w:bCs/>
                <w:sz w:val="20"/>
                <w:szCs w:val="20"/>
              </w:rPr>
              <w:t xml:space="preserve"> eine schriftliche Überprüfung bzw. ein di</w:t>
            </w:r>
            <w:r>
              <w:rPr>
                <w:rFonts w:ascii="Arial" w:hAnsi="Arial" w:cs="Arial"/>
                <w:bCs/>
                <w:sz w:val="20"/>
                <w:szCs w:val="20"/>
              </w:rPr>
              <w:t>gital gestützter Test</w:t>
            </w:r>
            <w:r w:rsidRPr="005F0886">
              <w:rPr>
                <w:rFonts w:ascii="Arial" w:hAnsi="Arial" w:cs="Arial"/>
                <w:bCs/>
                <w:sz w:val="20"/>
                <w:szCs w:val="20"/>
              </w:rPr>
              <w:t xml:space="preserve">. </w:t>
            </w:r>
          </w:p>
          <w:p w:rsidR="00183649" w:rsidRPr="00BC4862" w:rsidRDefault="00183649" w:rsidP="00183649">
            <w:pPr>
              <w:tabs>
                <w:tab w:val="left" w:pos="747"/>
              </w:tabs>
              <w:spacing w:before="60"/>
              <w:rPr>
                <w:rFonts w:ascii="Arial" w:hAnsi="Arial" w:cs="Arial"/>
                <w:bCs/>
                <w:sz w:val="20"/>
                <w:szCs w:val="20"/>
              </w:rPr>
            </w:pPr>
            <w:r w:rsidRPr="005F0886">
              <w:rPr>
                <w:rFonts w:ascii="Arial" w:hAnsi="Arial" w:cs="Arial"/>
                <w:bCs/>
                <w:sz w:val="20"/>
                <w:szCs w:val="20"/>
              </w:rPr>
              <w:lastRenderedPageBreak/>
              <w:t>Folgende Apps wären dafür denkbar:</w:t>
            </w:r>
          </w:p>
          <w:p w:rsidR="00183649" w:rsidRDefault="00183649" w:rsidP="00183649">
            <w:pPr>
              <w:pStyle w:val="Listenabsatz"/>
              <w:numPr>
                <w:ilvl w:val="0"/>
                <w:numId w:val="9"/>
              </w:numPr>
              <w:tabs>
                <w:tab w:val="left" w:pos="747"/>
              </w:tabs>
              <w:spacing w:before="60"/>
              <w:rPr>
                <w:rFonts w:ascii="Arial" w:hAnsi="Arial" w:cs="Arial"/>
                <w:bCs/>
                <w:sz w:val="20"/>
                <w:szCs w:val="20"/>
              </w:rPr>
            </w:pPr>
            <w:r w:rsidRPr="005F0886">
              <w:rPr>
                <w:rFonts w:ascii="Arial" w:hAnsi="Arial" w:cs="Arial"/>
                <w:bCs/>
                <w:sz w:val="20"/>
                <w:szCs w:val="20"/>
              </w:rPr>
              <w:t>Moodle</w:t>
            </w:r>
          </w:p>
          <w:p w:rsidR="00183649" w:rsidRDefault="00183649" w:rsidP="00183649">
            <w:pPr>
              <w:pStyle w:val="Listenabsatz"/>
              <w:numPr>
                <w:ilvl w:val="0"/>
                <w:numId w:val="9"/>
              </w:numPr>
              <w:tabs>
                <w:tab w:val="left" w:pos="747"/>
              </w:tabs>
              <w:spacing w:before="60"/>
              <w:rPr>
                <w:rFonts w:ascii="Arial" w:hAnsi="Arial" w:cs="Arial"/>
                <w:bCs/>
                <w:sz w:val="20"/>
                <w:szCs w:val="20"/>
              </w:rPr>
            </w:pPr>
            <w:r w:rsidRPr="005F0886">
              <w:rPr>
                <w:rFonts w:ascii="Arial" w:hAnsi="Arial" w:cs="Arial"/>
                <w:bCs/>
                <w:sz w:val="20"/>
                <w:szCs w:val="20"/>
              </w:rPr>
              <w:t>Google Clasroom</w:t>
            </w:r>
          </w:p>
          <w:p w:rsidR="00183649" w:rsidRPr="005F0886" w:rsidRDefault="00183649" w:rsidP="00183649">
            <w:pPr>
              <w:pStyle w:val="Listenabsatz"/>
              <w:numPr>
                <w:ilvl w:val="0"/>
                <w:numId w:val="9"/>
              </w:numPr>
              <w:tabs>
                <w:tab w:val="left" w:pos="747"/>
              </w:tabs>
              <w:spacing w:before="60"/>
              <w:rPr>
                <w:rFonts w:ascii="Arial" w:hAnsi="Arial" w:cs="Arial"/>
                <w:bCs/>
                <w:sz w:val="20"/>
                <w:szCs w:val="20"/>
              </w:rPr>
            </w:pPr>
            <w:r w:rsidRPr="005F0886">
              <w:rPr>
                <w:rFonts w:ascii="Arial" w:hAnsi="Arial" w:cs="Arial"/>
                <w:bCs/>
                <w:sz w:val="20"/>
                <w:szCs w:val="20"/>
              </w:rPr>
              <w:t>Quizizz</w:t>
            </w:r>
            <w:r>
              <w:rPr>
                <w:rFonts w:ascii="Arial" w:hAnsi="Arial" w:cs="Arial"/>
                <w:bCs/>
                <w:sz w:val="20"/>
                <w:szCs w:val="20"/>
              </w:rPr>
              <w:t xml:space="preserve"> [2]</w:t>
            </w:r>
          </w:p>
          <w:p w:rsidR="00183649" w:rsidRPr="00535A26" w:rsidRDefault="00183649" w:rsidP="00535A26">
            <w:pPr>
              <w:pStyle w:val="Listenabsatz"/>
              <w:numPr>
                <w:ilvl w:val="0"/>
                <w:numId w:val="9"/>
              </w:numPr>
              <w:tabs>
                <w:tab w:val="left" w:pos="747"/>
              </w:tabs>
              <w:spacing w:before="0" w:after="120"/>
              <w:ind w:left="805" w:hanging="357"/>
              <w:contextualSpacing w:val="0"/>
              <w:rPr>
                <w:rFonts w:ascii="Arial" w:hAnsi="Arial" w:cs="Arial"/>
                <w:bCs/>
                <w:sz w:val="20"/>
                <w:szCs w:val="20"/>
              </w:rPr>
            </w:pPr>
            <w:r w:rsidRPr="005F0886">
              <w:rPr>
                <w:rFonts w:ascii="Arial" w:hAnsi="Arial" w:cs="Arial"/>
                <w:bCs/>
                <w:sz w:val="20"/>
                <w:szCs w:val="20"/>
              </w:rPr>
              <w:t>Quizlet</w:t>
            </w:r>
            <w:r>
              <w:rPr>
                <w:rFonts w:ascii="Arial" w:hAnsi="Arial" w:cs="Arial"/>
                <w:bCs/>
                <w:sz w:val="20"/>
                <w:szCs w:val="20"/>
              </w:rPr>
              <w:t xml:space="preserve"> [3]</w:t>
            </w:r>
          </w:p>
        </w:tc>
      </w:tr>
    </w:tbl>
    <w:p w:rsidR="00535A26" w:rsidRDefault="00535A26" w:rsidP="00535A26">
      <w:pPr>
        <w:spacing w:before="240" w:after="120"/>
        <w:rPr>
          <w:rFonts w:ascii="Arial" w:hAnsi="Arial" w:cs="Arial"/>
          <w:b/>
          <w:sz w:val="20"/>
          <w:szCs w:val="20"/>
        </w:rPr>
      </w:pPr>
      <w:r w:rsidRPr="00194B99">
        <w:rPr>
          <w:rFonts w:ascii="Arial" w:hAnsi="Arial" w:cs="Arial"/>
          <w:b/>
          <w:sz w:val="20"/>
          <w:szCs w:val="20"/>
        </w:rPr>
        <w:lastRenderedPageBreak/>
        <w:t>weiterführendes Material:</w:t>
      </w:r>
    </w:p>
    <w:tbl>
      <w:tblPr>
        <w:tblStyle w:val="Tabellenraster"/>
        <w:tblW w:w="14596" w:type="dxa"/>
        <w:tblLayout w:type="fixed"/>
        <w:tblLook w:val="04A0" w:firstRow="1" w:lastRow="0" w:firstColumn="1" w:lastColumn="0" w:noHBand="0" w:noVBand="1"/>
      </w:tblPr>
      <w:tblGrid>
        <w:gridCol w:w="483"/>
        <w:gridCol w:w="4474"/>
        <w:gridCol w:w="9639"/>
      </w:tblGrid>
      <w:tr w:rsidR="00070625" w:rsidTr="005160E3">
        <w:tc>
          <w:tcPr>
            <w:tcW w:w="483" w:type="dxa"/>
            <w:shd w:val="clear" w:color="auto" w:fill="BFBFBF" w:themeFill="background1" w:themeFillShade="BF"/>
          </w:tcPr>
          <w:p w:rsidR="00070625" w:rsidRPr="00194B99" w:rsidRDefault="00070625" w:rsidP="005160E3">
            <w:pPr>
              <w:spacing w:beforeLines="20" w:before="48" w:afterLines="20" w:after="48"/>
              <w:jc w:val="center"/>
              <w:rPr>
                <w:rFonts w:ascii="Arial" w:hAnsi="Arial" w:cs="Arial"/>
                <w:sz w:val="20"/>
                <w:szCs w:val="20"/>
              </w:rPr>
            </w:pPr>
            <w:r w:rsidRPr="00194B99">
              <w:rPr>
                <w:rFonts w:ascii="Arial" w:hAnsi="Arial" w:cs="Arial"/>
                <w:b/>
                <w:sz w:val="20"/>
                <w:szCs w:val="20"/>
              </w:rPr>
              <w:t>Nr.</w:t>
            </w:r>
          </w:p>
        </w:tc>
        <w:tc>
          <w:tcPr>
            <w:tcW w:w="4474" w:type="dxa"/>
            <w:shd w:val="clear" w:color="auto" w:fill="BFBFBF" w:themeFill="background1" w:themeFillShade="BF"/>
          </w:tcPr>
          <w:p w:rsidR="00070625" w:rsidRPr="00194B99" w:rsidRDefault="00070625" w:rsidP="005160E3">
            <w:pPr>
              <w:spacing w:beforeLines="20" w:before="48" w:afterLines="20" w:after="48"/>
              <w:rPr>
                <w:rFonts w:ascii="Arial" w:hAnsi="Arial" w:cs="Arial"/>
                <w:sz w:val="20"/>
                <w:szCs w:val="20"/>
              </w:rPr>
            </w:pPr>
            <w:r w:rsidRPr="00194B99">
              <w:rPr>
                <w:rFonts w:ascii="Arial" w:hAnsi="Arial" w:cs="Arial"/>
                <w:b/>
                <w:sz w:val="20"/>
                <w:szCs w:val="20"/>
              </w:rPr>
              <w:t>URL / Quellenangabe</w:t>
            </w:r>
          </w:p>
        </w:tc>
        <w:tc>
          <w:tcPr>
            <w:tcW w:w="9639" w:type="dxa"/>
            <w:shd w:val="clear" w:color="auto" w:fill="BFBFBF" w:themeFill="background1" w:themeFillShade="BF"/>
          </w:tcPr>
          <w:p w:rsidR="00070625" w:rsidRPr="00194B99" w:rsidRDefault="00070625" w:rsidP="005160E3">
            <w:pPr>
              <w:spacing w:beforeLines="20" w:before="48" w:afterLines="20" w:after="48"/>
              <w:rPr>
                <w:rFonts w:ascii="Arial" w:hAnsi="Arial" w:cs="Arial"/>
                <w:sz w:val="20"/>
                <w:szCs w:val="20"/>
              </w:rPr>
            </w:pPr>
            <w:r w:rsidRPr="00194B99">
              <w:rPr>
                <w:rFonts w:ascii="Arial" w:hAnsi="Arial" w:cs="Arial"/>
                <w:b/>
                <w:sz w:val="20"/>
                <w:szCs w:val="20"/>
              </w:rPr>
              <w:t>Kurzbeschreibung des Inhalts / der Quelle</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1</w:t>
            </w:r>
          </w:p>
        </w:tc>
        <w:tc>
          <w:tcPr>
            <w:tcW w:w="4474" w:type="dxa"/>
          </w:tcPr>
          <w:p w:rsidR="00070625" w:rsidRDefault="00EE0002" w:rsidP="005160E3">
            <w:pPr>
              <w:tabs>
                <w:tab w:val="left" w:pos="747"/>
              </w:tabs>
              <w:spacing w:beforeLines="20" w:before="48" w:afterLines="20" w:after="48"/>
            </w:pPr>
            <w:hyperlink r:id="rId12" w:history="1">
              <w:r w:rsidR="00070625" w:rsidRPr="006953DC">
                <w:rPr>
                  <w:rStyle w:val="Hyperlink"/>
                  <w:rFonts w:ascii="Arial" w:hAnsi="Arial" w:cs="Arial"/>
                  <w:sz w:val="20"/>
                  <w:szCs w:val="20"/>
                </w:rPr>
                <w:t>https://oncoo.de/</w:t>
              </w:r>
            </w:hyperlink>
          </w:p>
        </w:tc>
        <w:tc>
          <w:tcPr>
            <w:tcW w:w="9639" w:type="dxa"/>
          </w:tcPr>
          <w:p w:rsidR="00070625" w:rsidRPr="00C565C5" w:rsidRDefault="00070625" w:rsidP="005160E3">
            <w:pPr>
              <w:spacing w:beforeLines="20" w:before="48" w:afterLines="20" w:after="48"/>
              <w:rPr>
                <w:rFonts w:ascii="Arial" w:hAnsi="Arial" w:cs="Arial"/>
                <w:sz w:val="20"/>
                <w:szCs w:val="20"/>
              </w:rPr>
            </w:pPr>
            <w:r w:rsidRPr="00C565C5">
              <w:rPr>
                <w:rFonts w:ascii="Arial" w:hAnsi="Arial" w:cs="Arial"/>
                <w:sz w:val="20"/>
                <w:szCs w:val="20"/>
              </w:rPr>
              <w:t xml:space="preserve">Hier werden Werkzeuge angeboten, die bekannte Unterrichtsmethoden aus dem Bereich des kooperativen Lernens mit Hilfe des Rechners abbilden. Auf diese Weise können die räumlichen Beschränkungen umgangen werden, </w:t>
            </w:r>
            <w:r>
              <w:rPr>
                <w:rFonts w:ascii="Arial" w:hAnsi="Arial" w:cs="Arial"/>
                <w:sz w:val="20"/>
                <w:szCs w:val="20"/>
              </w:rPr>
              <w:t>bzw. Distanz bewahrt werden</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2</w:t>
            </w:r>
          </w:p>
        </w:tc>
        <w:tc>
          <w:tcPr>
            <w:tcW w:w="4474" w:type="dxa"/>
          </w:tcPr>
          <w:p w:rsidR="00070625" w:rsidRPr="00B43272" w:rsidRDefault="00EE0002" w:rsidP="005160E3">
            <w:pPr>
              <w:tabs>
                <w:tab w:val="left" w:pos="747"/>
              </w:tabs>
              <w:spacing w:beforeLines="20" w:before="48" w:afterLines="20" w:after="48"/>
              <w:rPr>
                <w:rStyle w:val="Hyperlink"/>
                <w:rFonts w:ascii="Arial" w:hAnsi="Arial" w:cs="Arial"/>
                <w:sz w:val="20"/>
                <w:szCs w:val="20"/>
              </w:rPr>
            </w:pPr>
            <w:hyperlink r:id="rId13" w:history="1">
              <w:r w:rsidR="00070625" w:rsidRPr="00B43272">
                <w:rPr>
                  <w:rStyle w:val="Hyperlink"/>
                  <w:rFonts w:ascii="Arial" w:hAnsi="Arial" w:cs="Arial"/>
                  <w:sz w:val="20"/>
                  <w:szCs w:val="20"/>
                </w:rPr>
                <w:t>https://quizizz.com/</w:t>
              </w:r>
            </w:hyperlink>
          </w:p>
          <w:p w:rsidR="00070625" w:rsidRPr="00B43272" w:rsidRDefault="00070625" w:rsidP="005160E3">
            <w:pPr>
              <w:tabs>
                <w:tab w:val="left" w:pos="747"/>
              </w:tabs>
              <w:spacing w:beforeLines="20" w:before="48" w:afterLines="20" w:after="48"/>
              <w:rPr>
                <w:rStyle w:val="Hyperlink"/>
                <w:rFonts w:ascii="Arial" w:hAnsi="Arial" w:cs="Arial"/>
                <w:sz w:val="20"/>
                <w:szCs w:val="20"/>
              </w:rPr>
            </w:pPr>
          </w:p>
        </w:tc>
        <w:tc>
          <w:tcPr>
            <w:tcW w:w="9639" w:type="dxa"/>
          </w:tcPr>
          <w:p w:rsidR="00070625" w:rsidRDefault="00070625" w:rsidP="005160E3">
            <w:pPr>
              <w:pStyle w:val="Listenabsatz"/>
              <w:numPr>
                <w:ilvl w:val="0"/>
                <w:numId w:val="13"/>
              </w:numPr>
              <w:spacing w:beforeLines="20" w:before="48" w:afterLines="20" w:after="48"/>
              <w:rPr>
                <w:rFonts w:ascii="Arial" w:hAnsi="Arial" w:cs="Arial"/>
                <w:sz w:val="20"/>
                <w:szCs w:val="20"/>
              </w:rPr>
            </w:pPr>
            <w:r w:rsidRPr="00BC4862">
              <w:rPr>
                <w:rFonts w:ascii="Arial" w:hAnsi="Arial" w:cs="Arial"/>
                <w:sz w:val="20"/>
                <w:szCs w:val="20"/>
              </w:rPr>
              <w:t>Tool zu Erstellung von Quiz, Überprüfungen, etc. Kostenlose Anmeldung</w:t>
            </w:r>
          </w:p>
          <w:p w:rsidR="00070625" w:rsidRDefault="00070625" w:rsidP="005160E3">
            <w:pPr>
              <w:pStyle w:val="Listenabsatz"/>
              <w:numPr>
                <w:ilvl w:val="0"/>
                <w:numId w:val="13"/>
              </w:numPr>
              <w:spacing w:beforeLines="20" w:before="48" w:afterLines="20" w:after="48"/>
              <w:rPr>
                <w:rFonts w:ascii="Arial" w:hAnsi="Arial" w:cs="Arial"/>
                <w:sz w:val="20"/>
                <w:szCs w:val="20"/>
              </w:rPr>
            </w:pPr>
            <w:r w:rsidRPr="00BC4862">
              <w:rPr>
                <w:rFonts w:ascii="Arial" w:hAnsi="Arial" w:cs="Arial"/>
                <w:sz w:val="20"/>
                <w:szCs w:val="20"/>
              </w:rPr>
              <w:t>Erstellung und Verwendung vorhandener Quiz</w:t>
            </w:r>
          </w:p>
          <w:p w:rsidR="00070625" w:rsidRDefault="00070625" w:rsidP="005160E3">
            <w:pPr>
              <w:pStyle w:val="Listenabsatz"/>
              <w:numPr>
                <w:ilvl w:val="0"/>
                <w:numId w:val="13"/>
              </w:numPr>
              <w:spacing w:beforeLines="20" w:before="48" w:afterLines="20" w:after="48"/>
              <w:rPr>
                <w:rFonts w:ascii="Arial" w:hAnsi="Arial" w:cs="Arial"/>
                <w:sz w:val="20"/>
                <w:szCs w:val="20"/>
              </w:rPr>
            </w:pPr>
            <w:r w:rsidRPr="00BC4862">
              <w:rPr>
                <w:rFonts w:ascii="Arial" w:hAnsi="Arial" w:cs="Arial"/>
                <w:sz w:val="20"/>
                <w:szCs w:val="20"/>
              </w:rPr>
              <w:t>jeder spielt auf seinem mobilen Endgerät in seinem Tempo</w:t>
            </w:r>
          </w:p>
          <w:p w:rsidR="00070625" w:rsidRDefault="00070625" w:rsidP="005160E3">
            <w:pPr>
              <w:pStyle w:val="Listenabsatz"/>
              <w:numPr>
                <w:ilvl w:val="0"/>
                <w:numId w:val="13"/>
              </w:numPr>
              <w:spacing w:beforeLines="20" w:before="48" w:afterLines="20" w:after="48"/>
              <w:rPr>
                <w:rFonts w:ascii="Arial" w:hAnsi="Arial" w:cs="Arial"/>
                <w:sz w:val="20"/>
                <w:szCs w:val="20"/>
              </w:rPr>
            </w:pPr>
            <w:r w:rsidRPr="00BC4862">
              <w:rPr>
                <w:rFonts w:ascii="Arial" w:hAnsi="Arial" w:cs="Arial"/>
                <w:sz w:val="20"/>
                <w:szCs w:val="20"/>
              </w:rPr>
              <w:t>kann zur Überprüfung oder auch als Hausaufgabe verwendet werden</w:t>
            </w:r>
          </w:p>
          <w:p w:rsidR="00070625" w:rsidRDefault="00070625" w:rsidP="005160E3">
            <w:pPr>
              <w:pStyle w:val="Listenabsatz"/>
              <w:numPr>
                <w:ilvl w:val="0"/>
                <w:numId w:val="13"/>
              </w:numPr>
              <w:spacing w:beforeLines="20" w:before="48" w:afterLines="20" w:after="48"/>
              <w:rPr>
                <w:rFonts w:ascii="Arial" w:hAnsi="Arial" w:cs="Arial"/>
                <w:sz w:val="20"/>
                <w:szCs w:val="20"/>
              </w:rPr>
            </w:pPr>
            <w:r w:rsidRPr="00BC4862">
              <w:rPr>
                <w:rFonts w:ascii="Arial" w:hAnsi="Arial" w:cs="Arial"/>
                <w:sz w:val="20"/>
                <w:szCs w:val="20"/>
              </w:rPr>
              <w:t>Ergebnisse können per Email versendet werden</w:t>
            </w:r>
          </w:p>
          <w:p w:rsidR="00070625" w:rsidRPr="00BC4862" w:rsidRDefault="00070625" w:rsidP="005160E3">
            <w:pPr>
              <w:pStyle w:val="Listenabsatz"/>
              <w:numPr>
                <w:ilvl w:val="0"/>
                <w:numId w:val="13"/>
              </w:numPr>
              <w:spacing w:beforeLines="20" w:before="48" w:afterLines="20" w:after="48"/>
              <w:rPr>
                <w:rFonts w:ascii="Arial" w:hAnsi="Arial" w:cs="Arial"/>
                <w:sz w:val="20"/>
                <w:szCs w:val="20"/>
              </w:rPr>
            </w:pPr>
            <w:r w:rsidRPr="00BC4862">
              <w:rPr>
                <w:rFonts w:ascii="Arial" w:hAnsi="Arial" w:cs="Arial"/>
                <w:sz w:val="20"/>
                <w:szCs w:val="20"/>
              </w:rPr>
              <w:t>es können Bilder in die Antwortoptionen eingefügt werden</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3</w:t>
            </w:r>
          </w:p>
        </w:tc>
        <w:tc>
          <w:tcPr>
            <w:tcW w:w="4474" w:type="dxa"/>
          </w:tcPr>
          <w:p w:rsidR="00070625" w:rsidRPr="00B43272" w:rsidRDefault="00EE0002" w:rsidP="005160E3">
            <w:pPr>
              <w:tabs>
                <w:tab w:val="left" w:pos="747"/>
              </w:tabs>
              <w:spacing w:beforeLines="20" w:before="48" w:afterLines="20" w:after="48"/>
              <w:rPr>
                <w:rStyle w:val="Hyperlink"/>
                <w:rFonts w:ascii="Arial" w:hAnsi="Arial" w:cs="Arial"/>
                <w:sz w:val="20"/>
                <w:szCs w:val="20"/>
              </w:rPr>
            </w:pPr>
            <w:hyperlink r:id="rId14" w:history="1">
              <w:r w:rsidR="00070625" w:rsidRPr="00B43272">
                <w:rPr>
                  <w:rStyle w:val="Hyperlink"/>
                  <w:rFonts w:ascii="Arial" w:hAnsi="Arial" w:cs="Arial"/>
                  <w:sz w:val="20"/>
                  <w:szCs w:val="20"/>
                </w:rPr>
                <w:t>https://quizlet.com/</w:t>
              </w:r>
            </w:hyperlink>
          </w:p>
          <w:p w:rsidR="00070625" w:rsidRPr="00B43272" w:rsidRDefault="00070625" w:rsidP="005160E3">
            <w:pPr>
              <w:tabs>
                <w:tab w:val="left" w:pos="747"/>
              </w:tabs>
              <w:spacing w:beforeLines="20" w:before="48" w:afterLines="20" w:after="48"/>
              <w:rPr>
                <w:rStyle w:val="Hyperlink"/>
                <w:rFonts w:ascii="Arial" w:hAnsi="Arial" w:cs="Arial"/>
                <w:sz w:val="20"/>
                <w:szCs w:val="20"/>
              </w:rPr>
            </w:pPr>
          </w:p>
        </w:tc>
        <w:tc>
          <w:tcPr>
            <w:tcW w:w="9639" w:type="dxa"/>
          </w:tcPr>
          <w:p w:rsidR="00070625" w:rsidRDefault="00070625" w:rsidP="005160E3">
            <w:pPr>
              <w:pStyle w:val="Listenabsatz"/>
              <w:numPr>
                <w:ilvl w:val="0"/>
                <w:numId w:val="14"/>
              </w:numPr>
              <w:spacing w:beforeLines="20" w:before="48" w:afterLines="20" w:after="48"/>
              <w:rPr>
                <w:rFonts w:ascii="Arial" w:hAnsi="Arial" w:cs="Arial"/>
                <w:sz w:val="20"/>
                <w:szCs w:val="20"/>
              </w:rPr>
            </w:pPr>
            <w:r w:rsidRPr="00BC4862">
              <w:rPr>
                <w:rFonts w:ascii="Arial" w:hAnsi="Arial" w:cs="Arial"/>
                <w:sz w:val="20"/>
                <w:szCs w:val="20"/>
              </w:rPr>
              <w:t>Kostenlose Anmeldung</w:t>
            </w:r>
          </w:p>
          <w:p w:rsidR="00070625" w:rsidRDefault="00070625" w:rsidP="005160E3">
            <w:pPr>
              <w:pStyle w:val="Listenabsatz"/>
              <w:numPr>
                <w:ilvl w:val="0"/>
                <w:numId w:val="14"/>
              </w:numPr>
              <w:spacing w:beforeLines="20" w:before="48" w:afterLines="20" w:after="48"/>
              <w:rPr>
                <w:rFonts w:ascii="Arial" w:hAnsi="Arial" w:cs="Arial"/>
                <w:sz w:val="20"/>
                <w:szCs w:val="20"/>
              </w:rPr>
            </w:pPr>
            <w:r w:rsidRPr="00BC4862">
              <w:rPr>
                <w:rFonts w:ascii="Arial" w:hAnsi="Arial" w:cs="Arial"/>
                <w:sz w:val="20"/>
                <w:szCs w:val="20"/>
              </w:rPr>
              <w:t>dient zur Vokabel- Begriffs- oder Definitionsabfrage</w:t>
            </w:r>
          </w:p>
          <w:p w:rsidR="00070625" w:rsidRPr="00BC4862" w:rsidRDefault="00070625" w:rsidP="005160E3">
            <w:pPr>
              <w:pStyle w:val="Listenabsatz"/>
              <w:numPr>
                <w:ilvl w:val="0"/>
                <w:numId w:val="14"/>
              </w:numPr>
              <w:spacing w:beforeLines="20" w:before="48" w:afterLines="20" w:after="48"/>
              <w:rPr>
                <w:rFonts w:ascii="Arial" w:hAnsi="Arial" w:cs="Arial"/>
                <w:sz w:val="20"/>
                <w:szCs w:val="20"/>
              </w:rPr>
            </w:pPr>
            <w:r>
              <w:rPr>
                <w:rFonts w:ascii="Arial" w:hAnsi="Arial" w:cs="Arial"/>
                <w:sz w:val="20"/>
                <w:szCs w:val="20"/>
              </w:rPr>
              <w:t>i</w:t>
            </w:r>
            <w:r w:rsidRPr="00BC4862">
              <w:rPr>
                <w:rFonts w:ascii="Arial" w:hAnsi="Arial" w:cs="Arial"/>
                <w:sz w:val="20"/>
                <w:szCs w:val="20"/>
              </w:rPr>
              <w:t>n der kostenlosen Version lassen sich keine eigenen Bilder einfügen, es sind aber zahlreiche Abbildungen, Fotos und Definitionen bereits vorhanden</w:t>
            </w:r>
          </w:p>
        </w:tc>
      </w:tr>
      <w:tr w:rsidR="00070625" w:rsidTr="005160E3">
        <w:tc>
          <w:tcPr>
            <w:tcW w:w="483" w:type="dxa"/>
          </w:tcPr>
          <w:p w:rsidR="00070625" w:rsidRPr="005F4677" w:rsidRDefault="00070625" w:rsidP="005160E3">
            <w:pPr>
              <w:spacing w:beforeLines="20" w:before="48" w:afterLines="20" w:after="48"/>
              <w:jc w:val="center"/>
              <w:rPr>
                <w:rFonts w:ascii="Arial" w:hAnsi="Arial" w:cs="Arial"/>
                <w:sz w:val="20"/>
                <w:szCs w:val="20"/>
              </w:rPr>
            </w:pPr>
            <w:r>
              <w:rPr>
                <w:rFonts w:ascii="Arial" w:hAnsi="Arial" w:cs="Arial"/>
                <w:sz w:val="20"/>
                <w:szCs w:val="20"/>
              </w:rPr>
              <w:t>4</w:t>
            </w:r>
          </w:p>
        </w:tc>
        <w:tc>
          <w:tcPr>
            <w:tcW w:w="4474" w:type="dxa"/>
          </w:tcPr>
          <w:p w:rsidR="00070625" w:rsidRPr="005F4677" w:rsidRDefault="00EE0002" w:rsidP="005160E3">
            <w:pPr>
              <w:spacing w:beforeLines="20" w:before="48" w:afterLines="20" w:after="48"/>
              <w:rPr>
                <w:rFonts w:ascii="Arial" w:hAnsi="Arial" w:cs="Arial"/>
                <w:sz w:val="20"/>
                <w:szCs w:val="20"/>
              </w:rPr>
            </w:pPr>
            <w:hyperlink r:id="rId15" w:history="1">
              <w:r w:rsidR="00070625" w:rsidRPr="005F4677">
                <w:rPr>
                  <w:rStyle w:val="Hyperlink"/>
                  <w:rFonts w:ascii="Arial" w:hAnsi="Arial" w:cs="Arial"/>
                  <w:sz w:val="20"/>
                  <w:szCs w:val="20"/>
                </w:rPr>
                <w:t>https://www.schulentwicklung.nrw.de/materialdatenbank/material/view/5703</w:t>
              </w:r>
            </w:hyperlink>
          </w:p>
        </w:tc>
        <w:tc>
          <w:tcPr>
            <w:tcW w:w="9639" w:type="dxa"/>
          </w:tcPr>
          <w:p w:rsidR="00070625" w:rsidRPr="005F4677" w:rsidRDefault="00070625" w:rsidP="005160E3">
            <w:pPr>
              <w:spacing w:beforeLines="20" w:before="48" w:afterLines="20" w:after="48"/>
              <w:rPr>
                <w:rFonts w:ascii="Arial" w:hAnsi="Arial" w:cs="Arial"/>
                <w:sz w:val="20"/>
                <w:szCs w:val="20"/>
              </w:rPr>
            </w:pPr>
            <w:r w:rsidRPr="005F4677">
              <w:rPr>
                <w:rFonts w:ascii="Arial" w:hAnsi="Arial" w:cs="Arial"/>
                <w:bCs/>
                <w:sz w:val="20"/>
                <w:szCs w:val="20"/>
              </w:rPr>
              <w:t xml:space="preserve">Materialpaket A5 </w:t>
            </w:r>
            <w:r>
              <w:rPr>
                <w:rFonts w:ascii="Arial" w:hAnsi="Arial" w:cs="Arial"/>
                <w:bCs/>
                <w:sz w:val="20"/>
                <w:szCs w:val="20"/>
              </w:rPr>
              <w:t>wurde für den inklusiven Fachunterricht erstellt und umfasst die Beschäftigung mit einem Anwendungsbereich von Säuren im Alltag, hier z.B. beim Konservieren von Ketchup</w:t>
            </w:r>
          </w:p>
        </w:tc>
      </w:tr>
      <w:tr w:rsidR="00070625" w:rsidTr="005160E3">
        <w:tc>
          <w:tcPr>
            <w:tcW w:w="483" w:type="dxa"/>
          </w:tcPr>
          <w:p w:rsidR="00070625" w:rsidRPr="005F4677" w:rsidRDefault="00070625" w:rsidP="005160E3">
            <w:pPr>
              <w:spacing w:beforeLines="20" w:before="48" w:afterLines="20" w:after="48"/>
              <w:jc w:val="center"/>
              <w:rPr>
                <w:rFonts w:ascii="Arial" w:hAnsi="Arial" w:cs="Arial"/>
                <w:sz w:val="20"/>
                <w:szCs w:val="20"/>
              </w:rPr>
            </w:pPr>
            <w:r>
              <w:rPr>
                <w:rFonts w:ascii="Arial" w:hAnsi="Arial" w:cs="Arial"/>
                <w:sz w:val="20"/>
                <w:szCs w:val="20"/>
              </w:rPr>
              <w:t>5</w:t>
            </w:r>
          </w:p>
        </w:tc>
        <w:tc>
          <w:tcPr>
            <w:tcW w:w="4474" w:type="dxa"/>
          </w:tcPr>
          <w:p w:rsidR="00070625" w:rsidRPr="005F4677" w:rsidRDefault="00EE0002" w:rsidP="005160E3">
            <w:pPr>
              <w:spacing w:beforeLines="20" w:before="48" w:afterLines="20" w:after="48"/>
              <w:rPr>
                <w:rFonts w:ascii="Arial" w:hAnsi="Arial" w:cs="Arial"/>
                <w:sz w:val="20"/>
                <w:szCs w:val="20"/>
              </w:rPr>
            </w:pPr>
            <w:hyperlink r:id="rId16" w:history="1">
              <w:r w:rsidR="00070625" w:rsidRPr="00C143A8">
                <w:rPr>
                  <w:rStyle w:val="Hyperlink"/>
                  <w:rFonts w:ascii="Arial" w:hAnsi="Arial" w:cs="Arial"/>
                  <w:bCs/>
                  <w:sz w:val="20"/>
                  <w:szCs w:val="20"/>
                </w:rPr>
                <w:t>https://mind-map-online.de/</w:t>
              </w:r>
            </w:hyperlink>
          </w:p>
        </w:tc>
        <w:tc>
          <w:tcPr>
            <w:tcW w:w="9639" w:type="dxa"/>
          </w:tcPr>
          <w:p w:rsidR="00070625" w:rsidRPr="005F4677" w:rsidRDefault="00070625" w:rsidP="005160E3">
            <w:pPr>
              <w:spacing w:beforeLines="20" w:before="48" w:afterLines="20" w:after="48"/>
              <w:rPr>
                <w:rFonts w:ascii="Arial" w:hAnsi="Arial" w:cs="Arial"/>
                <w:bCs/>
                <w:sz w:val="20"/>
                <w:szCs w:val="20"/>
              </w:rPr>
            </w:pPr>
            <w:r>
              <w:rPr>
                <w:rFonts w:ascii="Arial" w:hAnsi="Arial" w:cs="Arial"/>
                <w:bCs/>
                <w:sz w:val="20"/>
                <w:szCs w:val="20"/>
              </w:rPr>
              <w:t xml:space="preserve">Es gibt verschiedene Mindmap-Tools, hier eine online Version – Alternativ: Mindmanager </w:t>
            </w:r>
          </w:p>
        </w:tc>
      </w:tr>
      <w:tr w:rsidR="00070625" w:rsidTr="005160E3">
        <w:tc>
          <w:tcPr>
            <w:tcW w:w="483" w:type="dxa"/>
          </w:tcPr>
          <w:p w:rsidR="00070625" w:rsidRPr="005F4677" w:rsidRDefault="00070625" w:rsidP="005160E3">
            <w:pPr>
              <w:spacing w:beforeLines="20" w:before="48" w:afterLines="20" w:after="48"/>
              <w:jc w:val="center"/>
              <w:rPr>
                <w:rFonts w:ascii="Arial" w:hAnsi="Arial" w:cs="Arial"/>
                <w:sz w:val="20"/>
                <w:szCs w:val="20"/>
              </w:rPr>
            </w:pPr>
            <w:r>
              <w:rPr>
                <w:rFonts w:ascii="Arial" w:hAnsi="Arial" w:cs="Arial"/>
                <w:sz w:val="20"/>
                <w:szCs w:val="20"/>
              </w:rPr>
              <w:t>6</w:t>
            </w:r>
          </w:p>
        </w:tc>
        <w:tc>
          <w:tcPr>
            <w:tcW w:w="4474" w:type="dxa"/>
          </w:tcPr>
          <w:p w:rsidR="00070625" w:rsidRPr="005F4677" w:rsidRDefault="00EE0002" w:rsidP="005160E3">
            <w:pPr>
              <w:spacing w:beforeLines="20" w:before="48" w:afterLines="20" w:after="48"/>
              <w:rPr>
                <w:rFonts w:ascii="Arial" w:hAnsi="Arial" w:cs="Arial"/>
                <w:sz w:val="20"/>
                <w:szCs w:val="20"/>
              </w:rPr>
            </w:pPr>
            <w:hyperlink r:id="rId17" w:history="1">
              <w:r w:rsidR="00070625" w:rsidRPr="00E73F17">
                <w:rPr>
                  <w:rStyle w:val="Hyperlink"/>
                  <w:rFonts w:ascii="Arial" w:hAnsi="Arial" w:cs="Arial"/>
                  <w:sz w:val="20"/>
                </w:rPr>
                <w:t>https://www.schulentwicklung.nrw.de/materialdatenbank/material/view/5704</w:t>
              </w:r>
            </w:hyperlink>
          </w:p>
        </w:tc>
        <w:tc>
          <w:tcPr>
            <w:tcW w:w="9639" w:type="dxa"/>
          </w:tcPr>
          <w:p w:rsidR="00070625" w:rsidRPr="005F4677" w:rsidRDefault="00070625" w:rsidP="005160E3">
            <w:pPr>
              <w:widowControl w:val="0"/>
              <w:spacing w:beforeLines="20" w:before="48" w:afterLines="20" w:after="48"/>
              <w:rPr>
                <w:rFonts w:ascii="Arial" w:hAnsi="Arial" w:cs="Arial"/>
                <w:bCs/>
                <w:sz w:val="20"/>
                <w:szCs w:val="20"/>
              </w:rPr>
            </w:pPr>
            <w:r>
              <w:rPr>
                <w:rFonts w:ascii="Arial" w:hAnsi="Arial" w:cs="Arial"/>
                <w:bCs/>
                <w:sz w:val="20"/>
                <w:szCs w:val="20"/>
              </w:rPr>
              <w:t xml:space="preserve">Zaubern mit Rotkohl: </w:t>
            </w:r>
            <w:r w:rsidRPr="00ED0D32">
              <w:rPr>
                <w:rFonts w:ascii="Arial" w:hAnsi="Arial" w:cs="Arial"/>
                <w:bCs/>
                <w:sz w:val="20"/>
                <w:szCs w:val="20"/>
              </w:rPr>
              <w:t>Hierzu finden Sie ein</w:t>
            </w:r>
            <w:r>
              <w:rPr>
                <w:rFonts w:ascii="Arial" w:hAnsi="Arial" w:cs="Arial"/>
                <w:bCs/>
                <w:sz w:val="20"/>
                <w:szCs w:val="20"/>
              </w:rPr>
              <w:t xml:space="preserve"> umfangreiches Materialpaket C2</w:t>
            </w:r>
            <w:r w:rsidRPr="00ED0D32">
              <w:rPr>
                <w:rFonts w:ascii="Arial" w:hAnsi="Arial" w:cs="Arial"/>
                <w:bCs/>
                <w:sz w:val="20"/>
                <w:szCs w:val="20"/>
              </w:rPr>
              <w:t xml:space="preserve">, welches </w:t>
            </w:r>
            <w:r>
              <w:rPr>
                <w:rFonts w:ascii="Arial" w:hAnsi="Arial" w:cs="Arial"/>
                <w:bCs/>
                <w:sz w:val="20"/>
                <w:szCs w:val="20"/>
              </w:rPr>
              <w:t xml:space="preserve">auch </w:t>
            </w:r>
            <w:r w:rsidRPr="00ED0D32">
              <w:rPr>
                <w:rFonts w:ascii="Arial" w:hAnsi="Arial" w:cs="Arial"/>
                <w:bCs/>
                <w:sz w:val="20"/>
                <w:szCs w:val="20"/>
              </w:rPr>
              <w:t>für den inklusiven Fachunterricht geeignet ist</w:t>
            </w:r>
            <w:r>
              <w:rPr>
                <w:rFonts w:ascii="Arial" w:hAnsi="Arial" w:cs="Arial"/>
                <w:bCs/>
                <w:sz w:val="20"/>
                <w:szCs w:val="20"/>
              </w:rPr>
              <w:t xml:space="preserve"> und an die jeweiligen Bedürfnisse angepasst werden kann.</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7</w:t>
            </w:r>
          </w:p>
        </w:tc>
        <w:tc>
          <w:tcPr>
            <w:tcW w:w="4474" w:type="dxa"/>
          </w:tcPr>
          <w:p w:rsidR="00070625" w:rsidRDefault="00EE0002" w:rsidP="005160E3">
            <w:pPr>
              <w:spacing w:beforeLines="20" w:before="48" w:afterLines="20" w:after="48"/>
            </w:pPr>
            <w:hyperlink r:id="rId18" w:history="1">
              <w:r w:rsidR="00070625" w:rsidRPr="00AB4C0F">
                <w:rPr>
                  <w:rStyle w:val="Hyperlink"/>
                  <w:rFonts w:ascii="Arial" w:hAnsi="Arial" w:cs="Arial"/>
                  <w:sz w:val="20"/>
                </w:rPr>
                <w:t>https://chemiedidaktik.uni-wuppertal.de/index.php?id=5157&amp;L=0</w:t>
              </w:r>
            </w:hyperlink>
            <w:r w:rsidR="00070625" w:rsidRPr="00AB4C0F">
              <w:rPr>
                <w:rFonts w:ascii="Arial" w:hAnsi="Arial" w:cs="Arial"/>
                <w:sz w:val="20"/>
              </w:rPr>
              <w:t>)</w:t>
            </w:r>
          </w:p>
        </w:tc>
        <w:tc>
          <w:tcPr>
            <w:tcW w:w="9639" w:type="dxa"/>
          </w:tcPr>
          <w:p w:rsidR="00070625" w:rsidRDefault="00070625" w:rsidP="005160E3">
            <w:pPr>
              <w:spacing w:beforeLines="20" w:before="48" w:afterLines="20" w:after="48"/>
              <w:rPr>
                <w:rFonts w:ascii="Arial" w:hAnsi="Arial" w:cs="Arial"/>
                <w:bCs/>
                <w:sz w:val="20"/>
                <w:szCs w:val="20"/>
              </w:rPr>
            </w:pPr>
            <w:r>
              <w:rPr>
                <w:rFonts w:ascii="Arial" w:hAnsi="Arial" w:cs="Arial"/>
                <w:bCs/>
                <w:sz w:val="20"/>
                <w:szCs w:val="20"/>
              </w:rPr>
              <w:t>Video zur elektrischen Leitfähigkeit saurer Lösungen der Bergischen  Universität Wuppertal</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lastRenderedPageBreak/>
              <w:t>8</w:t>
            </w:r>
          </w:p>
        </w:tc>
        <w:tc>
          <w:tcPr>
            <w:tcW w:w="4474" w:type="dxa"/>
          </w:tcPr>
          <w:p w:rsidR="00070625" w:rsidRDefault="00EE0002" w:rsidP="005160E3">
            <w:pPr>
              <w:spacing w:beforeLines="20" w:before="48" w:afterLines="20" w:after="48"/>
            </w:pPr>
            <w:hyperlink r:id="rId19" w:history="1">
              <w:r w:rsidR="00070625" w:rsidRPr="00AB4C0F">
                <w:rPr>
                  <w:rStyle w:val="Hyperlink"/>
                  <w:rFonts w:ascii="Arial" w:hAnsi="Arial" w:cs="Arial"/>
                  <w:sz w:val="20"/>
                </w:rPr>
                <w:t>https://chemiedidaktik.uni</w:t>
              </w:r>
              <w:r w:rsidR="00070625" w:rsidRPr="00AB4C0F">
                <w:rPr>
                  <w:rStyle w:val="Hyperlink"/>
                </w:rPr>
                <w:t>-</w:t>
              </w:r>
              <w:r w:rsidR="00070625" w:rsidRPr="00AB4C0F">
                <w:rPr>
                  <w:rStyle w:val="Hyperlink"/>
                  <w:rFonts w:ascii="Arial" w:hAnsi="Arial" w:cs="Arial"/>
                  <w:sz w:val="20"/>
                </w:rPr>
                <w:t>wuppertal.de/index.php?id=5193&amp;L=0</w:t>
              </w:r>
            </w:hyperlink>
          </w:p>
        </w:tc>
        <w:tc>
          <w:tcPr>
            <w:tcW w:w="9639" w:type="dxa"/>
          </w:tcPr>
          <w:p w:rsidR="00070625" w:rsidRDefault="00070625" w:rsidP="005160E3">
            <w:pPr>
              <w:spacing w:beforeLines="20" w:before="48" w:afterLines="20" w:after="48"/>
              <w:rPr>
                <w:rFonts w:ascii="Arial" w:hAnsi="Arial" w:cs="Arial"/>
                <w:bCs/>
                <w:sz w:val="20"/>
                <w:szCs w:val="20"/>
              </w:rPr>
            </w:pPr>
            <w:r>
              <w:rPr>
                <w:rFonts w:ascii="Arial" w:hAnsi="Arial" w:cs="Arial"/>
                <w:bCs/>
                <w:sz w:val="20"/>
                <w:szCs w:val="20"/>
              </w:rPr>
              <w:t>Video zur Reaktion von Magnesium mit verschiedenen Säuren der Bergischen Universität Wuppertal</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9</w:t>
            </w:r>
          </w:p>
        </w:tc>
        <w:tc>
          <w:tcPr>
            <w:tcW w:w="4474" w:type="dxa"/>
          </w:tcPr>
          <w:p w:rsidR="00070625" w:rsidRPr="00965B99" w:rsidRDefault="00EE0002" w:rsidP="005160E3">
            <w:pPr>
              <w:widowControl w:val="0"/>
              <w:spacing w:beforeLines="20" w:before="48" w:afterLines="20" w:after="48"/>
              <w:rPr>
                <w:rFonts w:ascii="Arial" w:hAnsi="Arial" w:cs="Arial"/>
                <w:bCs/>
                <w:sz w:val="20"/>
                <w:szCs w:val="20"/>
              </w:rPr>
            </w:pPr>
            <w:hyperlink r:id="rId20" w:history="1">
              <w:r w:rsidR="00070625" w:rsidRPr="00D97145">
                <w:rPr>
                  <w:rStyle w:val="Hyperlink"/>
                  <w:rFonts w:ascii="Arial" w:hAnsi="Arial" w:cs="Arial"/>
                  <w:bCs/>
                  <w:sz w:val="20"/>
                  <w:szCs w:val="20"/>
                </w:rPr>
                <w:t>https://learningapps.org/view9481019</w:t>
              </w:r>
            </w:hyperlink>
          </w:p>
        </w:tc>
        <w:tc>
          <w:tcPr>
            <w:tcW w:w="9639" w:type="dxa"/>
          </w:tcPr>
          <w:p w:rsidR="00070625" w:rsidRDefault="00070625" w:rsidP="005160E3">
            <w:pPr>
              <w:widowControl w:val="0"/>
              <w:spacing w:beforeLines="20" w:before="48" w:afterLines="20" w:after="48"/>
              <w:rPr>
                <w:rFonts w:ascii="Arial" w:hAnsi="Arial" w:cs="Arial"/>
                <w:bCs/>
                <w:sz w:val="20"/>
                <w:szCs w:val="20"/>
              </w:rPr>
            </w:pPr>
            <w:r>
              <w:rPr>
                <w:rFonts w:ascii="Arial" w:hAnsi="Arial" w:cs="Arial"/>
                <w:bCs/>
                <w:sz w:val="20"/>
                <w:szCs w:val="20"/>
              </w:rPr>
              <w:t xml:space="preserve">LearningApps.org: App in der Säure/Säurerest-Ionen Namen und Formeln zugeordnet werden müssen </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10</w:t>
            </w:r>
          </w:p>
        </w:tc>
        <w:tc>
          <w:tcPr>
            <w:tcW w:w="4474" w:type="dxa"/>
          </w:tcPr>
          <w:p w:rsidR="00070625" w:rsidRDefault="00EE0002" w:rsidP="005160E3">
            <w:pPr>
              <w:widowControl w:val="0"/>
              <w:spacing w:beforeLines="20" w:before="48" w:afterLines="20" w:after="48"/>
            </w:pPr>
            <w:hyperlink r:id="rId21" w:history="1">
              <w:r w:rsidR="00070625" w:rsidRPr="00D97145">
                <w:rPr>
                  <w:rStyle w:val="Hyperlink"/>
                  <w:rFonts w:ascii="Arial" w:hAnsi="Arial" w:cs="Arial"/>
                  <w:bCs/>
                  <w:sz w:val="20"/>
                  <w:szCs w:val="20"/>
                </w:rPr>
                <w:t>https://learningapps.org/view1263697</w:t>
              </w:r>
            </w:hyperlink>
          </w:p>
        </w:tc>
        <w:tc>
          <w:tcPr>
            <w:tcW w:w="9639" w:type="dxa"/>
          </w:tcPr>
          <w:p w:rsidR="00070625" w:rsidRDefault="00070625" w:rsidP="005160E3">
            <w:pPr>
              <w:widowControl w:val="0"/>
              <w:spacing w:beforeLines="20" w:before="48" w:afterLines="20" w:after="48"/>
              <w:rPr>
                <w:rFonts w:ascii="Arial" w:hAnsi="Arial" w:cs="Arial"/>
                <w:bCs/>
                <w:sz w:val="20"/>
                <w:szCs w:val="20"/>
              </w:rPr>
            </w:pPr>
            <w:r>
              <w:rPr>
                <w:rFonts w:ascii="Arial" w:hAnsi="Arial" w:cs="Arial"/>
                <w:bCs/>
                <w:sz w:val="20"/>
                <w:szCs w:val="20"/>
              </w:rPr>
              <w:t xml:space="preserve">LearningApps.org: App in der </w:t>
            </w:r>
            <w:r w:rsidRPr="00E73F17">
              <w:rPr>
                <w:rFonts w:ascii="Arial" w:hAnsi="Arial" w:cs="Arial"/>
                <w:bCs/>
                <w:sz w:val="20"/>
                <w:szCs w:val="20"/>
              </w:rPr>
              <w:t>die Formel und der Name des Säurerest-Ions ergänzt werden</w:t>
            </w:r>
            <w:r>
              <w:rPr>
                <w:rFonts w:ascii="Arial" w:hAnsi="Arial" w:cs="Arial"/>
                <w:bCs/>
                <w:sz w:val="20"/>
                <w:szCs w:val="20"/>
              </w:rPr>
              <w:t xml:space="preserve"> </w:t>
            </w:r>
            <w:r w:rsidRPr="00E73F17">
              <w:rPr>
                <w:rFonts w:ascii="Arial" w:hAnsi="Arial" w:cs="Arial"/>
                <w:bCs/>
                <w:sz w:val="20"/>
                <w:szCs w:val="20"/>
              </w:rPr>
              <w:t>müssen</w:t>
            </w:r>
            <w:r>
              <w:rPr>
                <w:rFonts w:ascii="Arial" w:hAnsi="Arial" w:cs="Arial"/>
                <w:bCs/>
                <w:sz w:val="20"/>
                <w:szCs w:val="20"/>
              </w:rPr>
              <w:t>.</w:t>
            </w:r>
          </w:p>
        </w:tc>
      </w:tr>
      <w:tr w:rsidR="00070625" w:rsidTr="005160E3">
        <w:tc>
          <w:tcPr>
            <w:tcW w:w="483" w:type="dxa"/>
          </w:tcPr>
          <w:p w:rsidR="00070625" w:rsidRPr="00BF78E9" w:rsidRDefault="00070625" w:rsidP="005160E3">
            <w:pPr>
              <w:spacing w:beforeLines="20" w:before="48" w:afterLines="20" w:after="48"/>
              <w:jc w:val="center"/>
              <w:rPr>
                <w:rFonts w:ascii="Arial" w:hAnsi="Arial" w:cs="Arial"/>
                <w:sz w:val="20"/>
                <w:szCs w:val="20"/>
              </w:rPr>
            </w:pPr>
            <w:r>
              <w:rPr>
                <w:rFonts w:ascii="Arial" w:hAnsi="Arial" w:cs="Arial"/>
                <w:sz w:val="20"/>
                <w:szCs w:val="20"/>
              </w:rPr>
              <w:t>11</w:t>
            </w:r>
          </w:p>
        </w:tc>
        <w:tc>
          <w:tcPr>
            <w:tcW w:w="4474" w:type="dxa"/>
          </w:tcPr>
          <w:p w:rsidR="00070625" w:rsidRPr="00BF78E9" w:rsidRDefault="00EE0002" w:rsidP="005160E3">
            <w:pPr>
              <w:tabs>
                <w:tab w:val="left" w:pos="747"/>
              </w:tabs>
              <w:spacing w:beforeLines="20" w:before="48" w:afterLines="20" w:after="48"/>
              <w:rPr>
                <w:rFonts w:ascii="Arial" w:hAnsi="Arial" w:cs="Arial"/>
                <w:sz w:val="20"/>
                <w:szCs w:val="20"/>
              </w:rPr>
            </w:pPr>
            <w:hyperlink r:id="rId22" w:history="1">
              <w:r w:rsidR="00070625" w:rsidRPr="00BF78E9">
                <w:rPr>
                  <w:rStyle w:val="Hyperlink"/>
                  <w:rFonts w:ascii="Arial" w:hAnsi="Arial" w:cs="Arial"/>
                  <w:sz w:val="20"/>
                  <w:szCs w:val="20"/>
                </w:rPr>
                <w:t>www.mentimeter.com</w:t>
              </w:r>
            </w:hyperlink>
          </w:p>
        </w:tc>
        <w:tc>
          <w:tcPr>
            <w:tcW w:w="9639" w:type="dxa"/>
          </w:tcPr>
          <w:p w:rsidR="00070625" w:rsidRPr="00BF78E9" w:rsidRDefault="00070625" w:rsidP="005160E3">
            <w:pPr>
              <w:spacing w:beforeLines="20" w:before="48" w:afterLines="20" w:after="48"/>
              <w:rPr>
                <w:rFonts w:ascii="Arial" w:hAnsi="Arial" w:cs="Arial"/>
                <w:sz w:val="20"/>
                <w:szCs w:val="20"/>
              </w:rPr>
            </w:pPr>
            <w:r>
              <w:rPr>
                <w:rFonts w:ascii="Arial" w:hAnsi="Arial" w:cs="Arial"/>
                <w:sz w:val="20"/>
                <w:szCs w:val="20"/>
              </w:rPr>
              <w:t>Abstimmungstool: Die Schülerinnen und Schüler können live per Code u.a. Ergebnisse eintragen in Wortwolken oder Auswahlen treffen.</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12</w:t>
            </w:r>
          </w:p>
        </w:tc>
        <w:tc>
          <w:tcPr>
            <w:tcW w:w="4474" w:type="dxa"/>
          </w:tcPr>
          <w:p w:rsidR="00070625" w:rsidRPr="00B43272" w:rsidRDefault="00EE0002" w:rsidP="005160E3">
            <w:pPr>
              <w:tabs>
                <w:tab w:val="left" w:pos="747"/>
              </w:tabs>
              <w:spacing w:beforeLines="20" w:before="48" w:afterLines="20" w:after="48"/>
              <w:rPr>
                <w:rStyle w:val="Hyperlink"/>
                <w:rFonts w:ascii="Arial" w:hAnsi="Arial" w:cs="Arial"/>
                <w:sz w:val="20"/>
              </w:rPr>
            </w:pPr>
            <w:hyperlink r:id="rId23" w:history="1">
              <w:r w:rsidR="00070625" w:rsidRPr="00B43272">
                <w:rPr>
                  <w:rStyle w:val="Hyperlink"/>
                  <w:rFonts w:ascii="Arial" w:hAnsi="Arial" w:cs="Arial"/>
                  <w:sz w:val="20"/>
                </w:rPr>
                <w:t>https://edkimo.com/de/</w:t>
              </w:r>
            </w:hyperlink>
          </w:p>
        </w:tc>
        <w:tc>
          <w:tcPr>
            <w:tcW w:w="9639" w:type="dxa"/>
          </w:tcPr>
          <w:p w:rsidR="00070625" w:rsidRDefault="00070625" w:rsidP="005160E3">
            <w:pPr>
              <w:spacing w:beforeLines="20" w:before="48" w:afterLines="20" w:after="48"/>
              <w:rPr>
                <w:rFonts w:ascii="Arial" w:hAnsi="Arial" w:cs="Arial"/>
                <w:sz w:val="20"/>
                <w:szCs w:val="20"/>
              </w:rPr>
            </w:pPr>
            <w:r w:rsidRPr="00617C8D">
              <w:rPr>
                <w:rFonts w:ascii="Arial" w:hAnsi="Arial" w:cs="Arial"/>
                <w:sz w:val="20"/>
                <w:szCs w:val="20"/>
              </w:rPr>
              <w:t>Edkimo ist eine digitale Kommunikationsplattform, die Feedback, Partizipation und Evaluation im Lernprozess ermöglicht. Mit Edkimo können Lehrkräfte, Schulen und Bildungseinrichtungen mühelos ein konstruktives und anonymes Feedback der Lerngruppe und des Kollegiums einholen, auswerten und besprechen. Diese Rückmeldungen fließen unmittelbar in Partizipations- und Evaluationsprozesse ein und können direkt für die Schul- und Unterrichtsentwicklung genutzt werden.</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13</w:t>
            </w:r>
          </w:p>
        </w:tc>
        <w:tc>
          <w:tcPr>
            <w:tcW w:w="4474" w:type="dxa"/>
          </w:tcPr>
          <w:p w:rsidR="00070625" w:rsidRPr="00B43272" w:rsidRDefault="00EE0002" w:rsidP="005160E3">
            <w:pPr>
              <w:tabs>
                <w:tab w:val="left" w:pos="747"/>
              </w:tabs>
              <w:spacing w:beforeLines="20" w:before="48" w:afterLines="20" w:after="48"/>
              <w:rPr>
                <w:rStyle w:val="Hyperlink"/>
                <w:rFonts w:ascii="Arial" w:hAnsi="Arial" w:cs="Arial"/>
                <w:sz w:val="20"/>
              </w:rPr>
            </w:pPr>
            <w:hyperlink r:id="rId24" w:history="1">
              <w:r w:rsidR="00070625" w:rsidRPr="00B43272">
                <w:rPr>
                  <w:rStyle w:val="Hyperlink"/>
                  <w:rFonts w:ascii="Arial" w:hAnsi="Arial" w:cs="Arial"/>
                  <w:sz w:val="20"/>
                </w:rPr>
                <w:t>https://www.schulentwicklung.nrw.de/materialdatenbank/material/view/5705</w:t>
              </w:r>
            </w:hyperlink>
          </w:p>
        </w:tc>
        <w:tc>
          <w:tcPr>
            <w:tcW w:w="9639" w:type="dxa"/>
          </w:tcPr>
          <w:p w:rsidR="00070625" w:rsidRPr="003A1A94" w:rsidRDefault="00070625" w:rsidP="005160E3">
            <w:pPr>
              <w:spacing w:beforeLines="20" w:before="48" w:afterLines="20" w:after="48"/>
              <w:rPr>
                <w:rFonts w:ascii="Arial" w:hAnsi="Arial" w:cs="Arial"/>
                <w:sz w:val="20"/>
                <w:szCs w:val="20"/>
              </w:rPr>
            </w:pPr>
            <w:r>
              <w:rPr>
                <w:rFonts w:ascii="Arial" w:hAnsi="Arial" w:cs="Arial"/>
                <w:sz w:val="20"/>
                <w:szCs w:val="20"/>
              </w:rPr>
              <w:t xml:space="preserve">Chemie – Säuren und Laugen </w:t>
            </w:r>
            <w:r>
              <w:rPr>
                <w:rFonts w:ascii="Arial" w:hAnsi="Arial" w:cs="Arial"/>
                <w:bCs/>
                <w:sz w:val="20"/>
                <w:szCs w:val="20"/>
              </w:rPr>
              <w:t xml:space="preserve">– Aroniasaft als Indikator: </w:t>
            </w:r>
            <w:r w:rsidRPr="00ED0D32">
              <w:rPr>
                <w:rFonts w:ascii="Arial" w:hAnsi="Arial" w:cs="Arial"/>
                <w:bCs/>
                <w:sz w:val="20"/>
                <w:szCs w:val="20"/>
              </w:rPr>
              <w:t>Hierzu finden Sie ein</w:t>
            </w:r>
            <w:r>
              <w:rPr>
                <w:rFonts w:ascii="Arial" w:hAnsi="Arial" w:cs="Arial"/>
                <w:bCs/>
                <w:sz w:val="20"/>
                <w:szCs w:val="20"/>
              </w:rPr>
              <w:t xml:space="preserve"> umfangreiches Materialpaket C3</w:t>
            </w:r>
            <w:r w:rsidRPr="00ED0D32">
              <w:rPr>
                <w:rFonts w:ascii="Arial" w:hAnsi="Arial" w:cs="Arial"/>
                <w:bCs/>
                <w:sz w:val="20"/>
                <w:szCs w:val="20"/>
              </w:rPr>
              <w:t xml:space="preserve">, welches </w:t>
            </w:r>
            <w:r>
              <w:rPr>
                <w:rFonts w:ascii="Arial" w:hAnsi="Arial" w:cs="Arial"/>
                <w:bCs/>
                <w:sz w:val="20"/>
                <w:szCs w:val="20"/>
              </w:rPr>
              <w:t xml:space="preserve">auch </w:t>
            </w:r>
            <w:r w:rsidRPr="00ED0D32">
              <w:rPr>
                <w:rFonts w:ascii="Arial" w:hAnsi="Arial" w:cs="Arial"/>
                <w:bCs/>
                <w:sz w:val="20"/>
                <w:szCs w:val="20"/>
              </w:rPr>
              <w:t>für den inklusiven Fachunterricht geeignet ist</w:t>
            </w:r>
            <w:r>
              <w:rPr>
                <w:rFonts w:ascii="Arial" w:hAnsi="Arial" w:cs="Arial"/>
                <w:bCs/>
                <w:sz w:val="20"/>
                <w:szCs w:val="20"/>
              </w:rPr>
              <w:t xml:space="preserve"> und an die jeweiligen Bedürfnisse angepasst werden kann.</w:t>
            </w:r>
          </w:p>
        </w:tc>
      </w:tr>
      <w:tr w:rsidR="00070625" w:rsidTr="005160E3">
        <w:trPr>
          <w:trHeight w:val="1845"/>
        </w:trPr>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14</w:t>
            </w:r>
          </w:p>
        </w:tc>
        <w:tc>
          <w:tcPr>
            <w:tcW w:w="4474" w:type="dxa"/>
          </w:tcPr>
          <w:p w:rsidR="00070625" w:rsidRPr="004015D7" w:rsidRDefault="00EE0002" w:rsidP="005160E3">
            <w:pPr>
              <w:spacing w:beforeLines="20" w:before="48" w:afterLines="20" w:after="48"/>
              <w:rPr>
                <w:rFonts w:ascii="Arial" w:hAnsi="Arial" w:cs="Arial"/>
                <w:bCs/>
                <w:sz w:val="16"/>
                <w:szCs w:val="20"/>
              </w:rPr>
            </w:pPr>
            <w:hyperlink r:id="rId25" w:history="1">
              <w:r w:rsidR="00070625" w:rsidRPr="004015D7">
                <w:rPr>
                  <w:rStyle w:val="Hyperlink"/>
                  <w:rFonts w:ascii="Arial" w:hAnsi="Arial" w:cs="Arial"/>
                  <w:sz w:val="20"/>
                </w:rPr>
                <w:t>https://www.schule-bw.de/faecher-und-schularten/mathematisch-naturwissenschaftliche-faecher/chemie/neuer-index.html/experimente/filme-zur-wiederholung-von-demonstrationsversuchen/herstellung_salzsaure</w:t>
              </w:r>
            </w:hyperlink>
          </w:p>
        </w:tc>
        <w:tc>
          <w:tcPr>
            <w:tcW w:w="9639" w:type="dxa"/>
          </w:tcPr>
          <w:p w:rsidR="00070625" w:rsidRDefault="00070625" w:rsidP="005160E3">
            <w:pPr>
              <w:spacing w:beforeLines="20" w:before="48" w:afterLines="20" w:after="48"/>
              <w:rPr>
                <w:rFonts w:ascii="Arial" w:hAnsi="Arial" w:cs="Arial"/>
                <w:bCs/>
                <w:sz w:val="20"/>
                <w:szCs w:val="20"/>
              </w:rPr>
            </w:pPr>
            <w:r>
              <w:rPr>
                <w:rFonts w:ascii="Arial" w:hAnsi="Arial" w:cs="Arial"/>
                <w:bCs/>
                <w:sz w:val="20"/>
                <w:szCs w:val="20"/>
              </w:rPr>
              <w:t xml:space="preserve">Videos / Animationen zur Herstellung von Salzsäure vom </w:t>
            </w:r>
            <w:r w:rsidRPr="004015D7">
              <w:rPr>
                <w:rFonts w:ascii="Arial" w:hAnsi="Arial" w:cs="Arial"/>
                <w:bCs/>
                <w:sz w:val="20"/>
                <w:szCs w:val="20"/>
              </w:rPr>
              <w:t>Landesbildungsserver Baden-Württemberg</w:t>
            </w:r>
            <w:r>
              <w:rPr>
                <w:rFonts w:ascii="Arial" w:hAnsi="Arial" w:cs="Arial"/>
                <w:bCs/>
                <w:sz w:val="20"/>
                <w:szCs w:val="20"/>
              </w:rPr>
              <w:t>:</w:t>
            </w:r>
          </w:p>
        </w:tc>
      </w:tr>
      <w:tr w:rsidR="00070625" w:rsidTr="005160E3">
        <w:tc>
          <w:tcPr>
            <w:tcW w:w="483" w:type="dxa"/>
          </w:tcPr>
          <w:p w:rsidR="00070625" w:rsidRDefault="00070625" w:rsidP="005160E3">
            <w:pPr>
              <w:spacing w:beforeLines="20" w:before="48" w:afterLines="20" w:after="48"/>
              <w:jc w:val="center"/>
              <w:rPr>
                <w:rFonts w:ascii="Arial" w:hAnsi="Arial" w:cs="Arial"/>
                <w:sz w:val="20"/>
                <w:szCs w:val="20"/>
              </w:rPr>
            </w:pPr>
            <w:r>
              <w:rPr>
                <w:rFonts w:ascii="Arial" w:hAnsi="Arial" w:cs="Arial"/>
                <w:sz w:val="20"/>
                <w:szCs w:val="20"/>
              </w:rPr>
              <w:t>15</w:t>
            </w:r>
          </w:p>
        </w:tc>
        <w:tc>
          <w:tcPr>
            <w:tcW w:w="4474" w:type="dxa"/>
          </w:tcPr>
          <w:p w:rsidR="00070625" w:rsidRPr="006953DC" w:rsidRDefault="00EE0002" w:rsidP="005160E3">
            <w:pPr>
              <w:tabs>
                <w:tab w:val="left" w:pos="747"/>
              </w:tabs>
              <w:spacing w:beforeLines="20" w:before="48" w:afterLines="20" w:after="48"/>
              <w:rPr>
                <w:rStyle w:val="Hyperlink"/>
                <w:sz w:val="20"/>
              </w:rPr>
            </w:pPr>
            <w:hyperlink r:id="rId26" w:history="1">
              <w:r w:rsidR="00070625" w:rsidRPr="006953DC">
                <w:rPr>
                  <w:rStyle w:val="Hyperlink"/>
                  <w:rFonts w:ascii="Arial" w:hAnsi="Arial" w:cs="Arial"/>
                  <w:color w:val="002060"/>
                  <w:sz w:val="20"/>
                </w:rPr>
                <w:t>https://www.youtube.com/watch?v=2hKO6ExPs0k</w:t>
              </w:r>
            </w:hyperlink>
          </w:p>
        </w:tc>
        <w:tc>
          <w:tcPr>
            <w:tcW w:w="9639" w:type="dxa"/>
          </w:tcPr>
          <w:p w:rsidR="00070625" w:rsidRDefault="00070625" w:rsidP="005160E3">
            <w:pPr>
              <w:spacing w:beforeLines="20" w:before="48" w:afterLines="20" w:after="48"/>
              <w:rPr>
                <w:rFonts w:ascii="Arial" w:hAnsi="Arial" w:cs="Arial"/>
                <w:bCs/>
                <w:sz w:val="20"/>
                <w:szCs w:val="20"/>
              </w:rPr>
            </w:pPr>
            <w:r>
              <w:rPr>
                <w:rFonts w:ascii="Arial" w:hAnsi="Arial" w:cs="Arial"/>
                <w:bCs/>
                <w:sz w:val="20"/>
                <w:szCs w:val="20"/>
              </w:rPr>
              <w:t>Videos / Animationen zur Herstellung von Salzsäure von Duden Learnattack</w:t>
            </w:r>
          </w:p>
        </w:tc>
      </w:tr>
      <w:tr w:rsidR="00070625" w:rsidTr="005160E3">
        <w:tc>
          <w:tcPr>
            <w:tcW w:w="483" w:type="dxa"/>
          </w:tcPr>
          <w:p w:rsidR="00070625" w:rsidRPr="00406B21" w:rsidRDefault="00070625" w:rsidP="005160E3">
            <w:pPr>
              <w:spacing w:beforeLines="20" w:before="48" w:afterLines="20" w:after="48"/>
              <w:jc w:val="center"/>
              <w:rPr>
                <w:rFonts w:ascii="Arial" w:hAnsi="Arial" w:cs="Arial"/>
                <w:sz w:val="20"/>
                <w:szCs w:val="20"/>
              </w:rPr>
            </w:pPr>
            <w:r>
              <w:rPr>
                <w:rFonts w:ascii="Arial" w:hAnsi="Arial" w:cs="Arial"/>
                <w:sz w:val="20"/>
                <w:szCs w:val="20"/>
              </w:rPr>
              <w:t>16</w:t>
            </w:r>
          </w:p>
        </w:tc>
        <w:tc>
          <w:tcPr>
            <w:tcW w:w="4474" w:type="dxa"/>
          </w:tcPr>
          <w:p w:rsidR="00070625" w:rsidRPr="00406B21" w:rsidRDefault="00EE0002" w:rsidP="005160E3">
            <w:pPr>
              <w:spacing w:beforeLines="20" w:before="48" w:afterLines="20" w:after="48"/>
              <w:rPr>
                <w:rFonts w:ascii="Arial" w:hAnsi="Arial" w:cs="Arial"/>
                <w:sz w:val="20"/>
                <w:szCs w:val="20"/>
              </w:rPr>
            </w:pPr>
            <w:hyperlink r:id="rId27" w:history="1">
              <w:r w:rsidR="00070625" w:rsidRPr="00406B21">
                <w:rPr>
                  <w:rStyle w:val="Hyperlink"/>
                  <w:rFonts w:ascii="Arial" w:hAnsi="Arial" w:cs="Arial"/>
                  <w:sz w:val="20"/>
                  <w:szCs w:val="20"/>
                </w:rPr>
                <w:t>https://lehrerfortbildung-bw.de/u_matnatech/chemie/gym/bp2004/fb2/modul3/3/33_ab/</w:t>
              </w:r>
            </w:hyperlink>
          </w:p>
        </w:tc>
        <w:tc>
          <w:tcPr>
            <w:tcW w:w="9639" w:type="dxa"/>
          </w:tcPr>
          <w:p w:rsidR="00070625" w:rsidRPr="00406B21" w:rsidRDefault="00070625" w:rsidP="005160E3">
            <w:pPr>
              <w:widowControl w:val="0"/>
              <w:spacing w:beforeLines="20" w:before="48" w:afterLines="20" w:after="48"/>
              <w:rPr>
                <w:rFonts w:ascii="Arial" w:hAnsi="Arial" w:cs="Arial"/>
                <w:bCs/>
                <w:sz w:val="20"/>
                <w:szCs w:val="20"/>
              </w:rPr>
            </w:pPr>
            <w:r w:rsidRPr="00406B21">
              <w:rPr>
                <w:rFonts w:ascii="Arial" w:hAnsi="Arial" w:cs="Arial"/>
                <w:bCs/>
                <w:sz w:val="20"/>
                <w:szCs w:val="20"/>
              </w:rPr>
              <w:t>AB zur Protolyse am Beispiel von Salzsäure in einzelnen Schritten sortieren. Wdh von Bindungsverhältnissen.</w:t>
            </w:r>
          </w:p>
        </w:tc>
      </w:tr>
      <w:tr w:rsidR="00070625" w:rsidTr="005160E3">
        <w:tc>
          <w:tcPr>
            <w:tcW w:w="483" w:type="dxa"/>
          </w:tcPr>
          <w:p w:rsidR="00070625" w:rsidRPr="00406B21" w:rsidRDefault="00070625" w:rsidP="005160E3">
            <w:pPr>
              <w:spacing w:beforeLines="20" w:before="48" w:afterLines="20" w:after="48"/>
              <w:jc w:val="center"/>
              <w:rPr>
                <w:rFonts w:ascii="Arial" w:hAnsi="Arial" w:cs="Arial"/>
                <w:sz w:val="20"/>
                <w:szCs w:val="20"/>
              </w:rPr>
            </w:pPr>
            <w:r>
              <w:rPr>
                <w:rFonts w:ascii="Arial" w:hAnsi="Arial" w:cs="Arial"/>
                <w:sz w:val="20"/>
                <w:szCs w:val="20"/>
              </w:rPr>
              <w:t>17</w:t>
            </w:r>
          </w:p>
        </w:tc>
        <w:tc>
          <w:tcPr>
            <w:tcW w:w="4474" w:type="dxa"/>
          </w:tcPr>
          <w:p w:rsidR="00070625" w:rsidRPr="00406B21" w:rsidRDefault="00EE0002" w:rsidP="005160E3">
            <w:pPr>
              <w:spacing w:beforeLines="20" w:before="48" w:afterLines="20" w:after="48"/>
              <w:rPr>
                <w:rFonts w:ascii="Arial" w:hAnsi="Arial" w:cs="Arial"/>
                <w:sz w:val="20"/>
                <w:szCs w:val="20"/>
              </w:rPr>
            </w:pPr>
            <w:hyperlink r:id="rId28" w:history="1">
              <w:r w:rsidR="00070625" w:rsidRPr="00406B21">
                <w:rPr>
                  <w:rStyle w:val="Hyperlink"/>
                  <w:rFonts w:ascii="Arial" w:hAnsi="Arial" w:cs="Arial"/>
                  <w:sz w:val="20"/>
                  <w:szCs w:val="20"/>
                </w:rPr>
                <w:t>https://lehrerfortbildung-bw.de/u_matnatech/chemie/gym/bp2004/fb2/modul3/4/42_ab/</w:t>
              </w:r>
            </w:hyperlink>
          </w:p>
        </w:tc>
        <w:tc>
          <w:tcPr>
            <w:tcW w:w="9639" w:type="dxa"/>
          </w:tcPr>
          <w:p w:rsidR="00070625" w:rsidRPr="00406B21" w:rsidRDefault="00070625" w:rsidP="005160E3">
            <w:pPr>
              <w:widowControl w:val="0"/>
              <w:spacing w:beforeLines="20" w:before="48" w:afterLines="20" w:after="48"/>
              <w:rPr>
                <w:rFonts w:ascii="Arial" w:hAnsi="Arial" w:cs="Arial"/>
                <w:bCs/>
                <w:sz w:val="20"/>
                <w:szCs w:val="20"/>
              </w:rPr>
            </w:pPr>
            <w:r w:rsidRPr="00406B21">
              <w:rPr>
                <w:rFonts w:ascii="Arial" w:hAnsi="Arial" w:cs="Arial"/>
                <w:bCs/>
                <w:sz w:val="20"/>
                <w:szCs w:val="20"/>
              </w:rPr>
              <w:t>AB zu Protonenübertragungsreaktionen</w:t>
            </w:r>
          </w:p>
        </w:tc>
      </w:tr>
      <w:tr w:rsidR="00070625" w:rsidTr="005160E3">
        <w:tc>
          <w:tcPr>
            <w:tcW w:w="483" w:type="dxa"/>
          </w:tcPr>
          <w:p w:rsidR="00070625" w:rsidRPr="00194B99" w:rsidRDefault="00070625" w:rsidP="005160E3">
            <w:pPr>
              <w:spacing w:beforeLines="20" w:before="48" w:afterLines="20" w:after="48"/>
              <w:jc w:val="center"/>
              <w:rPr>
                <w:rFonts w:ascii="Arial" w:hAnsi="Arial" w:cs="Arial"/>
                <w:sz w:val="20"/>
                <w:szCs w:val="20"/>
              </w:rPr>
            </w:pPr>
            <w:r w:rsidRPr="00194B99">
              <w:rPr>
                <w:rFonts w:ascii="Arial" w:hAnsi="Arial" w:cs="Arial"/>
                <w:sz w:val="20"/>
                <w:szCs w:val="20"/>
              </w:rPr>
              <w:t>1</w:t>
            </w:r>
            <w:r>
              <w:rPr>
                <w:rFonts w:ascii="Arial" w:hAnsi="Arial" w:cs="Arial"/>
                <w:sz w:val="20"/>
                <w:szCs w:val="20"/>
              </w:rPr>
              <w:t>8</w:t>
            </w:r>
          </w:p>
        </w:tc>
        <w:tc>
          <w:tcPr>
            <w:tcW w:w="4474" w:type="dxa"/>
          </w:tcPr>
          <w:p w:rsidR="00070625" w:rsidRPr="00194B99" w:rsidRDefault="00EE0002" w:rsidP="005160E3">
            <w:pPr>
              <w:spacing w:beforeLines="20" w:before="48" w:afterLines="20" w:after="48"/>
              <w:rPr>
                <w:rFonts w:ascii="Arial" w:hAnsi="Arial" w:cs="Arial"/>
                <w:sz w:val="20"/>
                <w:szCs w:val="20"/>
              </w:rPr>
            </w:pPr>
            <w:hyperlink r:id="rId29" w:history="1">
              <w:r w:rsidR="00070625" w:rsidRPr="00194B99">
                <w:rPr>
                  <w:rStyle w:val="Hyperlink"/>
                  <w:rFonts w:ascii="Arial" w:hAnsi="Arial" w:cs="Arial"/>
                  <w:sz w:val="20"/>
                  <w:szCs w:val="20"/>
                </w:rPr>
                <w:t>http://www.chemieunterricht.de/dc2/haus/v190.htm</w:t>
              </w:r>
            </w:hyperlink>
          </w:p>
        </w:tc>
        <w:tc>
          <w:tcPr>
            <w:tcW w:w="9639" w:type="dxa"/>
          </w:tcPr>
          <w:p w:rsidR="00070625" w:rsidRPr="00194B99" w:rsidRDefault="00070625" w:rsidP="005160E3">
            <w:pPr>
              <w:spacing w:beforeLines="20" w:before="48" w:afterLines="20" w:after="48"/>
              <w:rPr>
                <w:rFonts w:ascii="Arial" w:hAnsi="Arial" w:cs="Arial"/>
                <w:sz w:val="20"/>
                <w:szCs w:val="20"/>
              </w:rPr>
            </w:pPr>
            <w:r>
              <w:rPr>
                <w:rFonts w:ascii="Arial" w:hAnsi="Arial" w:cs="Arial"/>
                <w:sz w:val="20"/>
                <w:szCs w:val="20"/>
              </w:rPr>
              <w:t>h</w:t>
            </w:r>
            <w:r w:rsidRPr="00194B99">
              <w:rPr>
                <w:rFonts w:ascii="Arial" w:hAnsi="Arial" w:cs="Arial"/>
                <w:sz w:val="20"/>
                <w:szCs w:val="20"/>
              </w:rPr>
              <w:t>ier: Projekt zur Untersuchung Rohrreiniger mit Zuordnung der Funktionen der verschiedenen Inhaltsstoffe</w:t>
            </w:r>
          </w:p>
          <w:p w:rsidR="00070625" w:rsidRPr="00194B99" w:rsidRDefault="00070625" w:rsidP="005160E3">
            <w:pPr>
              <w:spacing w:beforeLines="20" w:before="48" w:afterLines="20" w:after="48"/>
              <w:rPr>
                <w:rFonts w:ascii="Arial" w:hAnsi="Arial" w:cs="Arial"/>
                <w:sz w:val="20"/>
                <w:szCs w:val="20"/>
              </w:rPr>
            </w:pPr>
            <w:r w:rsidRPr="00194B99">
              <w:rPr>
                <w:rFonts w:ascii="Arial" w:hAnsi="Arial" w:cs="Arial"/>
                <w:sz w:val="20"/>
                <w:szCs w:val="20"/>
              </w:rPr>
              <w:t>Prof. Blumes Bildungsserver zeigt zahlreiche Experimente zu verschiedenen Themen aus Alltag, Technik und Umwelt</w:t>
            </w:r>
          </w:p>
        </w:tc>
      </w:tr>
      <w:tr w:rsidR="00070625" w:rsidTr="005160E3">
        <w:tc>
          <w:tcPr>
            <w:tcW w:w="483" w:type="dxa"/>
          </w:tcPr>
          <w:p w:rsidR="00070625" w:rsidRPr="00194B99" w:rsidRDefault="00070625" w:rsidP="005160E3">
            <w:pPr>
              <w:spacing w:beforeLines="20" w:before="48" w:afterLines="20" w:after="48"/>
              <w:jc w:val="center"/>
              <w:rPr>
                <w:rFonts w:ascii="Arial" w:hAnsi="Arial" w:cs="Arial"/>
                <w:sz w:val="20"/>
                <w:szCs w:val="20"/>
              </w:rPr>
            </w:pPr>
            <w:r>
              <w:rPr>
                <w:rFonts w:ascii="Arial" w:hAnsi="Arial" w:cs="Arial"/>
                <w:sz w:val="20"/>
                <w:szCs w:val="20"/>
              </w:rPr>
              <w:lastRenderedPageBreak/>
              <w:t>19</w:t>
            </w:r>
          </w:p>
        </w:tc>
        <w:tc>
          <w:tcPr>
            <w:tcW w:w="4474" w:type="dxa"/>
          </w:tcPr>
          <w:p w:rsidR="00070625" w:rsidRPr="00194B99" w:rsidRDefault="00EE0002" w:rsidP="005160E3">
            <w:pPr>
              <w:spacing w:beforeLines="20" w:before="48" w:afterLines="20" w:after="48"/>
              <w:rPr>
                <w:rFonts w:ascii="Arial" w:hAnsi="Arial" w:cs="Arial"/>
                <w:sz w:val="20"/>
                <w:szCs w:val="20"/>
              </w:rPr>
            </w:pPr>
            <w:hyperlink r:id="rId30" w:history="1">
              <w:r w:rsidR="00070625" w:rsidRPr="00194B99">
                <w:rPr>
                  <w:rStyle w:val="Hyperlink"/>
                  <w:rFonts w:ascii="Arial" w:hAnsi="Arial" w:cs="Arial"/>
                  <w:sz w:val="20"/>
                  <w:szCs w:val="20"/>
                </w:rPr>
                <w:t>https://www.experimentas.de/experiments/view/2503</w:t>
              </w:r>
            </w:hyperlink>
          </w:p>
        </w:tc>
        <w:tc>
          <w:tcPr>
            <w:tcW w:w="9639" w:type="dxa"/>
          </w:tcPr>
          <w:p w:rsidR="00070625" w:rsidRPr="00194B99" w:rsidRDefault="00070625" w:rsidP="005160E3">
            <w:pPr>
              <w:spacing w:beforeLines="20" w:before="48" w:afterLines="20" w:after="48"/>
              <w:rPr>
                <w:rFonts w:ascii="Arial" w:hAnsi="Arial" w:cs="Arial"/>
                <w:sz w:val="20"/>
                <w:szCs w:val="20"/>
              </w:rPr>
            </w:pPr>
            <w:r w:rsidRPr="00194B99">
              <w:rPr>
                <w:rFonts w:ascii="Arial" w:hAnsi="Arial" w:cs="Arial"/>
                <w:sz w:val="20"/>
                <w:szCs w:val="20"/>
              </w:rPr>
              <w:t>Untersuchung einer Natriumhydroxid-Schmelze auf elektr. Leitfähigkeit, auch als Schülerexperimente möglich</w:t>
            </w:r>
          </w:p>
        </w:tc>
      </w:tr>
      <w:tr w:rsidR="00070625" w:rsidTr="005160E3">
        <w:tc>
          <w:tcPr>
            <w:tcW w:w="483" w:type="dxa"/>
          </w:tcPr>
          <w:p w:rsidR="00070625" w:rsidRPr="00BF78E9" w:rsidRDefault="00070625" w:rsidP="005160E3">
            <w:pPr>
              <w:spacing w:beforeLines="20" w:before="48" w:afterLines="20" w:after="48"/>
              <w:jc w:val="center"/>
              <w:rPr>
                <w:rFonts w:ascii="Arial" w:hAnsi="Arial" w:cs="Arial"/>
                <w:sz w:val="20"/>
                <w:szCs w:val="20"/>
              </w:rPr>
            </w:pPr>
            <w:r>
              <w:rPr>
                <w:rFonts w:ascii="Arial" w:hAnsi="Arial" w:cs="Arial"/>
                <w:sz w:val="20"/>
                <w:szCs w:val="20"/>
              </w:rPr>
              <w:t>20</w:t>
            </w:r>
          </w:p>
        </w:tc>
        <w:tc>
          <w:tcPr>
            <w:tcW w:w="4474" w:type="dxa"/>
          </w:tcPr>
          <w:p w:rsidR="00070625" w:rsidRPr="00BF78E9" w:rsidRDefault="00EE0002" w:rsidP="005160E3">
            <w:pPr>
              <w:tabs>
                <w:tab w:val="left" w:pos="747"/>
              </w:tabs>
              <w:spacing w:beforeLines="20" w:before="48" w:afterLines="20" w:after="48"/>
              <w:rPr>
                <w:rFonts w:ascii="Arial" w:hAnsi="Arial" w:cs="Arial"/>
                <w:sz w:val="20"/>
                <w:szCs w:val="20"/>
              </w:rPr>
            </w:pPr>
            <w:hyperlink r:id="rId31" w:history="1">
              <w:r w:rsidR="00070625" w:rsidRPr="00BF78E9">
                <w:rPr>
                  <w:rStyle w:val="Hyperlink"/>
                  <w:rFonts w:ascii="Arial" w:hAnsi="Arial" w:cs="Arial"/>
                  <w:sz w:val="20"/>
                  <w:szCs w:val="20"/>
                </w:rPr>
                <w:t>https://learningapps.org/3795068</w:t>
              </w:r>
            </w:hyperlink>
          </w:p>
        </w:tc>
        <w:tc>
          <w:tcPr>
            <w:tcW w:w="9639" w:type="dxa"/>
          </w:tcPr>
          <w:p w:rsidR="00070625" w:rsidRPr="00BF78E9" w:rsidRDefault="00070625" w:rsidP="005160E3">
            <w:pPr>
              <w:spacing w:beforeLines="20" w:before="48" w:afterLines="20" w:after="48"/>
              <w:rPr>
                <w:rFonts w:ascii="Arial" w:hAnsi="Arial" w:cs="Arial"/>
                <w:sz w:val="20"/>
                <w:szCs w:val="20"/>
              </w:rPr>
            </w:pPr>
            <w:r w:rsidRPr="00BF78E9">
              <w:rPr>
                <w:rFonts w:ascii="Arial" w:hAnsi="Arial" w:cs="Arial"/>
                <w:sz w:val="20"/>
                <w:szCs w:val="20"/>
              </w:rPr>
              <w:t>LearningApps.org: App zu Benennung von Säuren und Basen</w:t>
            </w:r>
          </w:p>
        </w:tc>
      </w:tr>
      <w:tr w:rsidR="00070625" w:rsidTr="005160E3">
        <w:tc>
          <w:tcPr>
            <w:tcW w:w="483" w:type="dxa"/>
          </w:tcPr>
          <w:p w:rsidR="00070625" w:rsidRPr="00BF78E9" w:rsidRDefault="00070625" w:rsidP="005160E3">
            <w:pPr>
              <w:spacing w:beforeLines="20" w:before="48" w:afterLines="20" w:after="48"/>
              <w:jc w:val="center"/>
              <w:rPr>
                <w:rFonts w:ascii="Arial" w:hAnsi="Arial" w:cs="Arial"/>
                <w:sz w:val="20"/>
                <w:szCs w:val="20"/>
              </w:rPr>
            </w:pPr>
            <w:r>
              <w:rPr>
                <w:rFonts w:ascii="Arial" w:hAnsi="Arial" w:cs="Arial"/>
                <w:sz w:val="20"/>
                <w:szCs w:val="20"/>
              </w:rPr>
              <w:t>21</w:t>
            </w:r>
          </w:p>
        </w:tc>
        <w:tc>
          <w:tcPr>
            <w:tcW w:w="4474" w:type="dxa"/>
          </w:tcPr>
          <w:p w:rsidR="00070625" w:rsidRPr="00BF78E9" w:rsidRDefault="00EE0002" w:rsidP="005160E3">
            <w:pPr>
              <w:tabs>
                <w:tab w:val="left" w:pos="747"/>
              </w:tabs>
              <w:spacing w:beforeLines="20" w:before="48" w:afterLines="20" w:after="48"/>
              <w:rPr>
                <w:rFonts w:ascii="Arial" w:hAnsi="Arial" w:cs="Arial"/>
                <w:sz w:val="20"/>
                <w:szCs w:val="20"/>
              </w:rPr>
            </w:pPr>
            <w:hyperlink r:id="rId32" w:history="1">
              <w:r w:rsidR="00070625" w:rsidRPr="006953DC">
                <w:rPr>
                  <w:rStyle w:val="Hyperlink"/>
                  <w:rFonts w:ascii="Arial" w:hAnsi="Arial" w:cs="Arial"/>
                  <w:sz w:val="20"/>
                  <w:szCs w:val="20"/>
                </w:rPr>
                <w:t>https://www.youtube.com/watch?v=6vZMCNNI-5w</w:t>
              </w:r>
            </w:hyperlink>
          </w:p>
        </w:tc>
        <w:tc>
          <w:tcPr>
            <w:tcW w:w="9639" w:type="dxa"/>
          </w:tcPr>
          <w:p w:rsidR="00070625" w:rsidRPr="00BF78E9" w:rsidRDefault="00070625" w:rsidP="005160E3">
            <w:pPr>
              <w:spacing w:beforeLines="20" w:before="48" w:afterLines="20" w:after="48"/>
              <w:rPr>
                <w:rFonts w:ascii="Arial" w:hAnsi="Arial" w:cs="Arial"/>
                <w:sz w:val="20"/>
                <w:szCs w:val="20"/>
              </w:rPr>
            </w:pPr>
            <w:r>
              <w:rPr>
                <w:rFonts w:ascii="Arial" w:hAnsi="Arial" w:cs="Arial"/>
                <w:sz w:val="20"/>
                <w:szCs w:val="20"/>
              </w:rPr>
              <w:t xml:space="preserve">Video: </w:t>
            </w:r>
            <w:r w:rsidRPr="0058299B">
              <w:rPr>
                <w:rFonts w:ascii="Arial" w:hAnsi="Arial" w:cs="Arial"/>
                <w:sz w:val="20"/>
                <w:szCs w:val="20"/>
              </w:rPr>
              <w:t>Ammoniak, die besondere Base: Das musst du wissen! - Chemie | Duden Learnattack</w:t>
            </w:r>
          </w:p>
        </w:tc>
      </w:tr>
    </w:tbl>
    <w:p w:rsidR="00070625" w:rsidRDefault="00070625" w:rsidP="00535A26">
      <w:pPr>
        <w:spacing w:before="240" w:after="120"/>
        <w:rPr>
          <w:rFonts w:ascii="Arial" w:hAnsi="Arial" w:cs="Arial"/>
          <w:b/>
          <w:sz w:val="20"/>
          <w:szCs w:val="20"/>
        </w:rPr>
      </w:pPr>
    </w:p>
    <w:p w:rsidR="00535A26" w:rsidRPr="003B594E" w:rsidRDefault="00535A26" w:rsidP="00535A26">
      <w:pPr>
        <w:pStyle w:val="UVIF-Titel"/>
        <w:rPr>
          <w:rFonts w:ascii="Arial" w:hAnsi="Arial"/>
          <w:sz w:val="20"/>
          <w:szCs w:val="20"/>
        </w:rPr>
      </w:pPr>
      <w:r>
        <w:rPr>
          <w:rFonts w:ascii="Arial" w:hAnsi="Arial"/>
          <w:b w:val="0"/>
          <w:sz w:val="20"/>
          <w:szCs w:val="20"/>
        </w:rPr>
        <w:t>l</w:t>
      </w:r>
      <w:r w:rsidRPr="00194B99">
        <w:rPr>
          <w:rFonts w:ascii="Arial" w:hAnsi="Arial"/>
          <w:b w:val="0"/>
          <w:sz w:val="20"/>
          <w:szCs w:val="20"/>
        </w:rPr>
        <w:t xml:space="preserve">etzter Zugriff </w:t>
      </w:r>
      <w:r>
        <w:rPr>
          <w:rFonts w:ascii="Arial" w:hAnsi="Arial"/>
          <w:b w:val="0"/>
          <w:sz w:val="20"/>
          <w:szCs w:val="20"/>
        </w:rPr>
        <w:t>09.07.2020</w:t>
      </w:r>
    </w:p>
    <w:p w:rsidR="00535A26" w:rsidRDefault="00535A26" w:rsidP="00981BDA"/>
    <w:p w:rsidR="00715ECF" w:rsidRDefault="00715ECF" w:rsidP="00981BDA">
      <w:pPr>
        <w:sectPr w:rsidR="00715ECF" w:rsidSect="005160E3">
          <w:pgSz w:w="16838" w:h="11906" w:orient="landscape"/>
          <w:pgMar w:top="1134" w:right="1134" w:bottom="1134" w:left="1134" w:header="709" w:footer="709" w:gutter="0"/>
          <w:cols w:space="708"/>
          <w:docGrid w:linePitch="360"/>
        </w:sectPr>
      </w:pPr>
    </w:p>
    <w:p w:rsidR="00AA5452" w:rsidRPr="00194B99" w:rsidRDefault="00AA5452" w:rsidP="00AA5452">
      <w:pPr>
        <w:pStyle w:val="UVBenennung"/>
        <w:ind w:left="993" w:hanging="993"/>
        <w:rPr>
          <w:rFonts w:ascii="Arial" w:hAnsi="Arial"/>
          <w:sz w:val="22"/>
          <w:szCs w:val="22"/>
        </w:rPr>
      </w:pPr>
      <w:bookmarkStart w:id="1" w:name="curriculare_Bezüge"/>
      <w:r>
        <w:rPr>
          <w:rFonts w:ascii="Arial" w:hAnsi="Arial"/>
          <w:sz w:val="22"/>
          <w:szCs w:val="22"/>
        </w:rPr>
        <w:lastRenderedPageBreak/>
        <w:t xml:space="preserve">Gymnasium (aufsteigend ab Schuljahr 2019/2020) </w:t>
      </w:r>
      <w:r w:rsidR="00A663E2">
        <w:rPr>
          <w:rFonts w:ascii="Arial" w:hAnsi="Arial"/>
          <w:sz w:val="22"/>
          <w:szCs w:val="22"/>
        </w:rPr>
        <w:t>–</w:t>
      </w:r>
      <w:r>
        <w:rPr>
          <w:rFonts w:ascii="Arial" w:hAnsi="Arial"/>
          <w:sz w:val="22"/>
          <w:szCs w:val="22"/>
        </w:rPr>
        <w:t xml:space="preserve"> </w:t>
      </w:r>
      <w:r w:rsidR="00A663E2">
        <w:rPr>
          <w:rFonts w:ascii="Arial" w:hAnsi="Arial"/>
          <w:sz w:val="22"/>
          <w:szCs w:val="22"/>
        </w:rPr>
        <w:t>Jahrgang 10</w:t>
      </w:r>
    </w:p>
    <w:tbl>
      <w:tblPr>
        <w:tblW w:w="14651" w:type="dxa"/>
        <w:tblInd w:w="-55" w:type="dxa"/>
        <w:tblLayout w:type="fixed"/>
        <w:tblCellMar>
          <w:left w:w="78" w:type="dxa"/>
        </w:tblCellMar>
        <w:tblLook w:val="0000" w:firstRow="0" w:lastRow="0" w:firstColumn="0" w:lastColumn="0" w:noHBand="0" w:noVBand="0"/>
      </w:tblPr>
      <w:tblGrid>
        <w:gridCol w:w="2640"/>
        <w:gridCol w:w="4451"/>
        <w:gridCol w:w="7560"/>
      </w:tblGrid>
      <w:tr w:rsidR="00AA5452" w:rsidRPr="00194B99" w:rsidTr="005160E3">
        <w:trPr>
          <w:cantSplit/>
          <w:trHeight w:val="632"/>
        </w:trPr>
        <w:tc>
          <w:tcPr>
            <w:tcW w:w="2640" w:type="dxa"/>
            <w:tcBorders>
              <w:top w:val="single" w:sz="4" w:space="0" w:color="00000A"/>
              <w:left w:val="single" w:sz="4" w:space="0" w:color="00000A"/>
              <w:bottom w:val="single" w:sz="4" w:space="0" w:color="00000A"/>
            </w:tcBorders>
            <w:shd w:val="clear" w:color="auto" w:fill="D9D9D9"/>
          </w:tcPr>
          <w:bookmarkEnd w:id="1"/>
          <w:p w:rsidR="00AA5452" w:rsidRPr="00194B99" w:rsidRDefault="00AA5452" w:rsidP="00DD252A">
            <w:pPr>
              <w:pStyle w:val="einzug-1"/>
              <w:tabs>
                <w:tab w:val="left" w:pos="708"/>
              </w:tabs>
              <w:spacing w:before="60" w:after="60"/>
              <w:ind w:left="99"/>
              <w:rPr>
                <w:rFonts w:ascii="Arial" w:hAnsi="Arial" w:cs="Arial"/>
                <w:sz w:val="22"/>
                <w:szCs w:val="22"/>
              </w:rPr>
            </w:pPr>
            <w:r w:rsidRPr="00194B99">
              <w:rPr>
                <w:rFonts w:ascii="Arial" w:hAnsi="Arial" w:cs="Arial"/>
                <w:b/>
                <w:sz w:val="22"/>
                <w:szCs w:val="22"/>
              </w:rPr>
              <w:t>Fragestellung</w:t>
            </w:r>
          </w:p>
        </w:tc>
        <w:tc>
          <w:tcPr>
            <w:tcW w:w="4451" w:type="dxa"/>
            <w:tcBorders>
              <w:top w:val="single" w:sz="4" w:space="0" w:color="00000A"/>
              <w:left w:val="single" w:sz="4" w:space="0" w:color="00000A"/>
              <w:bottom w:val="single" w:sz="4" w:space="0" w:color="00000A"/>
            </w:tcBorders>
            <w:shd w:val="clear" w:color="auto" w:fill="D9D9D9"/>
          </w:tcPr>
          <w:p w:rsidR="00AA5452" w:rsidRPr="00194B99" w:rsidRDefault="00AA5452" w:rsidP="00DD252A">
            <w:pPr>
              <w:pStyle w:val="einzug-1"/>
              <w:tabs>
                <w:tab w:val="left" w:pos="708"/>
              </w:tabs>
              <w:spacing w:before="60" w:after="60"/>
              <w:ind w:left="99"/>
              <w:rPr>
                <w:rFonts w:ascii="Arial" w:hAnsi="Arial" w:cs="Arial"/>
                <w:sz w:val="22"/>
                <w:szCs w:val="22"/>
              </w:rPr>
            </w:pPr>
            <w:r w:rsidRPr="00194B99">
              <w:rPr>
                <w:rFonts w:ascii="Arial" w:hAnsi="Arial" w:cs="Arial"/>
                <w:b/>
                <w:sz w:val="22"/>
                <w:szCs w:val="22"/>
              </w:rPr>
              <w:t>Inhaltsfeld</w:t>
            </w:r>
          </w:p>
          <w:p w:rsidR="00AA5452" w:rsidRPr="00194B99" w:rsidRDefault="00AA5452" w:rsidP="00DD252A">
            <w:pPr>
              <w:pStyle w:val="einzug-1"/>
              <w:tabs>
                <w:tab w:val="left" w:pos="708"/>
              </w:tabs>
              <w:spacing w:before="60" w:after="60"/>
              <w:ind w:left="99"/>
              <w:rPr>
                <w:rFonts w:ascii="Arial" w:hAnsi="Arial" w:cs="Arial"/>
                <w:sz w:val="22"/>
                <w:szCs w:val="22"/>
              </w:rPr>
            </w:pPr>
            <w:r w:rsidRPr="00194B99">
              <w:rPr>
                <w:rFonts w:ascii="Arial" w:hAnsi="Arial" w:cs="Arial"/>
                <w:b/>
                <w:sz w:val="22"/>
                <w:szCs w:val="22"/>
              </w:rPr>
              <w:t xml:space="preserve">Inhaltliche Schwerpunkte </w:t>
            </w:r>
          </w:p>
        </w:tc>
        <w:tc>
          <w:tcPr>
            <w:tcW w:w="7560" w:type="dxa"/>
            <w:tcBorders>
              <w:top w:val="single" w:sz="4" w:space="0" w:color="00000A"/>
              <w:left w:val="single" w:sz="4" w:space="0" w:color="00000A"/>
              <w:bottom w:val="single" w:sz="4" w:space="0" w:color="00000A"/>
              <w:right w:val="single" w:sz="4" w:space="0" w:color="00000A"/>
            </w:tcBorders>
            <w:shd w:val="clear" w:color="auto" w:fill="D9D9D9"/>
          </w:tcPr>
          <w:p w:rsidR="00AA5452" w:rsidRPr="00194B99" w:rsidRDefault="00AA5452" w:rsidP="00DD252A">
            <w:pPr>
              <w:pStyle w:val="einzug-1"/>
              <w:tabs>
                <w:tab w:val="left" w:pos="708"/>
              </w:tabs>
              <w:spacing w:before="60" w:after="60"/>
              <w:ind w:left="99"/>
              <w:rPr>
                <w:rFonts w:ascii="Arial" w:hAnsi="Arial" w:cs="Arial"/>
                <w:sz w:val="22"/>
                <w:szCs w:val="22"/>
              </w:rPr>
            </w:pPr>
            <w:r w:rsidRPr="00194B99">
              <w:rPr>
                <w:rFonts w:ascii="Arial" w:hAnsi="Arial" w:cs="Arial"/>
                <w:b/>
                <w:sz w:val="22"/>
                <w:szCs w:val="22"/>
              </w:rPr>
              <w:t>Schwerpunkte der Kompetenzentwicklung</w:t>
            </w:r>
          </w:p>
        </w:tc>
      </w:tr>
      <w:tr w:rsidR="00AA5452" w:rsidRPr="00194B99" w:rsidTr="005160E3">
        <w:trPr>
          <w:cantSplit/>
          <w:trHeight w:val="165"/>
        </w:trPr>
        <w:tc>
          <w:tcPr>
            <w:tcW w:w="2640" w:type="dxa"/>
            <w:tcBorders>
              <w:top w:val="single" w:sz="4" w:space="0" w:color="00000A"/>
              <w:left w:val="single" w:sz="4" w:space="0" w:color="00000A"/>
              <w:bottom w:val="single" w:sz="4" w:space="0" w:color="00000A"/>
            </w:tcBorders>
            <w:shd w:val="clear" w:color="auto" w:fill="FFFFFF"/>
          </w:tcPr>
          <w:p w:rsidR="00AA5452" w:rsidRPr="00194B99" w:rsidRDefault="00AA5452" w:rsidP="00DD252A">
            <w:pPr>
              <w:pStyle w:val="UVFragestellung"/>
              <w:rPr>
                <w:rFonts w:ascii="Arial" w:hAnsi="Arial"/>
                <w:sz w:val="22"/>
                <w:szCs w:val="22"/>
              </w:rPr>
            </w:pPr>
            <w:r w:rsidRPr="00194B99">
              <w:rPr>
                <w:rFonts w:ascii="Arial" w:hAnsi="Arial"/>
                <w:sz w:val="22"/>
                <w:szCs w:val="22"/>
              </w:rPr>
              <w:t xml:space="preserve">Welche Eigenschaften haben saure und alkalische Lösungen? </w:t>
            </w:r>
          </w:p>
        </w:tc>
        <w:tc>
          <w:tcPr>
            <w:tcW w:w="4451" w:type="dxa"/>
            <w:tcBorders>
              <w:top w:val="single" w:sz="4" w:space="0" w:color="00000A"/>
              <w:left w:val="single" w:sz="4" w:space="0" w:color="00000A"/>
              <w:bottom w:val="single" w:sz="4" w:space="0" w:color="00000A"/>
            </w:tcBorders>
            <w:shd w:val="clear" w:color="auto" w:fill="FFFFFF"/>
          </w:tcPr>
          <w:p w:rsidR="00AA5452" w:rsidRPr="00194B99" w:rsidRDefault="00AA5452" w:rsidP="00DD252A">
            <w:pPr>
              <w:pStyle w:val="UVIF-Titel"/>
              <w:rPr>
                <w:rFonts w:ascii="Arial" w:hAnsi="Arial"/>
                <w:sz w:val="22"/>
                <w:szCs w:val="22"/>
              </w:rPr>
            </w:pPr>
            <w:r w:rsidRPr="00194B99">
              <w:rPr>
                <w:rFonts w:ascii="Arial" w:hAnsi="Arial"/>
                <w:sz w:val="22"/>
                <w:szCs w:val="22"/>
              </w:rPr>
              <w:t>IF9:</w:t>
            </w:r>
            <w:r w:rsidRPr="00194B99">
              <w:rPr>
                <w:rFonts w:ascii="Arial" w:hAnsi="Arial"/>
                <w:sz w:val="22"/>
                <w:szCs w:val="22"/>
              </w:rPr>
              <w:tab/>
              <w:t xml:space="preserve">Saure und alkalische Lösungen </w:t>
            </w:r>
          </w:p>
          <w:p w:rsidR="00AA5452" w:rsidRPr="00194B99" w:rsidRDefault="00AA5452" w:rsidP="00AA5452">
            <w:pPr>
              <w:pStyle w:val="UVISP"/>
              <w:numPr>
                <w:ilvl w:val="0"/>
                <w:numId w:val="17"/>
              </w:numPr>
              <w:spacing w:before="120"/>
              <w:ind w:left="313" w:hanging="283"/>
              <w:contextualSpacing w:val="0"/>
              <w:rPr>
                <w:rFonts w:ascii="Arial" w:hAnsi="Arial"/>
                <w:sz w:val="22"/>
                <w:szCs w:val="22"/>
              </w:rPr>
            </w:pPr>
            <w:r w:rsidRPr="00194B99">
              <w:rPr>
                <w:rFonts w:ascii="Arial" w:hAnsi="Arial"/>
                <w:sz w:val="22"/>
                <w:szCs w:val="22"/>
              </w:rPr>
              <w:t>Eigenschaften saurer und alkalischer Lösungen</w:t>
            </w:r>
          </w:p>
          <w:p w:rsidR="00AA5452" w:rsidRPr="00194B99" w:rsidRDefault="00AA5452" w:rsidP="00AA5452">
            <w:pPr>
              <w:pStyle w:val="UVISP"/>
              <w:numPr>
                <w:ilvl w:val="0"/>
                <w:numId w:val="17"/>
              </w:numPr>
              <w:spacing w:before="120" w:after="240"/>
              <w:ind w:left="313" w:hanging="283"/>
              <w:contextualSpacing w:val="0"/>
              <w:rPr>
                <w:rFonts w:ascii="Arial" w:hAnsi="Arial"/>
                <w:sz w:val="22"/>
                <w:szCs w:val="22"/>
              </w:rPr>
            </w:pPr>
            <w:r w:rsidRPr="00194B99">
              <w:rPr>
                <w:rFonts w:ascii="Arial" w:hAnsi="Arial"/>
                <w:sz w:val="22"/>
                <w:szCs w:val="22"/>
              </w:rPr>
              <w:t>Ionen in sauren und alkalischen Lösungen</w:t>
            </w:r>
          </w:p>
        </w:tc>
        <w:tc>
          <w:tcPr>
            <w:tcW w:w="7560" w:type="dxa"/>
            <w:tcBorders>
              <w:top w:val="single" w:sz="4" w:space="0" w:color="00000A"/>
              <w:left w:val="single" w:sz="4" w:space="0" w:color="00000A"/>
              <w:bottom w:val="single" w:sz="4" w:space="0" w:color="00000A"/>
              <w:right w:val="single" w:sz="4" w:space="0" w:color="00000A"/>
            </w:tcBorders>
            <w:shd w:val="clear" w:color="auto" w:fill="FFFFFF"/>
          </w:tcPr>
          <w:p w:rsidR="00AA5452" w:rsidRPr="00194B99" w:rsidRDefault="00AA5452" w:rsidP="00DD252A">
            <w:pPr>
              <w:pStyle w:val="UVKEfront"/>
              <w:rPr>
                <w:rFonts w:ascii="Arial" w:hAnsi="Arial"/>
                <w:sz w:val="22"/>
                <w:szCs w:val="22"/>
              </w:rPr>
            </w:pPr>
            <w:r w:rsidRPr="00194B99">
              <w:rPr>
                <w:rFonts w:ascii="Arial" w:hAnsi="Arial"/>
                <w:sz w:val="22"/>
                <w:szCs w:val="22"/>
              </w:rPr>
              <w:t>UF3</w:t>
            </w:r>
            <w:r w:rsidRPr="00194B99">
              <w:rPr>
                <w:rFonts w:ascii="Arial" w:hAnsi="Arial"/>
                <w:sz w:val="22"/>
                <w:szCs w:val="22"/>
              </w:rPr>
              <w:tab/>
              <w:t>Ordnung und Systematisierung</w:t>
            </w:r>
          </w:p>
          <w:p w:rsidR="00AA5452" w:rsidRPr="00194B99" w:rsidRDefault="00AA5452" w:rsidP="00AA5452">
            <w:pPr>
              <w:pStyle w:val="UVKEfacette"/>
              <w:numPr>
                <w:ilvl w:val="0"/>
                <w:numId w:val="16"/>
              </w:numPr>
              <w:ind w:left="369" w:hanging="284"/>
              <w:rPr>
                <w:rFonts w:ascii="Arial" w:hAnsi="Arial"/>
                <w:sz w:val="22"/>
                <w:szCs w:val="22"/>
              </w:rPr>
            </w:pPr>
            <w:r w:rsidRPr="00194B99">
              <w:rPr>
                <w:rFonts w:ascii="Arial" w:hAnsi="Arial"/>
                <w:sz w:val="22"/>
                <w:szCs w:val="22"/>
              </w:rPr>
              <w:t>Systematisieren chemischer Sachverhalte</w:t>
            </w:r>
          </w:p>
          <w:p w:rsidR="00AA5452" w:rsidRPr="00194B99" w:rsidRDefault="00AA5452" w:rsidP="00DD252A">
            <w:pPr>
              <w:pStyle w:val="UVKEListe"/>
              <w:rPr>
                <w:rFonts w:ascii="Arial" w:hAnsi="Arial"/>
                <w:sz w:val="22"/>
                <w:szCs w:val="22"/>
              </w:rPr>
            </w:pPr>
            <w:r w:rsidRPr="00194B99">
              <w:rPr>
                <w:rFonts w:ascii="Arial" w:hAnsi="Arial"/>
                <w:sz w:val="22"/>
                <w:szCs w:val="22"/>
              </w:rPr>
              <w:t>E1</w:t>
            </w:r>
            <w:r w:rsidRPr="00194B99">
              <w:rPr>
                <w:rFonts w:ascii="Arial" w:hAnsi="Arial"/>
                <w:sz w:val="22"/>
                <w:szCs w:val="22"/>
              </w:rPr>
              <w:tab/>
              <w:t>Problem und Fragestellung</w:t>
            </w:r>
          </w:p>
          <w:p w:rsidR="00AA5452" w:rsidRPr="00194B99" w:rsidRDefault="00AA5452" w:rsidP="00AA5452">
            <w:pPr>
              <w:pStyle w:val="UVKEfacette"/>
              <w:numPr>
                <w:ilvl w:val="0"/>
                <w:numId w:val="16"/>
              </w:numPr>
              <w:ind w:left="369" w:hanging="284"/>
              <w:rPr>
                <w:rFonts w:ascii="Arial" w:hAnsi="Arial"/>
                <w:sz w:val="22"/>
                <w:szCs w:val="22"/>
              </w:rPr>
            </w:pPr>
            <w:r w:rsidRPr="00194B99">
              <w:rPr>
                <w:rFonts w:ascii="Arial" w:hAnsi="Arial"/>
                <w:sz w:val="22"/>
                <w:szCs w:val="22"/>
              </w:rPr>
              <w:t>Identifizieren und Formulieren chemischer Fragestellungen</w:t>
            </w:r>
          </w:p>
          <w:p w:rsidR="00AA5452" w:rsidRPr="00194B99" w:rsidRDefault="00AA5452" w:rsidP="00DD252A">
            <w:pPr>
              <w:pStyle w:val="UVKEListe"/>
              <w:rPr>
                <w:rFonts w:ascii="Arial" w:hAnsi="Arial"/>
                <w:sz w:val="22"/>
                <w:szCs w:val="22"/>
              </w:rPr>
            </w:pPr>
            <w:r w:rsidRPr="00194B99">
              <w:rPr>
                <w:rFonts w:ascii="Arial" w:hAnsi="Arial"/>
                <w:sz w:val="22"/>
                <w:szCs w:val="22"/>
              </w:rPr>
              <w:t>E4</w:t>
            </w:r>
            <w:r w:rsidRPr="00194B99">
              <w:rPr>
                <w:rFonts w:ascii="Arial" w:hAnsi="Arial"/>
                <w:sz w:val="22"/>
                <w:szCs w:val="22"/>
              </w:rPr>
              <w:tab/>
              <w:t>Untersuchung und Experiment</w:t>
            </w:r>
          </w:p>
          <w:p w:rsidR="00AA5452" w:rsidRPr="00194B99" w:rsidRDefault="00AA5452" w:rsidP="00AA5452">
            <w:pPr>
              <w:pStyle w:val="UVKEfacette"/>
              <w:numPr>
                <w:ilvl w:val="0"/>
                <w:numId w:val="16"/>
              </w:numPr>
              <w:ind w:left="369" w:hanging="284"/>
              <w:rPr>
                <w:rFonts w:ascii="Arial" w:hAnsi="Arial"/>
                <w:sz w:val="22"/>
                <w:szCs w:val="22"/>
              </w:rPr>
            </w:pPr>
            <w:r w:rsidRPr="00194B99">
              <w:rPr>
                <w:rFonts w:ascii="Arial" w:hAnsi="Arial"/>
                <w:sz w:val="22"/>
                <w:szCs w:val="22"/>
              </w:rPr>
              <w:t>zielorientiertes Durchführen von Experimenten</w:t>
            </w:r>
          </w:p>
          <w:p w:rsidR="00AA5452" w:rsidRPr="00194B99" w:rsidRDefault="00AA5452" w:rsidP="00DD252A">
            <w:pPr>
              <w:pStyle w:val="UVKEListe"/>
              <w:rPr>
                <w:rFonts w:ascii="Arial" w:hAnsi="Arial"/>
                <w:sz w:val="22"/>
                <w:szCs w:val="22"/>
              </w:rPr>
            </w:pPr>
            <w:r w:rsidRPr="00194B99">
              <w:rPr>
                <w:rFonts w:ascii="Arial" w:hAnsi="Arial"/>
                <w:bCs/>
                <w:color w:val="000000"/>
                <w:sz w:val="22"/>
                <w:szCs w:val="22"/>
              </w:rPr>
              <w:t>E5</w:t>
            </w:r>
            <w:r w:rsidRPr="00194B99">
              <w:rPr>
                <w:rFonts w:ascii="Arial" w:hAnsi="Arial"/>
                <w:bCs/>
                <w:color w:val="000000"/>
                <w:sz w:val="22"/>
                <w:szCs w:val="22"/>
              </w:rPr>
              <w:tab/>
              <w:t>Auswertung und Schlussfolgerung</w:t>
            </w:r>
          </w:p>
          <w:p w:rsidR="00AA5452" w:rsidRPr="00194B99" w:rsidRDefault="00AA5452" w:rsidP="00AA5452">
            <w:pPr>
              <w:pStyle w:val="UVKEfacette"/>
              <w:numPr>
                <w:ilvl w:val="0"/>
                <w:numId w:val="16"/>
              </w:numPr>
              <w:ind w:left="369" w:hanging="284"/>
              <w:rPr>
                <w:rFonts w:ascii="Arial" w:hAnsi="Arial"/>
                <w:sz w:val="22"/>
                <w:szCs w:val="22"/>
              </w:rPr>
            </w:pPr>
            <w:r w:rsidRPr="00194B99">
              <w:rPr>
                <w:rFonts w:ascii="Arial" w:hAnsi="Arial"/>
                <w:bCs/>
                <w:color w:val="000000"/>
                <w:sz w:val="22"/>
                <w:szCs w:val="22"/>
              </w:rPr>
              <w:t>Erklären von Beobachtungen und Ziehen von Schluss</w:t>
            </w:r>
            <w:r w:rsidRPr="00194B99">
              <w:rPr>
                <w:rFonts w:ascii="Arial" w:hAnsi="Arial"/>
                <w:bCs/>
                <w:color w:val="000000"/>
                <w:sz w:val="22"/>
                <w:szCs w:val="22"/>
              </w:rPr>
              <w:softHyphen/>
              <w:t>folgerungen</w:t>
            </w:r>
          </w:p>
        </w:tc>
      </w:tr>
      <w:tr w:rsidR="00AA5452" w:rsidRPr="00194B99" w:rsidTr="005160E3">
        <w:trPr>
          <w:cantSplit/>
          <w:trHeight w:val="165"/>
        </w:trPr>
        <w:tc>
          <w:tcPr>
            <w:tcW w:w="1465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A5452" w:rsidRPr="00194B99" w:rsidRDefault="00AA5452" w:rsidP="00DD252A">
            <w:pPr>
              <w:spacing w:before="60" w:after="60"/>
              <w:rPr>
                <w:rFonts w:ascii="Arial" w:hAnsi="Arial" w:cs="Arial"/>
                <w:sz w:val="22"/>
                <w:szCs w:val="22"/>
              </w:rPr>
            </w:pPr>
            <w:r>
              <w:rPr>
                <w:rFonts w:ascii="Arial" w:hAnsi="Arial" w:cs="Arial"/>
                <w:b/>
                <w:bCs/>
                <w:iCs/>
                <w:sz w:val="22"/>
                <w:szCs w:val="22"/>
                <w:lang w:eastAsia="de-DE"/>
              </w:rPr>
              <w:t>weitere Vereinbarungen</w:t>
            </w:r>
          </w:p>
          <w:p w:rsidR="00AA5452" w:rsidRPr="00194B99" w:rsidRDefault="00AA5452" w:rsidP="00DD252A">
            <w:pPr>
              <w:pStyle w:val="UVVereinbarungenbfront"/>
              <w:rPr>
                <w:rFonts w:ascii="Arial" w:hAnsi="Arial"/>
                <w:b/>
                <w:i w:val="0"/>
                <w:sz w:val="22"/>
                <w:szCs w:val="22"/>
              </w:rPr>
            </w:pPr>
            <w:r w:rsidRPr="00194B99">
              <w:rPr>
                <w:rFonts w:ascii="Arial" w:eastAsia="Liberation Serif" w:hAnsi="Arial"/>
                <w:b/>
                <w:i w:val="0"/>
                <w:sz w:val="22"/>
                <w:szCs w:val="22"/>
              </w:rPr>
              <w:t xml:space="preserve">… </w:t>
            </w:r>
            <w:r w:rsidRPr="00194B99">
              <w:rPr>
                <w:rFonts w:ascii="Arial" w:hAnsi="Arial"/>
                <w:b/>
                <w:i w:val="0"/>
                <w:sz w:val="22"/>
                <w:szCs w:val="22"/>
              </w:rPr>
              <w:t>zur Schwerpunktsetzung:</w:t>
            </w:r>
          </w:p>
          <w:p w:rsidR="00AA5452" w:rsidRPr="00194B99" w:rsidRDefault="00AA5452" w:rsidP="00AA5452">
            <w:pPr>
              <w:pStyle w:val="UVVereinbarungenListe"/>
              <w:numPr>
                <w:ilvl w:val="0"/>
                <w:numId w:val="15"/>
              </w:numPr>
              <w:ind w:left="453" w:hanging="215"/>
              <w:rPr>
                <w:rFonts w:ascii="Arial" w:hAnsi="Arial"/>
                <w:sz w:val="22"/>
                <w:szCs w:val="22"/>
              </w:rPr>
            </w:pPr>
            <w:r w:rsidRPr="000F2AEC">
              <w:rPr>
                <w:rFonts w:ascii="Arial" w:hAnsi="Arial"/>
                <w:sz w:val="22"/>
                <w:szCs w:val="22"/>
              </w:rPr>
              <w:t>Scaffolding-Techniken</w:t>
            </w:r>
            <w:r w:rsidRPr="00194B99">
              <w:rPr>
                <w:rFonts w:ascii="Arial" w:hAnsi="Arial"/>
                <w:sz w:val="22"/>
                <w:szCs w:val="22"/>
              </w:rPr>
              <w:t xml:space="preserve"> zum Sprachgebrauch „Säure und Lauge“ (Alltagssprache) vs. saure und alkalische Lösung (Fachsprache) </w:t>
            </w:r>
            <w:r>
              <w:rPr>
                <w:rFonts w:ascii="Arial" w:hAnsi="Arial"/>
                <w:sz w:val="22"/>
                <w:szCs w:val="22"/>
              </w:rPr>
              <w:br/>
            </w:r>
            <w:r w:rsidRPr="00194B99">
              <w:rPr>
                <w:rFonts w:ascii="Arial" w:hAnsi="Arial"/>
                <w:sz w:val="22"/>
                <w:szCs w:val="22"/>
              </w:rPr>
              <w:t>(vgl. Verein</w:t>
            </w:r>
            <w:r w:rsidRPr="00194B99">
              <w:rPr>
                <w:rFonts w:ascii="Arial" w:hAnsi="Arial"/>
                <w:sz w:val="22"/>
                <w:szCs w:val="22"/>
              </w:rPr>
              <w:softHyphen/>
              <w:t>barungen zum sprachsen</w:t>
            </w:r>
            <w:r w:rsidRPr="00194B99">
              <w:rPr>
                <w:rFonts w:ascii="Arial" w:hAnsi="Arial"/>
                <w:sz w:val="22"/>
                <w:szCs w:val="22"/>
              </w:rPr>
              <w:softHyphen/>
              <w:t>siblen Fach</w:t>
            </w:r>
            <w:r w:rsidRPr="00194B99">
              <w:rPr>
                <w:rFonts w:ascii="Arial" w:hAnsi="Arial"/>
                <w:sz w:val="22"/>
                <w:szCs w:val="22"/>
              </w:rPr>
              <w:softHyphen/>
              <w:t>unterricht)</w:t>
            </w:r>
          </w:p>
          <w:p w:rsidR="00AA5452" w:rsidRPr="00194B99" w:rsidRDefault="00AA5452" w:rsidP="00DD252A">
            <w:pPr>
              <w:pStyle w:val="UVVereinbarungenb"/>
              <w:rPr>
                <w:rFonts w:ascii="Arial" w:hAnsi="Arial"/>
                <w:b/>
                <w:i w:val="0"/>
                <w:sz w:val="22"/>
                <w:szCs w:val="22"/>
              </w:rPr>
            </w:pPr>
            <w:r w:rsidRPr="00194B99">
              <w:rPr>
                <w:rFonts w:ascii="Arial" w:eastAsia="Liberation Serif" w:hAnsi="Arial"/>
                <w:b/>
                <w:i w:val="0"/>
                <w:sz w:val="22"/>
                <w:szCs w:val="22"/>
              </w:rPr>
              <w:t xml:space="preserve">… </w:t>
            </w:r>
            <w:r w:rsidRPr="00194B99">
              <w:rPr>
                <w:rFonts w:ascii="Arial" w:hAnsi="Arial"/>
                <w:b/>
                <w:i w:val="0"/>
                <w:sz w:val="22"/>
                <w:szCs w:val="22"/>
              </w:rPr>
              <w:t>zur Vernetzung:</w:t>
            </w:r>
          </w:p>
          <w:p w:rsidR="00AA5452" w:rsidRPr="00194B99" w:rsidRDefault="00AA5452" w:rsidP="00AA5452">
            <w:pPr>
              <w:pStyle w:val="UVVereinbarungenListe"/>
              <w:numPr>
                <w:ilvl w:val="0"/>
                <w:numId w:val="15"/>
              </w:numPr>
              <w:ind w:left="453" w:hanging="215"/>
              <w:rPr>
                <w:rFonts w:ascii="Arial" w:hAnsi="Arial"/>
                <w:sz w:val="22"/>
                <w:szCs w:val="22"/>
              </w:rPr>
            </w:pPr>
            <w:r w:rsidRPr="00194B99">
              <w:rPr>
                <w:rFonts w:ascii="Arial" w:hAnsi="Arial"/>
                <w:sz w:val="22"/>
                <w:szCs w:val="22"/>
              </w:rPr>
              <w:t>Aufbau Ionen ← UV 9.1</w:t>
            </w:r>
          </w:p>
          <w:p w:rsidR="00AA5452" w:rsidRPr="00194B99" w:rsidRDefault="00AA5452" w:rsidP="00AA5452">
            <w:pPr>
              <w:pStyle w:val="UVVereinbarungenListe"/>
              <w:numPr>
                <w:ilvl w:val="0"/>
                <w:numId w:val="15"/>
              </w:numPr>
              <w:ind w:left="453" w:hanging="215"/>
              <w:rPr>
                <w:rFonts w:ascii="Arial" w:hAnsi="Arial"/>
                <w:sz w:val="22"/>
                <w:szCs w:val="22"/>
              </w:rPr>
            </w:pPr>
            <w:r w:rsidRPr="00194B99">
              <w:rPr>
                <w:rFonts w:ascii="Arial" w:hAnsi="Arial"/>
                <w:sz w:val="22"/>
                <w:szCs w:val="22"/>
              </w:rPr>
              <w:t>Strukturmodell Ammoniak-Molekül ← UV 9.3</w:t>
            </w:r>
          </w:p>
          <w:p w:rsidR="00AA5452" w:rsidRPr="00194B99" w:rsidRDefault="00AA5452" w:rsidP="00AA5452">
            <w:pPr>
              <w:pStyle w:val="UVVereinbarungenListe"/>
              <w:numPr>
                <w:ilvl w:val="0"/>
                <w:numId w:val="15"/>
              </w:numPr>
              <w:ind w:left="453" w:hanging="215"/>
              <w:rPr>
                <w:rFonts w:ascii="Arial" w:hAnsi="Arial"/>
                <w:sz w:val="22"/>
                <w:szCs w:val="22"/>
              </w:rPr>
            </w:pPr>
            <w:r w:rsidRPr="00194B99">
              <w:rPr>
                <w:rFonts w:ascii="Arial" w:hAnsi="Arial"/>
                <w:sz w:val="22"/>
                <w:szCs w:val="22"/>
              </w:rPr>
              <w:t>Wasser als Lösemittel, Wassermoleküle ← UV 10.1</w:t>
            </w:r>
          </w:p>
          <w:p w:rsidR="00AA5452" w:rsidRPr="00194B99" w:rsidRDefault="00AA5452" w:rsidP="00AA5452">
            <w:pPr>
              <w:pStyle w:val="UVVereinbarungenListe"/>
              <w:numPr>
                <w:ilvl w:val="0"/>
                <w:numId w:val="15"/>
              </w:numPr>
              <w:spacing w:before="60"/>
              <w:ind w:left="453" w:hanging="215"/>
              <w:rPr>
                <w:rFonts w:ascii="Arial" w:hAnsi="Arial"/>
                <w:sz w:val="22"/>
                <w:szCs w:val="22"/>
              </w:rPr>
            </w:pPr>
            <w:r w:rsidRPr="00194B99">
              <w:rPr>
                <w:rFonts w:ascii="Arial" w:hAnsi="Arial"/>
                <w:iCs/>
                <w:sz w:val="22"/>
                <w:szCs w:val="22"/>
              </w:rPr>
              <w:t xml:space="preserve">Säuren und Basen als Protonendonatoren und Protonenakzeptoren → UV 10.3 </w:t>
            </w:r>
          </w:p>
        </w:tc>
      </w:tr>
      <w:tr w:rsidR="00AA5452" w:rsidRPr="00194B99" w:rsidTr="005160E3">
        <w:trPr>
          <w:cantSplit/>
          <w:trHeight w:val="165"/>
        </w:trPr>
        <w:tc>
          <w:tcPr>
            <w:tcW w:w="1465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A5452" w:rsidRPr="00AA5452" w:rsidRDefault="00AA5452" w:rsidP="00DD252A">
            <w:pPr>
              <w:spacing w:before="60" w:after="60"/>
              <w:rPr>
                <w:rFonts w:ascii="Arial" w:hAnsi="Arial" w:cs="Arial"/>
                <w:b/>
                <w:bCs/>
                <w:iCs/>
                <w:sz w:val="22"/>
                <w:szCs w:val="22"/>
                <w:lang w:eastAsia="de-DE"/>
              </w:rPr>
            </w:pPr>
            <w:r w:rsidRPr="00AA5452">
              <w:rPr>
                <w:rFonts w:ascii="Arial" w:hAnsi="Arial" w:cs="Arial"/>
                <w:b/>
                <w:bCs/>
                <w:iCs/>
                <w:sz w:val="22"/>
                <w:szCs w:val="22"/>
                <w:lang w:eastAsia="de-DE"/>
              </w:rPr>
              <w:lastRenderedPageBreak/>
              <w:t>konkretisierte Kompetenzerwartungen:</w:t>
            </w:r>
          </w:p>
          <w:p w:rsidR="00AA5452" w:rsidRPr="00AA5452" w:rsidRDefault="00AA5452" w:rsidP="00DD252A">
            <w:pPr>
              <w:spacing w:before="60" w:after="60"/>
              <w:rPr>
                <w:rFonts w:ascii="Arial" w:hAnsi="Arial" w:cs="Arial"/>
                <w:bCs/>
                <w:iCs/>
                <w:sz w:val="22"/>
                <w:szCs w:val="22"/>
                <w:lang w:eastAsia="de-DE"/>
              </w:rPr>
            </w:pPr>
          </w:p>
          <w:p w:rsidR="00AA5452" w:rsidRPr="00AA5452" w:rsidRDefault="00AA5452" w:rsidP="00DD252A">
            <w:pPr>
              <w:spacing w:before="60" w:after="60"/>
              <w:rPr>
                <w:rFonts w:ascii="Arial" w:hAnsi="Arial" w:cs="Arial"/>
                <w:bCs/>
                <w:iCs/>
                <w:sz w:val="22"/>
                <w:szCs w:val="22"/>
                <w:lang w:eastAsia="de-DE"/>
              </w:rPr>
            </w:pPr>
            <w:r w:rsidRPr="00AA5452">
              <w:rPr>
                <w:rFonts w:ascii="Arial" w:hAnsi="Arial" w:cs="Arial"/>
                <w:bCs/>
                <w:iCs/>
                <w:sz w:val="22"/>
                <w:szCs w:val="22"/>
                <w:lang w:eastAsia="de-DE"/>
              </w:rPr>
              <w:t>Die Schülerinnen und Schüler</w:t>
            </w:r>
            <w:r w:rsidR="00595809">
              <w:rPr>
                <w:rFonts w:ascii="Arial" w:hAnsi="Arial" w:cs="Arial"/>
                <w:bCs/>
                <w:iCs/>
                <w:sz w:val="22"/>
                <w:szCs w:val="22"/>
                <w:lang w:eastAsia="de-DE"/>
              </w:rPr>
              <w:t xml:space="preserve"> können</w:t>
            </w:r>
          </w:p>
          <w:p w:rsidR="00AA5452" w:rsidRPr="00AA5452" w:rsidRDefault="00AA5452" w:rsidP="00AA5452">
            <w:pPr>
              <w:pStyle w:val="UVVereinbarungenListe"/>
              <w:numPr>
                <w:ilvl w:val="0"/>
                <w:numId w:val="15"/>
              </w:numPr>
              <w:ind w:left="453" w:hanging="215"/>
              <w:rPr>
                <w:rFonts w:ascii="Arial" w:hAnsi="Arial"/>
                <w:sz w:val="22"/>
                <w:szCs w:val="22"/>
              </w:rPr>
            </w:pPr>
            <w:r w:rsidRPr="00194B99">
              <w:rPr>
                <w:rFonts w:ascii="Arial" w:hAnsi="Arial"/>
                <w:sz w:val="20"/>
                <w:szCs w:val="20"/>
              </w:rPr>
              <w:t xml:space="preserve">die </w:t>
            </w:r>
            <w:r w:rsidRPr="00AA5452">
              <w:rPr>
                <w:rFonts w:ascii="Arial" w:hAnsi="Arial"/>
                <w:sz w:val="22"/>
                <w:szCs w:val="22"/>
              </w:rPr>
              <w:t>Eigenschaften von sauren und alkalischen Lösungen mit dem Vorhandensein charak</w:t>
            </w:r>
            <w:r w:rsidRPr="00AA5452">
              <w:rPr>
                <w:rFonts w:ascii="Arial" w:hAnsi="Arial"/>
                <w:sz w:val="22"/>
                <w:szCs w:val="22"/>
              </w:rPr>
              <w:softHyphen/>
              <w:t>teristischer hydratisierter Ionen erklären (UF1),</w:t>
            </w:r>
          </w:p>
          <w:p w:rsidR="00AA5452" w:rsidRPr="00AA5452" w:rsidRDefault="00AA5452" w:rsidP="00AA5452">
            <w:pPr>
              <w:pStyle w:val="UVVereinbarungenListe"/>
              <w:numPr>
                <w:ilvl w:val="0"/>
                <w:numId w:val="15"/>
              </w:numPr>
              <w:ind w:left="453" w:hanging="215"/>
              <w:rPr>
                <w:rFonts w:ascii="Arial" w:hAnsi="Arial"/>
                <w:sz w:val="22"/>
                <w:szCs w:val="22"/>
              </w:rPr>
            </w:pPr>
            <w:r w:rsidRPr="00AA5452">
              <w:rPr>
                <w:rFonts w:ascii="Arial" w:hAnsi="Arial"/>
                <w:sz w:val="22"/>
                <w:szCs w:val="22"/>
              </w:rPr>
              <w:t xml:space="preserve">an einfachen Beispielen die Vorgänge der Protonenabgabe </w:t>
            </w:r>
            <w:r>
              <w:rPr>
                <w:rFonts w:ascii="Arial" w:hAnsi="Arial"/>
                <w:sz w:val="22"/>
                <w:szCs w:val="22"/>
              </w:rPr>
              <w:t>und -aufnahme beschreiben (UF1),</w:t>
            </w:r>
          </w:p>
          <w:p w:rsidR="00AA5452" w:rsidRPr="00AA5452" w:rsidRDefault="00AA5452" w:rsidP="00AA5452">
            <w:pPr>
              <w:pStyle w:val="UVVereinbarungenListe"/>
              <w:numPr>
                <w:ilvl w:val="0"/>
                <w:numId w:val="15"/>
              </w:numPr>
              <w:ind w:left="453" w:hanging="215"/>
              <w:rPr>
                <w:rFonts w:ascii="Arial" w:hAnsi="Arial"/>
                <w:sz w:val="22"/>
                <w:szCs w:val="22"/>
              </w:rPr>
            </w:pPr>
            <w:r w:rsidRPr="00AA5452">
              <w:rPr>
                <w:rFonts w:ascii="Arial" w:hAnsi="Arial"/>
                <w:sz w:val="22"/>
                <w:szCs w:val="22"/>
              </w:rPr>
              <w:t>Protonendonatoren als Säuren und Protonenakzeptoren als Basen klassifizieren (UF3),</w:t>
            </w:r>
          </w:p>
          <w:p w:rsidR="00AA5452" w:rsidRPr="00F5545D" w:rsidRDefault="00AA5452" w:rsidP="00AA5452">
            <w:pPr>
              <w:pStyle w:val="UVVereinbarungenListe"/>
              <w:numPr>
                <w:ilvl w:val="0"/>
                <w:numId w:val="15"/>
              </w:numPr>
              <w:ind w:left="453" w:hanging="215"/>
              <w:rPr>
                <w:rFonts w:ascii="Arial" w:hAnsi="Arial"/>
                <w:bCs/>
                <w:iCs/>
                <w:sz w:val="22"/>
                <w:szCs w:val="22"/>
              </w:rPr>
            </w:pPr>
            <w:r w:rsidRPr="00F5545D">
              <w:rPr>
                <w:rFonts w:ascii="Arial" w:hAnsi="Arial"/>
                <w:sz w:val="22"/>
                <w:szCs w:val="22"/>
              </w:rPr>
              <w:t>charakteristische Eigenschaften von sauren Lösungen (elektrische Leitfähigkeit, Reaktionen mit Metallen, Reaktionen mit Kalk) und alkalischen Lösungen ermitteln und auch unter Angabe von Reaktionsgleichungen erläutern (E4, E5, E6).</w:t>
            </w:r>
          </w:p>
        </w:tc>
      </w:tr>
    </w:tbl>
    <w:p w:rsidR="00715ECF" w:rsidRDefault="00715ECF" w:rsidP="00981BDA"/>
    <w:p w:rsidR="00AA5452" w:rsidRDefault="00AA5452" w:rsidP="00981BDA">
      <w:pPr>
        <w:sectPr w:rsidR="00AA5452" w:rsidSect="005160E3">
          <w:pgSz w:w="16838" w:h="11906" w:orient="landscape"/>
          <w:pgMar w:top="1134" w:right="1134" w:bottom="1134" w:left="1134" w:header="709" w:footer="709" w:gutter="0"/>
          <w:cols w:space="708"/>
          <w:docGrid w:linePitch="360"/>
        </w:sectPr>
      </w:pPr>
    </w:p>
    <w:p w:rsidR="00A663E2" w:rsidRPr="00194B99" w:rsidRDefault="00A663E2" w:rsidP="00A663E2">
      <w:pPr>
        <w:pStyle w:val="UVBenennung"/>
        <w:ind w:left="993" w:hanging="993"/>
        <w:rPr>
          <w:rFonts w:ascii="Arial" w:hAnsi="Arial"/>
          <w:sz w:val="22"/>
          <w:szCs w:val="22"/>
        </w:rPr>
      </w:pPr>
      <w:r>
        <w:rPr>
          <w:rFonts w:ascii="Arial" w:hAnsi="Arial"/>
          <w:sz w:val="22"/>
          <w:szCs w:val="22"/>
        </w:rPr>
        <w:lastRenderedPageBreak/>
        <w:t>Gymnasium (auslaufend zum Schuljahr 2021/2022) – Jahrgang 9</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865"/>
        <w:gridCol w:w="3212"/>
        <w:gridCol w:w="8483"/>
      </w:tblGrid>
      <w:tr w:rsidR="00A663E2" w:rsidRPr="00E87F19" w:rsidTr="00DD252A">
        <w:trPr>
          <w:cantSplit/>
          <w:trHeight w:val="632"/>
        </w:trPr>
        <w:tc>
          <w:tcPr>
            <w:tcW w:w="984" w:type="pct"/>
            <w:shd w:val="clear" w:color="auto" w:fill="D9D9D9"/>
          </w:tcPr>
          <w:p w:rsidR="00A663E2" w:rsidRPr="009825C9" w:rsidRDefault="00A663E2" w:rsidP="00DD252A">
            <w:pPr>
              <w:pStyle w:val="einzug-1"/>
              <w:tabs>
                <w:tab w:val="left" w:pos="708"/>
              </w:tabs>
              <w:spacing w:before="60" w:after="60"/>
              <w:ind w:left="99"/>
              <w:rPr>
                <w:rFonts w:ascii="Arial" w:hAnsi="Arial" w:cs="Arial"/>
                <w:b/>
                <w:i/>
                <w:sz w:val="22"/>
                <w:szCs w:val="22"/>
                <w:lang w:eastAsia="de-DE"/>
              </w:rPr>
            </w:pPr>
            <w:r w:rsidRPr="009825C9">
              <w:rPr>
                <w:rFonts w:ascii="Arial" w:hAnsi="Arial" w:cs="Arial"/>
                <w:b/>
                <w:i/>
                <w:sz w:val="22"/>
                <w:szCs w:val="22"/>
                <w:lang w:eastAsia="de-DE"/>
              </w:rPr>
              <w:t>Fragestellung</w:t>
            </w:r>
          </w:p>
        </w:tc>
        <w:tc>
          <w:tcPr>
            <w:tcW w:w="1103" w:type="pct"/>
            <w:shd w:val="clear" w:color="auto" w:fill="D9D9D9"/>
          </w:tcPr>
          <w:p w:rsidR="00A663E2" w:rsidRPr="009825C9" w:rsidRDefault="00A663E2" w:rsidP="00DD252A">
            <w:pPr>
              <w:pStyle w:val="einzug-1"/>
              <w:tabs>
                <w:tab w:val="left" w:pos="708"/>
              </w:tabs>
              <w:spacing w:before="60" w:after="60"/>
              <w:ind w:left="99"/>
              <w:rPr>
                <w:rFonts w:ascii="Arial" w:hAnsi="Arial" w:cs="Arial"/>
                <w:sz w:val="22"/>
                <w:szCs w:val="22"/>
                <w:lang w:eastAsia="de-DE"/>
              </w:rPr>
            </w:pPr>
            <w:r w:rsidRPr="009825C9">
              <w:rPr>
                <w:rFonts w:ascii="Arial" w:hAnsi="Arial" w:cs="Arial"/>
                <w:b/>
                <w:sz w:val="22"/>
                <w:szCs w:val="22"/>
                <w:lang w:eastAsia="de-DE"/>
              </w:rPr>
              <w:t>Schwerpunkte mit Bezug zu den In</w:t>
            </w:r>
            <w:r w:rsidR="009825C9">
              <w:rPr>
                <w:rFonts w:ascii="Arial" w:hAnsi="Arial" w:cs="Arial"/>
                <w:b/>
                <w:sz w:val="22"/>
                <w:szCs w:val="22"/>
                <w:lang w:eastAsia="de-DE"/>
              </w:rPr>
              <w:t>haltsfeldern und den konzeptbezogenen</w:t>
            </w:r>
            <w:r w:rsidRPr="009825C9">
              <w:rPr>
                <w:rFonts w:ascii="Arial" w:hAnsi="Arial" w:cs="Arial"/>
                <w:b/>
                <w:sz w:val="22"/>
                <w:szCs w:val="22"/>
                <w:lang w:eastAsia="de-DE"/>
              </w:rPr>
              <w:t xml:space="preserve"> Kompetenzen</w:t>
            </w:r>
          </w:p>
        </w:tc>
        <w:tc>
          <w:tcPr>
            <w:tcW w:w="2913" w:type="pct"/>
            <w:shd w:val="clear" w:color="auto" w:fill="D9D9D9"/>
          </w:tcPr>
          <w:p w:rsidR="00A663E2" w:rsidRPr="009825C9" w:rsidRDefault="00A663E2" w:rsidP="00DD252A">
            <w:pPr>
              <w:pStyle w:val="einzug-1"/>
              <w:tabs>
                <w:tab w:val="left" w:pos="708"/>
              </w:tabs>
              <w:spacing w:before="60" w:after="60"/>
              <w:ind w:left="99"/>
              <w:rPr>
                <w:rFonts w:ascii="Arial" w:hAnsi="Arial" w:cs="Arial"/>
                <w:b/>
                <w:sz w:val="22"/>
                <w:szCs w:val="22"/>
                <w:lang w:eastAsia="de-DE"/>
              </w:rPr>
            </w:pPr>
            <w:r w:rsidRPr="009825C9">
              <w:rPr>
                <w:rFonts w:ascii="Arial" w:hAnsi="Arial" w:cs="Arial"/>
                <w:b/>
                <w:sz w:val="22"/>
                <w:szCs w:val="22"/>
                <w:lang w:eastAsia="de-DE"/>
              </w:rPr>
              <w:t>Schwerpunkte der prozessbezogenen Kompetenzentwicklung</w:t>
            </w:r>
          </w:p>
        </w:tc>
      </w:tr>
      <w:tr w:rsidR="00A663E2" w:rsidRPr="00E87F19" w:rsidTr="00DD252A">
        <w:trPr>
          <w:cantSplit/>
          <w:trHeight w:val="165"/>
        </w:trPr>
        <w:tc>
          <w:tcPr>
            <w:tcW w:w="984" w:type="pct"/>
            <w:tcMar>
              <w:left w:w="108" w:type="dxa"/>
            </w:tcMar>
          </w:tcPr>
          <w:p w:rsidR="00A663E2" w:rsidRPr="009825C9" w:rsidRDefault="00A663E2" w:rsidP="00A663E2">
            <w:pPr>
              <w:spacing w:beforeLines="40" w:before="96" w:afterLines="40" w:after="96"/>
              <w:rPr>
                <w:rFonts w:ascii="Arial" w:hAnsi="Arial" w:cs="Arial"/>
                <w:i/>
                <w:iCs/>
                <w:sz w:val="22"/>
                <w:szCs w:val="22"/>
              </w:rPr>
            </w:pPr>
            <w:r w:rsidRPr="009825C9">
              <w:rPr>
                <w:rFonts w:ascii="Arial" w:hAnsi="Arial" w:cs="Arial"/>
                <w:i/>
                <w:iCs/>
                <w:sz w:val="22"/>
                <w:szCs w:val="22"/>
              </w:rPr>
              <w:t>Woran erkennt man saure und alkalische Lösungen?</w:t>
            </w:r>
          </w:p>
        </w:tc>
        <w:tc>
          <w:tcPr>
            <w:tcW w:w="1103" w:type="pct"/>
            <w:tcMar>
              <w:left w:w="108" w:type="dxa"/>
            </w:tcMar>
          </w:tcPr>
          <w:p w:rsidR="00A663E2" w:rsidRPr="009825C9" w:rsidRDefault="00A663E2" w:rsidP="00DD252A">
            <w:pPr>
              <w:spacing w:after="120"/>
              <w:rPr>
                <w:rFonts w:ascii="Arial" w:hAnsi="Arial" w:cs="Arial"/>
                <w:b/>
                <w:bCs/>
                <w:sz w:val="22"/>
                <w:szCs w:val="22"/>
                <w:lang w:eastAsia="de-DE"/>
              </w:rPr>
            </w:pPr>
            <w:r w:rsidRPr="009825C9">
              <w:rPr>
                <w:rFonts w:ascii="Arial" w:hAnsi="Arial" w:cs="Arial"/>
                <w:b/>
                <w:bCs/>
                <w:sz w:val="22"/>
                <w:szCs w:val="22"/>
                <w:lang w:eastAsia="de-DE"/>
              </w:rPr>
              <w:t xml:space="preserve">Saure und alkalische </w:t>
            </w:r>
            <w:r w:rsidRPr="009825C9">
              <w:rPr>
                <w:rFonts w:ascii="Arial" w:hAnsi="Arial" w:cs="Arial"/>
                <w:b/>
                <w:bCs/>
                <w:sz w:val="22"/>
                <w:szCs w:val="22"/>
                <w:lang w:eastAsia="de-DE"/>
              </w:rPr>
              <w:br/>
              <w:t>Lösungen</w:t>
            </w:r>
          </w:p>
          <w:p w:rsidR="00A663E2" w:rsidRPr="009825C9" w:rsidRDefault="00A663E2" w:rsidP="00DD252A">
            <w:pPr>
              <w:pStyle w:val="einzug-1"/>
              <w:spacing w:before="60" w:after="60"/>
              <w:rPr>
                <w:rFonts w:ascii="Arial" w:hAnsi="Arial" w:cs="Arial"/>
                <w:sz w:val="22"/>
                <w:szCs w:val="22"/>
                <w:lang w:eastAsia="de-DE"/>
              </w:rPr>
            </w:pPr>
            <w:r w:rsidRPr="009825C9">
              <w:rPr>
                <w:rFonts w:ascii="Arial" w:hAnsi="Arial" w:cs="Arial"/>
                <w:sz w:val="22"/>
                <w:szCs w:val="22"/>
                <w:lang w:eastAsia="de-DE"/>
              </w:rPr>
              <w:t>Ionen in sauren und alkalischen Lösungen</w:t>
            </w:r>
          </w:p>
          <w:p w:rsidR="00A663E2" w:rsidRPr="009825C9" w:rsidRDefault="00A663E2" w:rsidP="00A663E2">
            <w:pPr>
              <w:pStyle w:val="einzug-1"/>
              <w:numPr>
                <w:ilvl w:val="0"/>
                <w:numId w:val="19"/>
              </w:numPr>
              <w:tabs>
                <w:tab w:val="left" w:pos="419"/>
              </w:tabs>
              <w:spacing w:before="60" w:after="60"/>
              <w:ind w:left="419" w:hanging="278"/>
              <w:rPr>
                <w:rFonts w:ascii="Arial" w:hAnsi="Arial" w:cs="Arial"/>
                <w:sz w:val="22"/>
                <w:szCs w:val="22"/>
                <w:lang w:eastAsia="de-DE"/>
              </w:rPr>
            </w:pPr>
            <w:r w:rsidRPr="009825C9">
              <w:rPr>
                <w:rFonts w:ascii="Arial" w:hAnsi="Arial" w:cs="Arial"/>
                <w:sz w:val="22"/>
                <w:szCs w:val="22"/>
                <w:lang w:eastAsia="de-DE"/>
              </w:rPr>
              <w:t>Wasserstoff-Ionen bzw. Hydroxid-Ionen</w:t>
            </w:r>
          </w:p>
          <w:p w:rsidR="00A663E2" w:rsidRPr="009825C9" w:rsidRDefault="00A663E2" w:rsidP="00A663E2">
            <w:pPr>
              <w:pStyle w:val="einzug-1"/>
              <w:numPr>
                <w:ilvl w:val="0"/>
                <w:numId w:val="19"/>
              </w:numPr>
              <w:tabs>
                <w:tab w:val="left" w:pos="419"/>
              </w:tabs>
              <w:spacing w:before="60" w:after="60"/>
              <w:ind w:left="419" w:hanging="278"/>
              <w:rPr>
                <w:rFonts w:ascii="Arial" w:hAnsi="Arial" w:cs="Arial"/>
                <w:sz w:val="22"/>
                <w:szCs w:val="22"/>
              </w:rPr>
            </w:pPr>
            <w:r w:rsidRPr="009825C9">
              <w:rPr>
                <w:rFonts w:ascii="Arial" w:hAnsi="Arial" w:cs="Arial"/>
                <w:sz w:val="22"/>
                <w:szCs w:val="22"/>
                <w:lang w:eastAsia="de-DE"/>
              </w:rPr>
              <w:t xml:space="preserve">Protonenaufnahme und </w:t>
            </w:r>
            <w:r w:rsidRPr="009825C9">
              <w:rPr>
                <w:rFonts w:ascii="Arial" w:hAnsi="Arial" w:cs="Arial"/>
                <w:sz w:val="22"/>
                <w:szCs w:val="22"/>
                <w:lang w:eastAsia="de-DE"/>
              </w:rPr>
              <w:br/>
              <w:t>-abgabe an einfachen Beispielen</w:t>
            </w:r>
            <w:r w:rsidRPr="009825C9">
              <w:rPr>
                <w:rFonts w:ascii="Arial" w:hAnsi="Arial" w:cs="Arial"/>
                <w:sz w:val="22"/>
                <w:szCs w:val="22"/>
              </w:rPr>
              <w:t xml:space="preserve"> </w:t>
            </w:r>
          </w:p>
        </w:tc>
        <w:tc>
          <w:tcPr>
            <w:tcW w:w="2913" w:type="pct"/>
            <w:tcMar>
              <w:left w:w="108" w:type="dxa"/>
            </w:tcMar>
          </w:tcPr>
          <w:p w:rsidR="00A663E2" w:rsidRPr="009825C9" w:rsidRDefault="00A663E2" w:rsidP="00DD252A">
            <w:pPr>
              <w:spacing w:line="240" w:lineRule="exact"/>
              <w:rPr>
                <w:rFonts w:ascii="Arial" w:hAnsi="Arial" w:cs="Arial"/>
                <w:sz w:val="22"/>
                <w:szCs w:val="22"/>
              </w:rPr>
            </w:pPr>
            <w:r w:rsidRPr="009825C9">
              <w:rPr>
                <w:rFonts w:ascii="Arial" w:hAnsi="Arial" w:cs="Arial"/>
                <w:sz w:val="22"/>
                <w:szCs w:val="22"/>
              </w:rPr>
              <w:t>Die Schülerinnen und Schüler können …</w:t>
            </w:r>
          </w:p>
          <w:p w:rsidR="00A663E2" w:rsidRPr="009825C9" w:rsidRDefault="00A663E2" w:rsidP="00DD252A">
            <w:pPr>
              <w:spacing w:line="240" w:lineRule="exact"/>
              <w:rPr>
                <w:rFonts w:ascii="Arial" w:hAnsi="Arial" w:cs="Arial"/>
                <w:bCs/>
                <w:sz w:val="22"/>
                <w:szCs w:val="22"/>
              </w:rPr>
            </w:pPr>
            <w:r w:rsidRPr="009825C9">
              <w:rPr>
                <w:rFonts w:ascii="Arial" w:hAnsi="Arial" w:cs="Arial"/>
                <w:b/>
                <w:sz w:val="22"/>
                <w:szCs w:val="22"/>
              </w:rPr>
              <w:t xml:space="preserve">PE2 </w:t>
            </w:r>
            <w:r w:rsidRPr="009825C9">
              <w:rPr>
                <w:rFonts w:ascii="Arial" w:hAnsi="Arial" w:cs="Arial"/>
                <w:bCs/>
                <w:sz w:val="22"/>
                <w:szCs w:val="22"/>
              </w:rPr>
              <w:t>erkennen und entwickeln Fragestellungen, die mit Hilfe chemischer Kenntnisse und Untersuchungen zu beantworten sind.</w:t>
            </w:r>
          </w:p>
          <w:p w:rsidR="00A663E2" w:rsidRPr="009825C9" w:rsidRDefault="00A663E2" w:rsidP="00DD252A">
            <w:pPr>
              <w:spacing w:after="120" w:line="240" w:lineRule="exact"/>
              <w:rPr>
                <w:rFonts w:ascii="Arial" w:hAnsi="Arial" w:cs="Arial"/>
                <w:b/>
                <w:sz w:val="22"/>
                <w:szCs w:val="22"/>
              </w:rPr>
            </w:pPr>
            <w:r w:rsidRPr="009825C9">
              <w:rPr>
                <w:rFonts w:ascii="Arial" w:hAnsi="Arial" w:cs="Arial"/>
                <w:b/>
                <w:sz w:val="22"/>
                <w:szCs w:val="22"/>
              </w:rPr>
              <w:t xml:space="preserve">PE9 </w:t>
            </w:r>
            <w:r w:rsidRPr="009825C9">
              <w:rPr>
                <w:rFonts w:ascii="Arial" w:hAnsi="Arial" w:cs="Arial"/>
                <w:bCs/>
                <w:sz w:val="22"/>
                <w:szCs w:val="22"/>
              </w:rPr>
              <w:t>stellen Zusammenhänge zwischen chemischen Sachverhalten und Alltagserscheinungen her und grenzen Alltagsbegriffe von Fachbegriffen ab.</w:t>
            </w:r>
          </w:p>
          <w:p w:rsidR="00A663E2" w:rsidRPr="009825C9" w:rsidRDefault="00A663E2" w:rsidP="00DD252A">
            <w:pPr>
              <w:spacing w:after="120" w:line="240" w:lineRule="exact"/>
              <w:rPr>
                <w:rFonts w:ascii="Arial" w:hAnsi="Arial" w:cs="Arial"/>
                <w:sz w:val="22"/>
                <w:szCs w:val="22"/>
              </w:rPr>
            </w:pPr>
            <w:r w:rsidRPr="009825C9">
              <w:rPr>
                <w:rFonts w:ascii="Arial" w:hAnsi="Arial" w:cs="Arial"/>
                <w:b/>
                <w:sz w:val="22"/>
                <w:szCs w:val="22"/>
              </w:rPr>
              <w:t xml:space="preserve">PK4 </w:t>
            </w:r>
            <w:r w:rsidRPr="009825C9">
              <w:rPr>
                <w:rFonts w:ascii="Arial" w:hAnsi="Arial" w:cs="Arial"/>
                <w:sz w:val="22"/>
                <w:szCs w:val="22"/>
              </w:rPr>
              <w:t>beschreiben, veranschaulichen oder erklären chemische Sachverhalte unter Verwendung der Fachsprache, ggf. mit Hilfe von Modellen und Darstellungen.</w:t>
            </w:r>
          </w:p>
        </w:tc>
      </w:tr>
      <w:tr w:rsidR="00A663E2" w:rsidRPr="00E87F19" w:rsidTr="00DD252A">
        <w:trPr>
          <w:cantSplit/>
          <w:trHeight w:val="165"/>
        </w:trPr>
        <w:tc>
          <w:tcPr>
            <w:tcW w:w="5000" w:type="pct"/>
            <w:gridSpan w:val="3"/>
            <w:tcMar>
              <w:left w:w="108" w:type="dxa"/>
            </w:tcMar>
            <w:vAlign w:val="center"/>
          </w:tcPr>
          <w:p w:rsidR="00A663E2" w:rsidRPr="009825C9" w:rsidRDefault="00A663E2" w:rsidP="00DD252A">
            <w:pPr>
              <w:pStyle w:val="ListParagraph1"/>
              <w:spacing w:before="60"/>
              <w:ind w:left="34"/>
              <w:rPr>
                <w:rFonts w:ascii="Arial" w:hAnsi="Arial" w:cs="Arial"/>
                <w:b/>
                <w:bCs/>
                <w:iCs/>
                <w:sz w:val="22"/>
                <w:szCs w:val="22"/>
                <w:lang w:eastAsia="de-DE"/>
              </w:rPr>
            </w:pPr>
            <w:r w:rsidRPr="009825C9">
              <w:rPr>
                <w:rFonts w:ascii="Arial" w:hAnsi="Arial" w:cs="Arial"/>
                <w:b/>
                <w:bCs/>
                <w:iCs/>
                <w:sz w:val="22"/>
                <w:szCs w:val="22"/>
                <w:lang w:eastAsia="de-DE"/>
              </w:rPr>
              <w:t>Hinweise …</w:t>
            </w:r>
          </w:p>
          <w:p w:rsidR="00A663E2" w:rsidRPr="009825C9" w:rsidRDefault="00A663E2" w:rsidP="009825C9">
            <w:pPr>
              <w:pStyle w:val="ListParagraph1"/>
              <w:spacing w:after="120"/>
              <w:ind w:left="34"/>
              <w:rPr>
                <w:rFonts w:ascii="Arial" w:hAnsi="Arial" w:cs="Arial"/>
                <w:b/>
                <w:bCs/>
                <w:iCs/>
                <w:sz w:val="22"/>
                <w:szCs w:val="22"/>
                <w:lang w:eastAsia="de-DE"/>
              </w:rPr>
            </w:pPr>
            <w:r w:rsidRPr="009825C9">
              <w:rPr>
                <w:rFonts w:ascii="Arial" w:hAnsi="Arial" w:cs="Arial"/>
                <w:b/>
                <w:bCs/>
                <w:iCs/>
                <w:sz w:val="22"/>
                <w:szCs w:val="22"/>
                <w:lang w:eastAsia="de-DE"/>
              </w:rPr>
              <w:t>… zur Schwerpunktsetzung:</w:t>
            </w:r>
          </w:p>
          <w:p w:rsidR="00A663E2" w:rsidRPr="009825C9" w:rsidRDefault="00A663E2" w:rsidP="00A663E2">
            <w:pPr>
              <w:pStyle w:val="ListParagraph1"/>
              <w:numPr>
                <w:ilvl w:val="0"/>
                <w:numId w:val="20"/>
              </w:numPr>
              <w:spacing w:before="0"/>
              <w:ind w:left="458" w:hanging="218"/>
              <w:rPr>
                <w:rFonts w:ascii="Arial" w:hAnsi="Arial" w:cs="Arial"/>
                <w:sz w:val="22"/>
                <w:szCs w:val="22"/>
                <w:lang w:eastAsia="de-DE"/>
              </w:rPr>
            </w:pPr>
            <w:r w:rsidRPr="009825C9">
              <w:rPr>
                <w:rFonts w:ascii="Arial" w:hAnsi="Arial" w:cs="Arial"/>
                <w:sz w:val="22"/>
                <w:szCs w:val="22"/>
              </w:rPr>
              <w:t>Einführung in die Säure-Base-Theorie:</w:t>
            </w:r>
            <w:r w:rsidRPr="009825C9">
              <w:rPr>
                <w:rFonts w:ascii="Arial" w:hAnsi="Arial" w:cs="Arial"/>
                <w:sz w:val="22"/>
                <w:szCs w:val="22"/>
                <w:lang w:eastAsia="de-DE"/>
              </w:rPr>
              <w:t xml:space="preserve"> Austausch von Protonen nach dem Donator-Akzeptor-Prinzip, z.B. anhand der Untersuchung einer alkalischen Ammoniak-Lösung </w:t>
            </w:r>
          </w:p>
          <w:p w:rsidR="00A663E2" w:rsidRPr="009825C9" w:rsidRDefault="00A663E2" w:rsidP="009825C9">
            <w:pPr>
              <w:pStyle w:val="ListParagraph1"/>
              <w:spacing w:after="120"/>
              <w:ind w:left="34"/>
              <w:rPr>
                <w:rFonts w:ascii="Arial" w:hAnsi="Arial" w:cs="Arial"/>
                <w:sz w:val="22"/>
                <w:szCs w:val="22"/>
                <w:lang w:eastAsia="de-DE"/>
              </w:rPr>
            </w:pPr>
            <w:r w:rsidRPr="009825C9">
              <w:rPr>
                <w:rFonts w:ascii="Arial" w:hAnsi="Arial" w:cs="Arial"/>
                <w:b/>
                <w:bCs/>
                <w:iCs/>
                <w:sz w:val="22"/>
                <w:szCs w:val="22"/>
                <w:lang w:eastAsia="de-DE"/>
              </w:rPr>
              <w:t xml:space="preserve">… zur Vernetzung: </w:t>
            </w:r>
          </w:p>
          <w:p w:rsidR="00A663E2" w:rsidRPr="009825C9" w:rsidRDefault="00A663E2" w:rsidP="009825C9">
            <w:pPr>
              <w:pStyle w:val="ListParagraph1"/>
              <w:numPr>
                <w:ilvl w:val="0"/>
                <w:numId w:val="20"/>
              </w:numPr>
              <w:spacing w:before="0" w:after="120"/>
              <w:ind w:left="453" w:hanging="215"/>
              <w:rPr>
                <w:rFonts w:ascii="Arial" w:eastAsia="MS Gothic" w:hAnsi="Arial" w:cs="Arial"/>
                <w:sz w:val="22"/>
                <w:szCs w:val="22"/>
              </w:rPr>
            </w:pPr>
            <w:r w:rsidRPr="009825C9">
              <w:rPr>
                <w:rFonts w:ascii="Arial" w:eastAsia="MS Gothic" w:hAnsi="Arial" w:cs="Arial"/>
                <w:sz w:val="22"/>
                <w:szCs w:val="22"/>
              </w:rPr>
              <w:t xml:space="preserve">Ammoniak- und Chlorwasserstoff-Moleküle als Dipole </w:t>
            </w:r>
            <w:r w:rsidRPr="009825C9">
              <w:rPr>
                <w:rFonts w:ascii="Arial" w:eastAsia="MS Gothic" w:hAnsi="Arial" w:cs="Arial"/>
                <w:sz w:val="22"/>
                <w:szCs w:val="22"/>
              </w:rPr>
              <w:sym w:font="Symbol" w:char="F0AC"/>
            </w:r>
            <w:r w:rsidRPr="009825C9">
              <w:rPr>
                <w:rFonts w:ascii="Arial" w:eastAsia="MS Gothic" w:hAnsi="Arial" w:cs="Arial"/>
                <w:sz w:val="22"/>
                <w:szCs w:val="22"/>
              </w:rPr>
              <w:t xml:space="preserve"> 9.1 Gase in unserer Welt </w:t>
            </w:r>
          </w:p>
          <w:p w:rsidR="00A663E2" w:rsidRPr="009825C9" w:rsidRDefault="00A663E2" w:rsidP="009825C9">
            <w:pPr>
              <w:pStyle w:val="ListParagraph1"/>
              <w:numPr>
                <w:ilvl w:val="0"/>
                <w:numId w:val="20"/>
              </w:numPr>
              <w:spacing w:before="0" w:after="120"/>
              <w:ind w:left="453" w:hanging="215"/>
              <w:rPr>
                <w:rFonts w:ascii="Arial" w:eastAsia="MS Gothic" w:hAnsi="Arial" w:cs="Arial"/>
                <w:sz w:val="22"/>
                <w:szCs w:val="22"/>
              </w:rPr>
            </w:pPr>
            <w:r w:rsidRPr="009825C9">
              <w:rPr>
                <w:rFonts w:ascii="Arial" w:eastAsia="MS Gothic" w:hAnsi="Arial" w:cs="Arial"/>
                <w:sz w:val="22"/>
                <w:szCs w:val="22"/>
              </w:rPr>
              <w:t>Struktur Ameisensäure-Molekül, organische Säuren → 9.5.1 Säuren und Aromastoffe in der Natur</w:t>
            </w:r>
          </w:p>
          <w:p w:rsidR="00A663E2" w:rsidRPr="009825C9" w:rsidRDefault="00A663E2" w:rsidP="009825C9">
            <w:pPr>
              <w:pStyle w:val="ListParagraph1"/>
              <w:numPr>
                <w:ilvl w:val="0"/>
                <w:numId w:val="20"/>
              </w:numPr>
              <w:spacing w:before="0" w:after="120"/>
              <w:ind w:left="453" w:hanging="215"/>
              <w:rPr>
                <w:rFonts w:ascii="Arial" w:hAnsi="Arial" w:cs="Arial"/>
                <w:sz w:val="22"/>
                <w:szCs w:val="22"/>
                <w:lang w:eastAsia="de-DE"/>
              </w:rPr>
            </w:pPr>
            <w:r w:rsidRPr="009825C9">
              <w:rPr>
                <w:rFonts w:ascii="Arial" w:eastAsia="MS Gothic" w:hAnsi="Arial" w:cs="Arial"/>
                <w:sz w:val="22"/>
                <w:szCs w:val="22"/>
              </w:rPr>
              <w:t>Säure-Base-</w:t>
            </w:r>
            <w:r w:rsidRPr="009825C9">
              <w:rPr>
                <w:rFonts w:ascii="Arial" w:hAnsi="Arial" w:cs="Arial"/>
                <w:sz w:val="22"/>
                <w:szCs w:val="22"/>
                <w:lang w:eastAsia="de-DE"/>
              </w:rPr>
              <w:t>Konzept von Brönsted, Titration, Definition pH-Wert → Q1 Säuren, Basen und analytische Verfahren (IF 2)</w:t>
            </w:r>
          </w:p>
        </w:tc>
      </w:tr>
      <w:tr w:rsidR="00595809" w:rsidRPr="00E87F19" w:rsidTr="00DD252A">
        <w:trPr>
          <w:cantSplit/>
          <w:trHeight w:val="165"/>
        </w:trPr>
        <w:tc>
          <w:tcPr>
            <w:tcW w:w="5000" w:type="pct"/>
            <w:gridSpan w:val="3"/>
            <w:tcMar>
              <w:left w:w="108" w:type="dxa"/>
            </w:tcMar>
          </w:tcPr>
          <w:p w:rsidR="009825C9" w:rsidRPr="00AA5452" w:rsidRDefault="009825C9" w:rsidP="009825C9">
            <w:pPr>
              <w:spacing w:before="60" w:after="60"/>
              <w:rPr>
                <w:rFonts w:ascii="Arial" w:hAnsi="Arial" w:cs="Arial"/>
                <w:b/>
                <w:bCs/>
                <w:iCs/>
                <w:sz w:val="22"/>
                <w:szCs w:val="22"/>
                <w:lang w:eastAsia="de-DE"/>
              </w:rPr>
            </w:pPr>
            <w:r w:rsidRPr="00AA5452">
              <w:rPr>
                <w:rFonts w:ascii="Arial" w:hAnsi="Arial" w:cs="Arial"/>
                <w:b/>
                <w:bCs/>
                <w:iCs/>
                <w:sz w:val="22"/>
                <w:szCs w:val="22"/>
                <w:lang w:eastAsia="de-DE"/>
              </w:rPr>
              <w:lastRenderedPageBreak/>
              <w:t>konkretisierte Kompetenzerwartungen:</w:t>
            </w:r>
          </w:p>
          <w:p w:rsidR="00DD252A" w:rsidRPr="00DD252A" w:rsidRDefault="00DD252A" w:rsidP="009825C9">
            <w:pPr>
              <w:spacing w:after="120"/>
              <w:rPr>
                <w:rFonts w:ascii="Arial" w:hAnsi="Arial" w:cs="Arial"/>
                <w:bCs/>
                <w:iCs/>
                <w:lang w:eastAsia="de-DE"/>
              </w:rPr>
            </w:pPr>
            <w:r w:rsidRPr="00DD252A">
              <w:rPr>
                <w:rFonts w:ascii="Arial" w:hAnsi="Arial" w:cs="Arial"/>
                <w:bCs/>
                <w:iCs/>
                <w:lang w:eastAsia="de-DE"/>
              </w:rPr>
              <w:t>Die Schülerinnen und Schüler</w:t>
            </w:r>
          </w:p>
          <w:p w:rsidR="00595809" w:rsidRPr="009825C9" w:rsidRDefault="00595809" w:rsidP="009825C9">
            <w:pPr>
              <w:pStyle w:val="ListParagraph1"/>
              <w:numPr>
                <w:ilvl w:val="0"/>
                <w:numId w:val="21"/>
              </w:numPr>
              <w:spacing w:after="60"/>
              <w:ind w:left="317" w:hanging="317"/>
              <w:rPr>
                <w:rFonts w:ascii="Arial" w:hAnsi="Arial" w:cs="Arial"/>
                <w:sz w:val="22"/>
                <w:szCs w:val="22"/>
              </w:rPr>
            </w:pPr>
            <w:r w:rsidRPr="009825C9">
              <w:rPr>
                <w:rFonts w:ascii="Arial" w:hAnsi="Arial" w:cs="Arial"/>
                <w:sz w:val="22"/>
                <w:szCs w:val="22"/>
              </w:rPr>
              <w:t>können die Vielfalt der Stoffe und ihrer Eigenschaften auf der Basis unterschied</w:t>
            </w:r>
            <w:r w:rsidRPr="009825C9">
              <w:rPr>
                <w:rFonts w:ascii="Arial" w:hAnsi="Arial" w:cs="Arial"/>
                <w:sz w:val="22"/>
                <w:szCs w:val="22"/>
              </w:rPr>
              <w:softHyphen/>
              <w:t xml:space="preserve">licher Kombinationen und Anordnungen von Atomen mit Hilfe von Bindungsmodellen erklären (z.B. </w:t>
            </w:r>
            <w:r w:rsidRPr="009825C9">
              <w:rPr>
                <w:rFonts w:ascii="Arial" w:hAnsi="Arial" w:cs="Arial"/>
                <w:color w:val="C0C0C0"/>
                <w:sz w:val="22"/>
                <w:szCs w:val="22"/>
              </w:rPr>
              <w:t>Ionenverbindungen,</w:t>
            </w:r>
            <w:r w:rsidRPr="009825C9">
              <w:rPr>
                <w:rFonts w:ascii="Arial" w:hAnsi="Arial" w:cs="Arial"/>
                <w:sz w:val="22"/>
                <w:szCs w:val="22"/>
              </w:rPr>
              <w:t xml:space="preserve"> anorganische Molekülverbindungen, </w:t>
            </w:r>
            <w:r w:rsidRPr="009825C9">
              <w:rPr>
                <w:rFonts w:ascii="Arial" w:hAnsi="Arial" w:cs="Arial"/>
                <w:color w:val="C0C0C0"/>
                <w:sz w:val="22"/>
                <w:szCs w:val="22"/>
              </w:rPr>
              <w:t xml:space="preserve">polare-unpolare Stoffe, </w:t>
            </w:r>
            <w:r w:rsidRPr="009825C9">
              <w:rPr>
                <w:rFonts w:ascii="Arial" w:hAnsi="Arial" w:cs="Arial"/>
                <w:color w:val="auto"/>
                <w:sz w:val="22"/>
                <w:szCs w:val="22"/>
              </w:rPr>
              <w:t>Hydroxylgruppe als funktionelle Gruppe). (</w:t>
            </w:r>
            <w:r w:rsidRPr="009825C9">
              <w:rPr>
                <w:rFonts w:ascii="Arial" w:hAnsi="Arial" w:cs="Arial"/>
                <w:sz w:val="22"/>
                <w:szCs w:val="22"/>
              </w:rPr>
              <w:t>SM)</w:t>
            </w:r>
          </w:p>
          <w:p w:rsidR="00595809" w:rsidRPr="009825C9" w:rsidRDefault="00595809"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 xml:space="preserve">können </w:t>
            </w:r>
            <w:r w:rsidRPr="009825C9">
              <w:rPr>
                <w:rFonts w:ascii="Arial" w:hAnsi="Arial" w:cs="Arial"/>
                <w:color w:val="auto"/>
                <w:sz w:val="22"/>
                <w:szCs w:val="22"/>
              </w:rPr>
              <w:t xml:space="preserve">saure und alkalische Lösungen </w:t>
            </w:r>
            <w:r w:rsidRPr="009825C9">
              <w:rPr>
                <w:rFonts w:ascii="Arial" w:hAnsi="Arial" w:cs="Arial"/>
                <w:sz w:val="22"/>
                <w:szCs w:val="22"/>
              </w:rPr>
              <w:t>mit Hilfe von Indikatoren nachweisen. (CR)</w:t>
            </w:r>
          </w:p>
          <w:p w:rsidR="00595809" w:rsidRPr="009825C9" w:rsidRDefault="00595809"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können Säuren als Stoffe einordnen, deren wässrige Lösungen Wasserstoff-Ionen enthalten. (CR)</w:t>
            </w:r>
          </w:p>
          <w:p w:rsidR="00EA20F1" w:rsidRPr="009825C9" w:rsidRDefault="00EA20F1"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können die alkalische Reaktion von Lösungen auf das Vorhandensein von Hydroxid-Ionen zurückführen. (CR)</w:t>
            </w:r>
          </w:p>
          <w:p w:rsidR="00EA20F1" w:rsidRPr="009825C9" w:rsidRDefault="00EA20F1" w:rsidP="009825C9">
            <w:pPr>
              <w:pStyle w:val="ListParagraph1"/>
              <w:numPr>
                <w:ilvl w:val="0"/>
                <w:numId w:val="21"/>
              </w:numPr>
              <w:spacing w:after="60"/>
              <w:ind w:left="317" w:hanging="317"/>
              <w:rPr>
                <w:rFonts w:ascii="Arial" w:hAnsi="Arial" w:cs="Arial"/>
                <w:sz w:val="22"/>
                <w:szCs w:val="22"/>
              </w:rPr>
            </w:pPr>
            <w:r w:rsidRPr="009825C9">
              <w:rPr>
                <w:rFonts w:ascii="Arial" w:hAnsi="Arial" w:cs="Arial"/>
                <w:sz w:val="22"/>
                <w:szCs w:val="22"/>
              </w:rPr>
              <w:t xml:space="preserve">können den Austausch von Protonen als Donator-Akzeptor-Prinzip einordnen. (CR) </w:t>
            </w:r>
          </w:p>
          <w:p w:rsidR="00595809" w:rsidRPr="009825C9" w:rsidRDefault="00595809" w:rsidP="009825C9">
            <w:pPr>
              <w:pStyle w:val="ListParagraph1"/>
              <w:numPr>
                <w:ilvl w:val="0"/>
                <w:numId w:val="21"/>
              </w:numPr>
              <w:spacing w:after="60"/>
              <w:ind w:left="317" w:hanging="317"/>
              <w:rPr>
                <w:rFonts w:ascii="Arial" w:hAnsi="Arial" w:cs="Arial"/>
                <w:sz w:val="22"/>
                <w:szCs w:val="22"/>
              </w:rPr>
            </w:pPr>
            <w:r w:rsidRPr="009825C9">
              <w:rPr>
                <w:rFonts w:ascii="Arial" w:hAnsi="Arial" w:cs="Arial"/>
                <w:sz w:val="22"/>
                <w:szCs w:val="22"/>
              </w:rPr>
              <w:t>PE2 erkennen und entwickeln Fragestellungen, die mit Hilfe chemischer und naturwissenschaftlicher Kenntnisse und Untersuchungen zu beantworten sind.</w:t>
            </w:r>
          </w:p>
          <w:p w:rsidR="00595809" w:rsidRPr="009825C9" w:rsidRDefault="00595809"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PE3 analysieren Ähnlichkeiten und Unterschiede durch kriteriengeleitetes Vergleichen.</w:t>
            </w:r>
          </w:p>
          <w:p w:rsidR="00595809" w:rsidRPr="009825C9" w:rsidRDefault="00595809"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PE4 führen qualitative und einfache quantitative Experimente und Untersuchungen durch und protokollieren diese.</w:t>
            </w:r>
          </w:p>
          <w:p w:rsidR="00595809" w:rsidRPr="009825C9" w:rsidRDefault="00595809"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PE8 interpretieren Daten, Trends, Strukturen und Beziehungen, erklären diese und ziehen geeignete Schlussfolgerungen.</w:t>
            </w:r>
          </w:p>
          <w:p w:rsidR="00595809" w:rsidRPr="009825C9" w:rsidRDefault="00595809" w:rsidP="009825C9">
            <w:pPr>
              <w:pStyle w:val="ListParagraph1"/>
              <w:numPr>
                <w:ilvl w:val="0"/>
                <w:numId w:val="21"/>
              </w:numPr>
              <w:spacing w:before="60" w:after="60"/>
              <w:ind w:left="317" w:hanging="317"/>
              <w:rPr>
                <w:rFonts w:ascii="Arial" w:hAnsi="Arial" w:cs="Arial"/>
                <w:sz w:val="22"/>
                <w:szCs w:val="22"/>
              </w:rPr>
            </w:pPr>
            <w:r w:rsidRPr="009825C9">
              <w:rPr>
                <w:rFonts w:ascii="Arial" w:hAnsi="Arial" w:cs="Arial"/>
                <w:sz w:val="22"/>
                <w:szCs w:val="22"/>
              </w:rPr>
              <w:t>PE9 stellen Zusammenhänge zwischen chemischen Sachverhalten und Alltagserscheinungen her und grenzen Alltagsbegriffe von Fachbegriffen ab.</w:t>
            </w:r>
          </w:p>
          <w:p w:rsidR="00595809" w:rsidRPr="00DD252A" w:rsidRDefault="00595809" w:rsidP="009825C9">
            <w:pPr>
              <w:pStyle w:val="ListParagraph1"/>
              <w:numPr>
                <w:ilvl w:val="0"/>
                <w:numId w:val="21"/>
              </w:numPr>
              <w:spacing w:before="60" w:after="60"/>
              <w:ind w:left="317" w:hanging="317"/>
              <w:rPr>
                <w:rFonts w:ascii="Arial" w:hAnsi="Arial" w:cs="Arial"/>
              </w:rPr>
            </w:pPr>
            <w:r w:rsidRPr="009825C9">
              <w:rPr>
                <w:rFonts w:ascii="Arial" w:hAnsi="Arial" w:cs="Arial"/>
                <w:sz w:val="22"/>
                <w:szCs w:val="22"/>
              </w:rPr>
              <w:t>PK4 beschreiben, veranschaulichen oder erklären chemische Sachverhalte unter Verwendung der Fachsprache, ggf. mit Hilfe von Modellen und Darstellungen.</w:t>
            </w:r>
          </w:p>
        </w:tc>
      </w:tr>
    </w:tbl>
    <w:p w:rsidR="00E56D1F" w:rsidRDefault="00E56D1F" w:rsidP="00981BDA"/>
    <w:p w:rsidR="003E6446" w:rsidRDefault="003E6446" w:rsidP="00981BDA">
      <w:pPr>
        <w:sectPr w:rsidR="003E6446" w:rsidSect="005160E3">
          <w:pgSz w:w="16838" w:h="11906" w:orient="landscape"/>
          <w:pgMar w:top="1134" w:right="1134" w:bottom="1134" w:left="1134" w:header="709" w:footer="709" w:gutter="0"/>
          <w:cols w:space="708"/>
          <w:docGrid w:linePitch="360"/>
        </w:sectPr>
      </w:pPr>
    </w:p>
    <w:p w:rsidR="003E6446" w:rsidRPr="00194B99" w:rsidRDefault="003E6446" w:rsidP="003E6446">
      <w:pPr>
        <w:pStyle w:val="UVBenennung"/>
        <w:ind w:left="993" w:hanging="993"/>
        <w:rPr>
          <w:rFonts w:ascii="Arial" w:hAnsi="Arial"/>
          <w:sz w:val="22"/>
          <w:szCs w:val="22"/>
        </w:rPr>
      </w:pPr>
      <w:r>
        <w:rPr>
          <w:rFonts w:ascii="Arial" w:hAnsi="Arial"/>
          <w:sz w:val="22"/>
          <w:szCs w:val="22"/>
        </w:rPr>
        <w:lastRenderedPageBreak/>
        <w:t>Gesamtschule– Jahrgang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0"/>
        <w:gridCol w:w="7280"/>
      </w:tblGrid>
      <w:tr w:rsidR="003E6446" w:rsidRPr="007801AE" w:rsidTr="002536E5">
        <w:tc>
          <w:tcPr>
            <w:tcW w:w="5000" w:type="pct"/>
            <w:gridSpan w:val="2"/>
            <w:shd w:val="clear" w:color="auto" w:fill="auto"/>
          </w:tcPr>
          <w:p w:rsidR="003E6446" w:rsidRPr="007801AE" w:rsidRDefault="003E6446" w:rsidP="002536E5">
            <w:pPr>
              <w:snapToGrid w:val="0"/>
              <w:spacing w:after="120"/>
              <w:rPr>
                <w:rFonts w:ascii="Arial" w:hAnsi="Arial" w:cs="Arial"/>
                <w:b/>
                <w:sz w:val="22"/>
                <w:szCs w:val="22"/>
              </w:rPr>
            </w:pPr>
            <w:r w:rsidRPr="007801AE">
              <w:rPr>
                <w:rFonts w:ascii="Arial" w:hAnsi="Arial" w:cs="Arial"/>
                <w:b/>
                <w:sz w:val="22"/>
                <w:szCs w:val="22"/>
              </w:rPr>
              <w:t>Bezug zum Lehrplan:</w:t>
            </w:r>
          </w:p>
        </w:tc>
      </w:tr>
      <w:tr w:rsidR="003E6446" w:rsidRPr="007801AE" w:rsidTr="002536E5">
        <w:tc>
          <w:tcPr>
            <w:tcW w:w="2500" w:type="pct"/>
            <w:shd w:val="clear" w:color="auto" w:fill="auto"/>
          </w:tcPr>
          <w:p w:rsidR="003E6446" w:rsidRPr="007801AE" w:rsidRDefault="003E6446" w:rsidP="002536E5">
            <w:pPr>
              <w:spacing w:after="120"/>
              <w:rPr>
                <w:rFonts w:ascii="Arial" w:hAnsi="Arial" w:cs="Arial"/>
                <w:sz w:val="22"/>
                <w:szCs w:val="22"/>
              </w:rPr>
            </w:pPr>
            <w:r w:rsidRPr="007801AE">
              <w:rPr>
                <w:rFonts w:ascii="Arial" w:hAnsi="Arial" w:cs="Arial"/>
                <w:sz w:val="22"/>
                <w:szCs w:val="22"/>
              </w:rPr>
              <w:t>Inhaltsfeld:</w:t>
            </w:r>
          </w:p>
          <w:p w:rsidR="003E6446" w:rsidRPr="007801AE" w:rsidRDefault="003E6446" w:rsidP="002536E5">
            <w:pPr>
              <w:spacing w:after="120"/>
              <w:rPr>
                <w:rFonts w:ascii="Arial" w:hAnsi="Arial" w:cs="Arial"/>
                <w:sz w:val="22"/>
                <w:szCs w:val="22"/>
              </w:rPr>
            </w:pPr>
            <w:r w:rsidRPr="007801AE">
              <w:rPr>
                <w:rFonts w:ascii="Arial" w:hAnsi="Arial" w:cs="Arial"/>
                <w:sz w:val="22"/>
                <w:szCs w:val="22"/>
              </w:rPr>
              <w:t>Säuren und Basen</w:t>
            </w:r>
          </w:p>
        </w:tc>
        <w:tc>
          <w:tcPr>
            <w:tcW w:w="2500" w:type="pct"/>
            <w:shd w:val="clear" w:color="auto" w:fill="auto"/>
          </w:tcPr>
          <w:p w:rsidR="003E6446" w:rsidRPr="007801AE" w:rsidRDefault="003E6446" w:rsidP="0094064D">
            <w:pPr>
              <w:rPr>
                <w:rFonts w:ascii="Arial" w:hAnsi="Arial" w:cs="Arial"/>
                <w:bCs/>
                <w:sz w:val="22"/>
                <w:szCs w:val="22"/>
              </w:rPr>
            </w:pPr>
            <w:r w:rsidRPr="007801AE">
              <w:rPr>
                <w:rFonts w:ascii="Arial" w:hAnsi="Arial" w:cs="Arial"/>
                <w:sz w:val="22"/>
                <w:szCs w:val="22"/>
              </w:rPr>
              <w:t>Inhaltlicher Schwerpunkt</w:t>
            </w:r>
            <w:r w:rsidRPr="007801AE">
              <w:rPr>
                <w:rFonts w:ascii="Arial" w:hAnsi="Arial" w:cs="Arial"/>
                <w:bCs/>
                <w:sz w:val="22"/>
                <w:szCs w:val="22"/>
              </w:rPr>
              <w:t>:</w:t>
            </w:r>
          </w:p>
          <w:p w:rsidR="003E6446" w:rsidRPr="007801AE" w:rsidRDefault="003E6446" w:rsidP="003E6446">
            <w:pPr>
              <w:pStyle w:val="Listenabsatz"/>
              <w:numPr>
                <w:ilvl w:val="0"/>
                <w:numId w:val="22"/>
              </w:numPr>
              <w:spacing w:before="0"/>
              <w:rPr>
                <w:rFonts w:ascii="Arial" w:hAnsi="Arial" w:cs="Arial"/>
                <w:sz w:val="22"/>
                <w:szCs w:val="22"/>
              </w:rPr>
            </w:pPr>
            <w:r w:rsidRPr="007801AE">
              <w:rPr>
                <w:rFonts w:ascii="Arial" w:hAnsi="Arial" w:cs="Arial"/>
                <w:sz w:val="22"/>
                <w:szCs w:val="22"/>
              </w:rPr>
              <w:t>Eigenschaften saurer und alkalischer Lösungen</w:t>
            </w:r>
          </w:p>
          <w:p w:rsidR="003E6446" w:rsidRPr="007801AE" w:rsidRDefault="003E6446" w:rsidP="003E6446">
            <w:pPr>
              <w:pStyle w:val="Listenabsatz"/>
              <w:numPr>
                <w:ilvl w:val="0"/>
                <w:numId w:val="22"/>
              </w:numPr>
              <w:spacing w:before="0"/>
              <w:rPr>
                <w:rFonts w:ascii="Arial" w:hAnsi="Arial" w:cs="Arial"/>
                <w:sz w:val="22"/>
                <w:szCs w:val="22"/>
              </w:rPr>
            </w:pPr>
            <w:r w:rsidRPr="007801AE">
              <w:rPr>
                <w:rFonts w:ascii="Arial" w:hAnsi="Arial" w:cs="Arial"/>
                <w:sz w:val="22"/>
                <w:szCs w:val="22"/>
              </w:rPr>
              <w:t>Neutralisation</w:t>
            </w:r>
          </w:p>
          <w:p w:rsidR="003E6446" w:rsidRPr="007801AE" w:rsidRDefault="003E6446" w:rsidP="003E6446">
            <w:pPr>
              <w:pStyle w:val="Listenabsatz"/>
              <w:numPr>
                <w:ilvl w:val="0"/>
                <w:numId w:val="22"/>
              </w:numPr>
              <w:spacing w:before="0"/>
              <w:rPr>
                <w:rFonts w:ascii="Arial" w:hAnsi="Arial" w:cs="Arial"/>
                <w:sz w:val="22"/>
                <w:szCs w:val="22"/>
              </w:rPr>
            </w:pPr>
            <w:r w:rsidRPr="007801AE">
              <w:rPr>
                <w:rFonts w:ascii="Arial" w:hAnsi="Arial" w:cs="Arial"/>
                <w:sz w:val="22"/>
                <w:szCs w:val="22"/>
              </w:rPr>
              <w:t>Eigenschaften von Salzen</w:t>
            </w:r>
          </w:p>
        </w:tc>
      </w:tr>
      <w:tr w:rsidR="003E6446" w:rsidRPr="007801AE" w:rsidTr="002536E5">
        <w:tc>
          <w:tcPr>
            <w:tcW w:w="5000" w:type="pct"/>
            <w:gridSpan w:val="2"/>
            <w:shd w:val="clear" w:color="auto" w:fill="auto"/>
          </w:tcPr>
          <w:p w:rsidR="003E6446" w:rsidRPr="007801AE" w:rsidRDefault="003E6446" w:rsidP="002536E5">
            <w:pPr>
              <w:snapToGrid w:val="0"/>
              <w:spacing w:after="120"/>
              <w:rPr>
                <w:rFonts w:ascii="Arial" w:hAnsi="Arial" w:cs="Arial"/>
                <w:sz w:val="22"/>
                <w:szCs w:val="22"/>
              </w:rPr>
            </w:pPr>
            <w:r w:rsidRPr="007801AE">
              <w:rPr>
                <w:rFonts w:ascii="Arial" w:hAnsi="Arial" w:cs="Arial"/>
                <w:b/>
                <w:sz w:val="22"/>
                <w:szCs w:val="22"/>
              </w:rPr>
              <w:t>Schwerpunkte der Kompetenzerwartungen</w:t>
            </w:r>
          </w:p>
        </w:tc>
      </w:tr>
      <w:tr w:rsidR="003E6446" w:rsidRPr="007801AE" w:rsidTr="002536E5">
        <w:tc>
          <w:tcPr>
            <w:tcW w:w="5000" w:type="pct"/>
            <w:gridSpan w:val="2"/>
            <w:shd w:val="clear" w:color="auto" w:fill="auto"/>
          </w:tcPr>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Die Schülerinnen und Schüler können …</w:t>
            </w:r>
          </w:p>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 Konzepte der Naturwissenschaften an Beispielen erläutern und dabei Bezüge zu Basiskonzepten und übergeordneten Prinzipien herstellen. (UF1)</w:t>
            </w:r>
          </w:p>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 zu chemischen Fragestellungen begründete Hypothesen formulieren und Möglichkeiten zu ihrer Überprüfung angeben. (E3)</w:t>
            </w:r>
          </w:p>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 Untersuchungen und Experimente selbstständig, zielorientiert und sachgerecht durchführen und dabei mögliche Fehlerquellen benennen. (E5)</w:t>
            </w:r>
          </w:p>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 Modelle, auch in formalisierter oder mathematischer Form, zur Beschreibung, Erklärung und Vorhersage verwenden. (E8)</w:t>
            </w:r>
          </w:p>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 naturwissenschaftliche Zusammenhänge sachlich und sachlogisch strukturiert schriftlich darstellen. (K1)</w:t>
            </w:r>
          </w:p>
          <w:p w:rsidR="003E6446" w:rsidRPr="007801AE" w:rsidRDefault="003E6446"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 Arbeitsergebnisse adressatengerecht und mit angemessenen Medien und Präsentationsformen fachlich korrekt und überzeugend präsentie</w:t>
            </w:r>
            <w:r w:rsidR="0094064D" w:rsidRPr="007801AE">
              <w:rPr>
                <w:rFonts w:ascii="Arial" w:eastAsia="Times New Roman" w:hAnsi="Arial" w:cs="Arial"/>
                <w:sz w:val="22"/>
                <w:szCs w:val="22"/>
                <w:lang w:eastAsia="de-DE"/>
              </w:rPr>
              <w:t>ren. (K7)</w:t>
            </w:r>
          </w:p>
        </w:tc>
      </w:tr>
      <w:tr w:rsidR="003E6446" w:rsidRPr="007801AE" w:rsidTr="002536E5">
        <w:tc>
          <w:tcPr>
            <w:tcW w:w="5000" w:type="pct"/>
            <w:gridSpan w:val="2"/>
            <w:shd w:val="clear" w:color="auto" w:fill="auto"/>
          </w:tcPr>
          <w:p w:rsidR="003E6446" w:rsidRPr="007801AE" w:rsidRDefault="003E6446" w:rsidP="002536E5">
            <w:pPr>
              <w:snapToGrid w:val="0"/>
              <w:spacing w:after="120"/>
              <w:rPr>
                <w:rFonts w:ascii="Arial" w:hAnsi="Arial" w:cs="Arial"/>
                <w:b/>
                <w:sz w:val="22"/>
                <w:szCs w:val="22"/>
              </w:rPr>
            </w:pPr>
            <w:r w:rsidRPr="007801AE">
              <w:rPr>
                <w:rFonts w:ascii="Arial" w:hAnsi="Arial" w:cs="Arial"/>
                <w:b/>
                <w:sz w:val="22"/>
                <w:szCs w:val="22"/>
              </w:rPr>
              <w:t>Verbindung zu den Basiskonzepten</w:t>
            </w:r>
          </w:p>
        </w:tc>
      </w:tr>
      <w:tr w:rsidR="003E6446" w:rsidRPr="007801AE" w:rsidTr="002536E5">
        <w:tc>
          <w:tcPr>
            <w:tcW w:w="5000" w:type="pct"/>
            <w:gridSpan w:val="2"/>
            <w:shd w:val="clear" w:color="auto" w:fill="auto"/>
          </w:tcPr>
          <w:p w:rsidR="003E6446" w:rsidRPr="007801AE" w:rsidRDefault="003E6446" w:rsidP="002536E5">
            <w:pPr>
              <w:jc w:val="both"/>
              <w:rPr>
                <w:rFonts w:ascii="Arial" w:eastAsia="Times New Roman" w:hAnsi="Arial" w:cs="Arial"/>
                <w:b/>
                <w:sz w:val="22"/>
                <w:szCs w:val="22"/>
                <w:lang w:eastAsia="ar-SA"/>
              </w:rPr>
            </w:pPr>
            <w:r w:rsidRPr="007801AE">
              <w:rPr>
                <w:rFonts w:ascii="Arial" w:eastAsia="Times New Roman" w:hAnsi="Arial" w:cs="Arial"/>
                <w:b/>
                <w:sz w:val="22"/>
                <w:szCs w:val="22"/>
                <w:lang w:eastAsia="ar-SA"/>
              </w:rPr>
              <w:t>Basiskonzept Chemische Reaktion</w:t>
            </w:r>
          </w:p>
          <w:p w:rsidR="003E6446" w:rsidRPr="007801AE" w:rsidRDefault="003E6446" w:rsidP="002536E5">
            <w:pPr>
              <w:jc w:val="both"/>
              <w:rPr>
                <w:rFonts w:ascii="Arial" w:eastAsia="Times New Roman" w:hAnsi="Arial" w:cs="Arial"/>
                <w:sz w:val="22"/>
                <w:szCs w:val="22"/>
                <w:lang w:eastAsia="ar-SA"/>
              </w:rPr>
            </w:pPr>
            <w:r w:rsidRPr="007801AE">
              <w:rPr>
                <w:rFonts w:ascii="Arial" w:eastAsia="Times New Roman" w:hAnsi="Arial" w:cs="Arial"/>
                <w:sz w:val="22"/>
                <w:szCs w:val="22"/>
                <w:lang w:eastAsia="ar-SA"/>
              </w:rPr>
              <w:t>Hydration, Indikatoren</w:t>
            </w:r>
          </w:p>
          <w:p w:rsidR="003E6446" w:rsidRPr="007801AE" w:rsidRDefault="003E6446" w:rsidP="002536E5">
            <w:pPr>
              <w:tabs>
                <w:tab w:val="left" w:pos="4725"/>
              </w:tabs>
              <w:jc w:val="both"/>
              <w:rPr>
                <w:rFonts w:ascii="Arial" w:eastAsia="Times New Roman" w:hAnsi="Arial" w:cs="Arial"/>
                <w:b/>
                <w:sz w:val="22"/>
                <w:szCs w:val="22"/>
                <w:lang w:eastAsia="ar-SA"/>
              </w:rPr>
            </w:pPr>
            <w:r w:rsidRPr="007801AE">
              <w:rPr>
                <w:rFonts w:ascii="Arial" w:eastAsia="Times New Roman" w:hAnsi="Arial" w:cs="Arial"/>
                <w:b/>
                <w:sz w:val="22"/>
                <w:szCs w:val="22"/>
                <w:lang w:eastAsia="ar-SA"/>
              </w:rPr>
              <w:t>Basiskonzept Struktur der Materie</w:t>
            </w:r>
            <w:r w:rsidRPr="007801AE">
              <w:rPr>
                <w:rFonts w:ascii="Arial" w:eastAsia="Times New Roman" w:hAnsi="Arial" w:cs="Arial"/>
                <w:b/>
                <w:sz w:val="22"/>
                <w:szCs w:val="22"/>
                <w:lang w:eastAsia="ar-SA"/>
              </w:rPr>
              <w:tab/>
            </w:r>
          </w:p>
          <w:p w:rsidR="003E6446" w:rsidRPr="007801AE" w:rsidRDefault="003E6446" w:rsidP="003E6446">
            <w:pPr>
              <w:tabs>
                <w:tab w:val="left" w:pos="4725"/>
              </w:tabs>
              <w:jc w:val="both"/>
              <w:rPr>
                <w:rFonts w:ascii="Arial" w:eastAsia="Times New Roman" w:hAnsi="Arial" w:cs="Arial"/>
                <w:sz w:val="22"/>
                <w:szCs w:val="22"/>
                <w:lang w:eastAsia="ar-SA"/>
              </w:rPr>
            </w:pPr>
            <w:r w:rsidRPr="007801AE">
              <w:rPr>
                <w:rFonts w:ascii="Arial" w:eastAsia="Times New Roman" w:hAnsi="Arial" w:cs="Arial"/>
                <w:sz w:val="22"/>
                <w:szCs w:val="22"/>
                <w:lang w:eastAsia="ar-SA"/>
              </w:rPr>
              <w:t>Protonenakzeptor und –donator</w:t>
            </w:r>
          </w:p>
        </w:tc>
      </w:tr>
      <w:tr w:rsidR="003E6446" w:rsidRPr="007801AE" w:rsidTr="002536E5">
        <w:tc>
          <w:tcPr>
            <w:tcW w:w="5000" w:type="pct"/>
            <w:gridSpan w:val="2"/>
            <w:shd w:val="clear" w:color="auto" w:fill="auto"/>
          </w:tcPr>
          <w:p w:rsidR="003E6446" w:rsidRPr="007801AE" w:rsidRDefault="003E6446" w:rsidP="002536E5">
            <w:pPr>
              <w:snapToGrid w:val="0"/>
              <w:spacing w:after="120"/>
              <w:rPr>
                <w:rFonts w:ascii="Arial" w:hAnsi="Arial" w:cs="Arial"/>
                <w:b/>
                <w:sz w:val="22"/>
                <w:szCs w:val="22"/>
              </w:rPr>
            </w:pPr>
            <w:r w:rsidRPr="007801AE">
              <w:rPr>
                <w:rFonts w:ascii="Arial" w:hAnsi="Arial" w:cs="Arial"/>
                <w:b/>
                <w:sz w:val="22"/>
                <w:szCs w:val="22"/>
              </w:rPr>
              <w:t>Vernetzung im Fach und zu anderen Fächern</w:t>
            </w:r>
          </w:p>
        </w:tc>
      </w:tr>
      <w:tr w:rsidR="003E6446" w:rsidRPr="007801AE" w:rsidTr="002536E5">
        <w:tc>
          <w:tcPr>
            <w:tcW w:w="5000" w:type="pct"/>
            <w:gridSpan w:val="2"/>
            <w:shd w:val="clear" w:color="auto" w:fill="auto"/>
          </w:tcPr>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xml:space="preserve">Hauswirtschaft: Hygiene </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Biologie: Gesundheitsbewusstes Leben, Ernährung und Verdauung, Ökosysteme</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lastRenderedPageBreak/>
              <w:t xml:space="preserve">Deutsch: Informationen aus Sachtexten entnehmen und Daten darstellen, Argumentieren </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Physik: Geräte und Werkzeuge, Stromkreis, elektrische Leiter und Nichtleiter, Energie</w:t>
            </w:r>
          </w:p>
        </w:tc>
      </w:tr>
      <w:tr w:rsidR="003E6446"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3E6446" w:rsidRPr="007801AE" w:rsidRDefault="003E6446" w:rsidP="002536E5">
            <w:pPr>
              <w:snapToGrid w:val="0"/>
              <w:spacing w:after="120"/>
              <w:rPr>
                <w:rFonts w:ascii="Arial" w:hAnsi="Arial" w:cs="Arial"/>
                <w:b/>
                <w:sz w:val="22"/>
                <w:szCs w:val="22"/>
              </w:rPr>
            </w:pPr>
            <w:r w:rsidRPr="007801AE">
              <w:rPr>
                <w:rFonts w:ascii="Arial" w:hAnsi="Arial" w:cs="Arial"/>
                <w:b/>
                <w:sz w:val="22"/>
                <w:szCs w:val="22"/>
              </w:rPr>
              <w:lastRenderedPageBreak/>
              <w:t>Leistungsbewertung</w:t>
            </w:r>
          </w:p>
        </w:tc>
      </w:tr>
      <w:tr w:rsidR="003E6446"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neben schriftlichen Überprüfungen sollen auch in die Bewertung einfließen:</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verantwortungsvolles Experimentieren mit „Gefahrstoffen“</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eigenständige Entwicklung von Versuchsreihen, deren Durchführung und Protokollierung im Hefter</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xml:space="preserve">- </w:t>
            </w:r>
            <w:r w:rsidR="0094064D" w:rsidRPr="007801AE">
              <w:rPr>
                <w:rFonts w:ascii="Arial" w:eastAsia="Times New Roman" w:hAnsi="Arial" w:cs="Arial"/>
                <w:sz w:val="22"/>
                <w:szCs w:val="22"/>
                <w:lang w:eastAsia="de-DE"/>
              </w:rPr>
              <w:t>z</w:t>
            </w:r>
            <w:r w:rsidRPr="007801AE">
              <w:rPr>
                <w:rFonts w:ascii="Arial" w:eastAsia="Times New Roman" w:hAnsi="Arial" w:cs="Arial"/>
                <w:sz w:val="22"/>
                <w:szCs w:val="22"/>
                <w:lang w:eastAsia="de-DE"/>
              </w:rPr>
              <w:t>ielgerichtete Recherchen zu Gefahrstoffen im Haushalt und Beruf, Entwicklung von Regeln im Umgang</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Steckbriefe wichtiger Säuren und Laugen, evtl. auch Lernplakate</w:t>
            </w:r>
          </w:p>
          <w:p w:rsidR="003E6446" w:rsidRPr="007801AE" w:rsidRDefault="003E6446"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Versuchsprotokolle mit Beschreibung, Beobachtung, Erklärung nach vorgegebenem Aufbau</w:t>
            </w:r>
          </w:p>
        </w:tc>
      </w:tr>
      <w:tr w:rsidR="003E6446"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3E6446" w:rsidRPr="007801AE" w:rsidRDefault="007328B1" w:rsidP="002536E5">
            <w:pPr>
              <w:spacing w:after="120"/>
              <w:rPr>
                <w:rFonts w:ascii="Arial" w:eastAsia="Times New Roman" w:hAnsi="Arial" w:cs="Arial"/>
                <w:b/>
                <w:sz w:val="22"/>
                <w:szCs w:val="22"/>
                <w:lang w:eastAsia="de-DE"/>
              </w:rPr>
            </w:pPr>
            <w:r w:rsidRPr="007801AE">
              <w:rPr>
                <w:rFonts w:ascii="Arial" w:eastAsia="Times New Roman" w:hAnsi="Arial" w:cs="Arial"/>
                <w:b/>
                <w:sz w:val="22"/>
                <w:szCs w:val="22"/>
                <w:lang w:eastAsia="de-DE"/>
              </w:rPr>
              <w:t>konkretisierte Kompetenzerwartungen</w:t>
            </w:r>
          </w:p>
        </w:tc>
      </w:tr>
      <w:tr w:rsidR="007328B1"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7328B1" w:rsidRPr="007801AE" w:rsidRDefault="007328B1" w:rsidP="002536E5">
            <w:pPr>
              <w:spacing w:after="120"/>
              <w:rPr>
                <w:rFonts w:ascii="Arial" w:hAnsi="Arial" w:cs="Arial"/>
                <w:sz w:val="22"/>
                <w:szCs w:val="22"/>
              </w:rPr>
            </w:pPr>
            <w:r w:rsidRPr="007801AE">
              <w:rPr>
                <w:rFonts w:ascii="Arial" w:hAnsi="Arial" w:cs="Arial"/>
                <w:sz w:val="22"/>
                <w:szCs w:val="22"/>
              </w:rPr>
              <w:t>Die Schülerinnen und Schüler können …</w:t>
            </w:r>
          </w:p>
          <w:p w:rsidR="007328B1" w:rsidRPr="007801AE" w:rsidRDefault="007328B1" w:rsidP="007328B1">
            <w:pPr>
              <w:pStyle w:val="ListParagraph1"/>
              <w:numPr>
                <w:ilvl w:val="0"/>
                <w:numId w:val="21"/>
              </w:numPr>
              <w:spacing w:after="60"/>
              <w:ind w:left="317" w:hanging="317"/>
              <w:rPr>
                <w:rFonts w:ascii="Arial" w:hAnsi="Arial" w:cs="Arial"/>
                <w:sz w:val="22"/>
                <w:szCs w:val="22"/>
              </w:rPr>
            </w:pPr>
            <w:r w:rsidRPr="007801AE">
              <w:rPr>
                <w:rFonts w:ascii="Arial" w:hAnsi="Arial" w:cs="Arial"/>
                <w:sz w:val="22"/>
                <w:szCs w:val="22"/>
              </w:rPr>
              <w:t xml:space="preserve">Beispiele für saure und alkalische Lösungen nennen und ihre Eigenschaften beschreiben. (UF1) </w:t>
            </w:r>
          </w:p>
          <w:p w:rsidR="007328B1" w:rsidRPr="007801AE" w:rsidRDefault="007328B1" w:rsidP="007328B1">
            <w:pPr>
              <w:pStyle w:val="ListParagraph1"/>
              <w:numPr>
                <w:ilvl w:val="0"/>
                <w:numId w:val="21"/>
              </w:numPr>
              <w:spacing w:after="60"/>
              <w:ind w:left="317" w:hanging="317"/>
              <w:rPr>
                <w:rFonts w:ascii="Arial" w:hAnsi="Arial" w:cs="Arial"/>
                <w:sz w:val="22"/>
                <w:szCs w:val="22"/>
              </w:rPr>
            </w:pPr>
            <w:r w:rsidRPr="007801AE">
              <w:rPr>
                <w:rFonts w:ascii="Arial" w:hAnsi="Arial" w:cs="Arial"/>
                <w:sz w:val="22"/>
                <w:szCs w:val="22"/>
              </w:rPr>
              <w:t>Säuren bzw. Basen als Stoffe einordnen, deren wässrige Lösungen Wasserstoff-Ionen bzw. Hydroxid-Ionen enthalten. (UF3)</w:t>
            </w:r>
          </w:p>
          <w:p w:rsidR="007328B1" w:rsidRPr="007801AE" w:rsidRDefault="007328B1" w:rsidP="007328B1">
            <w:pPr>
              <w:pStyle w:val="ListParagraph1"/>
              <w:numPr>
                <w:ilvl w:val="0"/>
                <w:numId w:val="21"/>
              </w:numPr>
              <w:spacing w:after="60"/>
              <w:ind w:left="317" w:hanging="317"/>
              <w:rPr>
                <w:rFonts w:ascii="Arial" w:hAnsi="Arial" w:cs="Arial"/>
                <w:sz w:val="22"/>
                <w:szCs w:val="22"/>
              </w:rPr>
            </w:pPr>
            <w:r w:rsidRPr="007801AE">
              <w:rPr>
                <w:rFonts w:ascii="Arial" w:hAnsi="Arial" w:cs="Arial"/>
                <w:sz w:val="22"/>
                <w:szCs w:val="22"/>
              </w:rPr>
              <w:t>den Austausch von Protonen nach dem Donator-Akzeptor-Prinzip einordnen (UF1)</w:t>
            </w:r>
          </w:p>
          <w:p w:rsidR="007328B1" w:rsidRPr="007801AE" w:rsidRDefault="007328B1" w:rsidP="007328B1">
            <w:pPr>
              <w:pStyle w:val="ListParagraph1"/>
              <w:numPr>
                <w:ilvl w:val="0"/>
                <w:numId w:val="21"/>
              </w:numPr>
              <w:spacing w:after="60"/>
              <w:ind w:left="317" w:hanging="317"/>
              <w:rPr>
                <w:rFonts w:ascii="Arial" w:hAnsi="Arial" w:cs="Arial"/>
                <w:sz w:val="22"/>
                <w:szCs w:val="22"/>
              </w:rPr>
            </w:pPr>
            <w:r w:rsidRPr="007801AE">
              <w:rPr>
                <w:rFonts w:ascii="Arial" w:hAnsi="Arial" w:cs="Arial"/>
                <w:sz w:val="22"/>
                <w:szCs w:val="22"/>
              </w:rPr>
              <w:t>mit Indikatoren Säuren und Basen nachweisen und den pH-Wert von Lösungen bestimmen. (E3, E5, E6)</w:t>
            </w:r>
          </w:p>
          <w:p w:rsidR="007328B1" w:rsidRPr="007801AE" w:rsidRDefault="007328B1" w:rsidP="007328B1">
            <w:pPr>
              <w:pStyle w:val="ListParagraph1"/>
              <w:numPr>
                <w:ilvl w:val="0"/>
                <w:numId w:val="21"/>
              </w:numPr>
              <w:spacing w:after="60"/>
              <w:ind w:left="317" w:hanging="317"/>
              <w:rPr>
                <w:rFonts w:ascii="Arial" w:hAnsi="Arial" w:cs="Arial"/>
                <w:sz w:val="22"/>
                <w:szCs w:val="22"/>
              </w:rPr>
            </w:pPr>
            <w:r w:rsidRPr="007801AE">
              <w:rPr>
                <w:rFonts w:ascii="Arial" w:hAnsi="Arial" w:cs="Arial"/>
                <w:sz w:val="22"/>
                <w:szCs w:val="22"/>
              </w:rPr>
              <w:t>die Leitfähigkeit von wässrigen Lösungen mit einem einfachen Ionenmodell erklären. (E8)</w:t>
            </w:r>
          </w:p>
          <w:p w:rsidR="007328B1" w:rsidRPr="007801AE" w:rsidRDefault="007328B1" w:rsidP="007328B1">
            <w:pPr>
              <w:pStyle w:val="ListParagraph1"/>
              <w:numPr>
                <w:ilvl w:val="0"/>
                <w:numId w:val="21"/>
              </w:numPr>
              <w:spacing w:after="60"/>
              <w:ind w:left="317" w:hanging="317"/>
              <w:rPr>
                <w:rFonts w:ascii="Arial" w:hAnsi="Arial" w:cs="Arial"/>
                <w:sz w:val="22"/>
                <w:szCs w:val="22"/>
              </w:rPr>
            </w:pPr>
            <w:r w:rsidRPr="007801AE">
              <w:rPr>
                <w:rFonts w:ascii="Arial" w:hAnsi="Arial" w:cs="Arial"/>
                <w:sz w:val="22"/>
                <w:szCs w:val="22"/>
              </w:rPr>
              <w:t xml:space="preserve">in einer strukturierten, schriftlichen Darstellung chemische Abläufe sowie Arbeitsprozesse und Ergebnisse </w:t>
            </w:r>
            <w:r w:rsidRPr="007801AE">
              <w:rPr>
                <w:rFonts w:ascii="Arial" w:hAnsi="Arial" w:cs="Arial"/>
                <w:color w:val="7F7F7F" w:themeColor="text1" w:themeTint="80"/>
                <w:sz w:val="22"/>
                <w:szCs w:val="22"/>
              </w:rPr>
              <w:t xml:space="preserve">(u.a. einer Neutralisation) </w:t>
            </w:r>
            <w:r w:rsidRPr="007801AE">
              <w:rPr>
                <w:rFonts w:ascii="Arial" w:hAnsi="Arial" w:cs="Arial"/>
                <w:sz w:val="22"/>
                <w:szCs w:val="22"/>
              </w:rPr>
              <w:t>erläutern. (K1)</w:t>
            </w:r>
          </w:p>
        </w:tc>
      </w:tr>
    </w:tbl>
    <w:p w:rsidR="003E6446" w:rsidRPr="003B072C" w:rsidRDefault="003E6446" w:rsidP="003E6446">
      <w:pPr>
        <w:spacing w:after="120"/>
        <w:rPr>
          <w:rFonts w:ascii="Arial" w:hAnsi="Arial" w:cs="Arial"/>
          <w:sz w:val="20"/>
        </w:rPr>
      </w:pPr>
    </w:p>
    <w:p w:rsidR="007328B1" w:rsidRDefault="007328B1" w:rsidP="00981BDA">
      <w:pPr>
        <w:sectPr w:rsidR="007328B1" w:rsidSect="005160E3">
          <w:pgSz w:w="16838" w:h="11906" w:orient="landscape"/>
          <w:pgMar w:top="1134" w:right="1134" w:bottom="1134" w:left="1134" w:header="709" w:footer="709" w:gutter="0"/>
          <w:cols w:space="708"/>
          <w:docGrid w:linePitch="360"/>
        </w:sectPr>
      </w:pPr>
    </w:p>
    <w:p w:rsidR="0094064D" w:rsidRPr="007801AE" w:rsidRDefault="0094064D" w:rsidP="0094064D">
      <w:pPr>
        <w:spacing w:after="120"/>
        <w:rPr>
          <w:rFonts w:ascii="Arial" w:hAnsi="Arial" w:cs="Arial"/>
          <w:b/>
          <w:sz w:val="22"/>
          <w:szCs w:val="22"/>
        </w:rPr>
      </w:pPr>
      <w:r w:rsidRPr="007801AE">
        <w:rPr>
          <w:rFonts w:ascii="Arial" w:hAnsi="Arial" w:cs="Arial"/>
          <w:b/>
          <w:sz w:val="22"/>
          <w:szCs w:val="22"/>
          <w:lang w:eastAsia="de-DE"/>
        </w:rPr>
        <w:lastRenderedPageBreak/>
        <w:t>Realschule – Jahrgang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0"/>
        <w:gridCol w:w="7280"/>
      </w:tblGrid>
      <w:tr w:rsidR="0094064D" w:rsidRPr="007801AE" w:rsidTr="002536E5">
        <w:tc>
          <w:tcPr>
            <w:tcW w:w="5000" w:type="pct"/>
            <w:gridSpan w:val="2"/>
            <w:shd w:val="clear" w:color="auto" w:fill="auto"/>
          </w:tcPr>
          <w:p w:rsidR="0094064D" w:rsidRPr="007801AE" w:rsidRDefault="0094064D" w:rsidP="002536E5">
            <w:pPr>
              <w:snapToGrid w:val="0"/>
              <w:spacing w:after="120"/>
              <w:rPr>
                <w:rFonts w:ascii="Arial" w:eastAsia="Times New Roman" w:hAnsi="Arial" w:cs="Arial"/>
                <w:b/>
                <w:color w:val="000000"/>
                <w:sz w:val="22"/>
                <w:szCs w:val="22"/>
                <w:lang w:eastAsia="ar-SA"/>
              </w:rPr>
            </w:pPr>
            <w:r w:rsidRPr="007801AE">
              <w:rPr>
                <w:rFonts w:ascii="Arial" w:eastAsia="Times New Roman" w:hAnsi="Arial" w:cs="Arial"/>
                <w:b/>
                <w:color w:val="000000"/>
                <w:sz w:val="22"/>
                <w:szCs w:val="22"/>
                <w:lang w:eastAsia="ar-SA"/>
              </w:rPr>
              <w:t>Bezug zum Lehrplan:</w:t>
            </w:r>
          </w:p>
        </w:tc>
      </w:tr>
      <w:tr w:rsidR="0094064D" w:rsidRPr="007801AE" w:rsidTr="002536E5">
        <w:tc>
          <w:tcPr>
            <w:tcW w:w="2500" w:type="pct"/>
            <w:shd w:val="clear" w:color="auto" w:fill="auto"/>
          </w:tcPr>
          <w:p w:rsidR="0094064D" w:rsidRPr="007801AE" w:rsidRDefault="0094064D" w:rsidP="002536E5">
            <w:pPr>
              <w:spacing w:after="120"/>
              <w:rPr>
                <w:rFonts w:ascii="Arial" w:hAnsi="Arial" w:cs="Arial"/>
                <w:sz w:val="22"/>
                <w:szCs w:val="22"/>
              </w:rPr>
            </w:pPr>
            <w:r w:rsidRPr="007801AE">
              <w:rPr>
                <w:rFonts w:ascii="Arial" w:hAnsi="Arial" w:cs="Arial"/>
                <w:sz w:val="22"/>
                <w:szCs w:val="22"/>
              </w:rPr>
              <w:t>Inhaltsfeld:</w:t>
            </w:r>
          </w:p>
          <w:p w:rsidR="0094064D" w:rsidRPr="007801AE" w:rsidRDefault="0094064D" w:rsidP="002536E5">
            <w:pPr>
              <w:spacing w:after="120"/>
              <w:rPr>
                <w:rFonts w:ascii="Arial" w:hAnsi="Arial" w:cs="Arial"/>
                <w:sz w:val="22"/>
                <w:szCs w:val="22"/>
              </w:rPr>
            </w:pPr>
            <w:r w:rsidRPr="007801AE">
              <w:rPr>
                <w:rFonts w:ascii="Arial" w:hAnsi="Arial" w:cs="Arial"/>
                <w:sz w:val="22"/>
                <w:szCs w:val="22"/>
              </w:rPr>
              <w:t>Säuren, Laugen, Salze</w:t>
            </w:r>
          </w:p>
        </w:tc>
        <w:tc>
          <w:tcPr>
            <w:tcW w:w="2500" w:type="pct"/>
            <w:shd w:val="clear" w:color="auto" w:fill="auto"/>
          </w:tcPr>
          <w:p w:rsidR="0094064D" w:rsidRPr="007801AE" w:rsidRDefault="0094064D" w:rsidP="002536E5">
            <w:pPr>
              <w:spacing w:after="120"/>
              <w:jc w:val="both"/>
              <w:rPr>
                <w:rFonts w:ascii="Arial" w:eastAsia="Times New Roman" w:hAnsi="Arial" w:cs="Arial"/>
                <w:sz w:val="22"/>
                <w:szCs w:val="22"/>
                <w:lang w:eastAsia="de-DE"/>
              </w:rPr>
            </w:pPr>
            <w:r w:rsidRPr="007801AE">
              <w:rPr>
                <w:rFonts w:ascii="Arial" w:eastAsia="Times New Roman" w:hAnsi="Arial" w:cs="Arial"/>
                <w:sz w:val="22"/>
                <w:szCs w:val="22"/>
                <w:lang w:eastAsia="de-DE"/>
              </w:rPr>
              <w:t>Inhaltlicher Schwerpunkt:</w:t>
            </w:r>
          </w:p>
          <w:p w:rsidR="0094064D" w:rsidRPr="007801AE" w:rsidRDefault="0094064D" w:rsidP="0094064D">
            <w:pPr>
              <w:pStyle w:val="Listenabsatz"/>
              <w:numPr>
                <w:ilvl w:val="0"/>
                <w:numId w:val="24"/>
              </w:numPr>
              <w:tabs>
                <w:tab w:val="num" w:pos="170"/>
              </w:tabs>
              <w:spacing w:before="0"/>
              <w:ind w:left="170" w:hanging="170"/>
              <w:rPr>
                <w:rFonts w:ascii="Arial" w:eastAsia="Times New Roman" w:hAnsi="Arial" w:cs="Arial"/>
                <w:sz w:val="22"/>
                <w:szCs w:val="22"/>
                <w:lang w:eastAsia="de-DE"/>
              </w:rPr>
            </w:pPr>
            <w:r w:rsidRPr="007801AE">
              <w:rPr>
                <w:rFonts w:ascii="Arial" w:eastAsia="Times New Roman" w:hAnsi="Arial" w:cs="Arial"/>
                <w:sz w:val="22"/>
                <w:szCs w:val="22"/>
                <w:lang w:eastAsia="de-DE"/>
              </w:rPr>
              <w:t>Eigenschaften saurer und alkalischer Lösungen</w:t>
            </w:r>
          </w:p>
        </w:tc>
      </w:tr>
      <w:tr w:rsidR="0094064D" w:rsidRPr="007801AE" w:rsidTr="002536E5">
        <w:tc>
          <w:tcPr>
            <w:tcW w:w="5000" w:type="pct"/>
            <w:gridSpan w:val="2"/>
            <w:shd w:val="clear" w:color="auto" w:fill="auto"/>
          </w:tcPr>
          <w:p w:rsidR="0094064D" w:rsidRPr="007801AE" w:rsidRDefault="0094064D" w:rsidP="002536E5">
            <w:pPr>
              <w:snapToGrid w:val="0"/>
              <w:spacing w:after="120"/>
              <w:rPr>
                <w:rFonts w:ascii="Arial" w:eastAsia="Times New Roman" w:hAnsi="Arial" w:cs="Arial"/>
                <w:b/>
                <w:color w:val="000000"/>
                <w:sz w:val="22"/>
                <w:szCs w:val="22"/>
                <w:lang w:eastAsia="ar-SA"/>
              </w:rPr>
            </w:pPr>
            <w:r w:rsidRPr="007801AE">
              <w:rPr>
                <w:rFonts w:ascii="Arial" w:eastAsia="Times New Roman" w:hAnsi="Arial" w:cs="Arial"/>
                <w:b/>
                <w:color w:val="000000"/>
                <w:sz w:val="22"/>
                <w:szCs w:val="22"/>
                <w:lang w:eastAsia="ar-SA"/>
              </w:rPr>
              <w:t>Schwerpunkte der Kompetenzerwartungen</w:t>
            </w:r>
          </w:p>
        </w:tc>
      </w:tr>
      <w:tr w:rsidR="0094064D" w:rsidRPr="007801AE" w:rsidTr="002536E5">
        <w:tc>
          <w:tcPr>
            <w:tcW w:w="5000" w:type="pct"/>
            <w:gridSpan w:val="2"/>
            <w:shd w:val="clear" w:color="auto" w:fill="auto"/>
          </w:tcPr>
          <w:p w:rsidR="0094064D" w:rsidRPr="007801AE" w:rsidRDefault="0094064D" w:rsidP="002536E5">
            <w:pPr>
              <w:spacing w:after="120"/>
              <w:rPr>
                <w:rFonts w:ascii="Arial" w:hAnsi="Arial" w:cs="Arial"/>
                <w:sz w:val="22"/>
                <w:szCs w:val="22"/>
              </w:rPr>
            </w:pPr>
            <w:r w:rsidRPr="007801AE">
              <w:rPr>
                <w:rFonts w:ascii="Arial" w:hAnsi="Arial" w:cs="Arial"/>
                <w:sz w:val="22"/>
                <w:szCs w:val="22"/>
              </w:rPr>
              <w:t xml:space="preserve">Schülerinnen und Schüler können … </w:t>
            </w:r>
          </w:p>
          <w:p w:rsidR="0094064D" w:rsidRPr="007801AE" w:rsidRDefault="0094064D" w:rsidP="007801AE">
            <w:pPr>
              <w:spacing w:after="120"/>
              <w:ind w:left="317" w:hanging="317"/>
              <w:rPr>
                <w:rFonts w:ascii="Arial" w:hAnsi="Arial" w:cs="Arial"/>
                <w:sz w:val="22"/>
                <w:szCs w:val="22"/>
              </w:rPr>
            </w:pPr>
            <w:r w:rsidRPr="007801AE">
              <w:rPr>
                <w:rFonts w:ascii="Arial" w:hAnsi="Arial" w:cs="Arial"/>
                <w:sz w:val="22"/>
                <w:szCs w:val="22"/>
              </w:rPr>
              <w:t>…</w:t>
            </w:r>
            <w:r w:rsidR="007801AE" w:rsidRPr="007801AE">
              <w:rPr>
                <w:rFonts w:ascii="Arial" w:hAnsi="Arial" w:cs="Arial"/>
                <w:sz w:val="22"/>
                <w:szCs w:val="22"/>
              </w:rPr>
              <w:tab/>
            </w:r>
            <w:r w:rsidRPr="007801AE">
              <w:rPr>
                <w:rFonts w:ascii="Arial" w:hAnsi="Arial" w:cs="Arial"/>
                <w:sz w:val="22"/>
                <w:szCs w:val="22"/>
              </w:rPr>
              <w:t>zu chemischen Fragestellungen begründete Hypothesen formulieren und Möglichkeiten zu ihrer Überprüfung angeben. (E3)</w:t>
            </w:r>
          </w:p>
          <w:p w:rsidR="0094064D" w:rsidRPr="007801AE" w:rsidRDefault="0094064D" w:rsidP="007801AE">
            <w:pPr>
              <w:spacing w:after="120"/>
              <w:ind w:left="317" w:hanging="317"/>
              <w:rPr>
                <w:rFonts w:ascii="Arial" w:hAnsi="Arial" w:cs="Arial"/>
                <w:sz w:val="22"/>
                <w:szCs w:val="22"/>
              </w:rPr>
            </w:pPr>
            <w:r w:rsidRPr="007801AE">
              <w:rPr>
                <w:rFonts w:ascii="Arial" w:hAnsi="Arial" w:cs="Arial"/>
                <w:sz w:val="22"/>
                <w:szCs w:val="22"/>
              </w:rPr>
              <w:t>…</w:t>
            </w:r>
            <w:r w:rsidR="007801AE" w:rsidRPr="007801AE">
              <w:rPr>
                <w:rFonts w:ascii="Arial" w:hAnsi="Arial" w:cs="Arial"/>
                <w:sz w:val="22"/>
                <w:szCs w:val="22"/>
              </w:rPr>
              <w:tab/>
            </w:r>
            <w:r w:rsidRPr="007801AE">
              <w:rPr>
                <w:rFonts w:ascii="Arial" w:hAnsi="Arial" w:cs="Arial"/>
                <w:sz w:val="22"/>
                <w:szCs w:val="22"/>
              </w:rPr>
              <w:t>Untersuchungen und Experimente selbstständig, zielorientiert und sachgerecht durchführen und dabei mögliche Fehlerquellen benennen. (E5)</w:t>
            </w:r>
          </w:p>
          <w:p w:rsidR="0094064D" w:rsidRPr="007801AE" w:rsidRDefault="007801AE" w:rsidP="007801AE">
            <w:pPr>
              <w:spacing w:after="120"/>
              <w:ind w:left="317" w:hanging="317"/>
              <w:rPr>
                <w:rFonts w:ascii="Arial" w:hAnsi="Arial" w:cs="Arial"/>
                <w:sz w:val="22"/>
                <w:szCs w:val="22"/>
              </w:rPr>
            </w:pPr>
            <w:r w:rsidRPr="007801AE">
              <w:rPr>
                <w:rFonts w:ascii="Arial" w:hAnsi="Arial" w:cs="Arial"/>
                <w:sz w:val="22"/>
                <w:szCs w:val="22"/>
              </w:rPr>
              <w:t>…</w:t>
            </w:r>
            <w:r w:rsidRPr="007801AE">
              <w:rPr>
                <w:rFonts w:ascii="Arial" w:hAnsi="Arial" w:cs="Arial"/>
                <w:sz w:val="22"/>
                <w:szCs w:val="22"/>
              </w:rPr>
              <w:tab/>
            </w:r>
            <w:r w:rsidR="0094064D" w:rsidRPr="007801AE">
              <w:rPr>
                <w:rFonts w:ascii="Arial" w:hAnsi="Arial" w:cs="Arial"/>
                <w:sz w:val="22"/>
                <w:szCs w:val="22"/>
              </w:rPr>
              <w:t>Aufzeichnungen von Beobachtungen und Messdaten bezüglich einer Fragestellung interpretieren, daraus qualitative und einfache quantitative Zusammenhänge ableiten und diese formal beschreiben. (E6)</w:t>
            </w:r>
          </w:p>
        </w:tc>
      </w:tr>
      <w:tr w:rsidR="0094064D" w:rsidRPr="007801AE" w:rsidTr="002536E5">
        <w:tc>
          <w:tcPr>
            <w:tcW w:w="5000" w:type="pct"/>
            <w:gridSpan w:val="2"/>
            <w:shd w:val="clear" w:color="auto" w:fill="auto"/>
          </w:tcPr>
          <w:p w:rsidR="0094064D" w:rsidRPr="007801AE" w:rsidRDefault="0094064D" w:rsidP="002536E5">
            <w:pPr>
              <w:snapToGrid w:val="0"/>
              <w:spacing w:after="120"/>
              <w:rPr>
                <w:rFonts w:ascii="Arial" w:eastAsia="Times New Roman" w:hAnsi="Arial" w:cs="Arial"/>
                <w:b/>
                <w:color w:val="000000"/>
                <w:sz w:val="22"/>
                <w:szCs w:val="22"/>
                <w:lang w:eastAsia="ar-SA"/>
              </w:rPr>
            </w:pPr>
            <w:r w:rsidRPr="007801AE">
              <w:rPr>
                <w:rFonts w:ascii="Arial" w:eastAsia="Times New Roman" w:hAnsi="Arial" w:cs="Arial"/>
                <w:b/>
                <w:color w:val="000000"/>
                <w:sz w:val="22"/>
                <w:szCs w:val="22"/>
                <w:lang w:eastAsia="ar-SA"/>
              </w:rPr>
              <w:t>Verbindung zu den Basiskonzepten</w:t>
            </w:r>
          </w:p>
        </w:tc>
      </w:tr>
      <w:tr w:rsidR="0094064D" w:rsidRPr="007801AE" w:rsidTr="002536E5">
        <w:tc>
          <w:tcPr>
            <w:tcW w:w="5000" w:type="pct"/>
            <w:gridSpan w:val="2"/>
            <w:shd w:val="clear" w:color="auto" w:fill="auto"/>
          </w:tcPr>
          <w:p w:rsidR="0094064D" w:rsidRPr="007801AE" w:rsidRDefault="0094064D" w:rsidP="002536E5">
            <w:pPr>
              <w:jc w:val="both"/>
              <w:rPr>
                <w:rFonts w:ascii="Arial" w:eastAsia="Times New Roman" w:hAnsi="Arial"/>
                <w:b/>
                <w:sz w:val="22"/>
                <w:szCs w:val="22"/>
                <w:lang w:eastAsia="ar-SA"/>
              </w:rPr>
            </w:pPr>
            <w:r w:rsidRPr="007801AE">
              <w:rPr>
                <w:rFonts w:ascii="Arial" w:eastAsia="Times New Roman" w:hAnsi="Arial"/>
                <w:b/>
                <w:sz w:val="22"/>
                <w:szCs w:val="22"/>
                <w:lang w:eastAsia="ar-SA"/>
              </w:rPr>
              <w:t>Basiskonzept Chemische Reaktion</w:t>
            </w:r>
          </w:p>
          <w:p w:rsidR="0094064D" w:rsidRPr="007801AE" w:rsidRDefault="0094064D" w:rsidP="002536E5">
            <w:pPr>
              <w:jc w:val="both"/>
              <w:rPr>
                <w:rFonts w:ascii="Arial" w:eastAsia="Times New Roman" w:hAnsi="Arial"/>
                <w:sz w:val="22"/>
                <w:szCs w:val="22"/>
                <w:lang w:eastAsia="ar-SA"/>
              </w:rPr>
            </w:pPr>
            <w:r w:rsidRPr="007801AE">
              <w:rPr>
                <w:rFonts w:ascii="Arial" w:eastAsia="Times New Roman" w:hAnsi="Arial"/>
                <w:sz w:val="22"/>
                <w:szCs w:val="22"/>
                <w:lang w:eastAsia="ar-SA"/>
              </w:rPr>
              <w:t>Hydration, Indikatoren</w:t>
            </w:r>
          </w:p>
          <w:p w:rsidR="0094064D" w:rsidRPr="007801AE" w:rsidRDefault="0094064D" w:rsidP="002536E5">
            <w:pPr>
              <w:tabs>
                <w:tab w:val="left" w:pos="4725"/>
              </w:tabs>
              <w:jc w:val="both"/>
              <w:rPr>
                <w:rFonts w:ascii="Arial" w:eastAsia="Times New Roman" w:hAnsi="Arial"/>
                <w:b/>
                <w:sz w:val="22"/>
                <w:szCs w:val="22"/>
                <w:lang w:eastAsia="ar-SA"/>
              </w:rPr>
            </w:pPr>
            <w:r w:rsidRPr="007801AE">
              <w:rPr>
                <w:rFonts w:ascii="Arial" w:eastAsia="Times New Roman" w:hAnsi="Arial"/>
                <w:b/>
                <w:sz w:val="22"/>
                <w:szCs w:val="22"/>
                <w:lang w:eastAsia="ar-SA"/>
              </w:rPr>
              <w:t>Basiskonzept Struktur der Materie</w:t>
            </w:r>
            <w:r w:rsidRPr="007801AE">
              <w:rPr>
                <w:rFonts w:ascii="Arial" w:eastAsia="Times New Roman" w:hAnsi="Arial"/>
                <w:b/>
                <w:sz w:val="22"/>
                <w:szCs w:val="22"/>
                <w:lang w:eastAsia="ar-SA"/>
              </w:rPr>
              <w:tab/>
            </w:r>
          </w:p>
          <w:p w:rsidR="0094064D" w:rsidRPr="007801AE" w:rsidRDefault="0094064D" w:rsidP="007801AE">
            <w:pPr>
              <w:tabs>
                <w:tab w:val="left" w:pos="4725"/>
              </w:tabs>
              <w:spacing w:after="120"/>
              <w:jc w:val="both"/>
              <w:rPr>
                <w:rFonts w:ascii="Arial" w:eastAsia="Times New Roman" w:hAnsi="Arial"/>
                <w:sz w:val="22"/>
                <w:szCs w:val="22"/>
                <w:lang w:eastAsia="ar-SA"/>
              </w:rPr>
            </w:pPr>
            <w:r w:rsidRPr="007801AE">
              <w:rPr>
                <w:rFonts w:ascii="Arial" w:eastAsia="Times New Roman" w:hAnsi="Arial"/>
                <w:sz w:val="22"/>
                <w:szCs w:val="22"/>
                <w:lang w:eastAsia="ar-SA"/>
              </w:rPr>
              <w:t>Protone</w:t>
            </w:r>
            <w:r w:rsidR="007801AE" w:rsidRPr="007801AE">
              <w:rPr>
                <w:rFonts w:ascii="Arial" w:eastAsia="Times New Roman" w:hAnsi="Arial"/>
                <w:sz w:val="22"/>
                <w:szCs w:val="22"/>
                <w:lang w:eastAsia="ar-SA"/>
              </w:rPr>
              <w:t>nakzeptor und –donator</w:t>
            </w:r>
          </w:p>
        </w:tc>
      </w:tr>
      <w:tr w:rsidR="0094064D" w:rsidRPr="007801AE" w:rsidTr="002536E5">
        <w:tc>
          <w:tcPr>
            <w:tcW w:w="5000" w:type="pct"/>
            <w:gridSpan w:val="2"/>
            <w:shd w:val="clear" w:color="auto" w:fill="auto"/>
          </w:tcPr>
          <w:p w:rsidR="0094064D" w:rsidRPr="007801AE" w:rsidRDefault="0094064D" w:rsidP="002536E5">
            <w:pPr>
              <w:snapToGrid w:val="0"/>
              <w:spacing w:after="120"/>
              <w:rPr>
                <w:rFonts w:ascii="Arial" w:eastAsia="Times New Roman" w:hAnsi="Arial" w:cs="Arial"/>
                <w:b/>
                <w:color w:val="000000"/>
                <w:sz w:val="22"/>
                <w:szCs w:val="22"/>
                <w:lang w:eastAsia="ar-SA"/>
              </w:rPr>
            </w:pPr>
            <w:r w:rsidRPr="007801AE">
              <w:rPr>
                <w:rFonts w:ascii="Arial" w:eastAsia="Times New Roman" w:hAnsi="Arial" w:cs="Arial"/>
                <w:b/>
                <w:color w:val="000000"/>
                <w:sz w:val="22"/>
                <w:szCs w:val="22"/>
                <w:lang w:eastAsia="ar-SA"/>
              </w:rPr>
              <w:t>Vernetzung im Fach und zu anderen Fächern</w:t>
            </w:r>
          </w:p>
        </w:tc>
      </w:tr>
      <w:tr w:rsidR="0094064D" w:rsidRPr="007801AE" w:rsidTr="002536E5">
        <w:tc>
          <w:tcPr>
            <w:tcW w:w="5000" w:type="pct"/>
            <w:gridSpan w:val="2"/>
            <w:shd w:val="clear" w:color="auto" w:fill="auto"/>
          </w:tcPr>
          <w:p w:rsidR="0094064D" w:rsidRPr="007801AE" w:rsidRDefault="0094064D"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xml:space="preserve">Hauswirtschaft: Hygiene </w:t>
            </w:r>
          </w:p>
          <w:p w:rsidR="0094064D" w:rsidRPr="007801AE" w:rsidRDefault="0094064D"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Biologie: Gesundheitsbewusstes Leben, Ernährung und Verdauung, Ökosysteme</w:t>
            </w:r>
          </w:p>
          <w:p w:rsidR="0094064D" w:rsidRPr="007801AE" w:rsidRDefault="0094064D"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 xml:space="preserve">Deutsch: Informationen aus Sachtexten entnehmen und Daten darstellen, Argumentieren </w:t>
            </w:r>
          </w:p>
          <w:p w:rsidR="0094064D" w:rsidRPr="007801AE" w:rsidRDefault="0094064D" w:rsidP="002536E5">
            <w:pPr>
              <w:spacing w:after="120"/>
              <w:rPr>
                <w:rFonts w:ascii="Arial" w:eastAsia="Times New Roman" w:hAnsi="Arial" w:cs="Arial"/>
                <w:sz w:val="22"/>
                <w:szCs w:val="22"/>
                <w:lang w:eastAsia="de-DE"/>
              </w:rPr>
            </w:pPr>
            <w:r w:rsidRPr="007801AE">
              <w:rPr>
                <w:rFonts w:ascii="Arial" w:eastAsia="Times New Roman" w:hAnsi="Arial" w:cs="Arial"/>
                <w:sz w:val="22"/>
                <w:szCs w:val="22"/>
                <w:lang w:eastAsia="de-DE"/>
              </w:rPr>
              <w:t>Physik: Geräte und Werkzeuge, Stromkreis, elektrische Leiter und Nichtleiter, Energie</w:t>
            </w:r>
          </w:p>
        </w:tc>
      </w:tr>
      <w:tr w:rsidR="0094064D"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4064D" w:rsidRPr="007801AE" w:rsidRDefault="0094064D" w:rsidP="002536E5">
            <w:pPr>
              <w:snapToGrid w:val="0"/>
              <w:spacing w:after="120"/>
              <w:rPr>
                <w:rFonts w:ascii="Arial" w:eastAsia="Times New Roman" w:hAnsi="Arial" w:cs="Arial"/>
                <w:b/>
                <w:color w:val="000000"/>
                <w:sz w:val="22"/>
                <w:szCs w:val="22"/>
                <w:lang w:eastAsia="ar-SA"/>
              </w:rPr>
            </w:pPr>
            <w:r w:rsidRPr="007801AE">
              <w:rPr>
                <w:rFonts w:ascii="Arial" w:eastAsia="Times New Roman" w:hAnsi="Arial" w:cs="Arial"/>
                <w:b/>
                <w:color w:val="000000"/>
                <w:sz w:val="22"/>
                <w:szCs w:val="22"/>
                <w:lang w:eastAsia="ar-SA"/>
              </w:rPr>
              <w:t>Leistungsbewertung</w:t>
            </w:r>
          </w:p>
        </w:tc>
      </w:tr>
      <w:tr w:rsidR="0094064D"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4064D" w:rsidRPr="007801AE" w:rsidRDefault="0094064D" w:rsidP="002536E5">
            <w:pPr>
              <w:spacing w:after="120"/>
              <w:rPr>
                <w:rFonts w:ascii="Arial" w:hAnsi="Arial" w:cs="Arial"/>
                <w:sz w:val="22"/>
                <w:szCs w:val="22"/>
              </w:rPr>
            </w:pPr>
            <w:r w:rsidRPr="007801AE">
              <w:rPr>
                <w:rFonts w:ascii="Arial" w:hAnsi="Arial" w:cs="Arial"/>
                <w:sz w:val="22"/>
                <w:szCs w:val="22"/>
              </w:rPr>
              <w:lastRenderedPageBreak/>
              <w:t>neben schriftlichen Überprüfungen sollen auch in die Bewertung einfließen:</w:t>
            </w:r>
          </w:p>
          <w:p w:rsidR="0094064D" w:rsidRPr="007801AE" w:rsidRDefault="0094064D" w:rsidP="002536E5">
            <w:pPr>
              <w:spacing w:after="120"/>
              <w:rPr>
                <w:rFonts w:ascii="Arial" w:hAnsi="Arial" w:cs="Arial"/>
                <w:sz w:val="22"/>
                <w:szCs w:val="22"/>
              </w:rPr>
            </w:pPr>
            <w:r w:rsidRPr="007801AE">
              <w:rPr>
                <w:rFonts w:ascii="Arial" w:hAnsi="Arial" w:cs="Arial"/>
                <w:sz w:val="22"/>
                <w:szCs w:val="22"/>
              </w:rPr>
              <w:t>- verantwortungsvolles Experimentieren mit „Gefahrstoffen“</w:t>
            </w:r>
          </w:p>
          <w:p w:rsidR="0094064D" w:rsidRPr="007801AE" w:rsidRDefault="0094064D" w:rsidP="002536E5">
            <w:pPr>
              <w:spacing w:after="120"/>
              <w:rPr>
                <w:rFonts w:ascii="Arial" w:hAnsi="Arial" w:cs="Arial"/>
                <w:sz w:val="22"/>
                <w:szCs w:val="22"/>
              </w:rPr>
            </w:pPr>
            <w:r w:rsidRPr="007801AE">
              <w:rPr>
                <w:rFonts w:ascii="Arial" w:hAnsi="Arial" w:cs="Arial"/>
                <w:sz w:val="22"/>
                <w:szCs w:val="22"/>
              </w:rPr>
              <w:t>- eigenständige Entwicklung von Versuchsreihen, deren Durchführung und Protokollierung im Hefter</w:t>
            </w:r>
          </w:p>
          <w:p w:rsidR="0094064D" w:rsidRPr="007801AE" w:rsidRDefault="0094064D" w:rsidP="002536E5">
            <w:pPr>
              <w:spacing w:after="120"/>
              <w:rPr>
                <w:rFonts w:ascii="Arial" w:hAnsi="Arial" w:cs="Arial"/>
                <w:sz w:val="22"/>
                <w:szCs w:val="22"/>
              </w:rPr>
            </w:pPr>
            <w:r w:rsidRPr="007801AE">
              <w:rPr>
                <w:rFonts w:ascii="Arial" w:hAnsi="Arial" w:cs="Arial"/>
                <w:sz w:val="22"/>
                <w:szCs w:val="22"/>
              </w:rPr>
              <w:t xml:space="preserve">- </w:t>
            </w:r>
            <w:r w:rsidR="007801AE" w:rsidRPr="007801AE">
              <w:rPr>
                <w:rFonts w:ascii="Arial" w:hAnsi="Arial" w:cs="Arial"/>
                <w:sz w:val="22"/>
                <w:szCs w:val="22"/>
              </w:rPr>
              <w:t>z</w:t>
            </w:r>
            <w:r w:rsidRPr="007801AE">
              <w:rPr>
                <w:rFonts w:ascii="Arial" w:hAnsi="Arial" w:cs="Arial"/>
                <w:sz w:val="22"/>
                <w:szCs w:val="22"/>
              </w:rPr>
              <w:t>ielgerichtete Recherchen zu Gefahrstoffen im Haushalt und Beruf, Entwicklung von Regeln im Umgang</w:t>
            </w:r>
          </w:p>
          <w:p w:rsidR="0094064D" w:rsidRPr="007801AE" w:rsidRDefault="0094064D" w:rsidP="002536E5">
            <w:pPr>
              <w:spacing w:after="120"/>
              <w:rPr>
                <w:rFonts w:ascii="Arial" w:hAnsi="Arial" w:cs="Arial"/>
                <w:sz w:val="22"/>
                <w:szCs w:val="22"/>
              </w:rPr>
            </w:pPr>
            <w:r w:rsidRPr="007801AE">
              <w:rPr>
                <w:rFonts w:ascii="Arial" w:hAnsi="Arial" w:cs="Arial"/>
                <w:sz w:val="22"/>
                <w:szCs w:val="22"/>
              </w:rPr>
              <w:t>- Steckbriefe wichtiger Säuren und Laugen, evtl. auch Lernplakate</w:t>
            </w:r>
          </w:p>
          <w:p w:rsidR="0094064D" w:rsidRPr="007801AE" w:rsidRDefault="0094064D" w:rsidP="002536E5">
            <w:pPr>
              <w:spacing w:after="120"/>
              <w:rPr>
                <w:rFonts w:ascii="Arial" w:hAnsi="Arial" w:cs="Arial"/>
                <w:sz w:val="22"/>
                <w:szCs w:val="22"/>
              </w:rPr>
            </w:pPr>
            <w:r w:rsidRPr="007801AE">
              <w:rPr>
                <w:rFonts w:ascii="Arial" w:hAnsi="Arial" w:cs="Arial"/>
                <w:sz w:val="22"/>
                <w:szCs w:val="22"/>
              </w:rPr>
              <w:t>- Versuchsprotokolle mit Beschreibung, Beobachtung, Erklärung nach vorgegebenem Aufbau</w:t>
            </w:r>
          </w:p>
        </w:tc>
      </w:tr>
      <w:tr w:rsidR="007801AE"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7801AE" w:rsidRPr="007801AE" w:rsidRDefault="007801AE" w:rsidP="007801AE">
            <w:pPr>
              <w:spacing w:after="120"/>
              <w:rPr>
                <w:rFonts w:ascii="Arial" w:eastAsia="Times New Roman" w:hAnsi="Arial" w:cs="Arial"/>
                <w:b/>
                <w:sz w:val="22"/>
                <w:szCs w:val="22"/>
                <w:lang w:eastAsia="de-DE"/>
              </w:rPr>
            </w:pPr>
            <w:r w:rsidRPr="007801AE">
              <w:rPr>
                <w:rFonts w:ascii="Arial" w:eastAsia="Times New Roman" w:hAnsi="Arial" w:cs="Arial"/>
                <w:b/>
                <w:sz w:val="22"/>
                <w:szCs w:val="22"/>
                <w:lang w:eastAsia="de-DE"/>
              </w:rPr>
              <w:t>konkretisierte Kompetenzerwartungen</w:t>
            </w:r>
          </w:p>
        </w:tc>
      </w:tr>
      <w:tr w:rsidR="007801AE" w:rsidRPr="007801AE" w:rsidTr="002536E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7801AE" w:rsidRPr="007801AE" w:rsidRDefault="007801AE" w:rsidP="007801AE">
            <w:pPr>
              <w:spacing w:after="120"/>
              <w:rPr>
                <w:rFonts w:ascii="Arial" w:hAnsi="Arial" w:cs="Arial"/>
                <w:sz w:val="22"/>
                <w:szCs w:val="22"/>
              </w:rPr>
            </w:pPr>
            <w:r w:rsidRPr="007801AE">
              <w:rPr>
                <w:rFonts w:ascii="Arial" w:hAnsi="Arial" w:cs="Arial"/>
                <w:sz w:val="22"/>
                <w:szCs w:val="22"/>
              </w:rPr>
              <w:t>Die Schülerinnen und Schüler können …</w:t>
            </w:r>
          </w:p>
          <w:p w:rsidR="007801AE" w:rsidRPr="003F0251" w:rsidRDefault="007801AE" w:rsidP="007801AE">
            <w:pPr>
              <w:pStyle w:val="ListParagraph1"/>
              <w:numPr>
                <w:ilvl w:val="0"/>
                <w:numId w:val="21"/>
              </w:numPr>
              <w:spacing w:after="60"/>
              <w:ind w:left="317" w:hanging="317"/>
              <w:rPr>
                <w:rFonts w:ascii="Arial" w:hAnsi="Arial" w:cs="Arial"/>
                <w:szCs w:val="22"/>
              </w:rPr>
            </w:pPr>
            <w:r w:rsidRPr="003F0251">
              <w:rPr>
                <w:rFonts w:ascii="Arial" w:eastAsia="Times New Roman" w:hAnsi="Arial" w:cs="Arial"/>
                <w:sz w:val="22"/>
                <w:szCs w:val="20"/>
                <w:lang w:eastAsia="de-DE"/>
              </w:rPr>
              <w:t>Beispiele für saure und alkalische Lösungen nennen und ihre Eigenschaften beschreiben. (UF1)</w:t>
            </w:r>
          </w:p>
          <w:p w:rsidR="007801AE" w:rsidRPr="003F0251" w:rsidRDefault="007801AE" w:rsidP="007801AE">
            <w:pPr>
              <w:pStyle w:val="ListParagraph1"/>
              <w:numPr>
                <w:ilvl w:val="0"/>
                <w:numId w:val="21"/>
              </w:numPr>
              <w:spacing w:after="60"/>
              <w:ind w:left="317" w:hanging="317"/>
              <w:rPr>
                <w:rFonts w:ascii="Arial" w:hAnsi="Arial" w:cs="Arial"/>
                <w:szCs w:val="22"/>
              </w:rPr>
            </w:pPr>
            <w:r w:rsidRPr="003F0251">
              <w:rPr>
                <w:rFonts w:ascii="Arial" w:eastAsia="Times New Roman" w:hAnsi="Arial" w:cs="Arial"/>
                <w:sz w:val="22"/>
                <w:szCs w:val="20"/>
                <w:lang w:eastAsia="de-DE"/>
              </w:rPr>
              <w:t>Säuren bzw. Basen als Stoffe einordnen, deren wässrige Lösungen Wasserstoff-Ionen bzw. Hydroxid-Ionen enthalten. (UF3)</w:t>
            </w:r>
          </w:p>
          <w:p w:rsidR="007801AE" w:rsidRPr="003F0251" w:rsidRDefault="007801AE" w:rsidP="007801AE">
            <w:pPr>
              <w:pStyle w:val="ListParagraph1"/>
              <w:numPr>
                <w:ilvl w:val="0"/>
                <w:numId w:val="21"/>
              </w:numPr>
              <w:spacing w:after="60"/>
              <w:ind w:left="317" w:hanging="317"/>
              <w:rPr>
                <w:rFonts w:ascii="Arial" w:hAnsi="Arial" w:cs="Arial"/>
                <w:szCs w:val="22"/>
              </w:rPr>
            </w:pPr>
            <w:r w:rsidRPr="003F0251">
              <w:rPr>
                <w:rFonts w:ascii="Arial" w:eastAsia="Times New Roman" w:hAnsi="Arial" w:cs="Arial"/>
                <w:sz w:val="22"/>
                <w:szCs w:val="20"/>
                <w:lang w:eastAsia="de-DE"/>
              </w:rPr>
              <w:t>mit Indikatoren Säuren und Basen nachweisen und den pH-Wert von Lösungen bestimmen. (E3, E5, E6)</w:t>
            </w:r>
          </w:p>
          <w:p w:rsidR="003F0251" w:rsidRPr="003F0251" w:rsidRDefault="003F0251" w:rsidP="007801AE">
            <w:pPr>
              <w:pStyle w:val="ListParagraph1"/>
              <w:numPr>
                <w:ilvl w:val="0"/>
                <w:numId w:val="21"/>
              </w:numPr>
              <w:spacing w:after="60"/>
              <w:ind w:left="317" w:hanging="317"/>
              <w:rPr>
                <w:rFonts w:ascii="Arial" w:hAnsi="Arial" w:cs="Arial"/>
                <w:szCs w:val="22"/>
              </w:rPr>
            </w:pPr>
            <w:r w:rsidRPr="003F0251">
              <w:rPr>
                <w:rFonts w:ascii="Arial" w:eastAsia="Times New Roman" w:hAnsi="Arial" w:cs="Arial"/>
                <w:sz w:val="22"/>
                <w:szCs w:val="20"/>
                <w:lang w:eastAsia="de-DE"/>
              </w:rPr>
              <w:t>die Bildung von Säuren und Basen an Beispielen wie Salzsäure und Ammoniak mit Hilfe eines Modells zum Protonenaustausch erklären. (E7)</w:t>
            </w:r>
          </w:p>
          <w:p w:rsidR="003F0251" w:rsidRPr="007801AE" w:rsidRDefault="003F0251" w:rsidP="007801AE">
            <w:pPr>
              <w:pStyle w:val="ListParagraph1"/>
              <w:numPr>
                <w:ilvl w:val="0"/>
                <w:numId w:val="21"/>
              </w:numPr>
              <w:spacing w:after="60"/>
              <w:ind w:left="317" w:hanging="317"/>
              <w:rPr>
                <w:rFonts w:ascii="Arial" w:hAnsi="Arial" w:cs="Arial"/>
                <w:sz w:val="22"/>
                <w:szCs w:val="22"/>
              </w:rPr>
            </w:pPr>
            <w:r w:rsidRPr="003F0251">
              <w:rPr>
                <w:rFonts w:ascii="Arial" w:eastAsia="Times New Roman" w:hAnsi="Arial" w:cs="Arial"/>
                <w:sz w:val="22"/>
                <w:szCs w:val="20"/>
                <w:lang w:eastAsia="de-DE"/>
              </w:rPr>
              <w:t>inhaltliche Nachfragen zu Beiträgen von Mitschülerinnen und Mitschülern sachlich und zielgerichtet formulieren. (K8)</w:t>
            </w:r>
          </w:p>
        </w:tc>
      </w:tr>
    </w:tbl>
    <w:p w:rsidR="0094064D" w:rsidRPr="00FF0A83" w:rsidRDefault="0094064D" w:rsidP="0094064D">
      <w:pPr>
        <w:spacing w:after="120"/>
        <w:rPr>
          <w:rFonts w:ascii="Arial" w:hAnsi="Arial" w:cs="Arial"/>
          <w:sz w:val="20"/>
        </w:rPr>
      </w:pPr>
    </w:p>
    <w:p w:rsidR="005E5F0E" w:rsidRDefault="005E5F0E" w:rsidP="0094064D">
      <w:pPr>
        <w:spacing w:after="120"/>
        <w:rPr>
          <w:rFonts w:ascii="Arial" w:hAnsi="Arial" w:cs="Arial"/>
          <w:sz w:val="20"/>
        </w:rPr>
      </w:pPr>
      <w:r>
        <w:rPr>
          <w:rFonts w:ascii="Arial" w:hAnsi="Arial" w:cs="Arial"/>
          <w:sz w:val="20"/>
        </w:rPr>
        <w:br w:type="page"/>
      </w:r>
    </w:p>
    <w:p w:rsidR="002979B6" w:rsidRPr="002979B6" w:rsidRDefault="002979B6" w:rsidP="002979B6">
      <w:pPr>
        <w:spacing w:after="120"/>
        <w:rPr>
          <w:rFonts w:ascii="Arial" w:hAnsi="Arial" w:cs="Arial"/>
          <w:b/>
          <w:color w:val="000000"/>
          <w:sz w:val="22"/>
          <w:lang w:eastAsia="ar-SA"/>
        </w:rPr>
      </w:pPr>
      <w:r w:rsidRPr="002979B6">
        <w:rPr>
          <w:rFonts w:ascii="Arial" w:hAnsi="Arial" w:cs="Arial"/>
          <w:b/>
          <w:sz w:val="22"/>
        </w:rPr>
        <w:lastRenderedPageBreak/>
        <w:t>Hauptschule – Jahrgang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0"/>
        <w:gridCol w:w="7280"/>
      </w:tblGrid>
      <w:tr w:rsidR="002979B6" w:rsidRPr="002979B6" w:rsidTr="002536E5">
        <w:tc>
          <w:tcPr>
            <w:tcW w:w="5000" w:type="pct"/>
            <w:gridSpan w:val="2"/>
          </w:tcPr>
          <w:p w:rsidR="002979B6" w:rsidRPr="002979B6" w:rsidRDefault="002979B6" w:rsidP="002536E5">
            <w:pPr>
              <w:snapToGrid w:val="0"/>
              <w:spacing w:after="120"/>
              <w:rPr>
                <w:rFonts w:ascii="Arial" w:hAnsi="Arial" w:cs="Arial"/>
                <w:b/>
                <w:color w:val="000000"/>
                <w:sz w:val="22"/>
                <w:lang w:eastAsia="ar-SA"/>
              </w:rPr>
            </w:pPr>
            <w:r w:rsidRPr="002979B6">
              <w:rPr>
                <w:rFonts w:ascii="Arial" w:hAnsi="Arial" w:cs="Arial"/>
                <w:b/>
                <w:color w:val="000000"/>
                <w:sz w:val="22"/>
                <w:lang w:eastAsia="ar-SA"/>
              </w:rPr>
              <w:t>Bezug zum Lehrplan</w:t>
            </w:r>
          </w:p>
        </w:tc>
      </w:tr>
      <w:tr w:rsidR="002979B6" w:rsidRPr="002979B6" w:rsidTr="002536E5">
        <w:tc>
          <w:tcPr>
            <w:tcW w:w="2500" w:type="pct"/>
          </w:tcPr>
          <w:p w:rsidR="002979B6" w:rsidRPr="002979B6" w:rsidRDefault="002979B6" w:rsidP="002536E5">
            <w:pPr>
              <w:spacing w:after="120"/>
              <w:rPr>
                <w:rFonts w:ascii="Arial" w:hAnsi="Arial" w:cs="Arial"/>
                <w:sz w:val="22"/>
              </w:rPr>
            </w:pPr>
            <w:r w:rsidRPr="002979B6">
              <w:rPr>
                <w:rFonts w:ascii="Arial" w:hAnsi="Arial" w:cs="Arial"/>
                <w:sz w:val="22"/>
              </w:rPr>
              <w:t>Inhaltsfeld:</w:t>
            </w:r>
          </w:p>
          <w:p w:rsidR="002979B6" w:rsidRPr="002979B6" w:rsidRDefault="002979B6" w:rsidP="002536E5">
            <w:pPr>
              <w:spacing w:after="120"/>
              <w:rPr>
                <w:rFonts w:ascii="Arial" w:hAnsi="Arial" w:cs="Arial"/>
                <w:sz w:val="22"/>
              </w:rPr>
            </w:pPr>
            <w:r w:rsidRPr="002979B6">
              <w:rPr>
                <w:rFonts w:ascii="Arial" w:hAnsi="Arial" w:cs="Arial"/>
                <w:sz w:val="22"/>
              </w:rPr>
              <w:t>Säuren, Laugen, Salze</w:t>
            </w:r>
          </w:p>
        </w:tc>
        <w:tc>
          <w:tcPr>
            <w:tcW w:w="2500" w:type="pct"/>
          </w:tcPr>
          <w:p w:rsidR="002979B6" w:rsidRPr="002979B6" w:rsidRDefault="002979B6" w:rsidP="002536E5">
            <w:pPr>
              <w:spacing w:after="120"/>
              <w:rPr>
                <w:rFonts w:ascii="Arial" w:hAnsi="Arial" w:cs="Arial"/>
                <w:bCs/>
                <w:sz w:val="22"/>
              </w:rPr>
            </w:pPr>
            <w:r w:rsidRPr="002979B6">
              <w:rPr>
                <w:rFonts w:ascii="Arial" w:hAnsi="Arial" w:cs="Arial"/>
                <w:sz w:val="22"/>
              </w:rPr>
              <w:t>Inhaltlicher Schwerpunkt</w:t>
            </w:r>
            <w:r w:rsidRPr="002979B6">
              <w:rPr>
                <w:rFonts w:ascii="Arial" w:hAnsi="Arial" w:cs="Arial"/>
                <w:bCs/>
                <w:sz w:val="22"/>
              </w:rPr>
              <w:t>:</w:t>
            </w:r>
          </w:p>
          <w:p w:rsidR="002979B6" w:rsidRPr="002979B6" w:rsidRDefault="002979B6" w:rsidP="002979B6">
            <w:pPr>
              <w:pStyle w:val="Listenabsatz"/>
              <w:numPr>
                <w:ilvl w:val="0"/>
                <w:numId w:val="25"/>
              </w:numPr>
              <w:spacing w:before="0"/>
              <w:rPr>
                <w:rFonts w:ascii="Arial" w:hAnsi="Arial" w:cs="Arial"/>
                <w:bCs/>
                <w:sz w:val="22"/>
              </w:rPr>
            </w:pPr>
            <w:r w:rsidRPr="002979B6">
              <w:rPr>
                <w:rFonts w:ascii="Arial" w:hAnsi="Arial" w:cs="Arial"/>
                <w:bCs/>
                <w:sz w:val="22"/>
              </w:rPr>
              <w:t>Eigenschaften saurer und alkalischer Lösungen</w:t>
            </w:r>
          </w:p>
        </w:tc>
      </w:tr>
      <w:tr w:rsidR="002979B6" w:rsidRPr="002979B6" w:rsidTr="002536E5">
        <w:tc>
          <w:tcPr>
            <w:tcW w:w="5000" w:type="pct"/>
            <w:gridSpan w:val="2"/>
          </w:tcPr>
          <w:p w:rsidR="002979B6" w:rsidRPr="002979B6" w:rsidRDefault="002979B6" w:rsidP="002536E5">
            <w:pPr>
              <w:snapToGrid w:val="0"/>
              <w:spacing w:after="120"/>
              <w:rPr>
                <w:rFonts w:ascii="Arial" w:hAnsi="Arial" w:cs="Arial"/>
                <w:b/>
                <w:color w:val="000000"/>
                <w:sz w:val="22"/>
                <w:lang w:eastAsia="ar-SA"/>
              </w:rPr>
            </w:pPr>
            <w:r w:rsidRPr="002979B6">
              <w:rPr>
                <w:rFonts w:ascii="Arial" w:hAnsi="Arial" w:cs="Arial"/>
                <w:b/>
                <w:color w:val="000000"/>
                <w:sz w:val="22"/>
                <w:lang w:eastAsia="ar-SA"/>
              </w:rPr>
              <w:t>Schwerpunkte der Kompetenzerwartungen</w:t>
            </w:r>
          </w:p>
        </w:tc>
      </w:tr>
      <w:tr w:rsidR="002979B6" w:rsidRPr="002979B6" w:rsidTr="002536E5">
        <w:tc>
          <w:tcPr>
            <w:tcW w:w="5000" w:type="pct"/>
            <w:gridSpan w:val="2"/>
          </w:tcPr>
          <w:p w:rsidR="002979B6" w:rsidRPr="002979B6" w:rsidRDefault="002979B6" w:rsidP="002536E5">
            <w:pPr>
              <w:spacing w:after="60"/>
              <w:rPr>
                <w:rFonts w:ascii="Arial" w:hAnsi="Arial" w:cs="Arial"/>
                <w:sz w:val="22"/>
              </w:rPr>
            </w:pPr>
            <w:r w:rsidRPr="002979B6">
              <w:rPr>
                <w:rFonts w:ascii="Arial" w:hAnsi="Arial" w:cs="Arial"/>
                <w:sz w:val="22"/>
              </w:rPr>
              <w:t>Die Schülerinnen und Schüler können …</w:t>
            </w:r>
          </w:p>
          <w:p w:rsidR="002979B6" w:rsidRPr="002979B6" w:rsidRDefault="002979B6" w:rsidP="002536E5">
            <w:pPr>
              <w:spacing w:after="60"/>
              <w:rPr>
                <w:rFonts w:ascii="Arial" w:hAnsi="Arial" w:cs="Arial"/>
                <w:sz w:val="22"/>
              </w:rPr>
            </w:pPr>
            <w:r w:rsidRPr="002979B6">
              <w:rPr>
                <w:rFonts w:ascii="Arial" w:hAnsi="Arial" w:cs="Arial"/>
                <w:sz w:val="22"/>
              </w:rPr>
              <w:t>… Konzepte der Naturwissenschaften an Beispielen erläutern und dabei Bezüge zu Basiskonzepten und übergeordneten Prinzipien herstellen. (UF1)</w:t>
            </w:r>
          </w:p>
          <w:p w:rsidR="002979B6" w:rsidRPr="002979B6" w:rsidRDefault="002979B6" w:rsidP="002536E5">
            <w:pPr>
              <w:spacing w:after="60"/>
              <w:rPr>
                <w:rFonts w:ascii="Arial" w:hAnsi="Arial" w:cs="Arial"/>
                <w:sz w:val="22"/>
              </w:rPr>
            </w:pPr>
            <w:r w:rsidRPr="002979B6">
              <w:rPr>
                <w:rFonts w:ascii="Arial" w:hAnsi="Arial" w:cs="Arial"/>
                <w:sz w:val="22"/>
              </w:rPr>
              <w:t>… Untersuchungen und Experimente selbstständig, zielorientiert und sachgerecht durchführen und dabei mögliche Fehlerquellen benennen. (E5)</w:t>
            </w:r>
          </w:p>
          <w:p w:rsidR="002979B6" w:rsidRPr="002979B6" w:rsidRDefault="002979B6" w:rsidP="002536E5">
            <w:pPr>
              <w:spacing w:after="60"/>
              <w:rPr>
                <w:rFonts w:ascii="Arial" w:hAnsi="Arial" w:cs="Arial"/>
                <w:sz w:val="22"/>
              </w:rPr>
            </w:pPr>
            <w:r w:rsidRPr="002979B6">
              <w:rPr>
                <w:rFonts w:ascii="Arial" w:hAnsi="Arial" w:cs="Arial"/>
                <w:sz w:val="22"/>
              </w:rPr>
              <w:t>… naturwissenschaftliche Zusammenhänge sachlich und sachlogisch strukturiert schriftlich dar</w:t>
            </w:r>
            <w:r>
              <w:rPr>
                <w:rFonts w:ascii="Arial" w:hAnsi="Arial" w:cs="Arial"/>
                <w:sz w:val="22"/>
              </w:rPr>
              <w:t>stellen. (K1)</w:t>
            </w:r>
          </w:p>
        </w:tc>
      </w:tr>
      <w:tr w:rsidR="002979B6" w:rsidRPr="002979B6" w:rsidTr="002536E5">
        <w:tc>
          <w:tcPr>
            <w:tcW w:w="5000" w:type="pct"/>
            <w:gridSpan w:val="2"/>
          </w:tcPr>
          <w:p w:rsidR="002979B6" w:rsidRPr="002979B6" w:rsidRDefault="002979B6" w:rsidP="002536E5">
            <w:pPr>
              <w:snapToGrid w:val="0"/>
              <w:spacing w:after="120"/>
              <w:rPr>
                <w:rFonts w:ascii="Arial" w:hAnsi="Arial" w:cs="Arial"/>
                <w:b/>
                <w:color w:val="000000"/>
                <w:sz w:val="22"/>
                <w:lang w:eastAsia="ar-SA"/>
              </w:rPr>
            </w:pPr>
            <w:r w:rsidRPr="002979B6">
              <w:rPr>
                <w:rFonts w:ascii="Arial" w:hAnsi="Arial" w:cs="Arial"/>
                <w:b/>
                <w:color w:val="000000"/>
                <w:sz w:val="22"/>
                <w:lang w:eastAsia="ar-SA"/>
              </w:rPr>
              <w:t>Verbindung zu den Basiskonzepten</w:t>
            </w:r>
          </w:p>
        </w:tc>
      </w:tr>
      <w:tr w:rsidR="002979B6" w:rsidRPr="002979B6" w:rsidTr="002536E5">
        <w:tc>
          <w:tcPr>
            <w:tcW w:w="5000" w:type="pct"/>
            <w:gridSpan w:val="2"/>
          </w:tcPr>
          <w:p w:rsidR="002979B6" w:rsidRPr="002979B6" w:rsidRDefault="002979B6" w:rsidP="002536E5">
            <w:pPr>
              <w:rPr>
                <w:rFonts w:ascii="Arial" w:hAnsi="Arial" w:cs="Arial"/>
                <w:b/>
                <w:sz w:val="22"/>
                <w:lang w:eastAsia="ar-SA"/>
              </w:rPr>
            </w:pPr>
            <w:r w:rsidRPr="002979B6">
              <w:rPr>
                <w:rFonts w:ascii="Arial" w:hAnsi="Arial" w:cs="Arial"/>
                <w:b/>
                <w:sz w:val="22"/>
                <w:lang w:eastAsia="ar-SA"/>
              </w:rPr>
              <w:t>Basiskonzept Chemische Reaktion</w:t>
            </w:r>
          </w:p>
          <w:p w:rsidR="002979B6" w:rsidRPr="002979B6" w:rsidRDefault="002979B6" w:rsidP="002536E5">
            <w:pPr>
              <w:rPr>
                <w:rFonts w:ascii="Arial" w:hAnsi="Arial" w:cs="Arial"/>
                <w:sz w:val="22"/>
                <w:lang w:eastAsia="ar-SA"/>
              </w:rPr>
            </w:pPr>
            <w:r w:rsidRPr="002979B6">
              <w:rPr>
                <w:rFonts w:ascii="Arial" w:hAnsi="Arial" w:cs="Arial"/>
                <w:sz w:val="22"/>
                <w:lang w:eastAsia="ar-SA"/>
              </w:rPr>
              <w:t>Hydration, Indikatoren</w:t>
            </w:r>
          </w:p>
          <w:p w:rsidR="002979B6" w:rsidRPr="002979B6" w:rsidRDefault="002979B6" w:rsidP="002536E5">
            <w:pPr>
              <w:rPr>
                <w:rFonts w:ascii="Arial" w:hAnsi="Arial" w:cs="Arial"/>
                <w:b/>
                <w:sz w:val="22"/>
                <w:lang w:eastAsia="ar-SA"/>
              </w:rPr>
            </w:pPr>
            <w:r w:rsidRPr="002979B6">
              <w:rPr>
                <w:rFonts w:ascii="Arial" w:hAnsi="Arial" w:cs="Arial"/>
                <w:b/>
                <w:sz w:val="22"/>
                <w:lang w:eastAsia="ar-SA"/>
              </w:rPr>
              <w:t>Basiskonzept Struktur der Materie</w:t>
            </w:r>
          </w:p>
          <w:p w:rsidR="002979B6" w:rsidRPr="002979B6" w:rsidRDefault="002979B6" w:rsidP="002979B6">
            <w:pPr>
              <w:spacing w:after="120"/>
              <w:rPr>
                <w:rFonts w:ascii="Arial" w:hAnsi="Arial" w:cs="Arial"/>
                <w:sz w:val="22"/>
                <w:lang w:eastAsia="ar-SA"/>
              </w:rPr>
            </w:pPr>
            <w:r w:rsidRPr="002979B6">
              <w:rPr>
                <w:rFonts w:ascii="Arial" w:hAnsi="Arial" w:cs="Arial"/>
                <w:sz w:val="22"/>
                <w:lang w:eastAsia="ar-SA"/>
              </w:rPr>
              <w:t>Protonenabgabe und Protonenaufnahme</w:t>
            </w:r>
          </w:p>
        </w:tc>
      </w:tr>
      <w:tr w:rsidR="002979B6" w:rsidRPr="002979B6" w:rsidTr="002536E5">
        <w:tc>
          <w:tcPr>
            <w:tcW w:w="5000" w:type="pct"/>
            <w:gridSpan w:val="2"/>
          </w:tcPr>
          <w:p w:rsidR="002979B6" w:rsidRPr="002979B6" w:rsidRDefault="002979B6" w:rsidP="002536E5">
            <w:pPr>
              <w:snapToGrid w:val="0"/>
              <w:spacing w:after="120"/>
              <w:rPr>
                <w:rFonts w:ascii="Arial" w:hAnsi="Arial" w:cs="Arial"/>
                <w:b/>
                <w:color w:val="000000"/>
                <w:sz w:val="22"/>
                <w:lang w:eastAsia="ar-SA"/>
              </w:rPr>
            </w:pPr>
            <w:r w:rsidRPr="002979B6">
              <w:rPr>
                <w:rFonts w:ascii="Arial" w:hAnsi="Arial" w:cs="Arial"/>
                <w:b/>
                <w:color w:val="000000"/>
                <w:sz w:val="22"/>
                <w:lang w:eastAsia="ar-SA"/>
              </w:rPr>
              <w:t>Vernetzung im Fach und zu anderen Fächern</w:t>
            </w:r>
          </w:p>
        </w:tc>
      </w:tr>
      <w:tr w:rsidR="002979B6" w:rsidRPr="002979B6" w:rsidTr="002536E5">
        <w:tc>
          <w:tcPr>
            <w:tcW w:w="5000" w:type="pct"/>
            <w:gridSpan w:val="2"/>
          </w:tcPr>
          <w:p w:rsidR="002979B6" w:rsidRPr="002979B6" w:rsidRDefault="002979B6" w:rsidP="002536E5">
            <w:pPr>
              <w:spacing w:after="60"/>
              <w:rPr>
                <w:rFonts w:ascii="Arial" w:hAnsi="Arial" w:cs="Arial"/>
                <w:sz w:val="22"/>
              </w:rPr>
            </w:pPr>
            <w:r w:rsidRPr="002979B6">
              <w:rPr>
                <w:rFonts w:ascii="Arial" w:hAnsi="Arial" w:cs="Arial"/>
                <w:sz w:val="22"/>
              </w:rPr>
              <w:t xml:space="preserve">Hauswirtschaft: Hygiene </w:t>
            </w:r>
          </w:p>
          <w:p w:rsidR="002979B6" w:rsidRPr="002979B6" w:rsidRDefault="002979B6" w:rsidP="002536E5">
            <w:pPr>
              <w:spacing w:after="60"/>
              <w:rPr>
                <w:rFonts w:ascii="Arial" w:hAnsi="Arial" w:cs="Arial"/>
                <w:sz w:val="22"/>
              </w:rPr>
            </w:pPr>
            <w:r w:rsidRPr="002979B6">
              <w:rPr>
                <w:rFonts w:ascii="Arial" w:hAnsi="Arial" w:cs="Arial"/>
                <w:sz w:val="22"/>
              </w:rPr>
              <w:t>Biologie: Gesundheitsbewusstes Leben, Ernährung und Verdauung, Ökosysteme</w:t>
            </w:r>
          </w:p>
          <w:p w:rsidR="002979B6" w:rsidRPr="002979B6" w:rsidRDefault="002979B6" w:rsidP="002536E5">
            <w:pPr>
              <w:spacing w:after="60"/>
              <w:rPr>
                <w:rFonts w:ascii="Arial" w:hAnsi="Arial" w:cs="Arial"/>
                <w:sz w:val="22"/>
              </w:rPr>
            </w:pPr>
            <w:r w:rsidRPr="002979B6">
              <w:rPr>
                <w:rFonts w:ascii="Arial" w:hAnsi="Arial" w:cs="Arial"/>
                <w:sz w:val="22"/>
              </w:rPr>
              <w:t xml:space="preserve">Deutsch: Informationen aus Sachtexten entnehmen und Daten darstellen, Argumentieren </w:t>
            </w:r>
          </w:p>
          <w:p w:rsidR="002979B6" w:rsidRPr="002979B6" w:rsidRDefault="002979B6" w:rsidP="002536E5">
            <w:pPr>
              <w:spacing w:after="60"/>
              <w:rPr>
                <w:rFonts w:ascii="Arial" w:hAnsi="Arial" w:cs="Arial"/>
                <w:sz w:val="22"/>
              </w:rPr>
            </w:pPr>
            <w:r w:rsidRPr="002979B6">
              <w:rPr>
                <w:rFonts w:ascii="Arial" w:hAnsi="Arial" w:cs="Arial"/>
                <w:sz w:val="22"/>
              </w:rPr>
              <w:t>Physik: Geräte und Werkzeuge, Stromkreis, elektrische Leiter und Nichtleiter, Energie</w:t>
            </w:r>
          </w:p>
        </w:tc>
      </w:tr>
      <w:tr w:rsidR="002979B6" w:rsidRPr="002979B6" w:rsidTr="002536E5">
        <w:tc>
          <w:tcPr>
            <w:tcW w:w="5000" w:type="pct"/>
            <w:gridSpan w:val="2"/>
          </w:tcPr>
          <w:p w:rsidR="002979B6" w:rsidRPr="002979B6" w:rsidRDefault="002979B6" w:rsidP="002536E5">
            <w:pPr>
              <w:snapToGrid w:val="0"/>
              <w:spacing w:after="120"/>
              <w:rPr>
                <w:rFonts w:ascii="Arial" w:hAnsi="Arial" w:cs="Arial"/>
                <w:b/>
                <w:color w:val="000000"/>
                <w:sz w:val="22"/>
                <w:lang w:eastAsia="ar-SA"/>
              </w:rPr>
            </w:pPr>
            <w:r w:rsidRPr="002979B6">
              <w:rPr>
                <w:rFonts w:ascii="Arial" w:hAnsi="Arial" w:cs="Arial"/>
                <w:b/>
                <w:color w:val="000000"/>
                <w:sz w:val="22"/>
                <w:lang w:eastAsia="ar-SA"/>
              </w:rPr>
              <w:t>Leistungsbewertung</w:t>
            </w:r>
          </w:p>
        </w:tc>
      </w:tr>
      <w:tr w:rsidR="002979B6" w:rsidRPr="002979B6" w:rsidTr="002536E5">
        <w:tc>
          <w:tcPr>
            <w:tcW w:w="5000" w:type="pct"/>
            <w:gridSpan w:val="2"/>
          </w:tcPr>
          <w:p w:rsidR="002979B6" w:rsidRPr="002979B6" w:rsidRDefault="002979B6" w:rsidP="002536E5">
            <w:pPr>
              <w:spacing w:after="60"/>
              <w:rPr>
                <w:rFonts w:ascii="Arial" w:hAnsi="Arial" w:cs="Arial"/>
                <w:sz w:val="22"/>
              </w:rPr>
            </w:pPr>
            <w:r w:rsidRPr="002979B6">
              <w:rPr>
                <w:rFonts w:ascii="Arial" w:hAnsi="Arial" w:cs="Arial"/>
                <w:sz w:val="22"/>
              </w:rPr>
              <w:t>neben kleinen Tests sollte auch in die Bewertung einfließen:</w:t>
            </w:r>
          </w:p>
          <w:p w:rsidR="002979B6" w:rsidRPr="002979B6" w:rsidRDefault="002979B6" w:rsidP="002536E5">
            <w:pPr>
              <w:spacing w:after="60"/>
              <w:rPr>
                <w:rFonts w:ascii="Arial" w:hAnsi="Arial" w:cs="Arial"/>
                <w:sz w:val="22"/>
              </w:rPr>
            </w:pPr>
            <w:r w:rsidRPr="002979B6">
              <w:rPr>
                <w:rFonts w:ascii="Arial" w:hAnsi="Arial" w:cs="Arial"/>
                <w:sz w:val="22"/>
              </w:rPr>
              <w:lastRenderedPageBreak/>
              <w:t>- verantwortungsvolles Experimentieren mit „Gefahrstoffen“</w:t>
            </w:r>
          </w:p>
          <w:p w:rsidR="002979B6" w:rsidRPr="002979B6" w:rsidRDefault="002979B6" w:rsidP="002536E5">
            <w:pPr>
              <w:spacing w:after="60"/>
              <w:rPr>
                <w:rFonts w:ascii="Arial" w:hAnsi="Arial" w:cs="Arial"/>
                <w:sz w:val="22"/>
              </w:rPr>
            </w:pPr>
            <w:r w:rsidRPr="002979B6">
              <w:rPr>
                <w:rFonts w:ascii="Arial" w:hAnsi="Arial" w:cs="Arial"/>
                <w:sz w:val="22"/>
              </w:rPr>
              <w:t>- eigenständige Entwicklung von Versuchsreihen, Durchführung und Protokollierung im Hefter</w:t>
            </w:r>
          </w:p>
          <w:p w:rsidR="002979B6" w:rsidRPr="002979B6" w:rsidRDefault="002979B6" w:rsidP="002536E5">
            <w:pPr>
              <w:spacing w:after="60"/>
              <w:rPr>
                <w:rFonts w:ascii="Arial" w:hAnsi="Arial" w:cs="Arial"/>
                <w:sz w:val="22"/>
              </w:rPr>
            </w:pPr>
            <w:r w:rsidRPr="002979B6">
              <w:rPr>
                <w:rFonts w:ascii="Arial" w:hAnsi="Arial" w:cs="Arial"/>
                <w:sz w:val="22"/>
              </w:rPr>
              <w:t xml:space="preserve">- </w:t>
            </w:r>
            <w:r>
              <w:rPr>
                <w:rFonts w:ascii="Arial" w:hAnsi="Arial" w:cs="Arial"/>
                <w:sz w:val="22"/>
              </w:rPr>
              <w:t>z</w:t>
            </w:r>
            <w:r w:rsidRPr="002979B6">
              <w:rPr>
                <w:rFonts w:ascii="Arial" w:hAnsi="Arial" w:cs="Arial"/>
                <w:sz w:val="22"/>
              </w:rPr>
              <w:t>ielgerichtete Recherche zu Gefahrstoffen im Haushalt und Beruf, Entwicklung von Regeln im Umgang</w:t>
            </w:r>
          </w:p>
          <w:p w:rsidR="002979B6" w:rsidRPr="002979B6" w:rsidRDefault="002979B6" w:rsidP="002536E5">
            <w:pPr>
              <w:spacing w:after="60"/>
              <w:rPr>
                <w:rFonts w:ascii="Arial" w:hAnsi="Arial" w:cs="Arial"/>
                <w:sz w:val="22"/>
              </w:rPr>
            </w:pPr>
            <w:r w:rsidRPr="002979B6">
              <w:rPr>
                <w:rFonts w:ascii="Arial" w:hAnsi="Arial" w:cs="Arial"/>
                <w:sz w:val="22"/>
              </w:rPr>
              <w:t>- Steckbriefe zu wichtigen Säuren und Laugen, evtl. auf Plakaten</w:t>
            </w:r>
          </w:p>
          <w:p w:rsidR="002979B6" w:rsidRPr="002979B6" w:rsidRDefault="002979B6" w:rsidP="002979B6">
            <w:pPr>
              <w:spacing w:after="60"/>
              <w:rPr>
                <w:rFonts w:ascii="Arial" w:hAnsi="Arial" w:cs="Arial"/>
                <w:sz w:val="22"/>
              </w:rPr>
            </w:pPr>
            <w:r w:rsidRPr="002979B6">
              <w:rPr>
                <w:rFonts w:ascii="Arial" w:hAnsi="Arial" w:cs="Arial"/>
                <w:sz w:val="22"/>
              </w:rPr>
              <w:t xml:space="preserve">- </w:t>
            </w:r>
            <w:r>
              <w:rPr>
                <w:rFonts w:ascii="Arial" w:hAnsi="Arial" w:cs="Arial"/>
                <w:sz w:val="22"/>
              </w:rPr>
              <w:t>e</w:t>
            </w:r>
            <w:r w:rsidRPr="002979B6">
              <w:rPr>
                <w:rFonts w:ascii="Arial" w:hAnsi="Arial" w:cs="Arial"/>
                <w:sz w:val="22"/>
              </w:rPr>
              <w:t>igenständige Versuchsprotokolle mit Beschreibung, Beobachtung, Erklärung nach vorgegebenem Aufbau anfertigen</w:t>
            </w:r>
          </w:p>
        </w:tc>
      </w:tr>
      <w:tr w:rsidR="002979B6" w:rsidRPr="007801AE" w:rsidTr="002979B6">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2979B6" w:rsidRPr="002979B6" w:rsidRDefault="002979B6" w:rsidP="002979B6">
            <w:pPr>
              <w:spacing w:after="60"/>
              <w:rPr>
                <w:rFonts w:ascii="Arial" w:hAnsi="Arial" w:cs="Arial"/>
                <w:b/>
                <w:sz w:val="22"/>
              </w:rPr>
            </w:pPr>
            <w:r w:rsidRPr="002979B6">
              <w:rPr>
                <w:rFonts w:ascii="Arial" w:hAnsi="Arial" w:cs="Arial"/>
                <w:b/>
                <w:sz w:val="22"/>
              </w:rPr>
              <w:lastRenderedPageBreak/>
              <w:t>konkretisierte Kompetenzerwartungen</w:t>
            </w:r>
          </w:p>
        </w:tc>
      </w:tr>
      <w:tr w:rsidR="002979B6" w:rsidRPr="007801AE" w:rsidTr="002979B6">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2979B6" w:rsidRPr="002979B6" w:rsidRDefault="002979B6" w:rsidP="002979B6">
            <w:pPr>
              <w:spacing w:after="60"/>
              <w:rPr>
                <w:rFonts w:ascii="Arial" w:hAnsi="Arial" w:cs="Arial"/>
                <w:sz w:val="22"/>
              </w:rPr>
            </w:pPr>
            <w:r w:rsidRPr="002979B6">
              <w:rPr>
                <w:rFonts w:ascii="Arial" w:hAnsi="Arial" w:cs="Arial"/>
                <w:sz w:val="22"/>
              </w:rPr>
              <w:t>Die Schülerinnen und Schüler können …</w:t>
            </w:r>
          </w:p>
          <w:p w:rsidR="002979B6" w:rsidRPr="002979B6" w:rsidRDefault="002979B6" w:rsidP="002536E5">
            <w:pPr>
              <w:pStyle w:val="ListParagraph1"/>
              <w:numPr>
                <w:ilvl w:val="0"/>
                <w:numId w:val="21"/>
              </w:numPr>
              <w:spacing w:after="60"/>
              <w:ind w:left="317" w:hanging="317"/>
              <w:rPr>
                <w:rFonts w:ascii="Arial" w:hAnsi="Arial" w:cs="Arial"/>
                <w:sz w:val="22"/>
                <w:szCs w:val="22"/>
              </w:rPr>
            </w:pPr>
            <w:r w:rsidRPr="002979B6">
              <w:rPr>
                <w:rFonts w:ascii="Arial" w:hAnsi="Arial" w:cs="Arial"/>
                <w:bCs/>
                <w:sz w:val="22"/>
                <w:szCs w:val="22"/>
                <w:lang w:eastAsia="ar-SA"/>
              </w:rPr>
              <w:t>ausgewählte alltagsrelevante Säuren, Laugen und Salze mit ihren Trivialnamen benennen und ihre wesentlichen Eigenschaften beschreiben. (UF1)</w:t>
            </w:r>
          </w:p>
          <w:p w:rsidR="002979B6" w:rsidRPr="002979B6" w:rsidRDefault="002979B6" w:rsidP="002536E5">
            <w:pPr>
              <w:pStyle w:val="ListParagraph1"/>
              <w:numPr>
                <w:ilvl w:val="0"/>
                <w:numId w:val="21"/>
              </w:numPr>
              <w:spacing w:after="60"/>
              <w:ind w:left="317" w:hanging="317"/>
              <w:rPr>
                <w:rFonts w:ascii="Arial" w:hAnsi="Arial" w:cs="Arial"/>
                <w:sz w:val="22"/>
                <w:szCs w:val="22"/>
              </w:rPr>
            </w:pPr>
            <w:r w:rsidRPr="002979B6">
              <w:rPr>
                <w:rFonts w:ascii="Arial" w:hAnsi="Arial" w:cs="Arial"/>
                <w:bCs/>
                <w:sz w:val="22"/>
                <w:szCs w:val="22"/>
                <w:lang w:eastAsia="ar-SA"/>
              </w:rPr>
              <w:t>Säuren bzw. Basen als Stoffe einordnen, deren wässrige Lösungen Wasserstoff-Ionen bzw. Hydroxid-Ionen enthalten. (UF3)</w:t>
            </w:r>
          </w:p>
          <w:p w:rsidR="002979B6" w:rsidRPr="002979B6" w:rsidRDefault="002979B6" w:rsidP="002536E5">
            <w:pPr>
              <w:pStyle w:val="ListParagraph1"/>
              <w:numPr>
                <w:ilvl w:val="0"/>
                <w:numId w:val="21"/>
              </w:numPr>
              <w:spacing w:after="60"/>
              <w:ind w:left="317" w:hanging="317"/>
              <w:rPr>
                <w:rFonts w:ascii="Arial" w:hAnsi="Arial" w:cs="Arial"/>
                <w:sz w:val="22"/>
                <w:szCs w:val="22"/>
              </w:rPr>
            </w:pPr>
            <w:r w:rsidRPr="002979B6">
              <w:rPr>
                <w:rFonts w:ascii="Arial" w:hAnsi="Arial" w:cs="Arial"/>
                <w:bCs/>
                <w:sz w:val="22"/>
                <w:szCs w:val="22"/>
                <w:lang w:eastAsia="ar-SA"/>
              </w:rPr>
              <w:t>einen kurzen, strukturierten Sachtext über chemische Vorgänge und Zusammenhänge schreiben. (K1)</w:t>
            </w:r>
          </w:p>
          <w:p w:rsidR="002979B6" w:rsidRPr="002979B6" w:rsidRDefault="002979B6" w:rsidP="002536E5">
            <w:pPr>
              <w:pStyle w:val="ListParagraph1"/>
              <w:numPr>
                <w:ilvl w:val="0"/>
                <w:numId w:val="21"/>
              </w:numPr>
              <w:spacing w:after="60"/>
              <w:ind w:left="317" w:hanging="317"/>
              <w:rPr>
                <w:rFonts w:ascii="Arial" w:hAnsi="Arial" w:cs="Arial"/>
                <w:sz w:val="22"/>
              </w:rPr>
            </w:pPr>
            <w:r w:rsidRPr="002979B6">
              <w:rPr>
                <w:rFonts w:ascii="Arial" w:hAnsi="Arial" w:cs="Arial"/>
                <w:bCs/>
                <w:sz w:val="22"/>
                <w:szCs w:val="22"/>
                <w:lang w:eastAsia="ar-SA"/>
              </w:rPr>
              <w:t>inhaltliche Nachfragen zu Beiträgen von Mitschülerinnen und Mitschülern sachlich und zielgerichtet formulieren. (K8)</w:t>
            </w:r>
          </w:p>
        </w:tc>
      </w:tr>
    </w:tbl>
    <w:p w:rsidR="002979B6" w:rsidRDefault="002979B6" w:rsidP="002979B6">
      <w:pPr>
        <w:spacing w:after="120"/>
        <w:rPr>
          <w:rFonts w:cs="Arial"/>
          <w:sz w:val="20"/>
        </w:rPr>
      </w:pPr>
    </w:p>
    <w:sectPr w:rsidR="002979B6" w:rsidSect="005160E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E3" w:rsidRDefault="005160E3" w:rsidP="00331D96">
      <w:pPr>
        <w:spacing w:before="0"/>
      </w:pPr>
      <w:r>
        <w:separator/>
      </w:r>
    </w:p>
  </w:endnote>
  <w:endnote w:type="continuationSeparator" w:id="0">
    <w:p w:rsidR="005160E3" w:rsidRDefault="005160E3" w:rsidP="00331D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SC Regular">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Calibri">
    <w:panose1 w:val="020F0502020204030204"/>
    <w:charset w:val="00"/>
    <w:family w:val="swiss"/>
    <w:pitch w:val="variable"/>
    <w:sig w:usb0="E0002EFF" w:usb1="C000247B" w:usb2="00000009" w:usb3="00000000" w:csb0="000001FF" w:csb1="00000000"/>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20000A87" w:usb1="00000000"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34682906"/>
      <w:docPartObj>
        <w:docPartGallery w:val="Page Numbers (Bottom of Page)"/>
        <w:docPartUnique/>
      </w:docPartObj>
    </w:sdtPr>
    <w:sdtEndPr/>
    <w:sdtContent>
      <w:sdt>
        <w:sdtPr>
          <w:rPr>
            <w:rFonts w:ascii="Arial" w:eastAsia="Times New Roman" w:hAnsi="Arial" w:cs="Arial"/>
            <w:color w:val="auto"/>
            <w:kern w:val="0"/>
            <w:sz w:val="18"/>
            <w:szCs w:val="18"/>
            <w:lang w:eastAsia="de-DE" w:bidi="ar-SA"/>
          </w:rPr>
          <w:id w:val="-1534492736"/>
          <w:docPartObj>
            <w:docPartGallery w:val="Page Numbers (Bottom of Page)"/>
            <w:docPartUnique/>
          </w:docPartObj>
        </w:sdtPr>
        <w:sdtEndPr/>
        <w:sdtContent>
          <w:p w:rsidR="005160E3" w:rsidRPr="00A4540B" w:rsidRDefault="00A4540B" w:rsidP="00A4540B">
            <w:pPr>
              <w:pStyle w:val="Kopfzeile"/>
              <w:tabs>
                <w:tab w:val="clear" w:pos="9072"/>
                <w:tab w:val="right" w:pos="14570"/>
              </w:tabs>
              <w:rPr>
                <w:rFonts w:ascii="Arial" w:eastAsia="Times New Roman" w:hAnsi="Arial" w:cs="Arial"/>
                <w:color w:val="auto"/>
                <w:kern w:val="0"/>
                <w:sz w:val="18"/>
                <w:szCs w:val="18"/>
                <w:lang w:eastAsia="de-DE" w:bidi="ar-SA"/>
              </w:rPr>
            </w:pPr>
            <w:r w:rsidRPr="00A4540B">
              <w:rPr>
                <w:rFonts w:ascii="Arial" w:eastAsia="Times New Roman" w:hAnsi="Arial" w:cs="Arial"/>
                <w:color w:val="1F497D"/>
                <w:kern w:val="0"/>
                <w:sz w:val="18"/>
                <w:szCs w:val="18"/>
                <w:lang w:eastAsia="de-DE" w:bidi="ar-SA"/>
              </w:rPr>
              <w:t>Chemie in der Sekundarstufe I aller Schulformen</w:t>
            </w:r>
            <w:r w:rsidRPr="00A4540B">
              <w:rPr>
                <w:rFonts w:ascii="Arial" w:eastAsia="Times New Roman" w:hAnsi="Arial" w:cs="Arial"/>
                <w:color w:val="auto"/>
                <w:kern w:val="0"/>
                <w:sz w:val="18"/>
                <w:szCs w:val="18"/>
                <w:lang w:eastAsia="de-DE" w:bidi="ar-SA"/>
              </w:rPr>
              <w:t xml:space="preserve"> </w:t>
            </w:r>
            <w:r w:rsidRPr="00A4540B">
              <w:rPr>
                <w:rFonts w:ascii="Arial" w:eastAsia="Times New Roman" w:hAnsi="Arial" w:cs="Arial"/>
                <w:color w:val="auto"/>
                <w:kern w:val="0"/>
                <w:sz w:val="18"/>
                <w:szCs w:val="18"/>
                <w:lang w:eastAsia="de-DE" w:bidi="ar-SA"/>
              </w:rPr>
              <w:tab/>
            </w:r>
            <w:r w:rsidRPr="00A4540B">
              <w:rPr>
                <w:rFonts w:ascii="Arial" w:eastAsia="Times New Roman" w:hAnsi="Arial" w:cs="Arial"/>
                <w:color w:val="auto"/>
                <w:kern w:val="0"/>
                <w:sz w:val="18"/>
                <w:szCs w:val="18"/>
                <w:lang w:eastAsia="de-DE" w:bidi="ar-SA"/>
              </w:rPr>
              <w:tab/>
            </w:r>
            <w:r w:rsidRPr="00A4540B">
              <w:rPr>
                <w:rFonts w:ascii="Arial" w:eastAsia="Times New Roman" w:hAnsi="Arial" w:cs="Arial"/>
                <w:color w:val="auto"/>
                <w:kern w:val="0"/>
                <w:sz w:val="18"/>
                <w:szCs w:val="18"/>
                <w:lang w:eastAsia="de-DE" w:bidi="ar-SA"/>
              </w:rPr>
              <w:fldChar w:fldCharType="begin"/>
            </w:r>
            <w:r w:rsidRPr="00A4540B">
              <w:rPr>
                <w:rFonts w:ascii="Arial" w:eastAsia="Times New Roman" w:hAnsi="Arial" w:cs="Arial"/>
                <w:color w:val="auto"/>
                <w:kern w:val="0"/>
                <w:sz w:val="18"/>
                <w:szCs w:val="18"/>
                <w:lang w:eastAsia="de-DE" w:bidi="ar-SA"/>
              </w:rPr>
              <w:instrText>PAGE   \* MERGEFORMAT</w:instrText>
            </w:r>
            <w:r w:rsidRPr="00A4540B">
              <w:rPr>
                <w:rFonts w:ascii="Arial" w:eastAsia="Times New Roman" w:hAnsi="Arial" w:cs="Arial"/>
                <w:color w:val="auto"/>
                <w:kern w:val="0"/>
                <w:sz w:val="18"/>
                <w:szCs w:val="18"/>
                <w:lang w:eastAsia="de-DE" w:bidi="ar-SA"/>
              </w:rPr>
              <w:fldChar w:fldCharType="separate"/>
            </w:r>
            <w:r w:rsidR="00EE0002">
              <w:rPr>
                <w:rFonts w:ascii="Arial" w:eastAsia="Times New Roman" w:hAnsi="Arial" w:cs="Arial"/>
                <w:noProof/>
                <w:color w:val="auto"/>
                <w:kern w:val="0"/>
                <w:sz w:val="18"/>
                <w:szCs w:val="18"/>
                <w:lang w:eastAsia="de-DE" w:bidi="ar-SA"/>
              </w:rPr>
              <w:t>11</w:t>
            </w:r>
            <w:r w:rsidRPr="00A4540B">
              <w:rPr>
                <w:rFonts w:ascii="Arial" w:eastAsia="Times New Roman" w:hAnsi="Arial" w:cs="Arial"/>
                <w:color w:val="auto"/>
                <w:kern w:val="0"/>
                <w:sz w:val="18"/>
                <w:szCs w:val="18"/>
                <w:lang w:eastAsia="de-DE" w:bidi="ar-S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E3" w:rsidRDefault="005160E3" w:rsidP="00331D96">
      <w:pPr>
        <w:spacing w:before="0"/>
      </w:pPr>
      <w:r>
        <w:separator/>
      </w:r>
    </w:p>
  </w:footnote>
  <w:footnote w:type="continuationSeparator" w:id="0">
    <w:p w:rsidR="005160E3" w:rsidRDefault="005160E3" w:rsidP="00331D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E3" w:rsidRDefault="00EE000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6469"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Liberation Serif&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0B" w:rsidRPr="00A4540B" w:rsidRDefault="00A4540B" w:rsidP="00A4540B">
    <w:pPr>
      <w:widowControl w:val="0"/>
      <w:tabs>
        <w:tab w:val="left" w:pos="284"/>
        <w:tab w:val="right" w:pos="8845"/>
      </w:tabs>
      <w:spacing w:before="0"/>
      <w:rPr>
        <w:rFonts w:ascii="Liberation Sans" w:eastAsia="Times New Roman" w:hAnsi="Liberation Sans" w:cs="Times New Roman"/>
        <w:noProof/>
        <w:color w:val="auto"/>
        <w:kern w:val="0"/>
        <w:sz w:val="22"/>
        <w:szCs w:val="20"/>
        <w:lang w:eastAsia="de-DE" w:bidi="ar-SA"/>
      </w:rPr>
    </w:pPr>
  </w:p>
  <w:p w:rsidR="00A4540B" w:rsidRPr="00A4540B" w:rsidRDefault="00A4540B" w:rsidP="00A4540B">
    <w:pPr>
      <w:widowControl w:val="0"/>
      <w:tabs>
        <w:tab w:val="left" w:pos="284"/>
        <w:tab w:val="right" w:pos="8845"/>
      </w:tabs>
      <w:spacing w:before="0"/>
      <w:rPr>
        <w:rFonts w:ascii="Arial" w:eastAsia="Calibri" w:hAnsi="Arial" w:cs="Times New Roman"/>
        <w:noProof/>
        <w:color w:val="auto"/>
        <w:kern w:val="0"/>
        <w:sz w:val="22"/>
        <w:szCs w:val="22"/>
        <w:lang w:eastAsia="en-US" w:bidi="ar-SA"/>
      </w:rPr>
    </w:pPr>
    <w:r w:rsidRPr="00A4540B">
      <w:rPr>
        <w:rFonts w:eastAsia="Times New Roman" w:cs="Times New Roman"/>
        <w:noProof/>
        <w:color w:val="1F497D"/>
        <w:kern w:val="0"/>
        <w:sz w:val="26"/>
        <w:szCs w:val="22"/>
        <w:lang w:eastAsia="de-DE" w:bidi="ar-SA"/>
      </w:rPr>
      <w:t>Unterrichtsanregung für eine lernförderliche Verknüpfung von Präsenz- und Distanzunterricht</w:t>
    </w:r>
    <w:r w:rsidRPr="00A4540B">
      <w:rPr>
        <w:rFonts w:ascii="Arial" w:eastAsia="Calibri" w:hAnsi="Arial" w:cs="Times New Roman"/>
        <w:noProof/>
        <w:color w:val="auto"/>
        <w:kern w:val="0"/>
        <w:sz w:val="22"/>
        <w:szCs w:val="22"/>
        <w:lang w:eastAsia="de-DE" w:bidi="ar-SA"/>
      </w:rPr>
      <w:t xml:space="preserve"> </w:t>
    </w:r>
    <w:r w:rsidRPr="00A4540B">
      <w:rPr>
        <w:rFonts w:ascii="Arial" w:eastAsia="Calibri" w:hAnsi="Arial" w:cs="Times New Roman"/>
        <w:noProof/>
        <w:color w:val="auto"/>
        <w:kern w:val="0"/>
        <w:sz w:val="22"/>
        <w:szCs w:val="22"/>
        <w:lang w:eastAsia="de-DE" w:bidi="ar-SA"/>
      </w:rPr>
      <w:drawing>
        <wp:anchor distT="0" distB="0" distL="114300" distR="114300" simplePos="0" relativeHeight="251663360" behindDoc="1" locked="0" layoutInCell="1" allowOverlap="1" wp14:anchorId="1C36FCAB" wp14:editId="0487DBDB">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rsidR="005160E3" w:rsidRPr="00A4540B" w:rsidRDefault="005160E3" w:rsidP="00A454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E3" w:rsidRDefault="00EE000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6468"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Liberation Serif&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sz w:val="24"/>
        <w:szCs w:val="24"/>
        <w:lang w:eastAsia="de-D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eastAsia="de-DE"/>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eastAsia="de-DE"/>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807" w:hanging="360"/>
      </w:pPr>
      <w:rPr>
        <w:rFonts w:ascii="Arial" w:hAnsi="Arial" w:cs="Arial"/>
        <w:b/>
        <w:sz w:val="20"/>
        <w:szCs w:val="20"/>
        <w:u w:val="none"/>
      </w:rPr>
    </w:lvl>
    <w:lvl w:ilvl="1">
      <w:start w:val="1"/>
      <w:numFmt w:val="bullet"/>
      <w:lvlText w:val="o"/>
      <w:lvlJc w:val="left"/>
      <w:pPr>
        <w:tabs>
          <w:tab w:val="num" w:pos="0"/>
        </w:tabs>
        <w:ind w:left="1527" w:hanging="360"/>
      </w:pPr>
      <w:rPr>
        <w:rFonts w:ascii="Courier New" w:hAnsi="Courier New" w:cs="Courier New"/>
      </w:rPr>
    </w:lvl>
    <w:lvl w:ilvl="2">
      <w:start w:val="1"/>
      <w:numFmt w:val="bullet"/>
      <w:lvlText w:val=""/>
      <w:lvlJc w:val="left"/>
      <w:pPr>
        <w:tabs>
          <w:tab w:val="num" w:pos="0"/>
        </w:tabs>
        <w:ind w:left="2247" w:hanging="360"/>
      </w:pPr>
      <w:rPr>
        <w:rFonts w:ascii="Wingdings" w:hAnsi="Wingdings" w:cs="Wingdings"/>
      </w:rPr>
    </w:lvl>
    <w:lvl w:ilvl="3">
      <w:start w:val="1"/>
      <w:numFmt w:val="bullet"/>
      <w:lvlText w:val=""/>
      <w:lvlJc w:val="left"/>
      <w:pPr>
        <w:tabs>
          <w:tab w:val="num" w:pos="0"/>
        </w:tabs>
        <w:ind w:left="2967" w:hanging="360"/>
      </w:pPr>
      <w:rPr>
        <w:rFonts w:ascii="Symbol" w:hAnsi="Symbol" w:cs="Symbol"/>
      </w:rPr>
    </w:lvl>
    <w:lvl w:ilvl="4">
      <w:start w:val="1"/>
      <w:numFmt w:val="bullet"/>
      <w:lvlText w:val="o"/>
      <w:lvlJc w:val="left"/>
      <w:pPr>
        <w:tabs>
          <w:tab w:val="num" w:pos="0"/>
        </w:tabs>
        <w:ind w:left="3687" w:hanging="360"/>
      </w:pPr>
      <w:rPr>
        <w:rFonts w:ascii="Courier New" w:hAnsi="Courier New" w:cs="Courier New"/>
      </w:rPr>
    </w:lvl>
    <w:lvl w:ilvl="5">
      <w:start w:val="1"/>
      <w:numFmt w:val="bullet"/>
      <w:lvlText w:val=""/>
      <w:lvlJc w:val="left"/>
      <w:pPr>
        <w:tabs>
          <w:tab w:val="num" w:pos="0"/>
        </w:tabs>
        <w:ind w:left="4407" w:hanging="360"/>
      </w:pPr>
      <w:rPr>
        <w:rFonts w:ascii="Wingdings" w:hAnsi="Wingdings" w:cs="Wingdings"/>
      </w:rPr>
    </w:lvl>
    <w:lvl w:ilvl="6">
      <w:start w:val="1"/>
      <w:numFmt w:val="bullet"/>
      <w:lvlText w:val=""/>
      <w:lvlJc w:val="left"/>
      <w:pPr>
        <w:tabs>
          <w:tab w:val="num" w:pos="0"/>
        </w:tabs>
        <w:ind w:left="5127" w:hanging="360"/>
      </w:pPr>
      <w:rPr>
        <w:rFonts w:ascii="Symbol" w:hAnsi="Symbol" w:cs="Symbol"/>
      </w:rPr>
    </w:lvl>
    <w:lvl w:ilvl="7">
      <w:start w:val="1"/>
      <w:numFmt w:val="bullet"/>
      <w:lvlText w:val="o"/>
      <w:lvlJc w:val="left"/>
      <w:pPr>
        <w:tabs>
          <w:tab w:val="num" w:pos="0"/>
        </w:tabs>
        <w:ind w:left="5847" w:hanging="360"/>
      </w:pPr>
      <w:rPr>
        <w:rFonts w:ascii="Courier New" w:hAnsi="Courier New" w:cs="Courier New"/>
      </w:rPr>
    </w:lvl>
    <w:lvl w:ilvl="8">
      <w:start w:val="1"/>
      <w:numFmt w:val="bullet"/>
      <w:lvlText w:val=""/>
      <w:lvlJc w:val="left"/>
      <w:pPr>
        <w:tabs>
          <w:tab w:val="num" w:pos="0"/>
        </w:tabs>
        <w:ind w:left="6567" w:hanging="360"/>
      </w:pPr>
      <w:rPr>
        <w:rFonts w:ascii="Wingdings" w:hAnsi="Wingdings" w:cs="Wingdings"/>
      </w:rPr>
    </w:lvl>
  </w:abstractNum>
  <w:abstractNum w:abstractNumId="3"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06AD1"/>
    <w:multiLevelType w:val="hybridMultilevel"/>
    <w:tmpl w:val="5BCAD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691651"/>
    <w:multiLevelType w:val="hybridMultilevel"/>
    <w:tmpl w:val="FE324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CD1E82"/>
    <w:multiLevelType w:val="hybridMultilevel"/>
    <w:tmpl w:val="16D66C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FEF0DBB"/>
    <w:multiLevelType w:val="hybridMultilevel"/>
    <w:tmpl w:val="06D20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75475E"/>
    <w:multiLevelType w:val="hybridMultilevel"/>
    <w:tmpl w:val="D8606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B583A"/>
    <w:multiLevelType w:val="hybridMultilevel"/>
    <w:tmpl w:val="FA568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D7D3F"/>
    <w:multiLevelType w:val="hybridMultilevel"/>
    <w:tmpl w:val="74BA6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04D4D"/>
    <w:multiLevelType w:val="multilevel"/>
    <w:tmpl w:val="6BE474C4"/>
    <w:lvl w:ilvl="0">
      <w:start w:val="1"/>
      <w:numFmt w:val="bullet"/>
      <w:lvlText w:val=""/>
      <w:lvlJc w:val="left"/>
      <w:pPr>
        <w:tabs>
          <w:tab w:val="num" w:pos="0"/>
        </w:tabs>
        <w:ind w:left="807" w:hanging="360"/>
      </w:pPr>
      <w:rPr>
        <w:rFonts w:ascii="Symbol" w:hAnsi="Symbol" w:hint="default"/>
        <w:b/>
        <w:sz w:val="20"/>
        <w:szCs w:val="20"/>
        <w:u w:val="none"/>
      </w:rPr>
    </w:lvl>
    <w:lvl w:ilvl="1">
      <w:start w:val="1"/>
      <w:numFmt w:val="bullet"/>
      <w:lvlText w:val="o"/>
      <w:lvlJc w:val="left"/>
      <w:pPr>
        <w:tabs>
          <w:tab w:val="num" w:pos="0"/>
        </w:tabs>
        <w:ind w:left="1527" w:hanging="360"/>
      </w:pPr>
      <w:rPr>
        <w:rFonts w:ascii="Courier New" w:hAnsi="Courier New" w:cs="Courier New"/>
      </w:rPr>
    </w:lvl>
    <w:lvl w:ilvl="2">
      <w:start w:val="1"/>
      <w:numFmt w:val="bullet"/>
      <w:lvlText w:val=""/>
      <w:lvlJc w:val="left"/>
      <w:pPr>
        <w:tabs>
          <w:tab w:val="num" w:pos="0"/>
        </w:tabs>
        <w:ind w:left="2247" w:hanging="360"/>
      </w:pPr>
      <w:rPr>
        <w:rFonts w:ascii="Wingdings" w:hAnsi="Wingdings" w:cs="Wingdings"/>
      </w:rPr>
    </w:lvl>
    <w:lvl w:ilvl="3">
      <w:start w:val="1"/>
      <w:numFmt w:val="bullet"/>
      <w:lvlText w:val=""/>
      <w:lvlJc w:val="left"/>
      <w:pPr>
        <w:tabs>
          <w:tab w:val="num" w:pos="0"/>
        </w:tabs>
        <w:ind w:left="2967" w:hanging="360"/>
      </w:pPr>
      <w:rPr>
        <w:rFonts w:ascii="Symbol" w:hAnsi="Symbol" w:cs="Symbol"/>
      </w:rPr>
    </w:lvl>
    <w:lvl w:ilvl="4">
      <w:start w:val="1"/>
      <w:numFmt w:val="bullet"/>
      <w:lvlText w:val="o"/>
      <w:lvlJc w:val="left"/>
      <w:pPr>
        <w:tabs>
          <w:tab w:val="num" w:pos="0"/>
        </w:tabs>
        <w:ind w:left="3687" w:hanging="360"/>
      </w:pPr>
      <w:rPr>
        <w:rFonts w:ascii="Courier New" w:hAnsi="Courier New" w:cs="Courier New"/>
      </w:rPr>
    </w:lvl>
    <w:lvl w:ilvl="5">
      <w:start w:val="1"/>
      <w:numFmt w:val="bullet"/>
      <w:lvlText w:val=""/>
      <w:lvlJc w:val="left"/>
      <w:pPr>
        <w:tabs>
          <w:tab w:val="num" w:pos="0"/>
        </w:tabs>
        <w:ind w:left="4407" w:hanging="360"/>
      </w:pPr>
      <w:rPr>
        <w:rFonts w:ascii="Wingdings" w:hAnsi="Wingdings" w:cs="Wingdings"/>
      </w:rPr>
    </w:lvl>
    <w:lvl w:ilvl="6">
      <w:start w:val="1"/>
      <w:numFmt w:val="bullet"/>
      <w:lvlText w:val=""/>
      <w:lvlJc w:val="left"/>
      <w:pPr>
        <w:tabs>
          <w:tab w:val="num" w:pos="0"/>
        </w:tabs>
        <w:ind w:left="5127" w:hanging="360"/>
      </w:pPr>
      <w:rPr>
        <w:rFonts w:ascii="Symbol" w:hAnsi="Symbol" w:cs="Symbol"/>
      </w:rPr>
    </w:lvl>
    <w:lvl w:ilvl="7">
      <w:start w:val="1"/>
      <w:numFmt w:val="bullet"/>
      <w:lvlText w:val="o"/>
      <w:lvlJc w:val="left"/>
      <w:pPr>
        <w:tabs>
          <w:tab w:val="num" w:pos="0"/>
        </w:tabs>
        <w:ind w:left="5847" w:hanging="360"/>
      </w:pPr>
      <w:rPr>
        <w:rFonts w:ascii="Courier New" w:hAnsi="Courier New" w:cs="Courier New"/>
      </w:rPr>
    </w:lvl>
    <w:lvl w:ilvl="8">
      <w:start w:val="1"/>
      <w:numFmt w:val="bullet"/>
      <w:lvlText w:val=""/>
      <w:lvlJc w:val="left"/>
      <w:pPr>
        <w:tabs>
          <w:tab w:val="num" w:pos="0"/>
        </w:tabs>
        <w:ind w:left="6567" w:hanging="360"/>
      </w:pPr>
      <w:rPr>
        <w:rFonts w:ascii="Wingdings" w:hAnsi="Wingdings" w:cs="Wingdings"/>
      </w:rPr>
    </w:lvl>
  </w:abstractNum>
  <w:abstractNum w:abstractNumId="14" w15:restartNumberingAfterBreak="0">
    <w:nsid w:val="48CE5AAC"/>
    <w:multiLevelType w:val="hybridMultilevel"/>
    <w:tmpl w:val="4B32264A"/>
    <w:lvl w:ilvl="0" w:tplc="4A4A5D5E">
      <w:numFmt w:val="bullet"/>
      <w:lvlText w:val="•"/>
      <w:lvlJc w:val="left"/>
      <w:pPr>
        <w:ind w:left="1065" w:hanging="705"/>
      </w:pPr>
      <w:rPr>
        <w:rFonts w:ascii="Arial" w:eastAsia="Noto Sans CJK SC Regular"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7D596C"/>
    <w:multiLevelType w:val="hybridMultilevel"/>
    <w:tmpl w:val="BD141958"/>
    <w:lvl w:ilvl="0" w:tplc="88521A42">
      <w:numFmt w:val="bullet"/>
      <w:lvlText w:val="-"/>
      <w:lvlJc w:val="left"/>
      <w:pPr>
        <w:ind w:left="720" w:hanging="360"/>
      </w:pPr>
      <w:rPr>
        <w:rFonts w:ascii="Liberation Serif" w:eastAsia="Times New Roman"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4445BD"/>
    <w:multiLevelType w:val="hybridMultilevel"/>
    <w:tmpl w:val="37F64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3D0DB9"/>
    <w:multiLevelType w:val="hybridMultilevel"/>
    <w:tmpl w:val="58285A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61890CE5"/>
    <w:multiLevelType w:val="hybridMultilevel"/>
    <w:tmpl w:val="6C927ACA"/>
    <w:lvl w:ilvl="0" w:tplc="54884B2A">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E07C2"/>
    <w:multiLevelType w:val="hybridMultilevel"/>
    <w:tmpl w:val="FDF8BBBA"/>
    <w:lvl w:ilvl="0" w:tplc="0B1A28FC">
      <w:start w:val="1"/>
      <w:numFmt w:val="bullet"/>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E07BBE"/>
    <w:multiLevelType w:val="hybridMultilevel"/>
    <w:tmpl w:val="44422AF0"/>
    <w:lvl w:ilvl="0" w:tplc="E768FD0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403625"/>
    <w:multiLevelType w:val="hybridMultilevel"/>
    <w:tmpl w:val="EE908AC2"/>
    <w:lvl w:ilvl="0" w:tplc="04070001">
      <w:start w:val="1"/>
      <w:numFmt w:val="bullet"/>
      <w:lvlText w:val=""/>
      <w:lvlJc w:val="left"/>
      <w:pPr>
        <w:tabs>
          <w:tab w:val="num" w:pos="170"/>
        </w:tabs>
        <w:ind w:left="170" w:hanging="170"/>
      </w:pPr>
      <w:rPr>
        <w:rFonts w:ascii="Symbol" w:hAnsi="Symbol"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1272A"/>
    <w:multiLevelType w:val="hybridMultilevel"/>
    <w:tmpl w:val="6D9C9848"/>
    <w:lvl w:ilvl="0" w:tplc="04070001">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3" w15:restartNumberingAfterBreak="0">
    <w:nsid w:val="77456D46"/>
    <w:multiLevelType w:val="hybridMultilevel"/>
    <w:tmpl w:val="A0F681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7D934C76"/>
    <w:multiLevelType w:val="hybridMultilevel"/>
    <w:tmpl w:val="00446A40"/>
    <w:lvl w:ilvl="0" w:tplc="8B0021B6">
      <w:start w:val="1"/>
      <w:numFmt w:val="bullet"/>
      <w:lvlText w:val=""/>
      <w:lvlJc w:val="left"/>
      <w:pPr>
        <w:ind w:left="807" w:hanging="360"/>
      </w:pPr>
      <w:rPr>
        <w:rFonts w:ascii="Symbol" w:hAnsi="Symbol" w:hint="default"/>
      </w:rPr>
    </w:lvl>
    <w:lvl w:ilvl="1" w:tplc="04070003" w:tentative="1">
      <w:start w:val="1"/>
      <w:numFmt w:val="bullet"/>
      <w:lvlText w:val="o"/>
      <w:lvlJc w:val="left"/>
      <w:pPr>
        <w:ind w:left="1527" w:hanging="360"/>
      </w:pPr>
      <w:rPr>
        <w:rFonts w:ascii="Courier New" w:hAnsi="Courier New" w:cs="Courier New" w:hint="default"/>
      </w:rPr>
    </w:lvl>
    <w:lvl w:ilvl="2" w:tplc="04070005" w:tentative="1">
      <w:start w:val="1"/>
      <w:numFmt w:val="bullet"/>
      <w:lvlText w:val=""/>
      <w:lvlJc w:val="left"/>
      <w:pPr>
        <w:ind w:left="2247" w:hanging="360"/>
      </w:pPr>
      <w:rPr>
        <w:rFonts w:ascii="Wingdings" w:hAnsi="Wingdings" w:hint="default"/>
      </w:rPr>
    </w:lvl>
    <w:lvl w:ilvl="3" w:tplc="04070001" w:tentative="1">
      <w:start w:val="1"/>
      <w:numFmt w:val="bullet"/>
      <w:lvlText w:val=""/>
      <w:lvlJc w:val="left"/>
      <w:pPr>
        <w:ind w:left="2967" w:hanging="360"/>
      </w:pPr>
      <w:rPr>
        <w:rFonts w:ascii="Symbol" w:hAnsi="Symbol" w:hint="default"/>
      </w:rPr>
    </w:lvl>
    <w:lvl w:ilvl="4" w:tplc="04070003" w:tentative="1">
      <w:start w:val="1"/>
      <w:numFmt w:val="bullet"/>
      <w:lvlText w:val="o"/>
      <w:lvlJc w:val="left"/>
      <w:pPr>
        <w:ind w:left="3687" w:hanging="360"/>
      </w:pPr>
      <w:rPr>
        <w:rFonts w:ascii="Courier New" w:hAnsi="Courier New" w:cs="Courier New" w:hint="default"/>
      </w:rPr>
    </w:lvl>
    <w:lvl w:ilvl="5" w:tplc="04070005" w:tentative="1">
      <w:start w:val="1"/>
      <w:numFmt w:val="bullet"/>
      <w:lvlText w:val=""/>
      <w:lvlJc w:val="left"/>
      <w:pPr>
        <w:ind w:left="4407" w:hanging="360"/>
      </w:pPr>
      <w:rPr>
        <w:rFonts w:ascii="Wingdings" w:hAnsi="Wingdings" w:hint="default"/>
      </w:rPr>
    </w:lvl>
    <w:lvl w:ilvl="6" w:tplc="04070001" w:tentative="1">
      <w:start w:val="1"/>
      <w:numFmt w:val="bullet"/>
      <w:lvlText w:val=""/>
      <w:lvlJc w:val="left"/>
      <w:pPr>
        <w:ind w:left="5127" w:hanging="360"/>
      </w:pPr>
      <w:rPr>
        <w:rFonts w:ascii="Symbol" w:hAnsi="Symbol" w:hint="default"/>
      </w:rPr>
    </w:lvl>
    <w:lvl w:ilvl="7" w:tplc="04070003" w:tentative="1">
      <w:start w:val="1"/>
      <w:numFmt w:val="bullet"/>
      <w:lvlText w:val="o"/>
      <w:lvlJc w:val="left"/>
      <w:pPr>
        <w:ind w:left="5847" w:hanging="360"/>
      </w:pPr>
      <w:rPr>
        <w:rFonts w:ascii="Courier New" w:hAnsi="Courier New" w:cs="Courier New" w:hint="default"/>
      </w:rPr>
    </w:lvl>
    <w:lvl w:ilvl="8" w:tplc="04070005" w:tentative="1">
      <w:start w:val="1"/>
      <w:numFmt w:val="bullet"/>
      <w:lvlText w:val=""/>
      <w:lvlJc w:val="left"/>
      <w:pPr>
        <w:ind w:left="6567" w:hanging="360"/>
      </w:pPr>
      <w:rPr>
        <w:rFonts w:ascii="Wingdings" w:hAnsi="Wingdings" w:hint="default"/>
      </w:rPr>
    </w:lvl>
  </w:abstractNum>
  <w:num w:numId="1">
    <w:abstractNumId w:val="6"/>
  </w:num>
  <w:num w:numId="2">
    <w:abstractNumId w:val="20"/>
  </w:num>
  <w:num w:numId="3">
    <w:abstractNumId w:val="3"/>
  </w:num>
  <w:num w:numId="4">
    <w:abstractNumId w:val="10"/>
  </w:num>
  <w:num w:numId="5">
    <w:abstractNumId w:val="7"/>
  </w:num>
  <w:num w:numId="6">
    <w:abstractNumId w:val="13"/>
  </w:num>
  <w:num w:numId="7">
    <w:abstractNumId w:val="12"/>
  </w:num>
  <w:num w:numId="8">
    <w:abstractNumId w:val="14"/>
  </w:num>
  <w:num w:numId="9">
    <w:abstractNumId w:val="2"/>
  </w:num>
  <w:num w:numId="10">
    <w:abstractNumId w:val="9"/>
  </w:num>
  <w:num w:numId="11">
    <w:abstractNumId w:val="11"/>
  </w:num>
  <w:num w:numId="12">
    <w:abstractNumId w:val="24"/>
  </w:num>
  <w:num w:numId="13">
    <w:abstractNumId w:val="16"/>
  </w:num>
  <w:num w:numId="14">
    <w:abstractNumId w:val="4"/>
  </w:num>
  <w:num w:numId="15">
    <w:abstractNumId w:val="0"/>
  </w:num>
  <w:num w:numId="16">
    <w:abstractNumId w:val="1"/>
  </w:num>
  <w:num w:numId="17">
    <w:abstractNumId w:val="15"/>
  </w:num>
  <w:num w:numId="18">
    <w:abstractNumId w:val="19"/>
  </w:num>
  <w:num w:numId="19">
    <w:abstractNumId w:val="23"/>
  </w:num>
  <w:num w:numId="20">
    <w:abstractNumId w:val="17"/>
  </w:num>
  <w:num w:numId="21">
    <w:abstractNumId w:val="22"/>
  </w:num>
  <w:num w:numId="22">
    <w:abstractNumId w:val="21"/>
  </w:num>
  <w:num w:numId="23">
    <w:abstractNumId w:val="8"/>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F3"/>
    <w:rsid w:val="00027B2F"/>
    <w:rsid w:val="00070625"/>
    <w:rsid w:val="0013702F"/>
    <w:rsid w:val="0015643B"/>
    <w:rsid w:val="00183649"/>
    <w:rsid w:val="00214A96"/>
    <w:rsid w:val="002536E5"/>
    <w:rsid w:val="002979B6"/>
    <w:rsid w:val="002B4841"/>
    <w:rsid w:val="002F3BF3"/>
    <w:rsid w:val="00331D96"/>
    <w:rsid w:val="003A3904"/>
    <w:rsid w:val="003E6446"/>
    <w:rsid w:val="003F0251"/>
    <w:rsid w:val="0040660B"/>
    <w:rsid w:val="00495FB8"/>
    <w:rsid w:val="004C16F3"/>
    <w:rsid w:val="004D745D"/>
    <w:rsid w:val="005160E3"/>
    <w:rsid w:val="00535A26"/>
    <w:rsid w:val="00595809"/>
    <w:rsid w:val="005E5F0E"/>
    <w:rsid w:val="006D009D"/>
    <w:rsid w:val="00715ECF"/>
    <w:rsid w:val="007328B1"/>
    <w:rsid w:val="00756449"/>
    <w:rsid w:val="00773255"/>
    <w:rsid w:val="007801AE"/>
    <w:rsid w:val="00793C6B"/>
    <w:rsid w:val="008A1F5A"/>
    <w:rsid w:val="008F750A"/>
    <w:rsid w:val="0094064D"/>
    <w:rsid w:val="00981BDA"/>
    <w:rsid w:val="009825C9"/>
    <w:rsid w:val="009A69F7"/>
    <w:rsid w:val="00A4540B"/>
    <w:rsid w:val="00A663E2"/>
    <w:rsid w:val="00A82AC0"/>
    <w:rsid w:val="00AA5452"/>
    <w:rsid w:val="00BE3A84"/>
    <w:rsid w:val="00BF2D86"/>
    <w:rsid w:val="00C227E4"/>
    <w:rsid w:val="00D14B0E"/>
    <w:rsid w:val="00D27B0F"/>
    <w:rsid w:val="00D30106"/>
    <w:rsid w:val="00D63D1B"/>
    <w:rsid w:val="00D66CB9"/>
    <w:rsid w:val="00D66DBB"/>
    <w:rsid w:val="00DD252A"/>
    <w:rsid w:val="00E56D1F"/>
    <w:rsid w:val="00EA20F1"/>
    <w:rsid w:val="00EC36AA"/>
    <w:rsid w:val="00EE0002"/>
    <w:rsid w:val="00EF566D"/>
    <w:rsid w:val="00F5545D"/>
    <w:rsid w:val="00F67B72"/>
    <w:rsid w:val="00FE72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B15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241"/>
    <w:pPr>
      <w:spacing w:before="120" w:after="0" w:line="240" w:lineRule="auto"/>
    </w:pPr>
    <w:rPr>
      <w:rFonts w:ascii="Liberation Serif" w:eastAsia="Noto Sans CJK SC Regular" w:hAnsi="Liberation Serif" w:cs="FreeSans"/>
      <w:color w:val="00000A"/>
      <w:kern w:val="1"/>
      <w:sz w:val="24"/>
      <w:szCs w:val="24"/>
      <w:lang w:eastAsia="zh-CN" w:bidi="hi-IN"/>
    </w:rPr>
  </w:style>
  <w:style w:type="paragraph" w:styleId="berschrift7">
    <w:name w:val="heading 7"/>
    <w:basedOn w:val="Standard"/>
    <w:next w:val="Standard"/>
    <w:link w:val="berschrift7Zchn"/>
    <w:uiPriority w:val="9"/>
    <w:qFormat/>
    <w:rsid w:val="00DD252A"/>
    <w:pPr>
      <w:keepNext/>
      <w:keepLines/>
      <w:spacing w:before="200" w:line="276" w:lineRule="auto"/>
      <w:jc w:val="both"/>
      <w:outlineLvl w:val="6"/>
    </w:pPr>
    <w:rPr>
      <w:rFonts w:ascii="Cambria" w:eastAsia="Times New Roman" w:hAnsi="Cambria" w:cs="Times New Roman"/>
      <w:i/>
      <w:color w:val="404040"/>
      <w:kern w:val="0"/>
      <w:sz w:val="20"/>
      <w:szCs w:val="20"/>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331D96"/>
    <w:pPr>
      <w:ind w:left="720"/>
      <w:contextualSpacing/>
    </w:pPr>
    <w:rPr>
      <w:rFonts w:cs="Mangal"/>
      <w:szCs w:val="21"/>
    </w:rPr>
  </w:style>
  <w:style w:type="paragraph" w:styleId="Kopfzeile">
    <w:name w:val="header"/>
    <w:basedOn w:val="Standard"/>
    <w:link w:val="KopfzeileZchn"/>
    <w:uiPriority w:val="99"/>
    <w:unhideWhenUsed/>
    <w:rsid w:val="00331D96"/>
    <w:pPr>
      <w:tabs>
        <w:tab w:val="center" w:pos="4536"/>
        <w:tab w:val="right" w:pos="9072"/>
      </w:tabs>
      <w:spacing w:before="0"/>
    </w:pPr>
    <w:rPr>
      <w:rFonts w:cs="Mangal"/>
      <w:szCs w:val="21"/>
    </w:rPr>
  </w:style>
  <w:style w:type="character" w:customStyle="1" w:styleId="KopfzeileZchn">
    <w:name w:val="Kopfzeile Zchn"/>
    <w:basedOn w:val="Absatz-Standardschriftart"/>
    <w:link w:val="Kopfzeile"/>
    <w:uiPriority w:val="99"/>
    <w:rsid w:val="00331D96"/>
    <w:rPr>
      <w:rFonts w:ascii="Liberation Serif" w:eastAsia="Noto Sans CJK SC Regular" w:hAnsi="Liberation Serif" w:cs="Mangal"/>
      <w:color w:val="00000A"/>
      <w:kern w:val="1"/>
      <w:sz w:val="24"/>
      <w:szCs w:val="21"/>
      <w:lang w:eastAsia="zh-CN" w:bidi="hi-IN"/>
    </w:rPr>
  </w:style>
  <w:style w:type="paragraph" w:styleId="Fuzeile">
    <w:name w:val="footer"/>
    <w:basedOn w:val="Standard"/>
    <w:link w:val="FuzeileZchn"/>
    <w:uiPriority w:val="99"/>
    <w:unhideWhenUsed/>
    <w:rsid w:val="00331D96"/>
    <w:pPr>
      <w:tabs>
        <w:tab w:val="center" w:pos="4536"/>
        <w:tab w:val="right" w:pos="9072"/>
      </w:tabs>
      <w:spacing w:before="0"/>
    </w:pPr>
    <w:rPr>
      <w:rFonts w:cs="Mangal"/>
      <w:szCs w:val="21"/>
    </w:rPr>
  </w:style>
  <w:style w:type="character" w:customStyle="1" w:styleId="FuzeileZchn">
    <w:name w:val="Fußzeile Zchn"/>
    <w:basedOn w:val="Absatz-Standardschriftart"/>
    <w:link w:val="Fuzeile"/>
    <w:uiPriority w:val="99"/>
    <w:rsid w:val="00331D96"/>
    <w:rPr>
      <w:rFonts w:ascii="Liberation Serif" w:eastAsia="Noto Sans CJK SC Regular" w:hAnsi="Liberation Serif" w:cs="Mangal"/>
      <w:color w:val="00000A"/>
      <w:kern w:val="1"/>
      <w:sz w:val="24"/>
      <w:szCs w:val="21"/>
      <w:lang w:eastAsia="zh-CN" w:bidi="hi-IN"/>
    </w:rPr>
  </w:style>
  <w:style w:type="paragraph" w:customStyle="1" w:styleId="ListParagraph1">
    <w:name w:val="List Paragraph1"/>
    <w:basedOn w:val="Standard"/>
    <w:rsid w:val="00773255"/>
  </w:style>
  <w:style w:type="character" w:styleId="Kommentarzeichen">
    <w:name w:val="annotation reference"/>
    <w:uiPriority w:val="99"/>
    <w:semiHidden/>
    <w:unhideWhenUsed/>
    <w:rsid w:val="00183649"/>
    <w:rPr>
      <w:sz w:val="16"/>
      <w:szCs w:val="16"/>
    </w:rPr>
  </w:style>
  <w:style w:type="character" w:styleId="Hyperlink">
    <w:name w:val="Hyperlink"/>
    <w:rsid w:val="00183649"/>
    <w:rPr>
      <w:color w:val="000080"/>
      <w:u w:val="single"/>
    </w:rPr>
  </w:style>
  <w:style w:type="paragraph" w:customStyle="1" w:styleId="UVIF-Titel">
    <w:name w:val="UV IF-Titel"/>
    <w:basedOn w:val="Standard"/>
    <w:rsid w:val="00535A26"/>
    <w:pPr>
      <w:spacing w:before="60" w:after="240"/>
      <w:ind w:left="601" w:hanging="590"/>
      <w:contextualSpacing/>
    </w:pPr>
    <w:rPr>
      <w:rFonts w:eastAsia="Times New Roman" w:cs="Arial"/>
      <w:b/>
      <w:lang w:eastAsia="de-DE"/>
    </w:rPr>
  </w:style>
  <w:style w:type="paragraph" w:customStyle="1" w:styleId="einzug-1">
    <w:name w:val="einzug-1"/>
    <w:basedOn w:val="Standard"/>
    <w:next w:val="Standard"/>
    <w:link w:val="einzug-1Char"/>
    <w:uiPriority w:val="99"/>
    <w:rsid w:val="00AA5452"/>
    <w:rPr>
      <w:color w:val="000000"/>
      <w:szCs w:val="20"/>
    </w:rPr>
  </w:style>
  <w:style w:type="paragraph" w:customStyle="1" w:styleId="UVVereinbarungenListe">
    <w:name w:val="UV Vereinbarungen _Liste"/>
    <w:basedOn w:val="ListParagraph1"/>
    <w:rsid w:val="00AA5452"/>
    <w:pPr>
      <w:spacing w:after="60"/>
      <w:ind w:left="453" w:hanging="215"/>
    </w:pPr>
    <w:rPr>
      <w:rFonts w:cs="Arial"/>
      <w:lang w:eastAsia="de-DE"/>
    </w:rPr>
  </w:style>
  <w:style w:type="paragraph" w:customStyle="1" w:styleId="UVBenennung">
    <w:name w:val="UV Benennung"/>
    <w:basedOn w:val="Standard"/>
    <w:rsid w:val="00AA5452"/>
    <w:pPr>
      <w:spacing w:before="100" w:after="240"/>
      <w:ind w:left="839" w:hanging="839"/>
    </w:pPr>
    <w:rPr>
      <w:rFonts w:eastAsia="Times New Roman" w:cs="Arial"/>
      <w:b/>
      <w:lang w:eastAsia="de-DE"/>
    </w:rPr>
  </w:style>
  <w:style w:type="paragraph" w:customStyle="1" w:styleId="UVFragestellung">
    <w:name w:val="UV Fragestellung"/>
    <w:basedOn w:val="Standard"/>
    <w:rsid w:val="00AA5452"/>
    <w:pPr>
      <w:spacing w:before="100" w:after="240"/>
    </w:pPr>
    <w:rPr>
      <w:rFonts w:cs="Arial"/>
      <w:i/>
      <w:lang w:eastAsia="de-DE"/>
    </w:rPr>
  </w:style>
  <w:style w:type="paragraph" w:customStyle="1" w:styleId="UVISP">
    <w:name w:val="UV ISP"/>
    <w:basedOn w:val="Standard"/>
    <w:rsid w:val="00AA5452"/>
    <w:pPr>
      <w:spacing w:before="60" w:after="60"/>
      <w:ind w:left="357" w:hanging="357"/>
      <w:contextualSpacing/>
    </w:pPr>
    <w:rPr>
      <w:rFonts w:eastAsia="Times New Roman" w:cs="Arial"/>
      <w:lang w:eastAsia="de-DE"/>
    </w:rPr>
  </w:style>
  <w:style w:type="paragraph" w:customStyle="1" w:styleId="UVKEfront">
    <w:name w:val="UV üKE_front"/>
    <w:basedOn w:val="Standard"/>
    <w:rsid w:val="00AA5452"/>
    <w:pPr>
      <w:spacing w:before="60" w:after="60"/>
      <w:ind w:left="509" w:hanging="509"/>
    </w:pPr>
    <w:rPr>
      <w:rFonts w:eastAsia="Times New Roman" w:cs="Arial"/>
      <w:lang w:eastAsia="de-DE"/>
    </w:rPr>
  </w:style>
  <w:style w:type="paragraph" w:customStyle="1" w:styleId="UVKEfacette">
    <w:name w:val="UV üKE_facette"/>
    <w:basedOn w:val="Standard"/>
    <w:rsid w:val="00AA5452"/>
    <w:pPr>
      <w:spacing w:before="60" w:after="60"/>
      <w:ind w:left="369" w:hanging="284"/>
      <w:contextualSpacing/>
    </w:pPr>
    <w:rPr>
      <w:rFonts w:eastAsia="Times New Roman" w:cs="Arial"/>
      <w:lang w:eastAsia="de-DE"/>
    </w:rPr>
  </w:style>
  <w:style w:type="paragraph" w:customStyle="1" w:styleId="UVKEListe">
    <w:name w:val="UV üKE_Liste"/>
    <w:basedOn w:val="Standard"/>
    <w:rsid w:val="00AA5452"/>
    <w:pPr>
      <w:tabs>
        <w:tab w:val="left" w:pos="2736"/>
      </w:tabs>
      <w:spacing w:after="60"/>
      <w:ind w:left="510" w:hanging="510"/>
    </w:pPr>
    <w:rPr>
      <w:rFonts w:eastAsia="Times New Roman" w:cs="Arial"/>
      <w:lang w:eastAsia="de-DE"/>
    </w:rPr>
  </w:style>
  <w:style w:type="paragraph" w:customStyle="1" w:styleId="UVVereinbarungenb">
    <w:name w:val="UV Vereinbarungen Üb"/>
    <w:basedOn w:val="Standard"/>
    <w:rsid w:val="00AA5452"/>
    <w:pPr>
      <w:spacing w:before="240" w:after="120"/>
    </w:pPr>
    <w:rPr>
      <w:rFonts w:cs="Arial"/>
      <w:bCs/>
      <w:i/>
      <w:iCs/>
      <w:lang w:eastAsia="de-DE"/>
    </w:rPr>
  </w:style>
  <w:style w:type="paragraph" w:customStyle="1" w:styleId="UVVereinbarungenbfront">
    <w:name w:val="UV Vereinbarungen Üb_front"/>
    <w:basedOn w:val="UVVereinbarungenb"/>
    <w:rsid w:val="00AA5452"/>
    <w:pPr>
      <w:spacing w:before="60"/>
    </w:pPr>
  </w:style>
  <w:style w:type="character" w:customStyle="1" w:styleId="WW8Num3z0">
    <w:name w:val="WW8Num3z0"/>
    <w:rsid w:val="00AA5452"/>
    <w:rPr>
      <w:rFonts w:ascii="Symbol" w:hAnsi="Symbol" w:cs="Symbol"/>
      <w:sz w:val="20"/>
      <w:szCs w:val="20"/>
    </w:rPr>
  </w:style>
  <w:style w:type="character" w:customStyle="1" w:styleId="einzug-1Char">
    <w:name w:val="einzug-1 Char"/>
    <w:link w:val="einzug-1"/>
    <w:uiPriority w:val="99"/>
    <w:locked/>
    <w:rsid w:val="00A663E2"/>
    <w:rPr>
      <w:rFonts w:ascii="Liberation Serif" w:eastAsia="Noto Sans CJK SC Regular" w:hAnsi="Liberation Serif" w:cs="FreeSans"/>
      <w:color w:val="000000"/>
      <w:kern w:val="1"/>
      <w:sz w:val="24"/>
      <w:szCs w:val="20"/>
      <w:lang w:eastAsia="zh-CN" w:bidi="hi-IN"/>
    </w:rPr>
  </w:style>
  <w:style w:type="character" w:customStyle="1" w:styleId="berschrift7Zchn">
    <w:name w:val="Überschrift 7 Zchn"/>
    <w:basedOn w:val="Absatz-Standardschriftart"/>
    <w:link w:val="berschrift7"/>
    <w:uiPriority w:val="9"/>
    <w:rsid w:val="00DD252A"/>
    <w:rPr>
      <w:rFonts w:ascii="Cambria" w:eastAsia="Times New Roman" w:hAnsi="Cambria" w:cs="Times New Roman"/>
      <w:i/>
      <w:color w:val="404040"/>
      <w:sz w:val="20"/>
      <w:szCs w:val="20"/>
      <w:lang w:val="x-none" w:eastAsia="x-none"/>
    </w:rPr>
  </w:style>
  <w:style w:type="paragraph" w:styleId="Sprechblasentext">
    <w:name w:val="Balloon Text"/>
    <w:basedOn w:val="Standard"/>
    <w:link w:val="SprechblasentextZchn"/>
    <w:uiPriority w:val="99"/>
    <w:semiHidden/>
    <w:unhideWhenUsed/>
    <w:rsid w:val="002536E5"/>
    <w:pPr>
      <w:spacing w:before="0"/>
    </w:pPr>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2536E5"/>
    <w:rPr>
      <w:rFonts w:ascii="Segoe UI" w:eastAsia="Noto Sans CJK SC Regular" w:hAnsi="Segoe UI" w:cs="Mangal"/>
      <w:color w:val="00000A"/>
      <w:kern w:val="1"/>
      <w:sz w:val="18"/>
      <w:szCs w:val="16"/>
      <w:lang w:eastAsia="zh-CN" w:bidi="hi-IN"/>
    </w:rPr>
  </w:style>
  <w:style w:type="paragraph" w:styleId="Textkrper">
    <w:name w:val="Body Text"/>
    <w:basedOn w:val="Standard"/>
    <w:link w:val="TextkrperZchn"/>
    <w:uiPriority w:val="99"/>
    <w:unhideWhenUsed/>
    <w:rsid w:val="002536E5"/>
    <w:pPr>
      <w:spacing w:before="0" w:after="200" w:line="276" w:lineRule="auto"/>
    </w:pPr>
    <w:rPr>
      <w:rFonts w:ascii="Arial" w:eastAsia="Calibri" w:hAnsi="Arial" w:cs="Times New Roman"/>
      <w:color w:val="auto"/>
      <w:kern w:val="0"/>
      <w:sz w:val="22"/>
      <w:szCs w:val="22"/>
      <w:lang w:eastAsia="en-US" w:bidi="ar-SA"/>
    </w:rPr>
  </w:style>
  <w:style w:type="character" w:customStyle="1" w:styleId="TextkrperZchn">
    <w:name w:val="Textkörper Zchn"/>
    <w:basedOn w:val="Absatz-Standardschriftart"/>
    <w:link w:val="Textkrper"/>
    <w:uiPriority w:val="99"/>
    <w:rsid w:val="002536E5"/>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quizizz.com/" TargetMode="External"/><Relationship Id="rId18" Type="http://schemas.openxmlformats.org/officeDocument/2006/relationships/hyperlink" Target="https://chemiedidaktik.uni-wuppertal.de/index.php?id=5157&amp;L=0" TargetMode="External"/><Relationship Id="rId26" Type="http://schemas.openxmlformats.org/officeDocument/2006/relationships/hyperlink" Target="https://www.youtube.com/watch?v=2hKO6ExPs0k" TargetMode="External"/><Relationship Id="rId3" Type="http://schemas.openxmlformats.org/officeDocument/2006/relationships/styles" Target="styles.xml"/><Relationship Id="rId21" Type="http://schemas.openxmlformats.org/officeDocument/2006/relationships/hyperlink" Target="https://learningapps.org/view126369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coo.de/" TargetMode="External"/><Relationship Id="rId17" Type="http://schemas.openxmlformats.org/officeDocument/2006/relationships/hyperlink" Target="https://www.schulentwicklung.nrw.de/materialdatenbank/material/view/5704" TargetMode="External"/><Relationship Id="rId25" Type="http://schemas.openxmlformats.org/officeDocument/2006/relationships/hyperlink" Target="https://www.schule-bw.de/faecher-und-schularten/mathematisch-naturwissenschaftliche-faecher/chemie/neuer-index.html/experimente/filme-zur-wiederholung-von-demonstrationsversuchen/herstellung_salzsau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d-map-online.de/" TargetMode="External"/><Relationship Id="rId20" Type="http://schemas.openxmlformats.org/officeDocument/2006/relationships/hyperlink" Target="https://learningapps.org/view9481019" TargetMode="External"/><Relationship Id="rId29" Type="http://schemas.openxmlformats.org/officeDocument/2006/relationships/hyperlink" Target="http://www.chemieunterricht.de/dc2/haus/v19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schulentwicklung.nrw.de/materialdatenbank/material/view/5705" TargetMode="External"/><Relationship Id="rId32" Type="http://schemas.openxmlformats.org/officeDocument/2006/relationships/hyperlink" Target="https://www.youtube.com/watch?v=6vZMCNNI-5w" TargetMode="External"/><Relationship Id="rId5" Type="http://schemas.openxmlformats.org/officeDocument/2006/relationships/webSettings" Target="webSettings.xml"/><Relationship Id="rId15" Type="http://schemas.openxmlformats.org/officeDocument/2006/relationships/hyperlink" Target="https://www.schulentwicklung.nrw.de/materialdatenbank/material/view/5703" TargetMode="External"/><Relationship Id="rId23" Type="http://schemas.openxmlformats.org/officeDocument/2006/relationships/hyperlink" Target="https://edkimo.com/de/" TargetMode="External"/><Relationship Id="rId28" Type="http://schemas.openxmlformats.org/officeDocument/2006/relationships/hyperlink" Target="https://lehrerfortbildung-bw.de/u_matnatech/chemie/gym/bp2004/fb2/modul3/4/42_ab/" TargetMode="External"/><Relationship Id="rId10" Type="http://schemas.openxmlformats.org/officeDocument/2006/relationships/footer" Target="footer1.xml"/><Relationship Id="rId19" Type="http://schemas.openxmlformats.org/officeDocument/2006/relationships/hyperlink" Target="https://chemiedidaktik.uni-wuppertal.de/index.php?id=5193&amp;L=0" TargetMode="External"/><Relationship Id="rId31" Type="http://schemas.openxmlformats.org/officeDocument/2006/relationships/hyperlink" Target="https://learningapps.org/379506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quizlet.com/" TargetMode="External"/><Relationship Id="rId22" Type="http://schemas.openxmlformats.org/officeDocument/2006/relationships/hyperlink" Target="http://www.mentimeter.com" TargetMode="External"/><Relationship Id="rId27" Type="http://schemas.openxmlformats.org/officeDocument/2006/relationships/hyperlink" Target="https://lehrerfortbildung-bw.de/u_matnatech/chemie/gym/bp2004/fb2/modul3/3/33_ab/" TargetMode="External"/><Relationship Id="rId30" Type="http://schemas.openxmlformats.org/officeDocument/2006/relationships/hyperlink" Target="https://www.experimentas.de/experiments/view/25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26CB-4A9B-4E21-B967-908A30C9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4895</Words>
  <Characters>30844</Characters>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2020-08-03T06:21:00Z</dcterms:created>
  <dcterms:modified xsi:type="dcterms:W3CDTF">2020-08-03T06:21:00Z</dcterms:modified>
</cp:coreProperties>
</file>