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209E0" w14:textId="420088AD" w:rsidR="005651C1" w:rsidRPr="005651C1" w:rsidRDefault="005651C1" w:rsidP="0044277A">
      <w:pPr>
        <w:pStyle w:val="berschrift1"/>
      </w:pPr>
      <w:r w:rsidRPr="005651C1">
        <w:t>Vorbemerkung:</w:t>
      </w:r>
    </w:p>
    <w:p w14:paraId="0E5C61ED" w14:textId="77777777" w:rsidR="00BB5E3B" w:rsidRPr="00BB5E3B" w:rsidRDefault="00BB5E3B" w:rsidP="00BB5E3B">
      <w:pPr>
        <w:spacing w:after="200"/>
      </w:pPr>
      <w:r w:rsidRPr="00BB5E3B">
        <w:t xml:space="preserve">Der Unterricht wird auch im Schuljahr 2020/2021 in der Regel als Präsenzunterricht erteilt. Dennoch kann es aus unterschiedlichen Gründen (s. Verordnung bzw. Handreichung) nötig sein, den Präsenzunterricht partiell durch Phasen des Distanzunterrichts zu ergänzen oder unter Umständen den Unterricht für einen begrenzten Zeitraum vollständig als Distanzunterricht durchzuführen. Die organisatorische Ausgestaltung der lernförderlichen Verknüpfung von Präsenz- und Distanzunterricht obliegt der einzelnen Schule. Hinweise sind hierzu in der „Handreichung zur lernförderlichen Verknüpfung von Präsenz- und Distanzunterricht“ zu finden. Um der Individualität dieser Ausgestaltung Rechnung zu tragen, veröffentlicht die QUA-LiS NRW u.a. konkretisierte Unterrichtsvorhaben zum Distanzunterricht. </w:t>
      </w:r>
    </w:p>
    <w:p w14:paraId="0925812A" w14:textId="77777777" w:rsidR="00BB5E3B" w:rsidRPr="00BB5E3B" w:rsidRDefault="00BB5E3B" w:rsidP="00BB5E3B">
      <w:pPr>
        <w:spacing w:after="200"/>
      </w:pPr>
      <w:r w:rsidRPr="00BB5E3B">
        <w:t>Ein für die Präsenz geplanter Unterricht lässt sich nicht 1:1 in die Distanz überführen. Dahingegen lässt sich umgekehrt der für die Distanz geplante Unterricht vollständig in den Präsenzunterricht überführen. Die für den Distanzunterricht reduzierten synchronen Phasen („So viel asynchrone Kommunikation wie möglich, so viel synchrone wie nötig.“</w:t>
      </w:r>
      <w:r w:rsidRPr="00BB5E3B">
        <w:rPr>
          <w:vertAlign w:val="superscript"/>
        </w:rPr>
        <w:footnoteReference w:id="1"/>
      </w:r>
      <w:r w:rsidRPr="00BB5E3B">
        <w:t xml:space="preserve">) lassen sich für den Präsenzunterricht anreichern, wenn nötig. Es scheint sinnvoll, die Präsenzphasen mit den Inhalten zu gestalten, die in Präsenz deutlich einfacher und somit schneller zu realisieren sind (z.B. organisatorische Aspekte). Außerdem ist die Durchführung von Klassenarbeiten und Prüfungen gemäß der </w:t>
      </w:r>
      <w:r w:rsidRPr="00BB5E3B">
        <w:rPr>
          <w:rFonts w:cs="Arial"/>
          <w:color w:val="000000"/>
        </w:rPr>
        <w:t xml:space="preserve">„Zweiten Verordnung zur befristeten Änderung der Ausbildungs- und Prüfungsordnungen gemäß § 52 </w:t>
      </w:r>
      <w:proofErr w:type="spellStart"/>
      <w:r w:rsidRPr="00BB5E3B">
        <w:rPr>
          <w:rFonts w:cs="Arial"/>
          <w:color w:val="000000"/>
        </w:rPr>
        <w:t>SchulG</w:t>
      </w:r>
      <w:proofErr w:type="spellEnd"/>
      <w:r w:rsidRPr="00BB5E3B">
        <w:rPr>
          <w:rFonts w:cs="Arial"/>
          <w:color w:val="000000"/>
        </w:rPr>
        <w:t>” im Präsenzunterricht vorgesehen.</w:t>
      </w:r>
    </w:p>
    <w:p w14:paraId="38E1131F" w14:textId="77777777" w:rsidR="00BB5E3B" w:rsidRDefault="00BB5E3B" w:rsidP="00BB5E3B">
      <w:pPr>
        <w:spacing w:after="200"/>
        <w:sectPr w:rsidR="00BB5E3B" w:rsidSect="00E81308">
          <w:headerReference w:type="default" r:id="rId8"/>
          <w:footerReference w:type="default" r:id="rId9"/>
          <w:pgSz w:w="16838" w:h="11906" w:orient="landscape"/>
          <w:pgMar w:top="1134" w:right="1134" w:bottom="1134" w:left="1134" w:header="709" w:footer="709" w:gutter="0"/>
          <w:cols w:space="708"/>
          <w:docGrid w:linePitch="360"/>
        </w:sectPr>
      </w:pPr>
      <w:r w:rsidRPr="00BB5E3B">
        <w:t>Das vorliegende Unterrichtsvorhaben soll somit bei der individuellen Ausgestaltung einer lernförderlichen Verknüpfung von Präsenz- und Distanzunterricht unterstützend sein.</w:t>
      </w:r>
    </w:p>
    <w:p w14:paraId="7ED8E758" w14:textId="28E373E0" w:rsidR="00BB5E3B" w:rsidRPr="00BB5E3B" w:rsidRDefault="00BB5E3B" w:rsidP="00BB5E3B">
      <w:pPr>
        <w:spacing w:after="200"/>
      </w:pPr>
    </w:p>
    <w:p w14:paraId="27366A5E" w14:textId="7E1AA8D5" w:rsidR="0044277A" w:rsidRDefault="0044277A" w:rsidP="001517C7">
      <w:pPr>
        <w:pStyle w:val="berschrift1"/>
      </w:pPr>
      <w:r>
        <w:t xml:space="preserve">Allgemeine Hinweise </w:t>
      </w:r>
      <w:r w:rsidRPr="001517C7">
        <w:t>zur</w:t>
      </w:r>
      <w:r>
        <w:t xml:space="preserve"> Unterrichtsreihe</w:t>
      </w:r>
    </w:p>
    <w:p w14:paraId="0B05FD80" w14:textId="1FFBA23A" w:rsidR="0044277A" w:rsidRDefault="0044277A" w:rsidP="0044277A">
      <w:r>
        <w:t>Jahrgangsstufe 9, Gymnasium</w:t>
      </w:r>
      <w:r w:rsidR="00D934F4">
        <w:t xml:space="preserve"> (G8/G9)</w:t>
      </w:r>
      <w:r w:rsidR="00633DFA">
        <w:rPr>
          <w:rStyle w:val="Funotenzeichen"/>
        </w:rPr>
        <w:footnoteReference w:id="2"/>
      </w:r>
      <w:r>
        <w:t xml:space="preserve">: „Der Satz </w:t>
      </w:r>
      <w:r w:rsidR="0029627A">
        <w:t>des</w:t>
      </w:r>
      <w:r w:rsidR="008D6D3B">
        <w:t xml:space="preserve"> Pythagoras“ (ca. 9-10</w:t>
      </w:r>
      <w:r>
        <w:t xml:space="preserve"> U-Stunden)</w:t>
      </w:r>
    </w:p>
    <w:p w14:paraId="7B5FE3B2" w14:textId="0A9DFEEA" w:rsidR="0044277A" w:rsidRDefault="00F41F1A" w:rsidP="0044277A">
      <w:r>
        <w:t>Inhaltlicher Schwerpunkt</w:t>
      </w:r>
      <w:r w:rsidR="0044277A">
        <w:t xml:space="preserve">: Satz </w:t>
      </w:r>
      <w:r w:rsidR="0029627A">
        <w:t>des</w:t>
      </w:r>
      <w:r w:rsidR="0044277A">
        <w:t xml:space="preserve"> Pythagoras</w:t>
      </w:r>
      <w:r w:rsidR="005901C4">
        <w:t xml:space="preserve"> (</w:t>
      </w:r>
      <w:proofErr w:type="spellStart"/>
      <w:r w:rsidR="005901C4">
        <w:t>Sd</w:t>
      </w:r>
      <w:r w:rsidR="0029627A">
        <w:t>P</w:t>
      </w:r>
      <w:proofErr w:type="spellEnd"/>
      <w:r w:rsidR="0029627A">
        <w:t>)</w:t>
      </w:r>
    </w:p>
    <w:p w14:paraId="0EF7452D" w14:textId="7E235989" w:rsidR="0044277A" w:rsidRPr="0044277A" w:rsidRDefault="0044277A" w:rsidP="001517C7">
      <w:pPr>
        <w:pStyle w:val="berschrift2"/>
      </w:pPr>
      <w:r w:rsidRPr="0044277A">
        <w:t>Voraussetzungen:</w:t>
      </w:r>
    </w:p>
    <w:p w14:paraId="531F48F3" w14:textId="03FE1439" w:rsidR="0044277A" w:rsidRDefault="001517C7" w:rsidP="001517C7">
      <w:r>
        <w:t>t</w:t>
      </w:r>
      <w:r w:rsidR="0044277A">
        <w:t>echnisch:</w:t>
      </w:r>
    </w:p>
    <w:p w14:paraId="1887C5FE" w14:textId="01C1B6C6" w:rsidR="0044277A" w:rsidRDefault="0044277A" w:rsidP="001517C7">
      <w:pPr>
        <w:pStyle w:val="Aufzhlung"/>
      </w:pPr>
      <w:r>
        <w:t>P</w:t>
      </w:r>
      <w:r w:rsidR="00514B02">
        <w:t xml:space="preserve">C oder Laptop (empfohlen) oder </w:t>
      </w:r>
      <w:r>
        <w:t>Tablet</w:t>
      </w:r>
    </w:p>
    <w:p w14:paraId="68AEE4D6" w14:textId="60EF5901" w:rsidR="00514B02" w:rsidRDefault="00514B02" w:rsidP="001517C7">
      <w:pPr>
        <w:pStyle w:val="Aufzhlung"/>
      </w:pPr>
      <w:r>
        <w:t>Smartphone oder Tablet (für Videoaufnahmen)</w:t>
      </w:r>
    </w:p>
    <w:p w14:paraId="60B4E227" w14:textId="77777777" w:rsidR="0044277A" w:rsidRDefault="0044277A" w:rsidP="001517C7">
      <w:pPr>
        <w:pStyle w:val="Aufzhlung"/>
      </w:pPr>
      <w:r>
        <w:t>Kamera, Mikrophon und Lautsprecher (falls nicht ohnehin am Laptop oder Tablet integriert)</w:t>
      </w:r>
    </w:p>
    <w:p w14:paraId="7FEE68A2" w14:textId="77777777" w:rsidR="0044277A" w:rsidRDefault="0044277A" w:rsidP="001517C7">
      <w:pPr>
        <w:pStyle w:val="Aufzhlung"/>
      </w:pPr>
      <w:proofErr w:type="spellStart"/>
      <w:r>
        <w:t>GeoGebra</w:t>
      </w:r>
      <w:proofErr w:type="spellEnd"/>
    </w:p>
    <w:p w14:paraId="142BCC2F" w14:textId="77777777" w:rsidR="0044277A" w:rsidRDefault="0044277A" w:rsidP="001517C7">
      <w:pPr>
        <w:pStyle w:val="Aufzhlung"/>
      </w:pPr>
      <w:r>
        <w:t>Internetverbindung</w:t>
      </w:r>
    </w:p>
    <w:p w14:paraId="1DF2E883" w14:textId="77777777" w:rsidR="0044277A" w:rsidRDefault="0044277A" w:rsidP="001517C7">
      <w:pPr>
        <w:pStyle w:val="Aufzhlung"/>
      </w:pPr>
      <w:r>
        <w:t>E-Mail-Adresse</w:t>
      </w:r>
    </w:p>
    <w:p w14:paraId="12A09302" w14:textId="77777777" w:rsidR="0044277A" w:rsidRDefault="0044277A" w:rsidP="001517C7">
      <w:r>
        <w:t>Sozial-emotional:</w:t>
      </w:r>
    </w:p>
    <w:p w14:paraId="094CCB50" w14:textId="13F3FD92" w:rsidR="0044277A" w:rsidRDefault="0044277A" w:rsidP="001517C7">
      <w:pPr>
        <w:pStyle w:val="Aufzhlung"/>
      </w:pPr>
      <w:r>
        <w:t>Schüle</w:t>
      </w:r>
      <w:r w:rsidR="00275FEB">
        <w:t>rinnen und Schüler (</w:t>
      </w:r>
      <w:proofErr w:type="spellStart"/>
      <w:r w:rsidR="00275FEB">
        <w:t>SuS</w:t>
      </w:r>
      <w:proofErr w:type="spellEnd"/>
      <w:r w:rsidR="00275FEB">
        <w:t>) sind</w:t>
      </w:r>
      <w:r>
        <w:t xml:space="preserve"> Partner- </w:t>
      </w:r>
      <w:r w:rsidR="00275FEB">
        <w:t>und</w:t>
      </w:r>
      <w:r>
        <w:t xml:space="preserve"> Gruppenarbeit </w:t>
      </w:r>
      <w:r w:rsidR="00275FEB">
        <w:t>gewohnt.</w:t>
      </w:r>
    </w:p>
    <w:p w14:paraId="125385D6" w14:textId="425D2C99" w:rsidR="00275FEB" w:rsidRDefault="00275FEB" w:rsidP="001517C7">
      <w:pPr>
        <w:pStyle w:val="Aufzhlung"/>
      </w:pPr>
      <w:proofErr w:type="spellStart"/>
      <w:r>
        <w:t>SuS</w:t>
      </w:r>
      <w:proofErr w:type="spellEnd"/>
      <w:r>
        <w:t xml:space="preserve"> gehen offen und angstfrei mit den eigenen Stärken und Schwächen im Umgang mit digitalen Medien und Werkzeugen um.</w:t>
      </w:r>
    </w:p>
    <w:p w14:paraId="3A2EBC18" w14:textId="6CC127C1" w:rsidR="00275FEB" w:rsidRDefault="00275FEB" w:rsidP="001517C7">
      <w:pPr>
        <w:pStyle w:val="Aufzhlung"/>
      </w:pPr>
      <w:proofErr w:type="spellStart"/>
      <w:r>
        <w:t>SuS</w:t>
      </w:r>
      <w:proofErr w:type="spellEnd"/>
      <w:r>
        <w:t xml:space="preserve"> verhalten sich gegenüber anderen im digitalen Austausch wertschätzend und unterstützend.</w:t>
      </w:r>
    </w:p>
    <w:p w14:paraId="62630A23" w14:textId="1093E62C" w:rsidR="0044277A" w:rsidRDefault="00275FEB" w:rsidP="001517C7">
      <w:pPr>
        <w:pStyle w:val="Aufzhlung"/>
      </w:pPr>
      <w:r>
        <w:t>Fähigkeiten im</w:t>
      </w:r>
      <w:r w:rsidR="0044277A">
        <w:t xml:space="preserve"> selbstregulierten Lernen sind hilfreich, jedoch nicht notwendig.</w:t>
      </w:r>
    </w:p>
    <w:p w14:paraId="005131CC" w14:textId="0A429746" w:rsidR="00B43EFD" w:rsidRPr="00B43EFD" w:rsidRDefault="00B43EFD" w:rsidP="001517C7">
      <w:pPr>
        <w:pStyle w:val="berschrift2"/>
      </w:pPr>
      <w:r w:rsidRPr="00B43EFD">
        <w:t>Distanzunterricht:</w:t>
      </w:r>
    </w:p>
    <w:p w14:paraId="2CE95D7A" w14:textId="224B0872" w:rsidR="00B43EFD" w:rsidRDefault="00B43EFD" w:rsidP="001517C7">
      <w:pPr>
        <w:pStyle w:val="Aufzhlung"/>
      </w:pPr>
      <w:r>
        <w:t xml:space="preserve">Im Distanzunterricht werden u. a. </w:t>
      </w:r>
      <w:r w:rsidRPr="00514B02">
        <w:rPr>
          <w:b/>
        </w:rPr>
        <w:t>Videokonferenzen</w:t>
      </w:r>
      <w:r>
        <w:t xml:space="preserve"> durchgeführt. Sie dienen der Besprechung bzw. der Präsentation von Ergebnissen und bieten die Möglichkeit, Fragen zu stellen und Absprachen zu treffen. Ferner dienen Videokonferenzen der Beziehungspflege innerhalb des Kurses und zur Lehrkraft</w:t>
      </w:r>
      <w:r w:rsidR="00275FEB">
        <w:t xml:space="preserve"> (L)</w:t>
      </w:r>
      <w:r>
        <w:t>.</w:t>
      </w:r>
      <w:r w:rsidR="00275FEB">
        <w:t xml:space="preserve"> Aus dem Präsenzunterricht etablierte Verfahren zur Steuerung eines Plenumsunterrichts können in eine Videokonferenz zum Teil übertragen werden (Melden durch eine Funktion im</w:t>
      </w:r>
      <w:r w:rsidR="00DD007C">
        <w:t xml:space="preserve"> Videokonferenztool oder durch H</w:t>
      </w:r>
      <w:r w:rsidR="00275FEB">
        <w:t xml:space="preserve">alten einer farbigen Karte in die Kamera, für Ruhe sorgen, wenn nur eine Person sprechen soll, durch Stummschalten anderer </w:t>
      </w:r>
      <w:proofErr w:type="spellStart"/>
      <w:r w:rsidR="00275FEB">
        <w:t>SuS</w:t>
      </w:r>
      <w:proofErr w:type="spellEnd"/>
      <w:r w:rsidR="00275FEB">
        <w:t>, Präsentation an der Tafel oder am OHP durch Freigabe eines bestimmten Bildschirms usw.).</w:t>
      </w:r>
    </w:p>
    <w:p w14:paraId="65E3B4B7" w14:textId="2522C69F" w:rsidR="00B43EFD" w:rsidRDefault="00B43EFD" w:rsidP="001517C7">
      <w:pPr>
        <w:pStyle w:val="Aufzhlung"/>
      </w:pPr>
      <w:r w:rsidRPr="00514B02">
        <w:rPr>
          <w:b/>
        </w:rPr>
        <w:t>Rückmeldungen zu Ergebnissen</w:t>
      </w:r>
      <w:r>
        <w:t xml:space="preserve"> erhalten </w:t>
      </w:r>
      <w:proofErr w:type="spellStart"/>
      <w:r>
        <w:t>SuS</w:t>
      </w:r>
      <w:proofErr w:type="spellEnd"/>
      <w:r>
        <w:t xml:space="preserve"> z. B. durch Kommentare in ihren Dateien oder in einem persönlichen Gespräch.</w:t>
      </w:r>
      <w:r w:rsidR="00275FEB">
        <w:t xml:space="preserve"> </w:t>
      </w:r>
      <w:r w:rsidR="00514B02">
        <w:t xml:space="preserve">Für </w:t>
      </w:r>
      <w:proofErr w:type="spellStart"/>
      <w:r w:rsidR="00514B02">
        <w:t>SuS</w:t>
      </w:r>
      <w:proofErr w:type="spellEnd"/>
      <w:r w:rsidR="00514B02">
        <w:t xml:space="preserve"> sollte in Distanzphasen außerdem die Möglichkeit bestehen, Fragen zu Inhalten und zum Umgang mit digitalen Medien zu stellen. Hierdurch werden sie in ihrer Selbstständigkeit gestärkt und werden im selbstregulierten Lernen unterstützt. </w:t>
      </w:r>
      <w:r w:rsidR="00275FEB">
        <w:t>Für die zügige Erstellung von Rückmel</w:t>
      </w:r>
      <w:r w:rsidR="00514B02">
        <w:t xml:space="preserve">dungen oder zur Beantwortung von Fragen kann L auch Sprachnachrichten übermitteln. Mit dieser Art der Kommunikation sind </w:t>
      </w:r>
      <w:proofErr w:type="spellStart"/>
      <w:r w:rsidR="00514B02">
        <w:t>SuS</w:t>
      </w:r>
      <w:proofErr w:type="spellEnd"/>
      <w:r w:rsidR="00514B02">
        <w:t xml:space="preserve"> vertraut, motivational unterstützende Aspekte lassen sich durch das gesprochene Wort womöglich besser transportieren als in einem Text.</w:t>
      </w:r>
    </w:p>
    <w:p w14:paraId="26C8F211" w14:textId="77777777" w:rsidR="00B43EFD" w:rsidRDefault="00B43EFD" w:rsidP="001517C7">
      <w:pPr>
        <w:pStyle w:val="berschrift2"/>
      </w:pPr>
      <w:r w:rsidRPr="00B43EFD">
        <w:t>Leistungsbewertung:</w:t>
      </w:r>
    </w:p>
    <w:p w14:paraId="5518D4C1" w14:textId="6C661E84" w:rsidR="00B43EFD" w:rsidRPr="00B43EFD" w:rsidRDefault="00B43EFD" w:rsidP="001517C7">
      <w:pPr>
        <w:pStyle w:val="Aufzhlung"/>
        <w:rPr>
          <w:b/>
        </w:rPr>
      </w:pPr>
      <w:r>
        <w:t xml:space="preserve">Zur Leistungsbewertung übermitteln </w:t>
      </w:r>
      <w:proofErr w:type="spellStart"/>
      <w:r>
        <w:t>SuS</w:t>
      </w:r>
      <w:proofErr w:type="spellEnd"/>
      <w:r>
        <w:t xml:space="preserve"> Arbeitsergebnisse über Plattformen wie LOGINEO NRW</w:t>
      </w:r>
      <w:r w:rsidR="004456D8">
        <w:t xml:space="preserve"> LMS</w:t>
      </w:r>
      <w:r>
        <w:t xml:space="preserve">, </w:t>
      </w:r>
      <w:proofErr w:type="spellStart"/>
      <w:r>
        <w:t>Moodle</w:t>
      </w:r>
      <w:proofErr w:type="spellEnd"/>
      <w:r>
        <w:t xml:space="preserve"> oder per E-Mail.</w:t>
      </w:r>
    </w:p>
    <w:p w14:paraId="6EE21298" w14:textId="7E17AD65" w:rsidR="00B43EFD" w:rsidRDefault="00B43EFD" w:rsidP="001517C7">
      <w:pPr>
        <w:pStyle w:val="Aufzhlung"/>
      </w:pPr>
      <w:r>
        <w:lastRenderedPageBreak/>
        <w:t xml:space="preserve">Die Arbeitsergebnisse </w:t>
      </w:r>
      <w:r w:rsidR="00514B02">
        <w:t xml:space="preserve">können digital in ganz unterschiedlichen Formen übermittelt werden: getippt </w:t>
      </w:r>
      <w:r w:rsidR="00C438B4">
        <w:t>a</w:t>
      </w:r>
      <w:r w:rsidR="00514B02">
        <w:t xml:space="preserve">m Computer, handgeschrieben und gescannt, Sprachnachrichten, in denen Fragen mündlich beantwortet werden, kurze Videosequenzen, in denen </w:t>
      </w:r>
      <w:proofErr w:type="spellStart"/>
      <w:r w:rsidR="00514B02">
        <w:t>SuS</w:t>
      </w:r>
      <w:proofErr w:type="spellEnd"/>
      <w:r w:rsidR="00514B02">
        <w:t xml:space="preserve"> etwas erklären, </w:t>
      </w:r>
      <w:proofErr w:type="spellStart"/>
      <w:r w:rsidR="00514B02">
        <w:t>GeoGebra</w:t>
      </w:r>
      <w:proofErr w:type="spellEnd"/>
      <w:r w:rsidR="00514B02">
        <w:t>-Dateien usw.</w:t>
      </w:r>
    </w:p>
    <w:p w14:paraId="2B7EFE73" w14:textId="2E74A005" w:rsidR="00B43EFD" w:rsidRPr="00B43EFD" w:rsidRDefault="00B43EFD" w:rsidP="001517C7">
      <w:pPr>
        <w:pStyle w:val="Aufzhlung"/>
        <w:rPr>
          <w:b/>
        </w:rPr>
      </w:pPr>
      <w:r>
        <w:t xml:space="preserve">Zusätzlich erfolgt die Leistungsbewertung, ähnlich wie bei der Teilnahme an einem Präsenzunterricht, während </w:t>
      </w:r>
      <w:r w:rsidR="00514B02">
        <w:t xml:space="preserve">der </w:t>
      </w:r>
      <w:r>
        <w:t xml:space="preserve">Videokonferenzen, wenn </w:t>
      </w:r>
      <w:proofErr w:type="spellStart"/>
      <w:r>
        <w:t>SuS</w:t>
      </w:r>
      <w:proofErr w:type="spellEnd"/>
      <w:r>
        <w:t xml:space="preserve"> </w:t>
      </w:r>
      <w:r w:rsidR="00514B02">
        <w:t xml:space="preserve">z. B. </w:t>
      </w:r>
      <w:r>
        <w:t xml:space="preserve">sich einbringen, auf Fragen antworten und andere </w:t>
      </w:r>
      <w:proofErr w:type="spellStart"/>
      <w:r>
        <w:t>SuS</w:t>
      </w:r>
      <w:proofErr w:type="spellEnd"/>
      <w:r>
        <w:t xml:space="preserve"> unterstützen.</w:t>
      </w:r>
    </w:p>
    <w:p w14:paraId="4709A48D" w14:textId="77777777" w:rsidR="0044277A" w:rsidRPr="0044277A" w:rsidRDefault="0044277A" w:rsidP="0044277A"/>
    <w:p w14:paraId="2759DBCA" w14:textId="6C8C8A00" w:rsidR="008C7107" w:rsidRDefault="00137B41">
      <w:r>
        <w:br w:type="page"/>
      </w:r>
    </w:p>
    <w:p w14:paraId="1B1A4FA8" w14:textId="28F7F03B" w:rsidR="00C1432B" w:rsidRPr="0083618F" w:rsidRDefault="00940546" w:rsidP="00AF0299">
      <w:pPr>
        <w:pStyle w:val="berschrift1"/>
      </w:pPr>
      <w:r>
        <w:lastRenderedPageBreak/>
        <w:t xml:space="preserve">Sequenz 1: </w:t>
      </w:r>
      <w:r w:rsidR="00AF0299">
        <w:t>Einführung ins Thema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640"/>
        <w:gridCol w:w="3640"/>
        <w:gridCol w:w="3640"/>
        <w:gridCol w:w="3640"/>
      </w:tblGrid>
      <w:tr w:rsidR="007A2817" w:rsidRPr="00E36D4A" w14:paraId="3510E428" w14:textId="3725DC20" w:rsidTr="00633DFA">
        <w:trPr>
          <w:cantSplit/>
          <w:trHeight w:val="595"/>
          <w:tblHeader/>
        </w:trPr>
        <w:tc>
          <w:tcPr>
            <w:tcW w:w="1250" w:type="pct"/>
            <w:tcBorders>
              <w:bottom w:val="single" w:sz="4" w:space="0" w:color="auto"/>
            </w:tcBorders>
            <w:shd w:val="clear" w:color="auto" w:fill="D9D9D9" w:themeFill="background1" w:themeFillShade="D9"/>
          </w:tcPr>
          <w:p w14:paraId="0D73540C" w14:textId="1F3E4258" w:rsidR="007A2817" w:rsidRPr="00633DFA" w:rsidRDefault="007A2817" w:rsidP="00633DFA">
            <w:pPr>
              <w:spacing w:before="60" w:after="60" w:line="240" w:lineRule="auto"/>
              <w:mirrorIndents/>
              <w:rPr>
                <w:rFonts w:cs="Arial"/>
                <w:b/>
              </w:rPr>
            </w:pPr>
            <w:r w:rsidRPr="005901C4">
              <w:rPr>
                <w:rFonts w:eastAsia="Times New Roman" w:cs="Arial"/>
                <w:b/>
                <w:i/>
                <w:sz w:val="24"/>
                <w:lang w:eastAsia="de-DE"/>
              </w:rPr>
              <w:br w:type="page"/>
            </w:r>
            <w:r w:rsidR="00633DFA">
              <w:rPr>
                <w:rFonts w:cs="Arial"/>
                <w:b/>
              </w:rPr>
              <w:t>Sequenzierung</w:t>
            </w:r>
          </w:p>
        </w:tc>
        <w:tc>
          <w:tcPr>
            <w:tcW w:w="1250" w:type="pct"/>
            <w:tcBorders>
              <w:bottom w:val="single" w:sz="4" w:space="0" w:color="auto"/>
            </w:tcBorders>
            <w:shd w:val="clear" w:color="auto" w:fill="D9D9D9" w:themeFill="background1" w:themeFillShade="D9"/>
          </w:tcPr>
          <w:p w14:paraId="75076F7E" w14:textId="0FD3E36E" w:rsidR="007A2817" w:rsidRPr="00633DFA" w:rsidRDefault="0007218B" w:rsidP="00633DFA">
            <w:pPr>
              <w:spacing w:before="60" w:after="60" w:line="240" w:lineRule="auto"/>
              <w:mirrorIndents/>
              <w:rPr>
                <w:rFonts w:cs="Arial"/>
                <w:b/>
              </w:rPr>
            </w:pPr>
            <w:r>
              <w:rPr>
                <w:rFonts w:cs="Arial"/>
                <w:b/>
              </w:rPr>
              <w:t>Kompetenzer</w:t>
            </w:r>
            <w:r>
              <w:rPr>
                <w:rFonts w:cs="Arial"/>
                <w:b/>
              </w:rPr>
              <w:softHyphen/>
              <w:t>war</w:t>
            </w:r>
            <w:r w:rsidR="007A2817" w:rsidRPr="00B2652F">
              <w:rPr>
                <w:rFonts w:cs="Arial"/>
                <w:b/>
              </w:rPr>
              <w:t>tungen des Kernlehrplans</w:t>
            </w:r>
          </w:p>
        </w:tc>
        <w:tc>
          <w:tcPr>
            <w:tcW w:w="1250" w:type="pct"/>
            <w:tcBorders>
              <w:bottom w:val="single" w:sz="4" w:space="0" w:color="auto"/>
            </w:tcBorders>
            <w:shd w:val="clear" w:color="auto" w:fill="D9D9D9" w:themeFill="background1" w:themeFillShade="D9"/>
          </w:tcPr>
          <w:p w14:paraId="076B2902" w14:textId="2449186B" w:rsidR="0029627A" w:rsidRPr="0029627A" w:rsidRDefault="007A2817" w:rsidP="00633DFA">
            <w:pPr>
              <w:spacing w:before="60" w:after="60" w:line="240" w:lineRule="auto"/>
              <w:mirrorIndents/>
              <w:rPr>
                <w:rFonts w:eastAsia="Droid Sans Fallback" w:cs="Arial"/>
                <w:b/>
              </w:rPr>
            </w:pPr>
            <w:r w:rsidRPr="00B2652F">
              <w:rPr>
                <w:rFonts w:eastAsia="Droid Sans Fallback" w:cs="Arial"/>
                <w:b/>
              </w:rPr>
              <w:t>Did</w:t>
            </w:r>
            <w:r w:rsidR="00633DFA">
              <w:rPr>
                <w:rFonts w:eastAsia="Droid Sans Fallback" w:cs="Arial"/>
                <w:b/>
              </w:rPr>
              <w:t>aktisch-methodische Anmerkungen</w:t>
            </w:r>
          </w:p>
        </w:tc>
        <w:tc>
          <w:tcPr>
            <w:tcW w:w="1250" w:type="pct"/>
            <w:tcBorders>
              <w:bottom w:val="single" w:sz="4" w:space="0" w:color="auto"/>
            </w:tcBorders>
            <w:shd w:val="clear" w:color="auto" w:fill="D9D9D9" w:themeFill="background1" w:themeFillShade="D9"/>
          </w:tcPr>
          <w:p w14:paraId="427A8613" w14:textId="3166B983" w:rsidR="007A2817" w:rsidRPr="00B2652F" w:rsidRDefault="007A2817" w:rsidP="0050262E">
            <w:pPr>
              <w:spacing w:before="60" w:after="60" w:line="240" w:lineRule="auto"/>
              <w:mirrorIndents/>
              <w:rPr>
                <w:rFonts w:eastAsia="Droid Sans Fallback" w:cs="Arial"/>
                <w:b/>
              </w:rPr>
            </w:pPr>
            <w:r>
              <w:rPr>
                <w:rFonts w:eastAsia="Droid Sans Fallback" w:cs="Arial"/>
                <w:b/>
              </w:rPr>
              <w:t xml:space="preserve">Hinweise </w:t>
            </w:r>
            <w:r w:rsidR="00C43142">
              <w:rPr>
                <w:rFonts w:eastAsia="Droid Sans Fallback" w:cs="Arial"/>
                <w:b/>
              </w:rPr>
              <w:t>zum</w:t>
            </w:r>
            <w:r>
              <w:rPr>
                <w:rFonts w:eastAsia="Droid Sans Fallback" w:cs="Arial"/>
                <w:b/>
              </w:rPr>
              <w:t xml:space="preserve"> Distanzunterricht</w:t>
            </w:r>
          </w:p>
        </w:tc>
      </w:tr>
      <w:tr w:rsidR="00460724" w:rsidRPr="008F2C9B" w14:paraId="2F0185E9" w14:textId="77777777" w:rsidTr="005901C4">
        <w:tblPrEx>
          <w:tblCellMar>
            <w:top w:w="28" w:type="dxa"/>
            <w:bottom w:w="28" w:type="dxa"/>
          </w:tblCellMar>
        </w:tblPrEx>
        <w:trPr>
          <w:cantSplit/>
          <w:trHeight w:val="2970"/>
        </w:trPr>
        <w:tc>
          <w:tcPr>
            <w:tcW w:w="1250" w:type="pct"/>
            <w:shd w:val="clear" w:color="auto" w:fill="auto"/>
          </w:tcPr>
          <w:p w14:paraId="00E47483" w14:textId="5475BC66" w:rsidR="002B0D3B" w:rsidRDefault="002B0D3B" w:rsidP="0007218B">
            <w:pPr>
              <w:pStyle w:val="Aufzhlung"/>
              <w:numPr>
                <w:ilvl w:val="0"/>
                <w:numId w:val="0"/>
              </w:numPr>
              <w:spacing w:line="276" w:lineRule="auto"/>
            </w:pPr>
            <w:r w:rsidRPr="007B04C2">
              <w:t xml:space="preserve">Einführung </w:t>
            </w:r>
            <w:r w:rsidR="00CF24AA">
              <w:t xml:space="preserve">in den geschichtlichen Kontext: </w:t>
            </w:r>
            <w:r w:rsidRPr="009C356F">
              <w:t>Pythagoras und die Pythagoreer</w:t>
            </w:r>
          </w:p>
          <w:p w14:paraId="43C9836D" w14:textId="77777777" w:rsidR="00743BB2" w:rsidRDefault="00743BB2" w:rsidP="0007218B">
            <w:pPr>
              <w:pStyle w:val="Aufzhlung"/>
              <w:numPr>
                <w:ilvl w:val="0"/>
                <w:numId w:val="0"/>
              </w:numPr>
              <w:spacing w:line="276" w:lineRule="auto"/>
              <w:rPr>
                <w:lang w:eastAsia="de-DE"/>
              </w:rPr>
            </w:pPr>
          </w:p>
          <w:p w14:paraId="1645003A" w14:textId="1CFFED49" w:rsidR="00460724" w:rsidRPr="002B0D3B" w:rsidRDefault="002B0D3B" w:rsidP="0007218B">
            <w:pPr>
              <w:pStyle w:val="Aufzhlung"/>
              <w:numPr>
                <w:ilvl w:val="0"/>
                <w:numId w:val="0"/>
              </w:numPr>
              <w:spacing w:line="276" w:lineRule="auto"/>
              <w:jc w:val="both"/>
              <w:rPr>
                <w:lang w:eastAsia="de-DE"/>
              </w:rPr>
            </w:pPr>
            <w:r w:rsidRPr="002B0D3B">
              <w:t>(1 U.-Std.)</w:t>
            </w:r>
          </w:p>
        </w:tc>
        <w:tc>
          <w:tcPr>
            <w:tcW w:w="1250" w:type="pct"/>
            <w:shd w:val="clear" w:color="auto" w:fill="auto"/>
          </w:tcPr>
          <w:p w14:paraId="4AD028AD" w14:textId="1109975F" w:rsidR="00743BB2" w:rsidRPr="00743BB2" w:rsidRDefault="00743BB2" w:rsidP="00743BB2">
            <w:pPr>
              <w:pStyle w:val="Aufzhlung"/>
              <w:numPr>
                <w:ilvl w:val="0"/>
                <w:numId w:val="0"/>
              </w:numPr>
            </w:pPr>
            <w:r w:rsidRPr="00743BB2">
              <w:t>Operieren (Arbeiten mit Medien und Werkzeugen)</w:t>
            </w:r>
            <w:r>
              <w:t>:</w:t>
            </w:r>
          </w:p>
          <w:p w14:paraId="0FAB9B51" w14:textId="77777777" w:rsidR="00743BB2" w:rsidRDefault="00743BB2" w:rsidP="00743BB2">
            <w:pPr>
              <w:pStyle w:val="Aufzhlung"/>
              <w:numPr>
                <w:ilvl w:val="0"/>
                <w:numId w:val="0"/>
              </w:numPr>
              <w:ind w:left="360" w:hanging="360"/>
            </w:pPr>
          </w:p>
          <w:p w14:paraId="2C1A1CDA" w14:textId="6060377F" w:rsidR="00743BB2" w:rsidRDefault="00CD103F" w:rsidP="00743BB2">
            <w:pPr>
              <w:pStyle w:val="Aufzhlung"/>
              <w:numPr>
                <w:ilvl w:val="0"/>
                <w:numId w:val="0"/>
              </w:numPr>
            </w:pPr>
            <w:r>
              <w:t>[</w:t>
            </w:r>
            <w:proofErr w:type="spellStart"/>
            <w:r w:rsidR="00743BB2">
              <w:t>SuS</w:t>
            </w:r>
            <w:proofErr w:type="spellEnd"/>
            <w:r>
              <w:t>]</w:t>
            </w:r>
            <w:r w:rsidR="00743BB2">
              <w:t xml:space="preserve"> (10) nutzen Informationen und Daten aus Medienangeboten (Printmedien, Internet und Formelsammlung) zur Informationsrecherche</w:t>
            </w:r>
          </w:p>
          <w:p w14:paraId="475D0F13" w14:textId="53D0AF88" w:rsidR="00743BB2" w:rsidRDefault="00743BB2" w:rsidP="00743BB2">
            <w:pPr>
              <w:pStyle w:val="Aufzhlung"/>
              <w:numPr>
                <w:ilvl w:val="0"/>
                <w:numId w:val="0"/>
              </w:numPr>
            </w:pPr>
          </w:p>
          <w:p w14:paraId="07EADD4F" w14:textId="77777777" w:rsidR="00743BB2" w:rsidRDefault="00743BB2" w:rsidP="00743BB2">
            <w:pPr>
              <w:pStyle w:val="Aufzhlung"/>
              <w:numPr>
                <w:ilvl w:val="0"/>
                <w:numId w:val="0"/>
              </w:numPr>
            </w:pPr>
          </w:p>
          <w:p w14:paraId="7EA75FF4" w14:textId="40BCF545" w:rsidR="0007218B" w:rsidRPr="0007218B" w:rsidRDefault="0007218B" w:rsidP="0007218B">
            <w:pPr>
              <w:pStyle w:val="Aufzhlung"/>
              <w:numPr>
                <w:ilvl w:val="0"/>
                <w:numId w:val="0"/>
              </w:numPr>
            </w:pPr>
            <w:r w:rsidRPr="0007218B">
              <w:t>Kommunizieren (Rezipieren):</w:t>
            </w:r>
          </w:p>
          <w:p w14:paraId="27760A2A" w14:textId="77777777" w:rsidR="0007218B" w:rsidRDefault="0007218B" w:rsidP="0007218B">
            <w:pPr>
              <w:pStyle w:val="Aufzhlung"/>
              <w:numPr>
                <w:ilvl w:val="0"/>
                <w:numId w:val="0"/>
              </w:numPr>
            </w:pPr>
          </w:p>
          <w:p w14:paraId="2F17922E" w14:textId="5F54FA67" w:rsidR="00442EC9" w:rsidRDefault="00CD103F" w:rsidP="0007218B">
            <w:pPr>
              <w:pStyle w:val="Aufzhlung"/>
              <w:numPr>
                <w:ilvl w:val="0"/>
                <w:numId w:val="0"/>
              </w:numPr>
            </w:pPr>
            <w:r>
              <w:t>[</w:t>
            </w:r>
            <w:proofErr w:type="spellStart"/>
            <w:r>
              <w:t>SuS</w:t>
            </w:r>
            <w:proofErr w:type="spellEnd"/>
            <w:r>
              <w:t xml:space="preserve">] </w:t>
            </w:r>
            <w:r w:rsidR="00743BB2">
              <w:t xml:space="preserve">(1) </w:t>
            </w:r>
            <w:r w:rsidR="0007218B" w:rsidRPr="0007218B">
              <w:t>entnehmen und strukturieren Informationen aus mathematikhaltigen Texten und Darstellungen</w:t>
            </w:r>
          </w:p>
          <w:p w14:paraId="641F302D" w14:textId="77777777" w:rsidR="00442EC9" w:rsidRDefault="00442EC9" w:rsidP="0007218B">
            <w:pPr>
              <w:pStyle w:val="Aufzhlung"/>
              <w:numPr>
                <w:ilvl w:val="0"/>
                <w:numId w:val="0"/>
              </w:numPr>
            </w:pPr>
          </w:p>
          <w:p w14:paraId="7026600C" w14:textId="5A171DA7" w:rsidR="00460724" w:rsidRPr="008E3845" w:rsidRDefault="0007218B" w:rsidP="0007218B">
            <w:pPr>
              <w:pStyle w:val="Aufzhlung"/>
              <w:numPr>
                <w:ilvl w:val="0"/>
                <w:numId w:val="0"/>
              </w:numPr>
              <w:rPr>
                <w:lang w:eastAsia="de-DE"/>
              </w:rPr>
            </w:pPr>
            <w:r w:rsidRPr="0007218B">
              <w:t>(2) recherchieren und bewe</w:t>
            </w:r>
            <w:r w:rsidR="00CD103F">
              <w:t>rt</w:t>
            </w:r>
            <w:r w:rsidR="006461CB">
              <w:t>en fachbezogene Informationen</w:t>
            </w:r>
          </w:p>
        </w:tc>
        <w:tc>
          <w:tcPr>
            <w:tcW w:w="1250" w:type="pct"/>
            <w:shd w:val="clear" w:color="auto" w:fill="auto"/>
          </w:tcPr>
          <w:p w14:paraId="22E6B0C2" w14:textId="745EDFA8" w:rsidR="0007218B" w:rsidRDefault="0007218B" w:rsidP="00A955BD">
            <w:pPr>
              <w:pStyle w:val="Aufzhlung"/>
              <w:numPr>
                <w:ilvl w:val="0"/>
                <w:numId w:val="0"/>
              </w:numPr>
              <w:rPr>
                <w:lang w:eastAsia="de-DE"/>
              </w:rPr>
            </w:pPr>
            <w:r>
              <w:rPr>
                <w:lang w:eastAsia="de-DE"/>
              </w:rPr>
              <w:t>L zeigt eine Abbildung von Pythagoras von Samos und stellt die Aufgabe vor.</w:t>
            </w:r>
          </w:p>
          <w:p w14:paraId="030AA91B" w14:textId="77777777" w:rsidR="00253482" w:rsidRDefault="00253482" w:rsidP="00A955BD">
            <w:pPr>
              <w:pStyle w:val="Aufzhlung"/>
              <w:numPr>
                <w:ilvl w:val="0"/>
                <w:numId w:val="0"/>
              </w:numPr>
              <w:ind w:left="-539"/>
              <w:rPr>
                <w:lang w:eastAsia="de-DE"/>
              </w:rPr>
            </w:pPr>
          </w:p>
          <w:p w14:paraId="0717B668" w14:textId="1EC138EA" w:rsidR="0007218B" w:rsidRDefault="0007218B" w:rsidP="00A955BD">
            <w:pPr>
              <w:pStyle w:val="Aufzhlung"/>
              <w:numPr>
                <w:ilvl w:val="0"/>
                <w:numId w:val="0"/>
              </w:numPr>
              <w:rPr>
                <w:lang w:eastAsia="de-DE"/>
              </w:rPr>
            </w:pPr>
            <w:r>
              <w:rPr>
                <w:lang w:eastAsia="de-DE"/>
              </w:rPr>
              <w:t xml:space="preserve">Aufgabe: </w:t>
            </w:r>
            <w:r w:rsidRPr="0007218B">
              <w:rPr>
                <w:lang w:eastAsia="de-DE"/>
              </w:rPr>
              <w:t>Informi</w:t>
            </w:r>
            <w:r w:rsidR="00253482">
              <w:rPr>
                <w:lang w:eastAsia="de-DE"/>
              </w:rPr>
              <w:t>ere dich online über Pythagoras</w:t>
            </w:r>
          </w:p>
          <w:p w14:paraId="358CDB8A" w14:textId="77777777" w:rsidR="00A955BD" w:rsidRDefault="0007218B" w:rsidP="00334E45">
            <w:pPr>
              <w:pStyle w:val="Aufzhlung"/>
              <w:numPr>
                <w:ilvl w:val="0"/>
                <w:numId w:val="9"/>
              </w:numPr>
              <w:rPr>
                <w:lang w:eastAsia="de-DE"/>
              </w:rPr>
            </w:pPr>
            <w:r>
              <w:rPr>
                <w:lang w:eastAsia="de-DE"/>
              </w:rPr>
              <w:t>Wann und wo hat er gelebt?</w:t>
            </w:r>
          </w:p>
          <w:p w14:paraId="16BBF2A5" w14:textId="77777777" w:rsidR="00A955BD" w:rsidRDefault="00253482" w:rsidP="00334E45">
            <w:pPr>
              <w:pStyle w:val="Aufzhlung"/>
              <w:numPr>
                <w:ilvl w:val="0"/>
                <w:numId w:val="9"/>
              </w:numPr>
              <w:rPr>
                <w:lang w:eastAsia="de-DE"/>
              </w:rPr>
            </w:pPr>
            <w:r>
              <w:rPr>
                <w:lang w:eastAsia="de-DE"/>
              </w:rPr>
              <w:t>Wer</w:t>
            </w:r>
            <w:r w:rsidR="0007218B">
              <w:rPr>
                <w:lang w:eastAsia="de-DE"/>
              </w:rPr>
              <w:t xml:space="preserve"> sind die Pythagoreer?</w:t>
            </w:r>
          </w:p>
          <w:p w14:paraId="7BB04A94" w14:textId="09C44E55" w:rsidR="0007218B" w:rsidRDefault="0007218B" w:rsidP="00334E45">
            <w:pPr>
              <w:pStyle w:val="Aufzhlung"/>
              <w:numPr>
                <w:ilvl w:val="0"/>
                <w:numId w:val="9"/>
              </w:numPr>
              <w:rPr>
                <w:lang w:eastAsia="de-DE"/>
              </w:rPr>
            </w:pPr>
            <w:r>
              <w:rPr>
                <w:lang w:eastAsia="de-DE"/>
              </w:rPr>
              <w:t xml:space="preserve">Was ist der Satz </w:t>
            </w:r>
            <w:r w:rsidR="0029627A">
              <w:rPr>
                <w:lang w:eastAsia="de-DE"/>
              </w:rPr>
              <w:t>des</w:t>
            </w:r>
            <w:r>
              <w:rPr>
                <w:lang w:eastAsia="de-DE"/>
              </w:rPr>
              <w:t xml:space="preserve"> Pythagoras?</w:t>
            </w:r>
          </w:p>
          <w:p w14:paraId="080BBCAC" w14:textId="77777777" w:rsidR="00253482" w:rsidRDefault="00253482" w:rsidP="00A955BD">
            <w:pPr>
              <w:pStyle w:val="Aufzhlung"/>
              <w:numPr>
                <w:ilvl w:val="0"/>
                <w:numId w:val="0"/>
              </w:numPr>
              <w:ind w:left="-179"/>
              <w:rPr>
                <w:lang w:eastAsia="de-DE"/>
              </w:rPr>
            </w:pPr>
          </w:p>
          <w:p w14:paraId="352A131E" w14:textId="0EAB184C" w:rsidR="0007218B" w:rsidRDefault="0007218B" w:rsidP="00A955BD">
            <w:pPr>
              <w:pStyle w:val="Aufzhlung"/>
              <w:numPr>
                <w:ilvl w:val="0"/>
                <w:numId w:val="0"/>
              </w:numPr>
              <w:rPr>
                <w:lang w:eastAsia="de-DE"/>
              </w:rPr>
            </w:pPr>
            <w:proofErr w:type="spellStart"/>
            <w:r>
              <w:rPr>
                <w:lang w:eastAsia="de-DE"/>
              </w:rPr>
              <w:t>SuS</w:t>
            </w:r>
            <w:proofErr w:type="spellEnd"/>
            <w:r>
              <w:rPr>
                <w:lang w:eastAsia="de-DE"/>
              </w:rPr>
              <w:t xml:space="preserve"> rech</w:t>
            </w:r>
            <w:r w:rsidR="00253482">
              <w:rPr>
                <w:lang w:eastAsia="de-DE"/>
              </w:rPr>
              <w:t>erch</w:t>
            </w:r>
            <w:r w:rsidR="009E7A4E">
              <w:rPr>
                <w:lang w:eastAsia="de-DE"/>
              </w:rPr>
              <w:t>ieren 15</w:t>
            </w:r>
            <w:r>
              <w:rPr>
                <w:lang w:eastAsia="de-DE"/>
              </w:rPr>
              <w:t xml:space="preserve"> min individuell</w:t>
            </w:r>
            <w:r w:rsidR="006461CB">
              <w:rPr>
                <w:lang w:eastAsia="de-DE"/>
              </w:rPr>
              <w:t>.</w:t>
            </w:r>
          </w:p>
          <w:p w14:paraId="4229DFC0" w14:textId="77777777" w:rsidR="00253482" w:rsidRDefault="00253482" w:rsidP="00A955BD">
            <w:pPr>
              <w:pStyle w:val="Aufzhlung"/>
              <w:numPr>
                <w:ilvl w:val="0"/>
                <w:numId w:val="0"/>
              </w:numPr>
              <w:ind w:left="-539"/>
              <w:rPr>
                <w:lang w:eastAsia="de-DE"/>
              </w:rPr>
            </w:pPr>
          </w:p>
          <w:p w14:paraId="18EC3848" w14:textId="21C1C160" w:rsidR="00253482" w:rsidRDefault="0007218B" w:rsidP="00A955BD">
            <w:pPr>
              <w:pStyle w:val="Aufzhlung"/>
              <w:numPr>
                <w:ilvl w:val="0"/>
                <w:numId w:val="0"/>
              </w:numPr>
              <w:rPr>
                <w:lang w:eastAsia="de-DE"/>
              </w:rPr>
            </w:pPr>
            <w:proofErr w:type="spellStart"/>
            <w:r>
              <w:rPr>
                <w:lang w:eastAsia="de-DE"/>
              </w:rPr>
              <w:t>SuS</w:t>
            </w:r>
            <w:proofErr w:type="spellEnd"/>
            <w:r>
              <w:rPr>
                <w:lang w:eastAsia="de-DE"/>
              </w:rPr>
              <w:t xml:space="preserve"> besprechen sich </w:t>
            </w:r>
            <w:r w:rsidR="009E7A4E">
              <w:rPr>
                <w:lang w:eastAsia="de-DE"/>
              </w:rPr>
              <w:t>15</w:t>
            </w:r>
            <w:r>
              <w:rPr>
                <w:lang w:eastAsia="de-DE"/>
              </w:rPr>
              <w:t xml:space="preserve"> min in Gruppen</w:t>
            </w:r>
            <w:r w:rsidR="006461CB">
              <w:rPr>
                <w:lang w:eastAsia="de-DE"/>
              </w:rPr>
              <w:t>.</w:t>
            </w:r>
            <w:r>
              <w:rPr>
                <w:lang w:eastAsia="de-DE"/>
              </w:rPr>
              <w:t xml:space="preserve"> </w:t>
            </w:r>
          </w:p>
          <w:p w14:paraId="0C76F846" w14:textId="77777777" w:rsidR="00A955BD" w:rsidRDefault="00A955BD" w:rsidP="00A955BD">
            <w:pPr>
              <w:pStyle w:val="Aufzhlung"/>
              <w:numPr>
                <w:ilvl w:val="0"/>
                <w:numId w:val="0"/>
              </w:numPr>
              <w:rPr>
                <w:lang w:eastAsia="de-DE"/>
              </w:rPr>
            </w:pPr>
          </w:p>
          <w:p w14:paraId="234326D1" w14:textId="77777777" w:rsidR="00A955BD" w:rsidRDefault="00A955BD" w:rsidP="00A955BD">
            <w:pPr>
              <w:pStyle w:val="Aufzhlung"/>
              <w:numPr>
                <w:ilvl w:val="0"/>
                <w:numId w:val="0"/>
              </w:numPr>
              <w:rPr>
                <w:lang w:eastAsia="de-DE"/>
              </w:rPr>
            </w:pPr>
          </w:p>
          <w:p w14:paraId="0B3FA84B" w14:textId="2EE6B535" w:rsidR="00A955BD" w:rsidRDefault="00A955BD" w:rsidP="004456D8">
            <w:pPr>
              <w:pStyle w:val="Aufzhlung"/>
              <w:numPr>
                <w:ilvl w:val="0"/>
                <w:numId w:val="0"/>
              </w:numPr>
              <w:rPr>
                <w:lang w:eastAsia="de-DE"/>
              </w:rPr>
            </w:pPr>
            <w:r>
              <w:rPr>
                <w:lang w:eastAsia="de-DE"/>
              </w:rPr>
              <w:t>Zwei Gruppen präsentieren ihre Ergebnisse</w:t>
            </w:r>
            <w:r w:rsidR="009E7A4E">
              <w:rPr>
                <w:lang w:eastAsia="de-DE"/>
              </w:rPr>
              <w:t xml:space="preserve"> im Plenum</w:t>
            </w:r>
            <w:r>
              <w:rPr>
                <w:lang w:eastAsia="de-DE"/>
              </w:rPr>
              <w:t>: L stellt Nachfragen zum Weltbild der</w:t>
            </w:r>
            <w:r w:rsidR="005901C4">
              <w:rPr>
                <w:lang w:eastAsia="de-DE"/>
              </w:rPr>
              <w:t xml:space="preserve"> Pythagoreer und lässt den </w:t>
            </w:r>
            <w:r w:rsidR="006461CB">
              <w:rPr>
                <w:lang w:eastAsia="de-DE"/>
              </w:rPr>
              <w:t>Satz des Pythagoras (</w:t>
            </w:r>
            <w:proofErr w:type="spellStart"/>
            <w:r w:rsidR="005901C4">
              <w:rPr>
                <w:lang w:eastAsia="de-DE"/>
              </w:rPr>
              <w:t>Sd</w:t>
            </w:r>
            <w:r w:rsidR="0029627A">
              <w:rPr>
                <w:lang w:eastAsia="de-DE"/>
              </w:rPr>
              <w:t>P</w:t>
            </w:r>
            <w:proofErr w:type="spellEnd"/>
            <w:r w:rsidR="006461CB">
              <w:rPr>
                <w:lang w:eastAsia="de-DE"/>
              </w:rPr>
              <w:t>)</w:t>
            </w:r>
            <w:r>
              <w:rPr>
                <w:lang w:eastAsia="de-DE"/>
              </w:rPr>
              <w:t xml:space="preserve"> erläutern</w:t>
            </w:r>
            <w:r w:rsidR="009E7A4E">
              <w:rPr>
                <w:lang w:eastAsia="de-DE"/>
              </w:rPr>
              <w:t xml:space="preserve"> (15 min)</w:t>
            </w:r>
            <w:r w:rsidR="006461CB">
              <w:rPr>
                <w:lang w:eastAsia="de-DE"/>
              </w:rPr>
              <w:t>.</w:t>
            </w:r>
          </w:p>
        </w:tc>
        <w:tc>
          <w:tcPr>
            <w:tcW w:w="1250" w:type="pct"/>
            <w:tcBorders>
              <w:top w:val="single" w:sz="6" w:space="0" w:color="auto"/>
              <w:bottom w:val="single" w:sz="6" w:space="0" w:color="auto"/>
            </w:tcBorders>
          </w:tcPr>
          <w:p w14:paraId="418981D6" w14:textId="6DB5E39C" w:rsidR="0007218B" w:rsidRDefault="00A955BD" w:rsidP="00A955BD">
            <w:pPr>
              <w:pStyle w:val="Aufzhlung"/>
              <w:numPr>
                <w:ilvl w:val="0"/>
                <w:numId w:val="0"/>
              </w:numPr>
              <w:rPr>
                <w:lang w:eastAsia="de-DE"/>
              </w:rPr>
            </w:pPr>
            <w:r>
              <w:rPr>
                <w:lang w:eastAsia="de-DE"/>
              </w:rPr>
              <w:t>Videokonferenz</w:t>
            </w:r>
            <w:r w:rsidR="00AE1999">
              <w:rPr>
                <w:lang w:eastAsia="de-DE"/>
              </w:rPr>
              <w:t xml:space="preserve"> (evtl. während der Einführung stumm schalten)</w:t>
            </w:r>
          </w:p>
          <w:p w14:paraId="5604F592" w14:textId="77777777" w:rsidR="00A955BD" w:rsidRDefault="00A955BD" w:rsidP="00A955BD">
            <w:pPr>
              <w:pStyle w:val="Aufzhlung"/>
              <w:numPr>
                <w:ilvl w:val="0"/>
                <w:numId w:val="0"/>
              </w:numPr>
              <w:rPr>
                <w:lang w:eastAsia="de-DE"/>
              </w:rPr>
            </w:pPr>
          </w:p>
          <w:p w14:paraId="4C18D760" w14:textId="77777777" w:rsidR="00A955BD" w:rsidRDefault="00A955BD" w:rsidP="00A955BD">
            <w:pPr>
              <w:pStyle w:val="Aufzhlung"/>
              <w:numPr>
                <w:ilvl w:val="0"/>
                <w:numId w:val="0"/>
              </w:numPr>
              <w:rPr>
                <w:lang w:eastAsia="de-DE"/>
              </w:rPr>
            </w:pPr>
          </w:p>
          <w:p w14:paraId="596D4F0E" w14:textId="77777777" w:rsidR="00A955BD" w:rsidRDefault="00A955BD" w:rsidP="00A955BD">
            <w:pPr>
              <w:pStyle w:val="Aufzhlung"/>
              <w:numPr>
                <w:ilvl w:val="0"/>
                <w:numId w:val="0"/>
              </w:numPr>
              <w:rPr>
                <w:lang w:eastAsia="de-DE"/>
              </w:rPr>
            </w:pPr>
          </w:p>
          <w:p w14:paraId="06AA19AE" w14:textId="77777777" w:rsidR="00A955BD" w:rsidRDefault="00A955BD" w:rsidP="00A955BD">
            <w:pPr>
              <w:pStyle w:val="Aufzhlung"/>
              <w:numPr>
                <w:ilvl w:val="0"/>
                <w:numId w:val="0"/>
              </w:numPr>
              <w:rPr>
                <w:lang w:eastAsia="de-DE"/>
              </w:rPr>
            </w:pPr>
          </w:p>
          <w:p w14:paraId="2C088F37" w14:textId="77777777" w:rsidR="00A955BD" w:rsidRDefault="00A955BD" w:rsidP="00A955BD">
            <w:pPr>
              <w:pStyle w:val="Aufzhlung"/>
              <w:numPr>
                <w:ilvl w:val="0"/>
                <w:numId w:val="0"/>
              </w:numPr>
              <w:rPr>
                <w:lang w:eastAsia="de-DE"/>
              </w:rPr>
            </w:pPr>
          </w:p>
          <w:p w14:paraId="50BC6CDF" w14:textId="77777777" w:rsidR="00A955BD" w:rsidRDefault="00A955BD" w:rsidP="00A955BD">
            <w:pPr>
              <w:pStyle w:val="Aufzhlung"/>
              <w:numPr>
                <w:ilvl w:val="0"/>
                <w:numId w:val="0"/>
              </w:numPr>
              <w:rPr>
                <w:lang w:eastAsia="de-DE"/>
              </w:rPr>
            </w:pPr>
          </w:p>
          <w:p w14:paraId="4CACCB1A" w14:textId="77777777" w:rsidR="00A955BD" w:rsidRDefault="00A955BD" w:rsidP="00A955BD">
            <w:pPr>
              <w:pStyle w:val="Aufzhlung"/>
              <w:numPr>
                <w:ilvl w:val="0"/>
                <w:numId w:val="0"/>
              </w:numPr>
              <w:rPr>
                <w:lang w:eastAsia="de-DE"/>
              </w:rPr>
            </w:pPr>
          </w:p>
          <w:p w14:paraId="594EC4A9" w14:textId="77777777" w:rsidR="00A955BD" w:rsidRDefault="00A955BD" w:rsidP="00A955BD">
            <w:pPr>
              <w:pStyle w:val="Aufzhlung"/>
              <w:numPr>
                <w:ilvl w:val="0"/>
                <w:numId w:val="0"/>
              </w:numPr>
              <w:rPr>
                <w:lang w:eastAsia="de-DE"/>
              </w:rPr>
            </w:pPr>
          </w:p>
          <w:p w14:paraId="2B9492FD" w14:textId="77777777" w:rsidR="00A955BD" w:rsidRDefault="00A955BD" w:rsidP="00A955BD">
            <w:pPr>
              <w:pStyle w:val="Aufzhlung"/>
              <w:numPr>
                <w:ilvl w:val="0"/>
                <w:numId w:val="0"/>
              </w:numPr>
              <w:rPr>
                <w:lang w:eastAsia="de-DE"/>
              </w:rPr>
            </w:pPr>
          </w:p>
          <w:p w14:paraId="70362B77" w14:textId="50F44901" w:rsidR="00A955BD" w:rsidRDefault="00A955BD" w:rsidP="00A955BD">
            <w:pPr>
              <w:pStyle w:val="Aufzhlung"/>
              <w:numPr>
                <w:ilvl w:val="0"/>
                <w:numId w:val="0"/>
              </w:numPr>
              <w:rPr>
                <w:lang w:eastAsia="de-DE"/>
              </w:rPr>
            </w:pPr>
            <w:r>
              <w:rPr>
                <w:lang w:eastAsia="de-DE"/>
              </w:rPr>
              <w:t xml:space="preserve">Getrennte Videokonferenzen oder </w:t>
            </w:r>
            <w:proofErr w:type="spellStart"/>
            <w:r>
              <w:rPr>
                <w:lang w:eastAsia="de-DE"/>
              </w:rPr>
              <w:t>Breakoutrooms</w:t>
            </w:r>
            <w:proofErr w:type="spellEnd"/>
          </w:p>
          <w:p w14:paraId="3FA5ACA7" w14:textId="77777777" w:rsidR="00A955BD" w:rsidRDefault="00A955BD" w:rsidP="00A955BD">
            <w:pPr>
              <w:pStyle w:val="Aufzhlung"/>
              <w:numPr>
                <w:ilvl w:val="0"/>
                <w:numId w:val="0"/>
              </w:numPr>
              <w:rPr>
                <w:lang w:eastAsia="de-DE"/>
              </w:rPr>
            </w:pPr>
          </w:p>
          <w:p w14:paraId="2A04729E" w14:textId="77777777" w:rsidR="00885F28" w:rsidRDefault="00885F28" w:rsidP="00A955BD">
            <w:pPr>
              <w:pStyle w:val="Aufzhlung"/>
              <w:numPr>
                <w:ilvl w:val="0"/>
                <w:numId w:val="0"/>
              </w:numPr>
              <w:rPr>
                <w:lang w:eastAsia="de-DE"/>
              </w:rPr>
            </w:pPr>
          </w:p>
          <w:p w14:paraId="24280982" w14:textId="556F37FB" w:rsidR="00A955BD" w:rsidRPr="00543AE4" w:rsidRDefault="00A955BD" w:rsidP="00A955BD">
            <w:pPr>
              <w:pStyle w:val="Aufzhlung"/>
              <w:numPr>
                <w:ilvl w:val="0"/>
                <w:numId w:val="0"/>
              </w:numPr>
              <w:rPr>
                <w:lang w:eastAsia="de-DE"/>
              </w:rPr>
            </w:pPr>
            <w:r>
              <w:rPr>
                <w:lang w:eastAsia="de-DE"/>
              </w:rPr>
              <w:t>Videokonferenz</w:t>
            </w:r>
            <w:r w:rsidR="00AE1999">
              <w:rPr>
                <w:lang w:eastAsia="de-DE"/>
              </w:rPr>
              <w:t xml:space="preserve"> (Bildschirm teilen, wenn Abbildungen oder ähnliches gezeigt werden sollen)</w:t>
            </w:r>
          </w:p>
        </w:tc>
      </w:tr>
    </w:tbl>
    <w:p w14:paraId="39EA50FB" w14:textId="0ADDE975" w:rsidR="0029627A" w:rsidRDefault="0029627A"/>
    <w:p w14:paraId="7E51E7CB" w14:textId="0028C8CE" w:rsidR="0029627A" w:rsidRDefault="00940546" w:rsidP="0029627A">
      <w:pPr>
        <w:pStyle w:val="berschrift1"/>
      </w:pPr>
      <w:r>
        <w:lastRenderedPageBreak/>
        <w:t xml:space="preserve">Sequenz 2: </w:t>
      </w:r>
      <w:r w:rsidR="005901C4">
        <w:t xml:space="preserve">Wiederholung, </w:t>
      </w:r>
      <w:r w:rsidR="0029627A">
        <w:t>Fach</w:t>
      </w:r>
      <w:r w:rsidR="005901C4">
        <w:t xml:space="preserve">sprache und Anwendbarkeit vom </w:t>
      </w:r>
      <w:proofErr w:type="spellStart"/>
      <w:r w:rsidR="005901C4">
        <w:t>Sd</w:t>
      </w:r>
      <w:r w:rsidR="0029627A">
        <w:t>P</w:t>
      </w:r>
      <w:proofErr w:type="spellEnd"/>
      <w:r w:rsidR="0029627A">
        <w:t xml:space="preserve"> erkennen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640"/>
        <w:gridCol w:w="3640"/>
        <w:gridCol w:w="3640"/>
        <w:gridCol w:w="3640"/>
      </w:tblGrid>
      <w:tr w:rsidR="005901C4" w:rsidRPr="00E36D4A" w14:paraId="3F6441CB" w14:textId="77777777" w:rsidTr="00633DFA">
        <w:trPr>
          <w:cantSplit/>
          <w:trHeight w:val="595"/>
          <w:tblHeader/>
        </w:trPr>
        <w:tc>
          <w:tcPr>
            <w:tcW w:w="1250" w:type="pct"/>
            <w:tcBorders>
              <w:bottom w:val="single" w:sz="4" w:space="0" w:color="auto"/>
            </w:tcBorders>
            <w:shd w:val="clear" w:color="auto" w:fill="D9D9D9" w:themeFill="background1" w:themeFillShade="D9"/>
          </w:tcPr>
          <w:p w14:paraId="755223D1" w14:textId="09E51AD0" w:rsidR="005901C4" w:rsidRPr="00633DFA" w:rsidRDefault="005901C4" w:rsidP="00633DFA">
            <w:pPr>
              <w:spacing w:before="60" w:after="60" w:line="240" w:lineRule="auto"/>
              <w:mirrorIndents/>
              <w:rPr>
                <w:rFonts w:cs="Arial"/>
                <w:b/>
              </w:rPr>
            </w:pPr>
            <w:r w:rsidRPr="005901C4">
              <w:rPr>
                <w:rFonts w:eastAsia="Times New Roman" w:cs="Arial"/>
                <w:b/>
                <w:i/>
                <w:sz w:val="24"/>
                <w:lang w:eastAsia="de-DE"/>
              </w:rPr>
              <w:br w:type="page"/>
            </w:r>
            <w:r w:rsidR="00633DFA">
              <w:rPr>
                <w:rFonts w:cs="Arial"/>
                <w:b/>
              </w:rPr>
              <w:t>Sequenzierung</w:t>
            </w:r>
          </w:p>
        </w:tc>
        <w:tc>
          <w:tcPr>
            <w:tcW w:w="1250" w:type="pct"/>
            <w:tcBorders>
              <w:bottom w:val="single" w:sz="4" w:space="0" w:color="auto"/>
            </w:tcBorders>
            <w:shd w:val="clear" w:color="auto" w:fill="D9D9D9" w:themeFill="background1" w:themeFillShade="D9"/>
          </w:tcPr>
          <w:p w14:paraId="6CB78837" w14:textId="102C3A2C" w:rsidR="005901C4" w:rsidRPr="0050262E" w:rsidRDefault="005901C4" w:rsidP="00633DFA">
            <w:pPr>
              <w:spacing w:before="60" w:after="60" w:line="240" w:lineRule="auto"/>
              <w:mirrorIndents/>
              <w:rPr>
                <w:rFonts w:cs="Arial"/>
                <w:b/>
              </w:rPr>
            </w:pPr>
            <w:r>
              <w:rPr>
                <w:rFonts w:cs="Arial"/>
                <w:b/>
              </w:rPr>
              <w:t>Kompetenzer</w:t>
            </w:r>
            <w:r>
              <w:rPr>
                <w:rFonts w:cs="Arial"/>
                <w:b/>
              </w:rPr>
              <w:softHyphen/>
              <w:t>war</w:t>
            </w:r>
            <w:r w:rsidRPr="00B2652F">
              <w:rPr>
                <w:rFonts w:cs="Arial"/>
                <w:b/>
              </w:rPr>
              <w:t>tungen des Kernlehrplans</w:t>
            </w:r>
            <w:r w:rsidR="0050262E">
              <w:rPr>
                <w:rFonts w:cs="Arial"/>
                <w:b/>
              </w:rPr>
              <w:t xml:space="preserve"> </w:t>
            </w:r>
          </w:p>
        </w:tc>
        <w:tc>
          <w:tcPr>
            <w:tcW w:w="1250" w:type="pct"/>
            <w:tcBorders>
              <w:bottom w:val="single" w:sz="4" w:space="0" w:color="auto"/>
            </w:tcBorders>
            <w:shd w:val="clear" w:color="auto" w:fill="D9D9D9" w:themeFill="background1" w:themeFillShade="D9"/>
          </w:tcPr>
          <w:p w14:paraId="6B05BBE4" w14:textId="35CAEE40" w:rsidR="005901C4" w:rsidRPr="0029627A" w:rsidRDefault="005901C4" w:rsidP="00633DFA">
            <w:pPr>
              <w:spacing w:before="60" w:after="60" w:line="240" w:lineRule="auto"/>
              <w:mirrorIndents/>
              <w:rPr>
                <w:rFonts w:eastAsia="Droid Sans Fallback" w:cs="Arial"/>
                <w:b/>
              </w:rPr>
            </w:pPr>
            <w:r w:rsidRPr="00B2652F">
              <w:rPr>
                <w:rFonts w:eastAsia="Droid Sans Fallback" w:cs="Arial"/>
                <w:b/>
              </w:rPr>
              <w:t xml:space="preserve">Didaktisch-methodische Anmerkungen </w:t>
            </w:r>
          </w:p>
        </w:tc>
        <w:tc>
          <w:tcPr>
            <w:tcW w:w="1250" w:type="pct"/>
            <w:tcBorders>
              <w:bottom w:val="single" w:sz="4" w:space="0" w:color="auto"/>
            </w:tcBorders>
            <w:shd w:val="clear" w:color="auto" w:fill="D9D9D9" w:themeFill="background1" w:themeFillShade="D9"/>
          </w:tcPr>
          <w:p w14:paraId="56060114" w14:textId="77777777" w:rsidR="005901C4" w:rsidRPr="00B2652F" w:rsidRDefault="005901C4" w:rsidP="0050262E">
            <w:pPr>
              <w:spacing w:before="60" w:after="60" w:line="240" w:lineRule="auto"/>
              <w:mirrorIndents/>
              <w:rPr>
                <w:rFonts w:eastAsia="Droid Sans Fallback" w:cs="Arial"/>
                <w:b/>
              </w:rPr>
            </w:pPr>
            <w:r>
              <w:rPr>
                <w:rFonts w:eastAsia="Droid Sans Fallback" w:cs="Arial"/>
                <w:b/>
              </w:rPr>
              <w:t>Hinweise zum Distanzunterricht</w:t>
            </w:r>
          </w:p>
        </w:tc>
      </w:tr>
      <w:tr w:rsidR="005901C4" w:rsidRPr="008F2C9B" w14:paraId="7362BF6F" w14:textId="77777777" w:rsidTr="005901C4">
        <w:tblPrEx>
          <w:tblCellMar>
            <w:top w:w="28" w:type="dxa"/>
            <w:bottom w:w="28" w:type="dxa"/>
          </w:tblCellMar>
        </w:tblPrEx>
        <w:trPr>
          <w:cantSplit/>
          <w:trHeight w:val="2970"/>
        </w:trPr>
        <w:tc>
          <w:tcPr>
            <w:tcW w:w="1250" w:type="pct"/>
            <w:shd w:val="clear" w:color="auto" w:fill="auto"/>
          </w:tcPr>
          <w:p w14:paraId="0636FE98" w14:textId="0D0A2A0E" w:rsidR="009E51D5" w:rsidRDefault="009E51D5" w:rsidP="009E51D5">
            <w:pPr>
              <w:pStyle w:val="Aufzhlung"/>
              <w:numPr>
                <w:ilvl w:val="0"/>
                <w:numId w:val="0"/>
              </w:numPr>
              <w:spacing w:line="276" w:lineRule="auto"/>
            </w:pPr>
            <w:r>
              <w:t>Wiederholung:</w:t>
            </w:r>
          </w:p>
          <w:p w14:paraId="6FACFF06" w14:textId="527A74D5" w:rsidR="005901C4" w:rsidRDefault="005901C4" w:rsidP="009E51D5">
            <w:pPr>
              <w:pStyle w:val="Aufzhlung"/>
              <w:numPr>
                <w:ilvl w:val="0"/>
                <w:numId w:val="22"/>
              </w:numPr>
              <w:spacing w:line="276" w:lineRule="auto"/>
              <w:ind w:left="360"/>
            </w:pPr>
            <w:r>
              <w:t>rechtwinklige Dreiecke erkennen</w:t>
            </w:r>
          </w:p>
          <w:p w14:paraId="059DF760" w14:textId="2DB89D82" w:rsidR="005367A8" w:rsidRDefault="005367A8" w:rsidP="005367A8">
            <w:pPr>
              <w:pStyle w:val="Aufzhlung"/>
              <w:numPr>
                <w:ilvl w:val="0"/>
                <w:numId w:val="22"/>
              </w:numPr>
              <w:spacing w:line="276" w:lineRule="auto"/>
              <w:ind w:left="360"/>
            </w:pPr>
            <w:r>
              <w:t>Flächenberechnung am Quadrat</w:t>
            </w:r>
          </w:p>
          <w:p w14:paraId="1827C032" w14:textId="77777777" w:rsidR="005367A8" w:rsidRDefault="005367A8" w:rsidP="005367A8">
            <w:pPr>
              <w:pStyle w:val="Aufzhlung"/>
              <w:numPr>
                <w:ilvl w:val="0"/>
                <w:numId w:val="22"/>
              </w:numPr>
              <w:spacing w:line="276" w:lineRule="auto"/>
              <w:ind w:left="360"/>
            </w:pPr>
            <w:r>
              <w:t>Wurzeltaste am TR</w:t>
            </w:r>
          </w:p>
          <w:p w14:paraId="3EE0F582" w14:textId="77777777" w:rsidR="005367A8" w:rsidRDefault="005367A8" w:rsidP="005367A8">
            <w:pPr>
              <w:pStyle w:val="Aufzhlung"/>
              <w:numPr>
                <w:ilvl w:val="0"/>
                <w:numId w:val="0"/>
              </w:numPr>
              <w:spacing w:line="276" w:lineRule="auto"/>
            </w:pPr>
          </w:p>
          <w:p w14:paraId="67223E9E" w14:textId="634FEBEE" w:rsidR="005901C4" w:rsidRDefault="005901C4" w:rsidP="009E51D5">
            <w:pPr>
              <w:pStyle w:val="Aufzhlung"/>
              <w:numPr>
                <w:ilvl w:val="0"/>
                <w:numId w:val="0"/>
              </w:numPr>
              <w:spacing w:line="276" w:lineRule="auto"/>
            </w:pPr>
          </w:p>
          <w:p w14:paraId="0C1AF297" w14:textId="585CAFC6" w:rsidR="009E51D5" w:rsidRDefault="009E51D5" w:rsidP="009E51D5">
            <w:pPr>
              <w:pStyle w:val="Aufzhlung"/>
              <w:numPr>
                <w:ilvl w:val="0"/>
                <w:numId w:val="0"/>
              </w:numPr>
              <w:spacing w:line="276" w:lineRule="auto"/>
            </w:pPr>
            <w:r>
              <w:t>Fachsprache:</w:t>
            </w:r>
          </w:p>
          <w:p w14:paraId="3C480538" w14:textId="3EC15703" w:rsidR="005901C4" w:rsidRDefault="005901C4" w:rsidP="009E51D5">
            <w:pPr>
              <w:pStyle w:val="Aufzhlung"/>
              <w:numPr>
                <w:ilvl w:val="0"/>
                <w:numId w:val="22"/>
              </w:numPr>
              <w:spacing w:line="276" w:lineRule="auto"/>
              <w:ind w:left="360"/>
            </w:pPr>
            <w:r>
              <w:t>Begriffe (Ankathete, Gegenkathete und Hypotenuse) zuordnen</w:t>
            </w:r>
          </w:p>
          <w:p w14:paraId="1A33E682" w14:textId="33C25B81" w:rsidR="005367A8" w:rsidRDefault="005367A8" w:rsidP="005367A8">
            <w:pPr>
              <w:pStyle w:val="Aufzhlung"/>
              <w:numPr>
                <w:ilvl w:val="0"/>
                <w:numId w:val="0"/>
              </w:numPr>
              <w:spacing w:line="276" w:lineRule="auto"/>
              <w:ind w:left="360"/>
            </w:pPr>
          </w:p>
          <w:p w14:paraId="1F2B8253" w14:textId="3A014435" w:rsidR="005367A8" w:rsidRDefault="005367A8" w:rsidP="005367A8">
            <w:pPr>
              <w:pStyle w:val="Aufzhlung"/>
              <w:numPr>
                <w:ilvl w:val="0"/>
                <w:numId w:val="0"/>
              </w:numPr>
              <w:spacing w:line="276" w:lineRule="auto"/>
            </w:pPr>
            <w:r>
              <w:t xml:space="preserve">Anwendbarkeit von </w:t>
            </w:r>
            <w:proofErr w:type="spellStart"/>
            <w:r>
              <w:t>SdP</w:t>
            </w:r>
            <w:proofErr w:type="spellEnd"/>
            <w:r>
              <w:t>:</w:t>
            </w:r>
          </w:p>
          <w:p w14:paraId="4C8E216A" w14:textId="77777777" w:rsidR="005901C4" w:rsidRDefault="005901C4" w:rsidP="009E51D5">
            <w:pPr>
              <w:pStyle w:val="Aufzhlung"/>
              <w:numPr>
                <w:ilvl w:val="0"/>
                <w:numId w:val="0"/>
              </w:numPr>
              <w:spacing w:line="276" w:lineRule="auto"/>
            </w:pPr>
          </w:p>
          <w:p w14:paraId="50885BC4" w14:textId="60F2B006" w:rsidR="005901C4" w:rsidRDefault="005901C4" w:rsidP="009E51D5">
            <w:pPr>
              <w:pStyle w:val="Aufzhlung"/>
              <w:numPr>
                <w:ilvl w:val="0"/>
                <w:numId w:val="22"/>
              </w:numPr>
              <w:spacing w:line="276" w:lineRule="auto"/>
              <w:ind w:left="360"/>
            </w:pPr>
            <w:r>
              <w:t>a, b und c zuordnen</w:t>
            </w:r>
          </w:p>
          <w:p w14:paraId="719BAFC2" w14:textId="7A2CE407" w:rsidR="00743BB2" w:rsidRDefault="00743BB2" w:rsidP="00223F40">
            <w:pPr>
              <w:pStyle w:val="Aufzhlung"/>
              <w:numPr>
                <w:ilvl w:val="0"/>
                <w:numId w:val="0"/>
              </w:numPr>
              <w:spacing w:line="276" w:lineRule="auto"/>
            </w:pPr>
          </w:p>
          <w:p w14:paraId="2F827E05" w14:textId="687DC6FF" w:rsidR="005901C4" w:rsidRPr="002B0D3B" w:rsidRDefault="005901C4" w:rsidP="00223F40">
            <w:pPr>
              <w:pStyle w:val="Aufzhlung"/>
              <w:numPr>
                <w:ilvl w:val="0"/>
                <w:numId w:val="0"/>
              </w:numPr>
              <w:spacing w:line="276" w:lineRule="auto"/>
            </w:pPr>
            <w:r w:rsidRPr="002B0D3B">
              <w:t>(1 U.-Std.)</w:t>
            </w:r>
          </w:p>
        </w:tc>
        <w:tc>
          <w:tcPr>
            <w:tcW w:w="1250" w:type="pct"/>
            <w:shd w:val="clear" w:color="auto" w:fill="auto"/>
          </w:tcPr>
          <w:p w14:paraId="00A1A362" w14:textId="396CD1F9" w:rsidR="00743BB2" w:rsidRDefault="00845F1B" w:rsidP="00223F40">
            <w:pPr>
              <w:pStyle w:val="Aufzhlung"/>
              <w:numPr>
                <w:ilvl w:val="0"/>
                <w:numId w:val="0"/>
              </w:numPr>
              <w:spacing w:line="276" w:lineRule="auto"/>
            </w:pPr>
            <w:r>
              <w:t>Operieren (</w:t>
            </w:r>
            <w:r w:rsidR="00743BB2">
              <w:t>Arbeiten mit Medien und Werkzeugen</w:t>
            </w:r>
            <w:r>
              <w:t>):</w:t>
            </w:r>
          </w:p>
          <w:p w14:paraId="1EC0144D" w14:textId="77777777" w:rsidR="00845F1B" w:rsidRDefault="00845F1B" w:rsidP="00223F40">
            <w:pPr>
              <w:pStyle w:val="Aufzhlung"/>
              <w:numPr>
                <w:ilvl w:val="0"/>
                <w:numId w:val="0"/>
              </w:numPr>
              <w:spacing w:line="276" w:lineRule="auto"/>
            </w:pPr>
          </w:p>
          <w:p w14:paraId="73B8BCAC" w14:textId="3469DFCF" w:rsidR="00743BB2" w:rsidRDefault="00CD103F" w:rsidP="00223F40">
            <w:pPr>
              <w:pStyle w:val="Aufzhlung"/>
              <w:numPr>
                <w:ilvl w:val="0"/>
                <w:numId w:val="0"/>
              </w:numPr>
              <w:spacing w:line="276" w:lineRule="auto"/>
            </w:pPr>
            <w:r>
              <w:t>[</w:t>
            </w:r>
            <w:proofErr w:type="spellStart"/>
            <w:r>
              <w:t>SuS</w:t>
            </w:r>
            <w:proofErr w:type="spellEnd"/>
            <w:r>
              <w:t xml:space="preserve">] </w:t>
            </w:r>
            <w:r w:rsidR="00743BB2">
              <w:t>(11) nutzen digitale Mathematikwerkzeuge (</w:t>
            </w:r>
            <w:r w:rsidR="006461CB">
              <w:t>[</w:t>
            </w:r>
            <w:r w:rsidR="00845F1B">
              <w:t>…</w:t>
            </w:r>
            <w:r w:rsidR="006461CB">
              <w:t>]</w:t>
            </w:r>
          </w:p>
          <w:p w14:paraId="7E69BC1B" w14:textId="58DAD00D" w:rsidR="005901C4" w:rsidRDefault="00743BB2" w:rsidP="00223F40">
            <w:pPr>
              <w:pStyle w:val="Aufzhlung"/>
              <w:numPr>
                <w:ilvl w:val="0"/>
                <w:numId w:val="0"/>
              </w:numPr>
              <w:spacing w:line="276" w:lineRule="auto"/>
            </w:pPr>
            <w:r>
              <w:t>Tasche</w:t>
            </w:r>
            <w:r w:rsidR="00845F1B">
              <w:t xml:space="preserve">nrechner </w:t>
            </w:r>
            <w:r w:rsidR="006461CB">
              <w:t>[</w:t>
            </w:r>
            <w:r w:rsidR="00845F1B">
              <w:t>…</w:t>
            </w:r>
            <w:r w:rsidR="006461CB">
              <w:t>]</w:t>
            </w:r>
            <w:r w:rsidR="00845F1B">
              <w:t>)</w:t>
            </w:r>
          </w:p>
          <w:p w14:paraId="6D22AE29" w14:textId="77777777" w:rsidR="00845F1B" w:rsidRDefault="00845F1B" w:rsidP="00223F40">
            <w:pPr>
              <w:pStyle w:val="Aufzhlung"/>
              <w:numPr>
                <w:ilvl w:val="0"/>
                <w:numId w:val="0"/>
              </w:numPr>
              <w:spacing w:line="276" w:lineRule="auto"/>
            </w:pPr>
          </w:p>
          <w:p w14:paraId="161B57CD" w14:textId="7328FA3C" w:rsidR="00845F1B" w:rsidRDefault="00845F1B" w:rsidP="00223F40">
            <w:pPr>
              <w:pStyle w:val="Aufzhlung"/>
              <w:numPr>
                <w:ilvl w:val="0"/>
                <w:numId w:val="0"/>
              </w:numPr>
              <w:spacing w:line="276" w:lineRule="auto"/>
            </w:pPr>
            <w:r>
              <w:t>Arithmetik</w:t>
            </w:r>
            <w:r w:rsidR="00977912">
              <w:t xml:space="preserve"> </w:t>
            </w:r>
            <w:r w:rsidR="00097E5F">
              <w:t>/</w:t>
            </w:r>
            <w:r w:rsidR="00977912">
              <w:t xml:space="preserve"> </w:t>
            </w:r>
            <w:r w:rsidR="00097E5F">
              <w:t>Algebra</w:t>
            </w:r>
            <w:r>
              <w:t>:</w:t>
            </w:r>
          </w:p>
          <w:p w14:paraId="53C072FA" w14:textId="77777777" w:rsidR="00845F1B" w:rsidRDefault="00845F1B" w:rsidP="00223F40">
            <w:pPr>
              <w:pStyle w:val="Aufzhlung"/>
              <w:numPr>
                <w:ilvl w:val="0"/>
                <w:numId w:val="0"/>
              </w:numPr>
              <w:spacing w:line="276" w:lineRule="auto"/>
            </w:pPr>
          </w:p>
          <w:p w14:paraId="6488A567" w14:textId="56B75337" w:rsidR="00845F1B" w:rsidRPr="008E3845" w:rsidRDefault="00CD103F" w:rsidP="00CD103F">
            <w:pPr>
              <w:pStyle w:val="Aufzhlung"/>
              <w:numPr>
                <w:ilvl w:val="0"/>
                <w:numId w:val="0"/>
              </w:numPr>
              <w:spacing w:line="276" w:lineRule="auto"/>
              <w:rPr>
                <w:lang w:eastAsia="de-DE"/>
              </w:rPr>
            </w:pPr>
            <w:r>
              <w:t>[</w:t>
            </w:r>
            <w:proofErr w:type="spellStart"/>
            <w:r>
              <w:t>SuS</w:t>
            </w:r>
            <w:proofErr w:type="spellEnd"/>
            <w:r>
              <w:t xml:space="preserve">] </w:t>
            </w:r>
            <w:r w:rsidR="00B12B42">
              <w:t xml:space="preserve">(9) </w:t>
            </w:r>
            <w:r w:rsidR="00845F1B">
              <w:t>wenden das Radizieren al</w:t>
            </w:r>
            <w:r>
              <w:t xml:space="preserve">s </w:t>
            </w:r>
            <w:r w:rsidR="006461CB">
              <w:t>Umkehrung des Potenzierens an</w:t>
            </w:r>
          </w:p>
        </w:tc>
        <w:tc>
          <w:tcPr>
            <w:tcW w:w="1250" w:type="pct"/>
            <w:shd w:val="clear" w:color="auto" w:fill="auto"/>
          </w:tcPr>
          <w:p w14:paraId="4D6383BF" w14:textId="2B79D622" w:rsidR="005901C4" w:rsidRDefault="006461CB" w:rsidP="00B47224">
            <w:pPr>
              <w:pStyle w:val="Aufzhlung"/>
              <w:numPr>
                <w:ilvl w:val="0"/>
                <w:numId w:val="0"/>
              </w:numPr>
              <w:rPr>
                <w:lang w:eastAsia="de-DE"/>
              </w:rPr>
            </w:pPr>
            <w:r>
              <w:rPr>
                <w:lang w:eastAsia="de-DE"/>
              </w:rPr>
              <w:t>Informierender U-Einstieg</w:t>
            </w:r>
          </w:p>
          <w:p w14:paraId="0A15FA52" w14:textId="68D19C10" w:rsidR="00B47224" w:rsidRDefault="00B47224" w:rsidP="00B47224">
            <w:pPr>
              <w:pStyle w:val="Aufzhlung"/>
              <w:numPr>
                <w:ilvl w:val="0"/>
                <w:numId w:val="0"/>
              </w:numPr>
              <w:rPr>
                <w:lang w:eastAsia="de-DE"/>
              </w:rPr>
            </w:pPr>
          </w:p>
          <w:p w14:paraId="45F91CD1" w14:textId="64D42FD8" w:rsidR="009217E3" w:rsidRDefault="00B47224" w:rsidP="00223F40">
            <w:pPr>
              <w:pStyle w:val="Aufzhlung"/>
              <w:numPr>
                <w:ilvl w:val="0"/>
                <w:numId w:val="0"/>
              </w:numPr>
              <w:rPr>
                <w:lang w:eastAsia="de-DE"/>
              </w:rPr>
            </w:pPr>
            <w:r>
              <w:rPr>
                <w:lang w:eastAsia="de-DE"/>
              </w:rPr>
              <w:t>Arbeitsblatt mit verschiedenen</w:t>
            </w:r>
            <w:r w:rsidR="009217E3">
              <w:rPr>
                <w:lang w:eastAsia="de-DE"/>
              </w:rPr>
              <w:t xml:space="preserve"> </w:t>
            </w:r>
            <w:r w:rsidR="002F049E">
              <w:rPr>
                <w:lang w:eastAsia="de-DE"/>
              </w:rPr>
              <w:t xml:space="preserve">rechtwinkligen und nicht-rechtwinkligen </w:t>
            </w:r>
            <w:r w:rsidR="009217E3">
              <w:rPr>
                <w:lang w:eastAsia="de-DE"/>
              </w:rPr>
              <w:t>Dreiecken mit den Quadraten über den Seiten</w:t>
            </w:r>
            <w:r w:rsidR="00885F28">
              <w:rPr>
                <w:lang w:eastAsia="de-DE"/>
              </w:rPr>
              <w:t xml:space="preserve">, </w:t>
            </w:r>
            <w:r w:rsidR="002F049E">
              <w:rPr>
                <w:lang w:eastAsia="de-DE"/>
              </w:rPr>
              <w:t>Aufgaben</w:t>
            </w:r>
            <w:r w:rsidR="009217E3">
              <w:rPr>
                <w:lang w:eastAsia="de-DE"/>
              </w:rPr>
              <w:t>:</w:t>
            </w:r>
          </w:p>
          <w:p w14:paraId="410365FE" w14:textId="08EEB41F" w:rsidR="009217E3" w:rsidRDefault="002F049E" w:rsidP="00334E45">
            <w:pPr>
              <w:pStyle w:val="Aufzhlung"/>
              <w:numPr>
                <w:ilvl w:val="0"/>
                <w:numId w:val="10"/>
              </w:numPr>
              <w:rPr>
                <w:lang w:eastAsia="de-DE"/>
              </w:rPr>
            </w:pPr>
            <w:r>
              <w:rPr>
                <w:lang w:eastAsia="de-DE"/>
              </w:rPr>
              <w:t>Rechte Winkel markieren.</w:t>
            </w:r>
          </w:p>
          <w:p w14:paraId="0E1F2A90" w14:textId="607592FA" w:rsidR="009217E3" w:rsidRDefault="002F049E" w:rsidP="00334E45">
            <w:pPr>
              <w:pStyle w:val="Aufzhlung"/>
              <w:numPr>
                <w:ilvl w:val="0"/>
                <w:numId w:val="10"/>
              </w:numPr>
              <w:rPr>
                <w:lang w:eastAsia="de-DE"/>
              </w:rPr>
            </w:pPr>
            <w:r>
              <w:rPr>
                <w:lang w:eastAsia="de-DE"/>
              </w:rPr>
              <w:t>Begriffe „Ankathete“, „Gegenkathete“ und „Hypotenuse“ an die richtigen Seiten schreiben.</w:t>
            </w:r>
          </w:p>
          <w:p w14:paraId="00376928" w14:textId="41AEC5BA" w:rsidR="002F049E" w:rsidRDefault="00885F28" w:rsidP="00334E45">
            <w:pPr>
              <w:pStyle w:val="Aufzhlung"/>
              <w:numPr>
                <w:ilvl w:val="0"/>
                <w:numId w:val="10"/>
              </w:numPr>
              <w:rPr>
                <w:lang w:eastAsia="de-DE"/>
              </w:rPr>
            </w:pPr>
            <w:r>
              <w:rPr>
                <w:lang w:eastAsia="de-DE"/>
              </w:rPr>
              <w:t>a</w:t>
            </w:r>
            <w:r w:rsidR="002F049E">
              <w:rPr>
                <w:lang w:eastAsia="de-DE"/>
              </w:rPr>
              <w:t>, b und c zuordnen</w:t>
            </w:r>
            <w:r>
              <w:rPr>
                <w:lang w:eastAsia="de-DE"/>
              </w:rPr>
              <w:t xml:space="preserve"> und notieren</w:t>
            </w:r>
            <w:r w:rsidR="002F049E">
              <w:rPr>
                <w:lang w:eastAsia="de-DE"/>
              </w:rPr>
              <w:t>.</w:t>
            </w:r>
          </w:p>
          <w:p w14:paraId="58ABD44F" w14:textId="6C1D5CC0" w:rsidR="00885F28" w:rsidRDefault="00885F28" w:rsidP="00334E45">
            <w:pPr>
              <w:pStyle w:val="Aufzhlung"/>
              <w:numPr>
                <w:ilvl w:val="0"/>
                <w:numId w:val="10"/>
              </w:numPr>
              <w:rPr>
                <w:lang w:eastAsia="de-DE"/>
              </w:rPr>
            </w:pPr>
            <w:r>
              <w:rPr>
                <w:lang w:eastAsia="de-DE"/>
              </w:rPr>
              <w:t>Seitenlängen messen und notieren</w:t>
            </w:r>
            <w:r w:rsidR="006461CB">
              <w:rPr>
                <w:lang w:eastAsia="de-DE"/>
              </w:rPr>
              <w:t>.</w:t>
            </w:r>
          </w:p>
          <w:p w14:paraId="33FA8AC4" w14:textId="229797CE" w:rsidR="00885F28" w:rsidRDefault="00885F28" w:rsidP="00334E45">
            <w:pPr>
              <w:pStyle w:val="Aufzhlung"/>
              <w:numPr>
                <w:ilvl w:val="0"/>
                <w:numId w:val="10"/>
              </w:numPr>
              <w:rPr>
                <w:lang w:eastAsia="de-DE"/>
              </w:rPr>
            </w:pPr>
            <w:r>
              <w:rPr>
                <w:lang w:eastAsia="de-DE"/>
              </w:rPr>
              <w:t>Flächeninhalte berechnen und notieren</w:t>
            </w:r>
            <w:r w:rsidR="006461CB">
              <w:rPr>
                <w:lang w:eastAsia="de-DE"/>
              </w:rPr>
              <w:t>.</w:t>
            </w:r>
          </w:p>
          <w:p w14:paraId="39F03F0E" w14:textId="77777777" w:rsidR="002F049E" w:rsidRDefault="002F049E" w:rsidP="00334E45">
            <w:pPr>
              <w:pStyle w:val="Aufzhlung"/>
              <w:numPr>
                <w:ilvl w:val="0"/>
                <w:numId w:val="10"/>
              </w:numPr>
              <w:rPr>
                <w:lang w:eastAsia="de-DE"/>
              </w:rPr>
            </w:pPr>
            <w:r>
              <w:rPr>
                <w:lang w:eastAsia="de-DE"/>
              </w:rPr>
              <w:t>Prüfen, bei welchen Dreiecken die Formel a</w:t>
            </w:r>
            <w:r w:rsidRPr="009E7A4E">
              <w:rPr>
                <w:vertAlign w:val="superscript"/>
                <w:lang w:eastAsia="de-DE"/>
              </w:rPr>
              <w:t>2</w:t>
            </w:r>
            <w:r w:rsidRPr="009E7A4E">
              <w:rPr>
                <w:lang w:eastAsia="de-DE"/>
              </w:rPr>
              <w:t> </w:t>
            </w:r>
            <w:r>
              <w:rPr>
                <w:lang w:eastAsia="de-DE"/>
              </w:rPr>
              <w:t>+ b</w:t>
            </w:r>
            <w:r w:rsidRPr="009E7A4E">
              <w:rPr>
                <w:vertAlign w:val="superscript"/>
                <w:lang w:eastAsia="de-DE"/>
              </w:rPr>
              <w:t>2</w:t>
            </w:r>
            <w:r w:rsidRPr="009E7A4E">
              <w:rPr>
                <w:lang w:eastAsia="de-DE"/>
              </w:rPr>
              <w:t> </w:t>
            </w:r>
            <w:r>
              <w:rPr>
                <w:lang w:eastAsia="de-DE"/>
              </w:rPr>
              <w:t>= c</w:t>
            </w:r>
            <w:r w:rsidRPr="009E7A4E">
              <w:rPr>
                <w:vertAlign w:val="superscript"/>
                <w:lang w:eastAsia="de-DE"/>
              </w:rPr>
              <w:t>2</w:t>
            </w:r>
            <w:r>
              <w:rPr>
                <w:lang w:eastAsia="de-DE"/>
              </w:rPr>
              <w:t xml:space="preserve"> gilt.</w:t>
            </w:r>
          </w:p>
          <w:p w14:paraId="77737CA8" w14:textId="77777777" w:rsidR="00885F28" w:rsidRDefault="00885F28" w:rsidP="00885F28">
            <w:pPr>
              <w:pStyle w:val="Aufzhlung"/>
              <w:numPr>
                <w:ilvl w:val="0"/>
                <w:numId w:val="0"/>
              </w:numPr>
              <w:ind w:left="1069" w:hanging="360"/>
              <w:rPr>
                <w:lang w:eastAsia="de-DE"/>
              </w:rPr>
            </w:pPr>
          </w:p>
          <w:p w14:paraId="7E06F90A" w14:textId="08786ACF" w:rsidR="00885F28" w:rsidRDefault="00885F28" w:rsidP="009E7A4E">
            <w:pPr>
              <w:pStyle w:val="Aufzhlung"/>
              <w:numPr>
                <w:ilvl w:val="0"/>
                <w:numId w:val="0"/>
              </w:numPr>
              <w:rPr>
                <w:lang w:eastAsia="de-DE"/>
              </w:rPr>
            </w:pPr>
            <w:proofErr w:type="spellStart"/>
            <w:r w:rsidRPr="009E7A4E">
              <w:rPr>
                <w:lang w:eastAsia="de-DE"/>
              </w:rPr>
              <w:t>SuS</w:t>
            </w:r>
            <w:proofErr w:type="spellEnd"/>
            <w:r w:rsidRPr="009E7A4E">
              <w:rPr>
                <w:lang w:eastAsia="de-DE"/>
              </w:rPr>
              <w:t xml:space="preserve"> arbeiten </w:t>
            </w:r>
            <w:r w:rsidR="009E7A4E" w:rsidRPr="009E7A4E">
              <w:rPr>
                <w:lang w:eastAsia="de-DE"/>
              </w:rPr>
              <w:t>25</w:t>
            </w:r>
            <w:r w:rsidRPr="009E7A4E">
              <w:rPr>
                <w:lang w:eastAsia="de-DE"/>
              </w:rPr>
              <w:t xml:space="preserve"> min individuell</w:t>
            </w:r>
            <w:r w:rsidR="006461CB">
              <w:rPr>
                <w:lang w:eastAsia="de-DE"/>
              </w:rPr>
              <w:t>.</w:t>
            </w:r>
          </w:p>
          <w:p w14:paraId="18A6A36C" w14:textId="77777777" w:rsidR="009E7A4E" w:rsidRPr="009E7A4E" w:rsidRDefault="009E7A4E" w:rsidP="009E7A4E">
            <w:pPr>
              <w:pStyle w:val="Aufzhlung"/>
              <w:numPr>
                <w:ilvl w:val="0"/>
                <w:numId w:val="0"/>
              </w:numPr>
              <w:rPr>
                <w:lang w:eastAsia="de-DE"/>
              </w:rPr>
            </w:pPr>
          </w:p>
          <w:p w14:paraId="53D9BA4B" w14:textId="4216DCAD" w:rsidR="00885F28" w:rsidRDefault="009E7A4E" w:rsidP="009E7A4E">
            <w:pPr>
              <w:pStyle w:val="Aufzhlung"/>
              <w:numPr>
                <w:ilvl w:val="0"/>
                <w:numId w:val="0"/>
              </w:numPr>
              <w:rPr>
                <w:lang w:eastAsia="de-DE"/>
              </w:rPr>
            </w:pPr>
            <w:r w:rsidRPr="009E7A4E">
              <w:rPr>
                <w:lang w:eastAsia="de-DE"/>
              </w:rPr>
              <w:t>Reflexionsfragen in der Plenumsphase (15 min):</w:t>
            </w:r>
          </w:p>
          <w:p w14:paraId="021CB0E4" w14:textId="77777777" w:rsidR="009E7A4E" w:rsidRPr="009E7A4E" w:rsidRDefault="009E7A4E" w:rsidP="009E7A4E">
            <w:pPr>
              <w:pStyle w:val="Aufzhlung"/>
              <w:numPr>
                <w:ilvl w:val="0"/>
                <w:numId w:val="0"/>
              </w:numPr>
              <w:rPr>
                <w:lang w:eastAsia="de-DE"/>
              </w:rPr>
            </w:pPr>
          </w:p>
          <w:p w14:paraId="06E3F385" w14:textId="445373D1" w:rsidR="009E7A4E" w:rsidRDefault="009E7A4E" w:rsidP="00334E45">
            <w:pPr>
              <w:pStyle w:val="Aufzhlung"/>
              <w:numPr>
                <w:ilvl w:val="0"/>
                <w:numId w:val="11"/>
              </w:numPr>
              <w:rPr>
                <w:lang w:eastAsia="de-DE"/>
              </w:rPr>
            </w:pPr>
            <w:r>
              <w:rPr>
                <w:lang w:eastAsia="de-DE"/>
              </w:rPr>
              <w:t>Wie kommt man von der Quadratfläche über einer Seite zur Seitenlänge?</w:t>
            </w:r>
          </w:p>
          <w:p w14:paraId="54C77CB6" w14:textId="5F0181E8" w:rsidR="00885F28" w:rsidRPr="009E7A4E" w:rsidRDefault="009E7A4E" w:rsidP="00334E45">
            <w:pPr>
              <w:pStyle w:val="Aufzhlung"/>
              <w:numPr>
                <w:ilvl w:val="0"/>
                <w:numId w:val="11"/>
              </w:numPr>
              <w:rPr>
                <w:lang w:eastAsia="de-DE"/>
              </w:rPr>
            </w:pPr>
            <w:r>
              <w:rPr>
                <w:lang w:eastAsia="de-DE"/>
              </w:rPr>
              <w:t>Darf man die Variablen a, b und c in der Formel a</w:t>
            </w:r>
            <w:r w:rsidRPr="009E7A4E">
              <w:rPr>
                <w:vertAlign w:val="superscript"/>
                <w:lang w:eastAsia="de-DE"/>
              </w:rPr>
              <w:t>2</w:t>
            </w:r>
            <w:r w:rsidRPr="009E7A4E">
              <w:rPr>
                <w:lang w:eastAsia="de-DE"/>
              </w:rPr>
              <w:t> </w:t>
            </w:r>
            <w:r>
              <w:rPr>
                <w:lang w:eastAsia="de-DE"/>
              </w:rPr>
              <w:t>+ b</w:t>
            </w:r>
            <w:r w:rsidRPr="009E7A4E">
              <w:rPr>
                <w:vertAlign w:val="superscript"/>
                <w:lang w:eastAsia="de-DE"/>
              </w:rPr>
              <w:t>2</w:t>
            </w:r>
            <w:r w:rsidRPr="009E7A4E">
              <w:rPr>
                <w:lang w:eastAsia="de-DE"/>
              </w:rPr>
              <w:t> </w:t>
            </w:r>
            <w:r>
              <w:rPr>
                <w:lang w:eastAsia="de-DE"/>
              </w:rPr>
              <w:t>= c</w:t>
            </w:r>
            <w:r w:rsidRPr="009E7A4E">
              <w:rPr>
                <w:vertAlign w:val="superscript"/>
                <w:lang w:eastAsia="de-DE"/>
              </w:rPr>
              <w:t>2</w:t>
            </w:r>
            <w:r w:rsidRPr="009E7A4E">
              <w:rPr>
                <w:lang w:eastAsia="de-DE"/>
              </w:rPr>
              <w:t xml:space="preserve"> vertau</w:t>
            </w:r>
            <w:r>
              <w:rPr>
                <w:lang w:eastAsia="de-DE"/>
              </w:rPr>
              <w:t>s</w:t>
            </w:r>
            <w:r w:rsidRPr="009E7A4E">
              <w:rPr>
                <w:lang w:eastAsia="de-DE"/>
              </w:rPr>
              <w:t>chen</w:t>
            </w:r>
            <w:r>
              <w:rPr>
                <w:lang w:eastAsia="de-DE"/>
              </w:rPr>
              <w:t>?</w:t>
            </w:r>
          </w:p>
        </w:tc>
        <w:tc>
          <w:tcPr>
            <w:tcW w:w="1250" w:type="pct"/>
            <w:tcBorders>
              <w:top w:val="single" w:sz="6" w:space="0" w:color="auto"/>
              <w:bottom w:val="single" w:sz="6" w:space="0" w:color="auto"/>
            </w:tcBorders>
          </w:tcPr>
          <w:p w14:paraId="040844FC" w14:textId="33CF3FFD" w:rsidR="005901C4" w:rsidRDefault="00B47224" w:rsidP="00223F40">
            <w:pPr>
              <w:pStyle w:val="Aufzhlung"/>
              <w:numPr>
                <w:ilvl w:val="0"/>
                <w:numId w:val="0"/>
              </w:numPr>
              <w:rPr>
                <w:lang w:eastAsia="de-DE"/>
              </w:rPr>
            </w:pPr>
            <w:r>
              <w:rPr>
                <w:lang w:eastAsia="de-DE"/>
              </w:rPr>
              <w:t>In einer Distanzphase kann der U-Einstieg in Videokonferenz</w:t>
            </w:r>
            <w:r w:rsidR="00AE1999">
              <w:rPr>
                <w:lang w:eastAsia="de-DE"/>
              </w:rPr>
              <w:t xml:space="preserve"> (</w:t>
            </w:r>
            <w:proofErr w:type="spellStart"/>
            <w:r w:rsidR="00AE1999">
              <w:rPr>
                <w:lang w:eastAsia="de-DE"/>
              </w:rPr>
              <w:t>SuS</w:t>
            </w:r>
            <w:proofErr w:type="spellEnd"/>
            <w:r w:rsidR="00AE1999">
              <w:rPr>
                <w:lang w:eastAsia="de-DE"/>
              </w:rPr>
              <w:t xml:space="preserve"> zeitweise stumm schalten)</w:t>
            </w:r>
            <w:r>
              <w:rPr>
                <w:lang w:eastAsia="de-DE"/>
              </w:rPr>
              <w:t xml:space="preserve"> oder durch ein vorher aufgenommenes Video gegeben werden.</w:t>
            </w:r>
          </w:p>
          <w:p w14:paraId="4C4B3C7B" w14:textId="77777777" w:rsidR="005901C4" w:rsidRDefault="005901C4" w:rsidP="00223F40">
            <w:pPr>
              <w:pStyle w:val="Aufzhlung"/>
              <w:numPr>
                <w:ilvl w:val="0"/>
                <w:numId w:val="0"/>
              </w:numPr>
              <w:rPr>
                <w:lang w:eastAsia="de-DE"/>
              </w:rPr>
            </w:pPr>
          </w:p>
          <w:p w14:paraId="7D5C18B7" w14:textId="77777777" w:rsidR="005901C4" w:rsidRDefault="005901C4" w:rsidP="00223F40">
            <w:pPr>
              <w:pStyle w:val="Aufzhlung"/>
              <w:numPr>
                <w:ilvl w:val="0"/>
                <w:numId w:val="0"/>
              </w:numPr>
              <w:rPr>
                <w:lang w:eastAsia="de-DE"/>
              </w:rPr>
            </w:pPr>
          </w:p>
          <w:p w14:paraId="512D231C" w14:textId="77777777" w:rsidR="005901C4" w:rsidRDefault="005901C4" w:rsidP="00223F40">
            <w:pPr>
              <w:pStyle w:val="Aufzhlung"/>
              <w:numPr>
                <w:ilvl w:val="0"/>
                <w:numId w:val="0"/>
              </w:numPr>
              <w:rPr>
                <w:lang w:eastAsia="de-DE"/>
              </w:rPr>
            </w:pPr>
          </w:p>
          <w:p w14:paraId="4BA8C21D" w14:textId="77777777" w:rsidR="005901C4" w:rsidRDefault="005901C4" w:rsidP="00223F40">
            <w:pPr>
              <w:pStyle w:val="Aufzhlung"/>
              <w:numPr>
                <w:ilvl w:val="0"/>
                <w:numId w:val="0"/>
              </w:numPr>
              <w:rPr>
                <w:lang w:eastAsia="de-DE"/>
              </w:rPr>
            </w:pPr>
          </w:p>
          <w:p w14:paraId="242B9D51" w14:textId="105F8AD2" w:rsidR="005901C4" w:rsidRDefault="008C26E6" w:rsidP="00223F40">
            <w:pPr>
              <w:pStyle w:val="Aufzhlung"/>
              <w:numPr>
                <w:ilvl w:val="0"/>
                <w:numId w:val="0"/>
              </w:numPr>
              <w:rPr>
                <w:lang w:eastAsia="de-DE"/>
              </w:rPr>
            </w:pPr>
            <w:r>
              <w:rPr>
                <w:lang w:eastAsia="de-DE"/>
              </w:rPr>
              <w:t xml:space="preserve">Die Abbildungen für das Arbeitsblatt lassen sich mithilfe von </w:t>
            </w:r>
            <w:proofErr w:type="spellStart"/>
            <w:r>
              <w:rPr>
                <w:lang w:eastAsia="de-DE"/>
              </w:rPr>
              <w:t>GeoGebra</w:t>
            </w:r>
            <w:proofErr w:type="spellEnd"/>
            <w:r>
              <w:rPr>
                <w:lang w:eastAsia="de-DE"/>
              </w:rPr>
              <w:t xml:space="preserve"> </w:t>
            </w:r>
            <w:r w:rsidR="008F281B">
              <w:rPr>
                <w:lang w:eastAsia="de-DE"/>
              </w:rPr>
              <w:t>relativ schnell erstellen</w:t>
            </w:r>
            <w:r w:rsidR="00AE1999">
              <w:rPr>
                <w:lang w:eastAsia="de-DE"/>
              </w:rPr>
              <w:t>.</w:t>
            </w:r>
          </w:p>
          <w:p w14:paraId="383EEA8B" w14:textId="77777777" w:rsidR="005901C4" w:rsidRDefault="005901C4" w:rsidP="00223F40">
            <w:pPr>
              <w:pStyle w:val="Aufzhlung"/>
              <w:numPr>
                <w:ilvl w:val="0"/>
                <w:numId w:val="0"/>
              </w:numPr>
              <w:rPr>
                <w:lang w:eastAsia="de-DE"/>
              </w:rPr>
            </w:pPr>
          </w:p>
          <w:p w14:paraId="60B8A039" w14:textId="77777777" w:rsidR="005901C4" w:rsidRDefault="005901C4" w:rsidP="00223F40">
            <w:pPr>
              <w:pStyle w:val="Aufzhlung"/>
              <w:numPr>
                <w:ilvl w:val="0"/>
                <w:numId w:val="0"/>
              </w:numPr>
              <w:rPr>
                <w:lang w:eastAsia="de-DE"/>
              </w:rPr>
            </w:pPr>
          </w:p>
          <w:p w14:paraId="25E7A0B9" w14:textId="77777777" w:rsidR="005901C4" w:rsidRDefault="005901C4" w:rsidP="00223F40">
            <w:pPr>
              <w:pStyle w:val="Aufzhlung"/>
              <w:numPr>
                <w:ilvl w:val="0"/>
                <w:numId w:val="0"/>
              </w:numPr>
              <w:rPr>
                <w:lang w:eastAsia="de-DE"/>
              </w:rPr>
            </w:pPr>
          </w:p>
          <w:p w14:paraId="420D8FE8" w14:textId="77777777" w:rsidR="005901C4" w:rsidRDefault="005901C4" w:rsidP="00223F40">
            <w:pPr>
              <w:pStyle w:val="Aufzhlung"/>
              <w:numPr>
                <w:ilvl w:val="0"/>
                <w:numId w:val="0"/>
              </w:numPr>
              <w:rPr>
                <w:lang w:eastAsia="de-DE"/>
              </w:rPr>
            </w:pPr>
          </w:p>
          <w:p w14:paraId="35BE0F76" w14:textId="77777777" w:rsidR="005901C4" w:rsidRDefault="005901C4" w:rsidP="00223F40">
            <w:pPr>
              <w:pStyle w:val="Aufzhlung"/>
              <w:numPr>
                <w:ilvl w:val="0"/>
                <w:numId w:val="0"/>
              </w:numPr>
              <w:rPr>
                <w:lang w:eastAsia="de-DE"/>
              </w:rPr>
            </w:pPr>
          </w:p>
          <w:p w14:paraId="02F4B599" w14:textId="77777777" w:rsidR="008F281B" w:rsidRDefault="008F281B" w:rsidP="00223F40">
            <w:pPr>
              <w:pStyle w:val="Aufzhlung"/>
              <w:numPr>
                <w:ilvl w:val="0"/>
                <w:numId w:val="0"/>
              </w:numPr>
              <w:rPr>
                <w:lang w:eastAsia="de-DE"/>
              </w:rPr>
            </w:pPr>
          </w:p>
          <w:p w14:paraId="7CE5F8EE" w14:textId="77777777" w:rsidR="008F281B" w:rsidRDefault="008F281B" w:rsidP="00223F40">
            <w:pPr>
              <w:pStyle w:val="Aufzhlung"/>
              <w:numPr>
                <w:ilvl w:val="0"/>
                <w:numId w:val="0"/>
              </w:numPr>
              <w:rPr>
                <w:lang w:eastAsia="de-DE"/>
              </w:rPr>
            </w:pPr>
          </w:p>
          <w:p w14:paraId="62773805" w14:textId="77777777" w:rsidR="008F281B" w:rsidRDefault="008F281B" w:rsidP="00223F40">
            <w:pPr>
              <w:pStyle w:val="Aufzhlung"/>
              <w:numPr>
                <w:ilvl w:val="0"/>
                <w:numId w:val="0"/>
              </w:numPr>
              <w:rPr>
                <w:lang w:eastAsia="de-DE"/>
              </w:rPr>
            </w:pPr>
          </w:p>
          <w:p w14:paraId="574FD918" w14:textId="77777777" w:rsidR="008F281B" w:rsidRDefault="008F281B" w:rsidP="00223F40">
            <w:pPr>
              <w:pStyle w:val="Aufzhlung"/>
              <w:numPr>
                <w:ilvl w:val="0"/>
                <w:numId w:val="0"/>
              </w:numPr>
              <w:rPr>
                <w:lang w:eastAsia="de-DE"/>
              </w:rPr>
            </w:pPr>
          </w:p>
          <w:p w14:paraId="32BF7D81" w14:textId="77777777" w:rsidR="008F281B" w:rsidRDefault="008F281B" w:rsidP="00223F40">
            <w:pPr>
              <w:pStyle w:val="Aufzhlung"/>
              <w:numPr>
                <w:ilvl w:val="0"/>
                <w:numId w:val="0"/>
              </w:numPr>
              <w:rPr>
                <w:lang w:eastAsia="de-DE"/>
              </w:rPr>
            </w:pPr>
          </w:p>
          <w:p w14:paraId="49088223" w14:textId="77777777" w:rsidR="008F281B" w:rsidRDefault="008F281B" w:rsidP="00223F40">
            <w:pPr>
              <w:pStyle w:val="Aufzhlung"/>
              <w:numPr>
                <w:ilvl w:val="0"/>
                <w:numId w:val="0"/>
              </w:numPr>
              <w:rPr>
                <w:lang w:eastAsia="de-DE"/>
              </w:rPr>
            </w:pPr>
          </w:p>
          <w:p w14:paraId="35C91BF7" w14:textId="77777777" w:rsidR="005367A8" w:rsidRDefault="005367A8" w:rsidP="00223F40">
            <w:pPr>
              <w:pStyle w:val="Aufzhlung"/>
              <w:numPr>
                <w:ilvl w:val="0"/>
                <w:numId w:val="0"/>
              </w:numPr>
              <w:rPr>
                <w:lang w:eastAsia="de-DE"/>
              </w:rPr>
            </w:pPr>
          </w:p>
          <w:p w14:paraId="13523863" w14:textId="16CA5B03" w:rsidR="008F281B" w:rsidRDefault="008F281B" w:rsidP="00223F40">
            <w:pPr>
              <w:pStyle w:val="Aufzhlung"/>
              <w:numPr>
                <w:ilvl w:val="0"/>
                <w:numId w:val="0"/>
              </w:numPr>
              <w:rPr>
                <w:lang w:eastAsia="de-DE"/>
              </w:rPr>
            </w:pPr>
            <w:r>
              <w:rPr>
                <w:lang w:eastAsia="de-DE"/>
              </w:rPr>
              <w:t>Videokonferenz</w:t>
            </w:r>
            <w:r w:rsidR="00AE1999">
              <w:rPr>
                <w:lang w:eastAsia="de-DE"/>
              </w:rPr>
              <w:t xml:space="preserve"> (melden mithilfe des Videokonfe</w:t>
            </w:r>
            <w:r w:rsidR="00815962">
              <w:rPr>
                <w:lang w:eastAsia="de-DE"/>
              </w:rPr>
              <w:t>re</w:t>
            </w:r>
            <w:r w:rsidR="00AE1999">
              <w:rPr>
                <w:lang w:eastAsia="de-DE"/>
              </w:rPr>
              <w:t>nztools oder eine farbige Karte in die Kamera halten)</w:t>
            </w:r>
          </w:p>
          <w:p w14:paraId="6C682BBC" w14:textId="669F9634" w:rsidR="008F281B" w:rsidRPr="00543AE4" w:rsidRDefault="008F281B" w:rsidP="00223F40">
            <w:pPr>
              <w:pStyle w:val="Aufzhlung"/>
              <w:numPr>
                <w:ilvl w:val="0"/>
                <w:numId w:val="0"/>
              </w:numPr>
              <w:rPr>
                <w:lang w:eastAsia="de-DE"/>
              </w:rPr>
            </w:pPr>
          </w:p>
        </w:tc>
      </w:tr>
    </w:tbl>
    <w:p w14:paraId="0A29AAF7" w14:textId="65DE0155" w:rsidR="0050262E" w:rsidRDefault="0050262E"/>
    <w:p w14:paraId="10E61118" w14:textId="19D3A756" w:rsidR="00783493" w:rsidRPr="00534208" w:rsidRDefault="00940546" w:rsidP="00783493">
      <w:pPr>
        <w:pStyle w:val="berschrift1"/>
        <w:rPr>
          <w:rFonts w:cs="Arial"/>
        </w:rPr>
      </w:pPr>
      <w:r w:rsidRPr="00534208">
        <w:rPr>
          <w:rFonts w:cs="Arial"/>
        </w:rPr>
        <w:lastRenderedPageBreak/>
        <w:t xml:space="preserve">Sequenz 3: </w:t>
      </w:r>
      <w:r w:rsidR="00783493" w:rsidRPr="00534208">
        <w:rPr>
          <w:rFonts w:cs="Arial"/>
        </w:rPr>
        <w:t xml:space="preserve">Den </w:t>
      </w:r>
      <w:proofErr w:type="spellStart"/>
      <w:r w:rsidR="00783493" w:rsidRPr="00534208">
        <w:rPr>
          <w:rFonts w:cs="Arial"/>
        </w:rPr>
        <w:t>SdP</w:t>
      </w:r>
      <w:proofErr w:type="spellEnd"/>
      <w:r w:rsidR="00783493" w:rsidRPr="00534208">
        <w:rPr>
          <w:rFonts w:cs="Arial"/>
        </w:rPr>
        <w:t xml:space="preserve"> (präformal) beweisen</w:t>
      </w:r>
      <w:r w:rsidR="008C347F" w:rsidRPr="00534208">
        <w:rPr>
          <w:rStyle w:val="Funotenzeichen"/>
          <w:rFonts w:cs="Arial"/>
        </w:rPr>
        <w:footnoteReference w:id="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640"/>
        <w:gridCol w:w="3640"/>
        <w:gridCol w:w="3640"/>
        <w:gridCol w:w="3640"/>
      </w:tblGrid>
      <w:tr w:rsidR="0050262E" w:rsidRPr="008F2C9B" w14:paraId="5AE074FC" w14:textId="77777777" w:rsidTr="00633DFA">
        <w:trPr>
          <w:cantSplit/>
          <w:trHeight w:val="571"/>
        </w:trPr>
        <w:tc>
          <w:tcPr>
            <w:tcW w:w="3640" w:type="dxa"/>
            <w:shd w:val="clear" w:color="auto" w:fill="D9D9D9" w:themeFill="background1" w:themeFillShade="D9"/>
          </w:tcPr>
          <w:p w14:paraId="41AEEB55" w14:textId="3C331619" w:rsidR="0050262E" w:rsidRPr="00633DFA" w:rsidRDefault="0050262E" w:rsidP="00633DFA">
            <w:pPr>
              <w:spacing w:before="60" w:after="60" w:line="240" w:lineRule="auto"/>
              <w:mirrorIndents/>
              <w:rPr>
                <w:rFonts w:cs="Arial"/>
                <w:b/>
              </w:rPr>
            </w:pPr>
            <w:r w:rsidRPr="005901C4">
              <w:rPr>
                <w:rFonts w:eastAsia="Times New Roman" w:cs="Arial"/>
                <w:b/>
                <w:i/>
                <w:sz w:val="24"/>
                <w:lang w:eastAsia="de-DE"/>
              </w:rPr>
              <w:br w:type="page"/>
            </w:r>
            <w:r w:rsidR="00633DFA">
              <w:rPr>
                <w:rFonts w:cs="Arial"/>
                <w:b/>
              </w:rPr>
              <w:t>Sequenzierung</w:t>
            </w:r>
          </w:p>
        </w:tc>
        <w:tc>
          <w:tcPr>
            <w:tcW w:w="3640" w:type="dxa"/>
            <w:shd w:val="clear" w:color="auto" w:fill="D9D9D9" w:themeFill="background1" w:themeFillShade="D9"/>
          </w:tcPr>
          <w:p w14:paraId="6E86E8C1" w14:textId="69D162A0" w:rsidR="0050262E" w:rsidRPr="00633DFA" w:rsidRDefault="0050262E" w:rsidP="00633DFA">
            <w:pPr>
              <w:spacing w:before="60" w:after="60" w:line="240" w:lineRule="auto"/>
              <w:mirrorIndents/>
              <w:rPr>
                <w:rFonts w:cs="Arial"/>
                <w:b/>
              </w:rPr>
            </w:pPr>
            <w:r>
              <w:rPr>
                <w:rFonts w:cs="Arial"/>
                <w:b/>
              </w:rPr>
              <w:t>Kompetenzer</w:t>
            </w:r>
            <w:r>
              <w:rPr>
                <w:rFonts w:cs="Arial"/>
                <w:b/>
              </w:rPr>
              <w:softHyphen/>
              <w:t>war</w:t>
            </w:r>
            <w:r w:rsidRPr="00B2652F">
              <w:rPr>
                <w:rFonts w:cs="Arial"/>
                <w:b/>
              </w:rPr>
              <w:t>tungen des Kernlehrplans</w:t>
            </w:r>
          </w:p>
        </w:tc>
        <w:tc>
          <w:tcPr>
            <w:tcW w:w="3640" w:type="dxa"/>
            <w:shd w:val="clear" w:color="auto" w:fill="D9D9D9" w:themeFill="background1" w:themeFillShade="D9"/>
          </w:tcPr>
          <w:p w14:paraId="489C1BE4" w14:textId="1E586B60" w:rsidR="0050262E" w:rsidRPr="0050262E" w:rsidRDefault="0050262E" w:rsidP="00633DFA">
            <w:pPr>
              <w:spacing w:before="60" w:after="60" w:line="240" w:lineRule="auto"/>
              <w:mirrorIndents/>
              <w:rPr>
                <w:rFonts w:eastAsia="Droid Sans Fallback" w:cs="Arial"/>
                <w:b/>
              </w:rPr>
            </w:pPr>
            <w:r w:rsidRPr="00B2652F">
              <w:rPr>
                <w:rFonts w:eastAsia="Droid Sans Fallback" w:cs="Arial"/>
                <w:b/>
              </w:rPr>
              <w:t>Dida</w:t>
            </w:r>
            <w:r w:rsidR="00633DFA">
              <w:rPr>
                <w:rFonts w:eastAsia="Droid Sans Fallback" w:cs="Arial"/>
                <w:b/>
              </w:rPr>
              <w:t xml:space="preserve">ktisch-methodische Anmerkungen </w:t>
            </w:r>
          </w:p>
        </w:tc>
        <w:tc>
          <w:tcPr>
            <w:tcW w:w="3640" w:type="dxa"/>
            <w:tcBorders>
              <w:top w:val="single" w:sz="6" w:space="0" w:color="auto"/>
              <w:bottom w:val="single" w:sz="6" w:space="0" w:color="auto"/>
            </w:tcBorders>
            <w:shd w:val="clear" w:color="auto" w:fill="D9D9D9" w:themeFill="background1" w:themeFillShade="D9"/>
          </w:tcPr>
          <w:p w14:paraId="27E6C356" w14:textId="021AF06A" w:rsidR="0050262E" w:rsidRPr="00292A13" w:rsidRDefault="0050262E" w:rsidP="0050262E">
            <w:pPr>
              <w:pStyle w:val="Aufzhlung"/>
              <w:numPr>
                <w:ilvl w:val="0"/>
                <w:numId w:val="0"/>
              </w:numPr>
              <w:spacing w:line="276" w:lineRule="auto"/>
              <w:rPr>
                <w:sz w:val="18"/>
                <w:szCs w:val="18"/>
                <w:lang w:eastAsia="de-DE"/>
              </w:rPr>
            </w:pPr>
            <w:r>
              <w:rPr>
                <w:rFonts w:eastAsia="Droid Sans Fallback"/>
                <w:b/>
              </w:rPr>
              <w:t>H</w:t>
            </w:r>
            <w:r w:rsidRPr="00633DFA">
              <w:rPr>
                <w:rFonts w:eastAsia="Droid Sans Fallback"/>
                <w:b/>
                <w:sz w:val="22"/>
                <w:szCs w:val="22"/>
              </w:rPr>
              <w:t>inweise zum Distanzunterricht</w:t>
            </w:r>
          </w:p>
        </w:tc>
      </w:tr>
      <w:tr w:rsidR="00CA4AAC" w:rsidRPr="008F2C9B" w14:paraId="1DA4D057" w14:textId="77777777" w:rsidTr="0050262E">
        <w:trPr>
          <w:cantSplit/>
          <w:trHeight w:val="2970"/>
        </w:trPr>
        <w:tc>
          <w:tcPr>
            <w:tcW w:w="3640" w:type="dxa"/>
            <w:shd w:val="clear" w:color="auto" w:fill="auto"/>
          </w:tcPr>
          <w:p w14:paraId="73679035" w14:textId="77777777" w:rsidR="00940546" w:rsidRDefault="00940546" w:rsidP="00940546">
            <w:pPr>
              <w:pStyle w:val="Aufzhlung"/>
              <w:numPr>
                <w:ilvl w:val="0"/>
                <w:numId w:val="0"/>
              </w:numPr>
              <w:spacing w:line="276" w:lineRule="auto"/>
              <w:rPr>
                <w:lang w:eastAsia="de-DE"/>
              </w:rPr>
            </w:pPr>
            <w:r>
              <w:t>Beweisen</w:t>
            </w:r>
            <w:r>
              <w:rPr>
                <w:lang w:eastAsia="de-DE"/>
              </w:rPr>
              <w:t>:</w:t>
            </w:r>
          </w:p>
          <w:p w14:paraId="6304E6AF" w14:textId="181832F5" w:rsidR="00A955BD" w:rsidRDefault="002804E0" w:rsidP="00940546">
            <w:pPr>
              <w:pStyle w:val="Aufzhlung"/>
              <w:numPr>
                <w:ilvl w:val="0"/>
                <w:numId w:val="22"/>
              </w:numPr>
              <w:spacing w:line="276" w:lineRule="auto"/>
              <w:ind w:left="360"/>
              <w:rPr>
                <w:lang w:eastAsia="de-DE"/>
              </w:rPr>
            </w:pPr>
            <w:r>
              <w:t>Präformale</w:t>
            </w:r>
            <w:r w:rsidR="00F05BBB">
              <w:t>r</w:t>
            </w:r>
            <w:r w:rsidR="00F05BBB">
              <w:rPr>
                <w:lang w:eastAsia="de-DE"/>
              </w:rPr>
              <w:t xml:space="preserve"> Beweis</w:t>
            </w:r>
            <w:r w:rsidR="00A955BD" w:rsidRPr="0043466B">
              <w:t xml:space="preserve"> </w:t>
            </w:r>
            <w:r w:rsidR="00940546">
              <w:t xml:space="preserve">des </w:t>
            </w:r>
            <w:proofErr w:type="spellStart"/>
            <w:r w:rsidR="00940546">
              <w:t>SdP</w:t>
            </w:r>
            <w:proofErr w:type="spellEnd"/>
          </w:p>
          <w:p w14:paraId="653B6BFA" w14:textId="77777777" w:rsidR="00A955BD" w:rsidRDefault="00A955BD" w:rsidP="00A955BD">
            <w:pPr>
              <w:pStyle w:val="Aufzhlung"/>
              <w:numPr>
                <w:ilvl w:val="0"/>
                <w:numId w:val="0"/>
              </w:numPr>
              <w:spacing w:line="276" w:lineRule="auto"/>
            </w:pPr>
          </w:p>
          <w:p w14:paraId="11854308" w14:textId="5CCC7F11" w:rsidR="0043466B" w:rsidRPr="0043466B" w:rsidRDefault="003B644A" w:rsidP="00A955BD">
            <w:pPr>
              <w:pStyle w:val="Aufzhlung"/>
              <w:numPr>
                <w:ilvl w:val="0"/>
                <w:numId w:val="0"/>
              </w:numPr>
              <w:spacing w:line="276" w:lineRule="auto"/>
              <w:rPr>
                <w:lang w:eastAsia="de-DE"/>
              </w:rPr>
            </w:pPr>
            <w:r>
              <w:t>(2</w:t>
            </w:r>
            <w:r w:rsidR="0043466B" w:rsidRPr="0043466B">
              <w:t xml:space="preserve"> U.-Std.)</w:t>
            </w:r>
          </w:p>
        </w:tc>
        <w:tc>
          <w:tcPr>
            <w:tcW w:w="3640" w:type="dxa"/>
            <w:shd w:val="clear" w:color="auto" w:fill="auto"/>
          </w:tcPr>
          <w:p w14:paraId="74D3657D" w14:textId="182CF65E" w:rsidR="003B644A" w:rsidRDefault="003B644A" w:rsidP="003B644A">
            <w:pPr>
              <w:pStyle w:val="Aufzhlung"/>
              <w:numPr>
                <w:ilvl w:val="0"/>
                <w:numId w:val="0"/>
              </w:numPr>
              <w:spacing w:line="276" w:lineRule="auto"/>
            </w:pPr>
            <w:r>
              <w:t>Argumentieren:</w:t>
            </w:r>
          </w:p>
          <w:p w14:paraId="0FF443CD" w14:textId="77777777" w:rsidR="003B644A" w:rsidRDefault="003B644A" w:rsidP="003B644A">
            <w:pPr>
              <w:pStyle w:val="Aufzhlung"/>
              <w:numPr>
                <w:ilvl w:val="0"/>
                <w:numId w:val="0"/>
              </w:numPr>
              <w:spacing w:line="276" w:lineRule="auto"/>
            </w:pPr>
          </w:p>
          <w:p w14:paraId="6CE9645E" w14:textId="1248EA06" w:rsidR="003B644A" w:rsidRDefault="00CD103F" w:rsidP="003B644A">
            <w:pPr>
              <w:pStyle w:val="Aufzhlung"/>
              <w:numPr>
                <w:ilvl w:val="0"/>
                <w:numId w:val="0"/>
              </w:numPr>
              <w:spacing w:line="276" w:lineRule="auto"/>
            </w:pPr>
            <w:r>
              <w:t>[</w:t>
            </w:r>
            <w:proofErr w:type="spellStart"/>
            <w:r>
              <w:t>SuS</w:t>
            </w:r>
            <w:proofErr w:type="spellEnd"/>
            <w:r>
              <w:t xml:space="preserve">] </w:t>
            </w:r>
            <w:r w:rsidR="003B644A">
              <w:t>(6) verknüpfen Argumente zu Argumentationsketten</w:t>
            </w:r>
          </w:p>
          <w:p w14:paraId="2219EE95" w14:textId="77777777" w:rsidR="003B644A" w:rsidRDefault="003B644A" w:rsidP="003B644A">
            <w:pPr>
              <w:pStyle w:val="Aufzhlung"/>
              <w:numPr>
                <w:ilvl w:val="0"/>
                <w:numId w:val="0"/>
              </w:numPr>
              <w:spacing w:line="276" w:lineRule="auto"/>
            </w:pPr>
          </w:p>
          <w:p w14:paraId="50BC6302" w14:textId="16F53C9A" w:rsidR="003B644A" w:rsidRDefault="00CD103F" w:rsidP="003B644A">
            <w:pPr>
              <w:pStyle w:val="Aufzhlung"/>
              <w:numPr>
                <w:ilvl w:val="0"/>
                <w:numId w:val="0"/>
              </w:numPr>
              <w:spacing w:line="276" w:lineRule="auto"/>
            </w:pPr>
            <w:r>
              <w:t>[</w:t>
            </w:r>
            <w:proofErr w:type="spellStart"/>
            <w:r>
              <w:t>SuS</w:t>
            </w:r>
            <w:proofErr w:type="spellEnd"/>
            <w:r>
              <w:t xml:space="preserve">] </w:t>
            </w:r>
            <w:r w:rsidR="003B644A">
              <w:t>(8) erläutern vorgegebene Argumentationen und Beweise hinsichtlich ihrer logischen</w:t>
            </w:r>
          </w:p>
          <w:p w14:paraId="662F1D1D" w14:textId="4468FE8F" w:rsidR="003B644A" w:rsidRDefault="003B644A" w:rsidP="003B644A">
            <w:pPr>
              <w:pStyle w:val="Aufzhlung"/>
              <w:numPr>
                <w:ilvl w:val="0"/>
                <w:numId w:val="0"/>
              </w:numPr>
              <w:spacing w:line="276" w:lineRule="auto"/>
            </w:pPr>
            <w:r>
              <w:t>Struktur</w:t>
            </w:r>
            <w:r w:rsidR="00442EC9">
              <w:t xml:space="preserve"> […]</w:t>
            </w:r>
          </w:p>
          <w:p w14:paraId="14936FB1" w14:textId="77777777" w:rsidR="003B644A" w:rsidRDefault="003B644A" w:rsidP="003B644A">
            <w:pPr>
              <w:pStyle w:val="Aufzhlung"/>
              <w:numPr>
                <w:ilvl w:val="0"/>
                <w:numId w:val="0"/>
              </w:numPr>
              <w:spacing w:line="276" w:lineRule="auto"/>
            </w:pPr>
          </w:p>
          <w:p w14:paraId="282F5561" w14:textId="24E1D8B7" w:rsidR="003B644A" w:rsidRDefault="003B644A" w:rsidP="003B644A">
            <w:pPr>
              <w:pStyle w:val="Aufzhlung"/>
              <w:numPr>
                <w:ilvl w:val="0"/>
                <w:numId w:val="0"/>
              </w:numPr>
              <w:spacing w:line="276" w:lineRule="auto"/>
            </w:pPr>
            <w:r>
              <w:t>Kommunizieren (Rezipieren):</w:t>
            </w:r>
          </w:p>
          <w:p w14:paraId="0743A11A" w14:textId="77777777" w:rsidR="00CD103F" w:rsidRDefault="00CD103F" w:rsidP="003B644A">
            <w:pPr>
              <w:pStyle w:val="Aufzhlung"/>
              <w:numPr>
                <w:ilvl w:val="0"/>
                <w:numId w:val="0"/>
              </w:numPr>
              <w:spacing w:line="276" w:lineRule="auto"/>
            </w:pPr>
          </w:p>
          <w:p w14:paraId="6F50B8CD" w14:textId="471B1850" w:rsidR="00CA4AAC" w:rsidRDefault="00CD103F" w:rsidP="003B644A">
            <w:pPr>
              <w:pStyle w:val="Aufzhlung"/>
              <w:numPr>
                <w:ilvl w:val="0"/>
                <w:numId w:val="0"/>
              </w:numPr>
              <w:spacing w:line="276" w:lineRule="auto"/>
            </w:pPr>
            <w:r>
              <w:t>[</w:t>
            </w:r>
            <w:proofErr w:type="spellStart"/>
            <w:r>
              <w:t>SuS</w:t>
            </w:r>
            <w:proofErr w:type="spellEnd"/>
            <w:r>
              <w:t xml:space="preserve">] </w:t>
            </w:r>
            <w:r w:rsidR="003B644A">
              <w:t xml:space="preserve">(1) entnehmen und strukturieren Informationen aus mathematikhaltigen </w:t>
            </w:r>
            <w:r w:rsidR="00442EC9">
              <w:t>[</w:t>
            </w:r>
            <w:r w:rsidR="003B644A">
              <w:t>…</w:t>
            </w:r>
            <w:r w:rsidR="00442EC9">
              <w:t>]</w:t>
            </w:r>
            <w:r w:rsidR="003B644A">
              <w:t xml:space="preserve"> Darstellungen</w:t>
            </w:r>
          </w:p>
          <w:p w14:paraId="26165B61" w14:textId="77777777" w:rsidR="0058298D" w:rsidRDefault="0058298D" w:rsidP="003B644A">
            <w:pPr>
              <w:pStyle w:val="Aufzhlung"/>
              <w:numPr>
                <w:ilvl w:val="0"/>
                <w:numId w:val="0"/>
              </w:numPr>
              <w:spacing w:line="276" w:lineRule="auto"/>
            </w:pPr>
          </w:p>
          <w:p w14:paraId="1F51376B" w14:textId="4C58541A" w:rsidR="0058298D" w:rsidRPr="0058298D" w:rsidRDefault="0058298D" w:rsidP="0058298D">
            <w:pPr>
              <w:rPr>
                <w:rFonts w:cs="Arial"/>
                <w:sz w:val="20"/>
                <w:szCs w:val="20"/>
              </w:rPr>
            </w:pPr>
            <w:r w:rsidRPr="0058298D">
              <w:rPr>
                <w:rFonts w:cs="Arial"/>
                <w:sz w:val="20"/>
                <w:szCs w:val="20"/>
              </w:rPr>
              <w:t>Geometrie</w:t>
            </w:r>
            <w:r>
              <w:rPr>
                <w:rFonts w:cs="Arial"/>
                <w:sz w:val="20"/>
                <w:szCs w:val="20"/>
              </w:rPr>
              <w:t>:</w:t>
            </w:r>
          </w:p>
          <w:p w14:paraId="40693E0F" w14:textId="5A42385B" w:rsidR="0058298D" w:rsidRPr="0058298D" w:rsidRDefault="00CD103F" w:rsidP="0058298D">
            <w:pPr>
              <w:rPr>
                <w:rFonts w:cs="Arial"/>
                <w:sz w:val="20"/>
                <w:szCs w:val="20"/>
              </w:rPr>
            </w:pPr>
            <w:r w:rsidRPr="00CD103F">
              <w:rPr>
                <w:rFonts w:cs="Arial"/>
                <w:sz w:val="20"/>
                <w:szCs w:val="20"/>
              </w:rPr>
              <w:t>[</w:t>
            </w:r>
            <w:proofErr w:type="spellStart"/>
            <w:r w:rsidRPr="00CD103F">
              <w:rPr>
                <w:rFonts w:cs="Arial"/>
                <w:sz w:val="20"/>
                <w:szCs w:val="20"/>
              </w:rPr>
              <w:t>SuS</w:t>
            </w:r>
            <w:proofErr w:type="spellEnd"/>
            <w:r w:rsidRPr="00CD103F">
              <w:rPr>
                <w:rFonts w:cs="Arial"/>
                <w:sz w:val="20"/>
                <w:szCs w:val="20"/>
              </w:rPr>
              <w:t>]</w:t>
            </w:r>
            <w:r>
              <w:rPr>
                <w:rFonts w:cs="Arial"/>
                <w:sz w:val="20"/>
                <w:szCs w:val="20"/>
              </w:rPr>
              <w:t xml:space="preserve"> </w:t>
            </w:r>
            <w:r w:rsidR="0058298D">
              <w:rPr>
                <w:rFonts w:cs="Arial"/>
                <w:sz w:val="20"/>
                <w:szCs w:val="20"/>
              </w:rPr>
              <w:t>(1)</w:t>
            </w:r>
            <w:r>
              <w:rPr>
                <w:rFonts w:cs="Arial"/>
                <w:sz w:val="20"/>
                <w:szCs w:val="20"/>
              </w:rPr>
              <w:t xml:space="preserve"> </w:t>
            </w:r>
            <w:r w:rsidR="0058298D" w:rsidRPr="0058298D">
              <w:rPr>
                <w:rFonts w:cs="Arial"/>
                <w:sz w:val="20"/>
                <w:szCs w:val="20"/>
              </w:rPr>
              <w:t>beweisen den Satz des Pythagoras</w:t>
            </w:r>
          </w:p>
        </w:tc>
        <w:tc>
          <w:tcPr>
            <w:tcW w:w="3640" w:type="dxa"/>
            <w:shd w:val="clear" w:color="auto" w:fill="auto"/>
          </w:tcPr>
          <w:p w14:paraId="57700E75" w14:textId="77777777" w:rsidR="00CA4AAC" w:rsidRDefault="003B644A" w:rsidP="003B644A">
            <w:pPr>
              <w:pStyle w:val="bersichtsraster-Aufzhlung"/>
              <w:suppressAutoHyphens w:val="0"/>
              <w:spacing w:before="0" w:after="160" w:line="22" w:lineRule="atLeast"/>
              <w:contextualSpacing/>
              <w:rPr>
                <w:rFonts w:ascii="Arial" w:hAnsi="Arial" w:cs="Arial"/>
                <w:bCs/>
                <w:szCs w:val="20"/>
              </w:rPr>
            </w:pPr>
            <w:proofErr w:type="spellStart"/>
            <w:r>
              <w:rPr>
                <w:rFonts w:ascii="Arial" w:hAnsi="Arial" w:cs="Arial"/>
                <w:bCs/>
                <w:szCs w:val="20"/>
              </w:rPr>
              <w:t>SuS</w:t>
            </w:r>
            <w:proofErr w:type="spellEnd"/>
            <w:r>
              <w:rPr>
                <w:rFonts w:ascii="Arial" w:hAnsi="Arial" w:cs="Arial"/>
                <w:bCs/>
                <w:szCs w:val="20"/>
              </w:rPr>
              <w:t xml:space="preserve"> erhalten folgende Aufgaben:</w:t>
            </w:r>
          </w:p>
          <w:p w14:paraId="5C293B04" w14:textId="77777777" w:rsidR="003B644A" w:rsidRDefault="003B644A" w:rsidP="003B644A">
            <w:pPr>
              <w:pStyle w:val="bersichtsraster-Aufzhlung"/>
              <w:suppressAutoHyphens w:val="0"/>
              <w:spacing w:before="0" w:after="160" w:line="22" w:lineRule="atLeast"/>
              <w:contextualSpacing/>
              <w:rPr>
                <w:rFonts w:ascii="Arial" w:hAnsi="Arial" w:cs="Arial"/>
                <w:bCs/>
                <w:szCs w:val="20"/>
              </w:rPr>
            </w:pPr>
          </w:p>
          <w:p w14:paraId="29F2F45D" w14:textId="25282E13" w:rsidR="002F6CE1" w:rsidRDefault="003B644A" w:rsidP="00334E45">
            <w:pPr>
              <w:pStyle w:val="bersichtsraster-Aufzhlung"/>
              <w:numPr>
                <w:ilvl w:val="0"/>
                <w:numId w:val="12"/>
              </w:numPr>
              <w:suppressAutoHyphens w:val="0"/>
              <w:spacing w:before="0" w:after="160" w:line="22" w:lineRule="atLeast"/>
              <w:contextualSpacing/>
              <w:rPr>
                <w:rFonts w:ascii="Arial" w:hAnsi="Arial" w:cs="Arial"/>
                <w:bCs/>
                <w:szCs w:val="20"/>
              </w:rPr>
            </w:pPr>
            <w:r>
              <w:rPr>
                <w:rFonts w:ascii="Arial" w:hAnsi="Arial" w:cs="Arial"/>
                <w:bCs/>
                <w:szCs w:val="20"/>
              </w:rPr>
              <w:t>Schneide</w:t>
            </w:r>
            <w:r w:rsidR="002F6CE1">
              <w:rPr>
                <w:rFonts w:ascii="Arial" w:hAnsi="Arial" w:cs="Arial"/>
                <w:bCs/>
                <w:szCs w:val="20"/>
              </w:rPr>
              <w:t xml:space="preserve"> viermal ein </w:t>
            </w:r>
            <w:r>
              <w:rPr>
                <w:rFonts w:ascii="Arial" w:hAnsi="Arial" w:cs="Arial"/>
                <w:bCs/>
                <w:szCs w:val="20"/>
              </w:rPr>
              <w:t>rechtwinklige</w:t>
            </w:r>
            <w:r w:rsidR="002F6CE1">
              <w:rPr>
                <w:rFonts w:ascii="Arial" w:hAnsi="Arial" w:cs="Arial"/>
                <w:bCs/>
                <w:szCs w:val="20"/>
              </w:rPr>
              <w:t>s Dreieck aus (Seitenlängen 9 cm, 12 cm und 15 cm).</w:t>
            </w:r>
          </w:p>
          <w:p w14:paraId="117C54D0" w14:textId="13A3727D" w:rsidR="00252FE2" w:rsidRDefault="005C5293" w:rsidP="00334E45">
            <w:pPr>
              <w:pStyle w:val="bersichtsraster-Aufzhlung"/>
              <w:numPr>
                <w:ilvl w:val="0"/>
                <w:numId w:val="12"/>
              </w:numPr>
              <w:suppressAutoHyphens w:val="0"/>
              <w:spacing w:before="0" w:after="160" w:line="22" w:lineRule="atLeast"/>
              <w:contextualSpacing/>
              <w:rPr>
                <w:rFonts w:ascii="Arial" w:hAnsi="Arial" w:cs="Arial"/>
                <w:bCs/>
                <w:szCs w:val="20"/>
              </w:rPr>
            </w:pPr>
            <w:r>
              <w:rPr>
                <w:rFonts w:ascii="Arial" w:hAnsi="Arial" w:cs="Arial"/>
                <w:bCs/>
                <w:szCs w:val="20"/>
              </w:rPr>
              <w:t xml:space="preserve">Beschrifte alle Seiten mit a, b, </w:t>
            </w:r>
            <w:r w:rsidR="00252FE2">
              <w:rPr>
                <w:rFonts w:ascii="Arial" w:hAnsi="Arial" w:cs="Arial"/>
                <w:bCs/>
                <w:szCs w:val="20"/>
              </w:rPr>
              <w:t>c.</w:t>
            </w:r>
          </w:p>
          <w:p w14:paraId="213E075F" w14:textId="63C410E3" w:rsidR="002F6CE1" w:rsidRDefault="002F6CE1" w:rsidP="00334E45">
            <w:pPr>
              <w:pStyle w:val="bersichtsraster-Aufzhlung"/>
              <w:numPr>
                <w:ilvl w:val="0"/>
                <w:numId w:val="12"/>
              </w:numPr>
              <w:suppressAutoHyphens w:val="0"/>
              <w:spacing w:before="0" w:after="160" w:line="22" w:lineRule="atLeast"/>
              <w:contextualSpacing/>
              <w:rPr>
                <w:rFonts w:ascii="Arial" w:hAnsi="Arial" w:cs="Arial"/>
                <w:bCs/>
                <w:szCs w:val="20"/>
              </w:rPr>
            </w:pPr>
            <w:r>
              <w:rPr>
                <w:rFonts w:ascii="Arial" w:hAnsi="Arial" w:cs="Arial"/>
                <w:bCs/>
                <w:szCs w:val="20"/>
              </w:rPr>
              <w:t>Schneide ein Quadrat aus (Seitenlänge 21 cm).</w:t>
            </w:r>
          </w:p>
          <w:p w14:paraId="071CA37C" w14:textId="476C7889" w:rsidR="002F6CE1" w:rsidRDefault="002F6CE1" w:rsidP="00334E45">
            <w:pPr>
              <w:pStyle w:val="bersichtsraster-Aufzhlung"/>
              <w:numPr>
                <w:ilvl w:val="0"/>
                <w:numId w:val="12"/>
              </w:numPr>
              <w:suppressAutoHyphens w:val="0"/>
              <w:spacing w:before="0" w:after="160" w:line="22" w:lineRule="atLeast"/>
              <w:contextualSpacing/>
              <w:rPr>
                <w:rFonts w:ascii="Arial" w:hAnsi="Arial" w:cs="Arial"/>
                <w:bCs/>
                <w:szCs w:val="20"/>
              </w:rPr>
            </w:pPr>
            <w:r>
              <w:rPr>
                <w:rFonts w:ascii="Arial" w:hAnsi="Arial" w:cs="Arial"/>
                <w:bCs/>
                <w:szCs w:val="20"/>
              </w:rPr>
              <w:t xml:space="preserve">Male mit einem Filzstift alle Seiten an, sodass sie gut zu erkennen sind (Tipp: Du kannst auch Papier </w:t>
            </w:r>
            <w:r w:rsidR="00DD007C">
              <w:rPr>
                <w:rFonts w:ascii="Arial" w:hAnsi="Arial" w:cs="Arial"/>
                <w:bCs/>
                <w:szCs w:val="20"/>
              </w:rPr>
              <w:t>in</w:t>
            </w:r>
            <w:r>
              <w:rPr>
                <w:rFonts w:ascii="Arial" w:hAnsi="Arial" w:cs="Arial"/>
                <w:bCs/>
                <w:szCs w:val="20"/>
              </w:rPr>
              <w:t xml:space="preserve"> unterschiedlichen Farben verwenden)</w:t>
            </w:r>
            <w:r w:rsidR="006461CB">
              <w:rPr>
                <w:rFonts w:ascii="Arial" w:hAnsi="Arial" w:cs="Arial"/>
                <w:bCs/>
                <w:szCs w:val="20"/>
              </w:rPr>
              <w:t>.</w:t>
            </w:r>
          </w:p>
          <w:p w14:paraId="085C361F" w14:textId="33DCD58C" w:rsidR="003B644A" w:rsidRDefault="003B644A" w:rsidP="00334E45">
            <w:pPr>
              <w:pStyle w:val="bersichtsraster-Aufzhlung"/>
              <w:numPr>
                <w:ilvl w:val="0"/>
                <w:numId w:val="12"/>
              </w:numPr>
              <w:suppressAutoHyphens w:val="0"/>
              <w:spacing w:before="0" w:after="160" w:line="22" w:lineRule="atLeast"/>
              <w:contextualSpacing/>
              <w:rPr>
                <w:rFonts w:ascii="Arial" w:hAnsi="Arial" w:cs="Arial"/>
                <w:bCs/>
                <w:szCs w:val="20"/>
              </w:rPr>
            </w:pPr>
            <w:r>
              <w:rPr>
                <w:rFonts w:ascii="Arial" w:hAnsi="Arial" w:cs="Arial"/>
                <w:bCs/>
                <w:szCs w:val="20"/>
              </w:rPr>
              <w:t xml:space="preserve"> </w:t>
            </w:r>
            <w:r w:rsidR="002F6CE1">
              <w:rPr>
                <w:rFonts w:ascii="Arial" w:hAnsi="Arial" w:cs="Arial"/>
                <w:bCs/>
                <w:szCs w:val="20"/>
              </w:rPr>
              <w:t>Sieh Dir die folgenden Bilder an (siehe Anhang</w:t>
            </w:r>
            <w:r w:rsidR="00092F36">
              <w:rPr>
                <w:rFonts w:ascii="Arial" w:hAnsi="Arial" w:cs="Arial"/>
                <w:bCs/>
                <w:szCs w:val="20"/>
              </w:rPr>
              <w:t xml:space="preserve"> 1</w:t>
            </w:r>
            <w:r w:rsidR="002F6CE1">
              <w:rPr>
                <w:rFonts w:ascii="Arial" w:hAnsi="Arial" w:cs="Arial"/>
                <w:bCs/>
                <w:szCs w:val="20"/>
              </w:rPr>
              <w:t>).</w:t>
            </w:r>
          </w:p>
          <w:p w14:paraId="79389CDB" w14:textId="77777777" w:rsidR="002F6CE1" w:rsidRDefault="00696F41" w:rsidP="00334E45">
            <w:pPr>
              <w:pStyle w:val="bersichtsraster-Aufzhlung"/>
              <w:numPr>
                <w:ilvl w:val="0"/>
                <w:numId w:val="12"/>
              </w:numPr>
              <w:suppressAutoHyphens w:val="0"/>
              <w:spacing w:before="0" w:after="160" w:line="22" w:lineRule="atLeast"/>
              <w:contextualSpacing/>
              <w:rPr>
                <w:rFonts w:ascii="Arial" w:hAnsi="Arial" w:cs="Arial"/>
                <w:bCs/>
                <w:szCs w:val="20"/>
              </w:rPr>
            </w:pPr>
            <w:r>
              <w:rPr>
                <w:rFonts w:ascii="Arial" w:hAnsi="Arial" w:cs="Arial"/>
                <w:bCs/>
                <w:szCs w:val="20"/>
              </w:rPr>
              <w:t>Lege die Bilder mit deinen Dreiecken und deinem Quadrat nach.</w:t>
            </w:r>
          </w:p>
          <w:p w14:paraId="1F973347" w14:textId="2AD415C4" w:rsidR="00696F41" w:rsidRDefault="00696F41" w:rsidP="00334E45">
            <w:pPr>
              <w:pStyle w:val="bersichtsraster-Aufzhlung"/>
              <w:numPr>
                <w:ilvl w:val="0"/>
                <w:numId w:val="12"/>
              </w:numPr>
              <w:suppressAutoHyphens w:val="0"/>
              <w:spacing w:before="0" w:after="160" w:line="22" w:lineRule="atLeast"/>
              <w:contextualSpacing/>
              <w:rPr>
                <w:rFonts w:ascii="Arial" w:hAnsi="Arial" w:cs="Arial"/>
                <w:bCs/>
                <w:szCs w:val="20"/>
              </w:rPr>
            </w:pPr>
            <w:r>
              <w:rPr>
                <w:rFonts w:ascii="Arial" w:hAnsi="Arial" w:cs="Arial"/>
                <w:bCs/>
                <w:szCs w:val="20"/>
              </w:rPr>
              <w:t xml:space="preserve">Erkläre </w:t>
            </w:r>
            <w:r w:rsidR="00A37DFF">
              <w:rPr>
                <w:rFonts w:ascii="Arial" w:hAnsi="Arial" w:cs="Arial"/>
                <w:bCs/>
                <w:szCs w:val="20"/>
              </w:rPr>
              <w:t>mithilfe der</w:t>
            </w:r>
            <w:r>
              <w:rPr>
                <w:rFonts w:ascii="Arial" w:hAnsi="Arial" w:cs="Arial"/>
                <w:bCs/>
                <w:szCs w:val="20"/>
              </w:rPr>
              <w:t xml:space="preserve"> Drei</w:t>
            </w:r>
            <w:r w:rsidR="00A37DFF">
              <w:rPr>
                <w:rFonts w:ascii="Arial" w:hAnsi="Arial" w:cs="Arial"/>
                <w:bCs/>
                <w:szCs w:val="20"/>
              </w:rPr>
              <w:t>ecke und des</w:t>
            </w:r>
            <w:r>
              <w:rPr>
                <w:rFonts w:ascii="Arial" w:hAnsi="Arial" w:cs="Arial"/>
                <w:bCs/>
                <w:szCs w:val="20"/>
              </w:rPr>
              <w:t xml:space="preserve"> Quadrat</w:t>
            </w:r>
            <w:r w:rsidR="00A37DFF">
              <w:rPr>
                <w:rFonts w:ascii="Arial" w:hAnsi="Arial" w:cs="Arial"/>
                <w:bCs/>
                <w:szCs w:val="20"/>
              </w:rPr>
              <w:t>s</w:t>
            </w:r>
            <w:r>
              <w:rPr>
                <w:rFonts w:ascii="Arial" w:hAnsi="Arial" w:cs="Arial"/>
                <w:bCs/>
                <w:szCs w:val="20"/>
              </w:rPr>
              <w:t xml:space="preserve"> den </w:t>
            </w:r>
            <w:proofErr w:type="spellStart"/>
            <w:r>
              <w:rPr>
                <w:rFonts w:ascii="Arial" w:hAnsi="Arial" w:cs="Arial"/>
                <w:bCs/>
                <w:szCs w:val="20"/>
              </w:rPr>
              <w:t>SdP</w:t>
            </w:r>
            <w:proofErr w:type="spellEnd"/>
            <w:r>
              <w:rPr>
                <w:rFonts w:ascii="Arial" w:hAnsi="Arial" w:cs="Arial"/>
                <w:bCs/>
                <w:szCs w:val="20"/>
              </w:rPr>
              <w:t xml:space="preserve">, indem du </w:t>
            </w:r>
          </w:p>
          <w:p w14:paraId="5E404616" w14:textId="36CCA366" w:rsidR="00696F41" w:rsidRDefault="00696F41" w:rsidP="00334E45">
            <w:pPr>
              <w:pStyle w:val="bersichtsraster-Aufzhlung"/>
              <w:numPr>
                <w:ilvl w:val="0"/>
                <w:numId w:val="13"/>
              </w:numPr>
              <w:suppressAutoHyphens w:val="0"/>
              <w:spacing w:before="0" w:after="160" w:line="22" w:lineRule="atLeast"/>
              <w:contextualSpacing/>
              <w:rPr>
                <w:rFonts w:ascii="Arial" w:hAnsi="Arial" w:cs="Arial"/>
                <w:bCs/>
                <w:szCs w:val="20"/>
              </w:rPr>
            </w:pPr>
            <w:r>
              <w:rPr>
                <w:rFonts w:ascii="Arial" w:hAnsi="Arial" w:cs="Arial"/>
                <w:bCs/>
                <w:szCs w:val="20"/>
              </w:rPr>
              <w:t>mit deinem Smartphone in der einen Hand ein Video drehst,</w:t>
            </w:r>
          </w:p>
          <w:p w14:paraId="478599D0" w14:textId="77777777" w:rsidR="00696F41" w:rsidRDefault="00696F41" w:rsidP="00334E45">
            <w:pPr>
              <w:pStyle w:val="bersichtsraster-Aufzhlung"/>
              <w:numPr>
                <w:ilvl w:val="0"/>
                <w:numId w:val="13"/>
              </w:numPr>
              <w:suppressAutoHyphens w:val="0"/>
              <w:spacing w:before="0" w:after="160" w:line="22" w:lineRule="atLeast"/>
              <w:contextualSpacing/>
              <w:rPr>
                <w:rFonts w:ascii="Arial" w:hAnsi="Arial" w:cs="Arial"/>
                <w:bCs/>
                <w:szCs w:val="20"/>
              </w:rPr>
            </w:pPr>
            <w:r>
              <w:rPr>
                <w:rFonts w:ascii="Arial" w:hAnsi="Arial" w:cs="Arial"/>
                <w:bCs/>
                <w:szCs w:val="20"/>
              </w:rPr>
              <w:t>mit der anderen Hand die Dreiecke legst</w:t>
            </w:r>
          </w:p>
          <w:p w14:paraId="187EED03" w14:textId="0807CFA3" w:rsidR="00696F41" w:rsidRDefault="00696F41" w:rsidP="00334E45">
            <w:pPr>
              <w:pStyle w:val="bersichtsraster-Aufzhlung"/>
              <w:numPr>
                <w:ilvl w:val="0"/>
                <w:numId w:val="13"/>
              </w:numPr>
              <w:suppressAutoHyphens w:val="0"/>
              <w:spacing w:before="0" w:after="160" w:line="22" w:lineRule="atLeast"/>
              <w:contextualSpacing/>
              <w:rPr>
                <w:rFonts w:ascii="Arial" w:hAnsi="Arial" w:cs="Arial"/>
                <w:bCs/>
                <w:szCs w:val="20"/>
              </w:rPr>
            </w:pPr>
            <w:r>
              <w:rPr>
                <w:rFonts w:ascii="Arial" w:hAnsi="Arial" w:cs="Arial"/>
                <w:bCs/>
                <w:szCs w:val="20"/>
              </w:rPr>
              <w:t xml:space="preserve">und dabei </w:t>
            </w:r>
            <w:r w:rsidR="00B54ADC">
              <w:rPr>
                <w:rFonts w:ascii="Arial" w:hAnsi="Arial" w:cs="Arial"/>
                <w:bCs/>
                <w:szCs w:val="20"/>
              </w:rPr>
              <w:t xml:space="preserve">den </w:t>
            </w:r>
            <w:proofErr w:type="spellStart"/>
            <w:r w:rsidR="00B54ADC">
              <w:rPr>
                <w:rFonts w:ascii="Arial" w:hAnsi="Arial" w:cs="Arial"/>
                <w:bCs/>
                <w:szCs w:val="20"/>
              </w:rPr>
              <w:t>SdP</w:t>
            </w:r>
            <w:proofErr w:type="spellEnd"/>
            <w:r w:rsidR="00B54ADC">
              <w:rPr>
                <w:rFonts w:ascii="Arial" w:hAnsi="Arial" w:cs="Arial"/>
                <w:bCs/>
                <w:szCs w:val="20"/>
              </w:rPr>
              <w:t xml:space="preserve"> erklärst.</w:t>
            </w:r>
          </w:p>
          <w:p w14:paraId="6BAD2ABF" w14:textId="77777777" w:rsidR="00696F41" w:rsidRDefault="00670B41" w:rsidP="00334E45">
            <w:pPr>
              <w:pStyle w:val="bersichtsraster-Aufzhlung"/>
              <w:numPr>
                <w:ilvl w:val="0"/>
                <w:numId w:val="12"/>
              </w:numPr>
              <w:suppressAutoHyphens w:val="0"/>
              <w:spacing w:before="0" w:after="160" w:line="22" w:lineRule="atLeast"/>
              <w:contextualSpacing/>
              <w:rPr>
                <w:rFonts w:ascii="Arial" w:hAnsi="Arial" w:cs="Arial"/>
                <w:bCs/>
                <w:szCs w:val="20"/>
              </w:rPr>
            </w:pPr>
            <w:r>
              <w:rPr>
                <w:rFonts w:ascii="Arial" w:hAnsi="Arial" w:cs="Arial"/>
                <w:bCs/>
                <w:szCs w:val="20"/>
              </w:rPr>
              <w:t>Lade dein Video hier hoch: XXX.</w:t>
            </w:r>
          </w:p>
          <w:p w14:paraId="7AEDD610" w14:textId="403D8575" w:rsidR="00B643B7" w:rsidRDefault="00B643B7" w:rsidP="00B643B7">
            <w:pPr>
              <w:pStyle w:val="bersichtsraster-Aufzhlung"/>
              <w:suppressAutoHyphens w:val="0"/>
              <w:spacing w:before="0" w:after="160" w:line="22" w:lineRule="atLeast"/>
              <w:contextualSpacing/>
              <w:rPr>
                <w:rFonts w:ascii="Arial" w:hAnsi="Arial" w:cs="Arial"/>
                <w:bCs/>
                <w:szCs w:val="20"/>
              </w:rPr>
            </w:pPr>
          </w:p>
          <w:p w14:paraId="207E891D" w14:textId="14DEEE93" w:rsidR="00B643B7" w:rsidRPr="002F6CE1" w:rsidRDefault="00B643B7" w:rsidP="00B643B7">
            <w:pPr>
              <w:pStyle w:val="bersichtsraster-Aufzhlung"/>
              <w:suppressAutoHyphens w:val="0"/>
              <w:spacing w:before="0" w:after="160" w:line="22" w:lineRule="atLeast"/>
              <w:contextualSpacing/>
              <w:rPr>
                <w:rFonts w:ascii="Arial" w:hAnsi="Arial" w:cs="Arial"/>
                <w:bCs/>
                <w:szCs w:val="20"/>
              </w:rPr>
            </w:pPr>
            <w:r>
              <w:rPr>
                <w:rFonts w:ascii="Arial" w:hAnsi="Arial" w:cs="Arial"/>
                <w:bCs/>
                <w:szCs w:val="20"/>
              </w:rPr>
              <w:t xml:space="preserve">Der hier verwendete geometrische </w:t>
            </w:r>
            <w:r w:rsidR="00467F46">
              <w:rPr>
                <w:rFonts w:ascii="Arial" w:hAnsi="Arial" w:cs="Arial"/>
                <w:bCs/>
                <w:szCs w:val="20"/>
              </w:rPr>
              <w:t>Beweis ist angelehnt an die 1. b</w:t>
            </w:r>
            <w:r>
              <w:rPr>
                <w:rFonts w:ascii="Arial" w:hAnsi="Arial" w:cs="Arial"/>
                <w:bCs/>
                <w:szCs w:val="20"/>
              </w:rPr>
              <w:t xml:space="preserve">inomische Formel. </w:t>
            </w:r>
            <w:proofErr w:type="spellStart"/>
            <w:r>
              <w:rPr>
                <w:rFonts w:ascii="Arial" w:hAnsi="Arial" w:cs="Arial"/>
                <w:bCs/>
                <w:szCs w:val="20"/>
              </w:rPr>
              <w:t>SuS</w:t>
            </w:r>
            <w:proofErr w:type="spellEnd"/>
            <w:r>
              <w:rPr>
                <w:rFonts w:ascii="Arial" w:hAnsi="Arial" w:cs="Arial"/>
                <w:bCs/>
                <w:szCs w:val="20"/>
              </w:rPr>
              <w:t xml:space="preserve"> müssen sie jedoch nicht beherrschen, um den Beweis verstehen zu können.</w:t>
            </w:r>
          </w:p>
        </w:tc>
        <w:tc>
          <w:tcPr>
            <w:tcW w:w="3640" w:type="dxa"/>
            <w:tcBorders>
              <w:top w:val="single" w:sz="6" w:space="0" w:color="auto"/>
              <w:bottom w:val="single" w:sz="6" w:space="0" w:color="auto"/>
            </w:tcBorders>
          </w:tcPr>
          <w:p w14:paraId="2A46F3AF" w14:textId="562B6EE1" w:rsidR="00D85B38" w:rsidRDefault="00B05F99" w:rsidP="00B05F99">
            <w:pPr>
              <w:pStyle w:val="bersichtsraster-Aufzhlung"/>
              <w:suppressAutoHyphens w:val="0"/>
              <w:spacing w:before="0" w:after="160" w:line="22" w:lineRule="atLeast"/>
              <w:contextualSpacing/>
              <w:rPr>
                <w:rFonts w:ascii="Arial" w:hAnsi="Arial" w:cs="Arial"/>
                <w:bCs/>
                <w:szCs w:val="20"/>
              </w:rPr>
            </w:pPr>
            <w:r w:rsidRPr="00B05F99">
              <w:rPr>
                <w:rFonts w:ascii="Arial" w:hAnsi="Arial" w:cs="Arial"/>
                <w:bCs/>
                <w:szCs w:val="20"/>
              </w:rPr>
              <w:t>In dieser Doppe</w:t>
            </w:r>
            <w:r>
              <w:rPr>
                <w:rFonts w:ascii="Arial" w:hAnsi="Arial" w:cs="Arial"/>
                <w:bCs/>
                <w:szCs w:val="20"/>
              </w:rPr>
              <w:t xml:space="preserve">lstunde basteln </w:t>
            </w:r>
            <w:proofErr w:type="spellStart"/>
            <w:r>
              <w:rPr>
                <w:rFonts w:ascii="Arial" w:hAnsi="Arial" w:cs="Arial"/>
                <w:bCs/>
                <w:szCs w:val="20"/>
              </w:rPr>
              <w:t>SuS</w:t>
            </w:r>
            <w:proofErr w:type="spellEnd"/>
            <w:r>
              <w:rPr>
                <w:rFonts w:ascii="Arial" w:hAnsi="Arial" w:cs="Arial"/>
                <w:bCs/>
                <w:szCs w:val="20"/>
              </w:rPr>
              <w:t xml:space="preserve"> mit Papier</w:t>
            </w:r>
            <w:r w:rsidR="002F3BCF">
              <w:rPr>
                <w:rFonts w:ascii="Arial" w:hAnsi="Arial" w:cs="Arial"/>
                <w:bCs/>
                <w:szCs w:val="20"/>
              </w:rPr>
              <w:t>, S</w:t>
            </w:r>
            <w:r>
              <w:rPr>
                <w:rFonts w:ascii="Arial" w:hAnsi="Arial" w:cs="Arial"/>
                <w:bCs/>
                <w:szCs w:val="20"/>
              </w:rPr>
              <w:t>chere und Stift. Im Distanzunterricht werden also auch nicht-digitale Werkzeuge verwendet.</w:t>
            </w:r>
          </w:p>
          <w:p w14:paraId="21D42653" w14:textId="77777777" w:rsidR="00B05F99" w:rsidRDefault="00B05F99" w:rsidP="00B05F99">
            <w:pPr>
              <w:pStyle w:val="bersichtsraster-Aufzhlung"/>
              <w:suppressAutoHyphens w:val="0"/>
              <w:spacing w:before="0" w:after="160" w:line="22" w:lineRule="atLeast"/>
              <w:contextualSpacing/>
              <w:rPr>
                <w:rFonts w:ascii="Arial" w:hAnsi="Arial" w:cs="Arial"/>
                <w:bCs/>
                <w:szCs w:val="20"/>
              </w:rPr>
            </w:pPr>
          </w:p>
          <w:p w14:paraId="1E94BDE9" w14:textId="3C4A3998" w:rsidR="00B05F99" w:rsidRDefault="00B05F99" w:rsidP="00B05F99">
            <w:pPr>
              <w:pStyle w:val="bersichtsraster-Aufzhlung"/>
              <w:suppressAutoHyphens w:val="0"/>
              <w:spacing w:before="0" w:after="160" w:line="22" w:lineRule="atLeast"/>
              <w:contextualSpacing/>
              <w:rPr>
                <w:rFonts w:ascii="Arial" w:hAnsi="Arial" w:cs="Arial"/>
                <w:bCs/>
                <w:szCs w:val="20"/>
              </w:rPr>
            </w:pPr>
            <w:r>
              <w:rPr>
                <w:rFonts w:ascii="Arial" w:hAnsi="Arial" w:cs="Arial"/>
                <w:bCs/>
                <w:szCs w:val="20"/>
              </w:rPr>
              <w:t xml:space="preserve">Das Erstellen von </w:t>
            </w:r>
            <w:proofErr w:type="spellStart"/>
            <w:r>
              <w:rPr>
                <w:rFonts w:ascii="Arial" w:hAnsi="Arial" w:cs="Arial"/>
                <w:bCs/>
                <w:szCs w:val="20"/>
              </w:rPr>
              <w:t>Erklärvideos</w:t>
            </w:r>
            <w:proofErr w:type="spellEnd"/>
            <w:r w:rsidR="004456D8">
              <w:rPr>
                <w:rFonts w:ascii="Arial" w:hAnsi="Arial" w:cs="Arial"/>
                <w:bCs/>
                <w:szCs w:val="20"/>
              </w:rPr>
              <w:t xml:space="preserve"> (Datenschutz beachten!)</w:t>
            </w:r>
            <w:r>
              <w:rPr>
                <w:rFonts w:ascii="Arial" w:hAnsi="Arial" w:cs="Arial"/>
                <w:bCs/>
                <w:szCs w:val="20"/>
              </w:rPr>
              <w:t xml:space="preserve"> zeigt, wie ohnehin vorhandene Kompetenzen im Umgang mit dem Smartphone für den Unterricht genutzt werden können.</w:t>
            </w:r>
          </w:p>
          <w:p w14:paraId="56040EE2" w14:textId="77777777" w:rsidR="00B05F99" w:rsidRDefault="00B05F99" w:rsidP="00B05F99">
            <w:pPr>
              <w:pStyle w:val="bersichtsraster-Aufzhlung"/>
              <w:suppressAutoHyphens w:val="0"/>
              <w:spacing w:before="0" w:after="160" w:line="22" w:lineRule="atLeast"/>
              <w:contextualSpacing/>
              <w:rPr>
                <w:rFonts w:ascii="Arial" w:hAnsi="Arial" w:cs="Arial"/>
                <w:bCs/>
                <w:szCs w:val="20"/>
              </w:rPr>
            </w:pPr>
          </w:p>
          <w:p w14:paraId="35A5F385" w14:textId="77994801" w:rsidR="00B05F99" w:rsidRDefault="00B05F99" w:rsidP="00B05F99">
            <w:pPr>
              <w:pStyle w:val="bersichtsraster-Aufzhlung"/>
              <w:suppressAutoHyphens w:val="0"/>
              <w:spacing w:before="0" w:after="160" w:line="22" w:lineRule="atLeast"/>
              <w:contextualSpacing/>
              <w:rPr>
                <w:rFonts w:ascii="Arial" w:hAnsi="Arial" w:cs="Arial"/>
                <w:bCs/>
                <w:szCs w:val="20"/>
              </w:rPr>
            </w:pPr>
            <w:r>
              <w:rPr>
                <w:rFonts w:ascii="Arial" w:hAnsi="Arial" w:cs="Arial"/>
                <w:bCs/>
                <w:szCs w:val="20"/>
              </w:rPr>
              <w:t xml:space="preserve">Die Arbeitsphase kann durch eine Partnerarbeit ergänzt werden. Dazu tauschen </w:t>
            </w:r>
            <w:proofErr w:type="spellStart"/>
            <w:r>
              <w:rPr>
                <w:rFonts w:ascii="Arial" w:hAnsi="Arial" w:cs="Arial"/>
                <w:bCs/>
                <w:szCs w:val="20"/>
              </w:rPr>
              <w:t>SuS</w:t>
            </w:r>
            <w:proofErr w:type="spellEnd"/>
            <w:r>
              <w:rPr>
                <w:rFonts w:ascii="Arial" w:hAnsi="Arial" w:cs="Arial"/>
                <w:bCs/>
                <w:szCs w:val="20"/>
              </w:rPr>
              <w:t xml:space="preserve"> ihre Videos aus und kommentieren das jeweils andere in einem direkten Gespräch oder </w:t>
            </w:r>
            <w:r w:rsidR="00582015">
              <w:rPr>
                <w:rFonts w:ascii="Arial" w:hAnsi="Arial" w:cs="Arial"/>
                <w:bCs/>
                <w:szCs w:val="20"/>
              </w:rPr>
              <w:t>in</w:t>
            </w:r>
            <w:r>
              <w:rPr>
                <w:rFonts w:ascii="Arial" w:hAnsi="Arial" w:cs="Arial"/>
                <w:bCs/>
                <w:szCs w:val="20"/>
              </w:rPr>
              <w:t xml:space="preserve"> Sprachnachricht</w:t>
            </w:r>
            <w:r w:rsidR="00582015">
              <w:rPr>
                <w:rFonts w:ascii="Arial" w:hAnsi="Arial" w:cs="Arial"/>
                <w:bCs/>
                <w:szCs w:val="20"/>
              </w:rPr>
              <w:t>en</w:t>
            </w:r>
            <w:r>
              <w:rPr>
                <w:rFonts w:ascii="Arial" w:hAnsi="Arial" w:cs="Arial"/>
                <w:bCs/>
                <w:szCs w:val="20"/>
              </w:rPr>
              <w:t>.</w:t>
            </w:r>
          </w:p>
          <w:p w14:paraId="447947D5" w14:textId="77777777" w:rsidR="00670B41" w:rsidRDefault="00670B41" w:rsidP="00B05F99">
            <w:pPr>
              <w:pStyle w:val="bersichtsraster-Aufzhlung"/>
              <w:suppressAutoHyphens w:val="0"/>
              <w:spacing w:before="0" w:after="160" w:line="22" w:lineRule="atLeast"/>
              <w:contextualSpacing/>
              <w:rPr>
                <w:rFonts w:ascii="Arial" w:hAnsi="Arial" w:cs="Arial"/>
                <w:bCs/>
                <w:szCs w:val="20"/>
              </w:rPr>
            </w:pPr>
          </w:p>
          <w:p w14:paraId="73385739" w14:textId="255DE9C2" w:rsidR="00670B41" w:rsidRDefault="00670B41" w:rsidP="00B05F99">
            <w:pPr>
              <w:pStyle w:val="bersichtsraster-Aufzhlung"/>
              <w:suppressAutoHyphens w:val="0"/>
              <w:spacing w:before="0" w:after="160" w:line="22" w:lineRule="atLeast"/>
              <w:contextualSpacing/>
              <w:rPr>
                <w:rFonts w:ascii="Arial" w:hAnsi="Arial" w:cs="Arial"/>
                <w:bCs/>
                <w:szCs w:val="20"/>
              </w:rPr>
            </w:pPr>
            <w:r>
              <w:rPr>
                <w:rFonts w:ascii="Arial" w:hAnsi="Arial" w:cs="Arial"/>
                <w:bCs/>
                <w:szCs w:val="20"/>
              </w:rPr>
              <w:t>L steht während der Arbeitsphase für Rückfragen bereit (</w:t>
            </w:r>
            <w:r w:rsidR="00582015">
              <w:rPr>
                <w:rFonts w:ascii="Arial" w:hAnsi="Arial" w:cs="Arial"/>
                <w:bCs/>
                <w:szCs w:val="20"/>
              </w:rPr>
              <w:t>z. B. Chatfunktion im</w:t>
            </w:r>
            <w:r>
              <w:rPr>
                <w:rFonts w:ascii="Arial" w:hAnsi="Arial" w:cs="Arial"/>
                <w:bCs/>
                <w:szCs w:val="20"/>
              </w:rPr>
              <w:t xml:space="preserve"> Videokonferenzraum)</w:t>
            </w:r>
            <w:r w:rsidR="006461CB">
              <w:rPr>
                <w:rFonts w:ascii="Arial" w:hAnsi="Arial" w:cs="Arial"/>
                <w:bCs/>
                <w:szCs w:val="20"/>
              </w:rPr>
              <w:t>.</w:t>
            </w:r>
          </w:p>
          <w:p w14:paraId="62895367" w14:textId="4277F61B" w:rsidR="002F3BCF" w:rsidRDefault="002F3BCF" w:rsidP="00B05F99">
            <w:pPr>
              <w:pStyle w:val="bersichtsraster-Aufzhlung"/>
              <w:suppressAutoHyphens w:val="0"/>
              <w:spacing w:before="0" w:after="160" w:line="22" w:lineRule="atLeast"/>
              <w:contextualSpacing/>
              <w:rPr>
                <w:rFonts w:ascii="Arial" w:hAnsi="Arial" w:cs="Arial"/>
                <w:bCs/>
                <w:szCs w:val="20"/>
              </w:rPr>
            </w:pPr>
          </w:p>
          <w:p w14:paraId="0F29521D" w14:textId="6E3FEE4C" w:rsidR="002F3BCF" w:rsidRDefault="002F3BCF" w:rsidP="00B05F99">
            <w:pPr>
              <w:pStyle w:val="bersichtsraster-Aufzhlung"/>
              <w:suppressAutoHyphens w:val="0"/>
              <w:spacing w:before="0" w:after="160" w:line="22" w:lineRule="atLeast"/>
              <w:contextualSpacing/>
              <w:rPr>
                <w:rFonts w:ascii="Arial" w:hAnsi="Arial" w:cs="Arial"/>
                <w:bCs/>
                <w:szCs w:val="20"/>
              </w:rPr>
            </w:pPr>
            <w:r>
              <w:rPr>
                <w:rFonts w:ascii="Arial" w:hAnsi="Arial" w:cs="Arial"/>
                <w:bCs/>
                <w:szCs w:val="20"/>
              </w:rPr>
              <w:t>Im Plenum (20 min) werden zwei Videos vorgestellt</w:t>
            </w:r>
            <w:r w:rsidR="00582015">
              <w:rPr>
                <w:rFonts w:ascii="Arial" w:hAnsi="Arial" w:cs="Arial"/>
                <w:bCs/>
                <w:szCs w:val="20"/>
              </w:rPr>
              <w:t xml:space="preserve"> und diskutiert (Bildschirm und Ton freigeben)</w:t>
            </w:r>
            <w:r w:rsidR="006461CB">
              <w:rPr>
                <w:rFonts w:ascii="Arial" w:hAnsi="Arial" w:cs="Arial"/>
                <w:bCs/>
                <w:szCs w:val="20"/>
              </w:rPr>
              <w:t>.</w:t>
            </w:r>
          </w:p>
          <w:p w14:paraId="4D7D0C53" w14:textId="77777777" w:rsidR="00670B41" w:rsidRDefault="00670B41" w:rsidP="00B05F99">
            <w:pPr>
              <w:pStyle w:val="bersichtsraster-Aufzhlung"/>
              <w:suppressAutoHyphens w:val="0"/>
              <w:spacing w:before="0" w:after="160" w:line="22" w:lineRule="atLeast"/>
              <w:contextualSpacing/>
              <w:rPr>
                <w:rFonts w:ascii="Arial" w:hAnsi="Arial" w:cs="Arial"/>
                <w:bCs/>
                <w:szCs w:val="20"/>
              </w:rPr>
            </w:pPr>
          </w:p>
          <w:p w14:paraId="315ED1D6" w14:textId="1CC8FAB9" w:rsidR="00670B41" w:rsidRPr="00B05F99" w:rsidRDefault="002F3BCF" w:rsidP="00DD007C">
            <w:pPr>
              <w:pStyle w:val="bersichtsraster-Aufzhlung"/>
              <w:suppressAutoHyphens w:val="0"/>
              <w:spacing w:before="0" w:after="160" w:line="22" w:lineRule="atLeast"/>
              <w:contextualSpacing/>
              <w:rPr>
                <w:rFonts w:ascii="Arial" w:hAnsi="Arial" w:cs="Arial"/>
                <w:bCs/>
                <w:szCs w:val="20"/>
              </w:rPr>
            </w:pPr>
            <w:r>
              <w:rPr>
                <w:rFonts w:ascii="Arial" w:hAnsi="Arial" w:cs="Arial"/>
                <w:bCs/>
                <w:szCs w:val="20"/>
              </w:rPr>
              <w:t xml:space="preserve">Hausaufgabe: </w:t>
            </w:r>
            <w:proofErr w:type="spellStart"/>
            <w:r>
              <w:rPr>
                <w:rFonts w:ascii="Arial" w:hAnsi="Arial" w:cs="Arial"/>
                <w:bCs/>
                <w:szCs w:val="20"/>
              </w:rPr>
              <w:t>SuS</w:t>
            </w:r>
            <w:proofErr w:type="spellEnd"/>
            <w:r>
              <w:rPr>
                <w:rFonts w:ascii="Arial" w:hAnsi="Arial" w:cs="Arial"/>
                <w:bCs/>
                <w:szCs w:val="20"/>
              </w:rPr>
              <w:t xml:space="preserve"> </w:t>
            </w:r>
            <w:r w:rsidR="00582015">
              <w:rPr>
                <w:rFonts w:ascii="Arial" w:hAnsi="Arial" w:cs="Arial"/>
                <w:bCs/>
                <w:szCs w:val="20"/>
              </w:rPr>
              <w:t>sichten</w:t>
            </w:r>
            <w:r>
              <w:rPr>
                <w:rFonts w:ascii="Arial" w:hAnsi="Arial" w:cs="Arial"/>
                <w:bCs/>
                <w:szCs w:val="20"/>
              </w:rPr>
              <w:t xml:space="preserve"> alle Videos, </w:t>
            </w:r>
            <w:r w:rsidR="00DD007C">
              <w:rPr>
                <w:rFonts w:ascii="Arial" w:hAnsi="Arial" w:cs="Arial"/>
                <w:bCs/>
                <w:szCs w:val="20"/>
              </w:rPr>
              <w:t>w</w:t>
            </w:r>
            <w:r>
              <w:rPr>
                <w:rFonts w:ascii="Arial" w:hAnsi="Arial" w:cs="Arial"/>
                <w:bCs/>
                <w:szCs w:val="20"/>
              </w:rPr>
              <w:t xml:space="preserve">ählen </w:t>
            </w:r>
            <w:r w:rsidR="00B54ADC">
              <w:rPr>
                <w:rFonts w:ascii="Arial" w:hAnsi="Arial" w:cs="Arial"/>
                <w:bCs/>
                <w:szCs w:val="20"/>
              </w:rPr>
              <w:t>d</w:t>
            </w:r>
            <w:r w:rsidR="00913AE7">
              <w:rPr>
                <w:rFonts w:ascii="Arial" w:hAnsi="Arial" w:cs="Arial"/>
                <w:bCs/>
                <w:szCs w:val="20"/>
              </w:rPr>
              <w:t xml:space="preserve">as </w:t>
            </w:r>
            <w:proofErr w:type="spellStart"/>
            <w:r w:rsidR="00DD007C">
              <w:rPr>
                <w:rFonts w:ascii="Arial" w:hAnsi="Arial" w:cs="Arial"/>
                <w:bCs/>
                <w:szCs w:val="20"/>
              </w:rPr>
              <w:t>b</w:t>
            </w:r>
            <w:r w:rsidR="00913AE7">
              <w:rPr>
                <w:rFonts w:ascii="Arial" w:hAnsi="Arial" w:cs="Arial"/>
                <w:bCs/>
                <w:szCs w:val="20"/>
              </w:rPr>
              <w:t>este</w:t>
            </w:r>
            <w:proofErr w:type="spellEnd"/>
            <w:r w:rsidR="00B54ADC">
              <w:rPr>
                <w:rFonts w:ascii="Arial" w:hAnsi="Arial" w:cs="Arial"/>
                <w:bCs/>
                <w:szCs w:val="20"/>
              </w:rPr>
              <w:t xml:space="preserve"> aus</w:t>
            </w:r>
            <w:r>
              <w:rPr>
                <w:rFonts w:ascii="Arial" w:hAnsi="Arial" w:cs="Arial"/>
                <w:bCs/>
                <w:szCs w:val="20"/>
              </w:rPr>
              <w:t xml:space="preserve"> und </w:t>
            </w:r>
            <w:r w:rsidR="00913AE7">
              <w:rPr>
                <w:rFonts w:ascii="Arial" w:hAnsi="Arial" w:cs="Arial"/>
                <w:bCs/>
                <w:szCs w:val="20"/>
              </w:rPr>
              <w:t xml:space="preserve">nehmen </w:t>
            </w:r>
            <w:r w:rsidR="00B54ADC">
              <w:rPr>
                <w:rFonts w:ascii="Arial" w:hAnsi="Arial" w:cs="Arial"/>
                <w:bCs/>
                <w:szCs w:val="20"/>
              </w:rPr>
              <w:t>eine Begründung als</w:t>
            </w:r>
            <w:r>
              <w:rPr>
                <w:rFonts w:ascii="Arial" w:hAnsi="Arial" w:cs="Arial"/>
                <w:bCs/>
                <w:szCs w:val="20"/>
              </w:rPr>
              <w:t xml:space="preserve"> Sprachnachricht </w:t>
            </w:r>
            <w:r w:rsidR="00B54ADC">
              <w:rPr>
                <w:rFonts w:ascii="Arial" w:hAnsi="Arial" w:cs="Arial"/>
                <w:bCs/>
                <w:szCs w:val="20"/>
              </w:rPr>
              <w:t>auf.</w:t>
            </w:r>
            <w:r w:rsidR="00582015">
              <w:rPr>
                <w:rFonts w:ascii="Arial" w:hAnsi="Arial" w:cs="Arial"/>
                <w:bCs/>
                <w:szCs w:val="20"/>
              </w:rPr>
              <w:t xml:space="preserve"> (Besprechung der Hausaufgabe: Auswahlkriterien reflektieren, z. B. Korrektheit, Nachvollziehbarkeit, Präsentation)</w:t>
            </w:r>
            <w:r w:rsidR="006461CB">
              <w:rPr>
                <w:rFonts w:ascii="Arial" w:hAnsi="Arial" w:cs="Arial"/>
                <w:bCs/>
                <w:szCs w:val="20"/>
              </w:rPr>
              <w:t>.</w:t>
            </w:r>
          </w:p>
        </w:tc>
      </w:tr>
    </w:tbl>
    <w:p w14:paraId="052C4167" w14:textId="3066091D" w:rsidR="00783493" w:rsidRDefault="00940546" w:rsidP="00783493">
      <w:pPr>
        <w:pStyle w:val="berschrift1"/>
      </w:pPr>
      <w:r>
        <w:lastRenderedPageBreak/>
        <w:t xml:space="preserve">Sequenz 4: </w:t>
      </w:r>
      <w:r w:rsidR="00783493">
        <w:t xml:space="preserve">Den </w:t>
      </w:r>
      <w:proofErr w:type="spellStart"/>
      <w:r w:rsidR="001A66C4">
        <w:t>SdP</w:t>
      </w:r>
      <w:proofErr w:type="spellEnd"/>
      <w:r w:rsidR="001A66C4">
        <w:t xml:space="preserve"> (innermathematisch) anwenden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640"/>
        <w:gridCol w:w="3640"/>
        <w:gridCol w:w="3640"/>
        <w:gridCol w:w="3640"/>
      </w:tblGrid>
      <w:tr w:rsidR="00783493" w:rsidRPr="008F2C9B" w14:paraId="2102910D" w14:textId="77777777" w:rsidTr="00616503">
        <w:trPr>
          <w:cantSplit/>
          <w:trHeight w:val="571"/>
        </w:trPr>
        <w:tc>
          <w:tcPr>
            <w:tcW w:w="3640" w:type="dxa"/>
            <w:shd w:val="clear" w:color="auto" w:fill="D9D9D9" w:themeFill="background1" w:themeFillShade="D9"/>
          </w:tcPr>
          <w:p w14:paraId="0DD5BAFD" w14:textId="77777777" w:rsidR="00783493" w:rsidRPr="00633DFA" w:rsidRDefault="00783493" w:rsidP="00616503">
            <w:pPr>
              <w:spacing w:before="60" w:after="60" w:line="240" w:lineRule="auto"/>
              <w:mirrorIndents/>
              <w:rPr>
                <w:rFonts w:cs="Arial"/>
                <w:b/>
              </w:rPr>
            </w:pPr>
            <w:r w:rsidRPr="005901C4">
              <w:rPr>
                <w:rFonts w:eastAsia="Times New Roman" w:cs="Arial"/>
                <w:b/>
                <w:i/>
                <w:sz w:val="24"/>
                <w:lang w:eastAsia="de-DE"/>
              </w:rPr>
              <w:br w:type="page"/>
            </w:r>
            <w:r>
              <w:rPr>
                <w:rFonts w:cs="Arial"/>
                <w:b/>
              </w:rPr>
              <w:t>Sequenzierung</w:t>
            </w:r>
          </w:p>
        </w:tc>
        <w:tc>
          <w:tcPr>
            <w:tcW w:w="3640" w:type="dxa"/>
            <w:shd w:val="clear" w:color="auto" w:fill="D9D9D9" w:themeFill="background1" w:themeFillShade="D9"/>
          </w:tcPr>
          <w:p w14:paraId="5B733E55" w14:textId="1993577E" w:rsidR="00783493" w:rsidRPr="00633DFA" w:rsidRDefault="00783493" w:rsidP="00616503">
            <w:pPr>
              <w:spacing w:before="60" w:after="60" w:line="240" w:lineRule="auto"/>
              <w:mirrorIndents/>
              <w:rPr>
                <w:rFonts w:cs="Arial"/>
                <w:b/>
              </w:rPr>
            </w:pPr>
            <w:r>
              <w:rPr>
                <w:rFonts w:cs="Arial"/>
                <w:b/>
              </w:rPr>
              <w:t>Kompetenzer</w:t>
            </w:r>
            <w:r>
              <w:rPr>
                <w:rFonts w:cs="Arial"/>
                <w:b/>
              </w:rPr>
              <w:softHyphen/>
              <w:t>war</w:t>
            </w:r>
            <w:r w:rsidRPr="00B2652F">
              <w:rPr>
                <w:rFonts w:cs="Arial"/>
                <w:b/>
              </w:rPr>
              <w:t>tungen des Kernlehrplans</w:t>
            </w:r>
          </w:p>
        </w:tc>
        <w:tc>
          <w:tcPr>
            <w:tcW w:w="3640" w:type="dxa"/>
            <w:shd w:val="clear" w:color="auto" w:fill="D9D9D9" w:themeFill="background1" w:themeFillShade="D9"/>
          </w:tcPr>
          <w:p w14:paraId="6F2B30D5" w14:textId="77777777" w:rsidR="00783493" w:rsidRPr="0050262E" w:rsidRDefault="00783493" w:rsidP="00616503">
            <w:pPr>
              <w:spacing w:before="60" w:after="60" w:line="240" w:lineRule="auto"/>
              <w:mirrorIndents/>
              <w:rPr>
                <w:rFonts w:eastAsia="Droid Sans Fallback" w:cs="Arial"/>
                <w:b/>
              </w:rPr>
            </w:pPr>
            <w:r w:rsidRPr="00B2652F">
              <w:rPr>
                <w:rFonts w:eastAsia="Droid Sans Fallback" w:cs="Arial"/>
                <w:b/>
              </w:rPr>
              <w:t>Dida</w:t>
            </w:r>
            <w:r>
              <w:rPr>
                <w:rFonts w:eastAsia="Droid Sans Fallback" w:cs="Arial"/>
                <w:b/>
              </w:rPr>
              <w:t xml:space="preserve">ktisch-methodische Anmerkungen </w:t>
            </w:r>
          </w:p>
        </w:tc>
        <w:tc>
          <w:tcPr>
            <w:tcW w:w="3640" w:type="dxa"/>
            <w:tcBorders>
              <w:top w:val="single" w:sz="6" w:space="0" w:color="auto"/>
              <w:bottom w:val="single" w:sz="6" w:space="0" w:color="auto"/>
            </w:tcBorders>
            <w:shd w:val="clear" w:color="auto" w:fill="D9D9D9" w:themeFill="background1" w:themeFillShade="D9"/>
          </w:tcPr>
          <w:p w14:paraId="66FD5DC1" w14:textId="77777777" w:rsidR="00783493" w:rsidRPr="00292A13" w:rsidRDefault="00783493" w:rsidP="00616503">
            <w:pPr>
              <w:pStyle w:val="Aufzhlung"/>
              <w:numPr>
                <w:ilvl w:val="0"/>
                <w:numId w:val="0"/>
              </w:numPr>
              <w:spacing w:line="276" w:lineRule="auto"/>
              <w:rPr>
                <w:sz w:val="18"/>
                <w:szCs w:val="18"/>
                <w:lang w:eastAsia="de-DE"/>
              </w:rPr>
            </w:pPr>
            <w:r>
              <w:rPr>
                <w:rFonts w:eastAsia="Droid Sans Fallback"/>
                <w:b/>
              </w:rPr>
              <w:t>H</w:t>
            </w:r>
            <w:r w:rsidRPr="00633DFA">
              <w:rPr>
                <w:rFonts w:eastAsia="Droid Sans Fallback"/>
                <w:b/>
                <w:sz w:val="22"/>
                <w:szCs w:val="22"/>
              </w:rPr>
              <w:t>inweise zum Distanzunterricht</w:t>
            </w:r>
          </w:p>
        </w:tc>
      </w:tr>
      <w:tr w:rsidR="00783493" w:rsidRPr="008F2C9B" w14:paraId="05B86C3E" w14:textId="77777777" w:rsidTr="00616503">
        <w:trPr>
          <w:cantSplit/>
          <w:trHeight w:val="2970"/>
        </w:trPr>
        <w:tc>
          <w:tcPr>
            <w:tcW w:w="3640" w:type="dxa"/>
            <w:shd w:val="clear" w:color="auto" w:fill="auto"/>
          </w:tcPr>
          <w:p w14:paraId="0EA6A0C2" w14:textId="0B46FD30" w:rsidR="0058298D" w:rsidRDefault="0058298D" w:rsidP="00616503">
            <w:pPr>
              <w:pStyle w:val="Aufzhlung"/>
              <w:numPr>
                <w:ilvl w:val="0"/>
                <w:numId w:val="0"/>
              </w:numPr>
              <w:spacing w:line="276" w:lineRule="auto"/>
            </w:pPr>
            <w:proofErr w:type="spellStart"/>
            <w:r>
              <w:t>SdP</w:t>
            </w:r>
            <w:proofErr w:type="spellEnd"/>
            <w:r>
              <w:t xml:space="preserve"> innermathematisch anwenden: </w:t>
            </w:r>
          </w:p>
          <w:p w14:paraId="3D6BDA80" w14:textId="77777777" w:rsidR="00247EAD" w:rsidRDefault="00247EAD" w:rsidP="00616503">
            <w:pPr>
              <w:pStyle w:val="Aufzhlung"/>
              <w:numPr>
                <w:ilvl w:val="0"/>
                <w:numId w:val="0"/>
              </w:numPr>
              <w:spacing w:line="276" w:lineRule="auto"/>
            </w:pPr>
          </w:p>
          <w:p w14:paraId="679F939D" w14:textId="1DEE88C6" w:rsidR="0058298D" w:rsidRDefault="0058298D" w:rsidP="00334E45">
            <w:pPr>
              <w:pStyle w:val="Aufzhlung"/>
              <w:numPr>
                <w:ilvl w:val="0"/>
                <w:numId w:val="14"/>
              </w:numPr>
              <w:spacing w:line="276" w:lineRule="auto"/>
            </w:pPr>
            <w:r>
              <w:t>Länge der Hypotenuse bestimmen</w:t>
            </w:r>
          </w:p>
          <w:p w14:paraId="531C128B" w14:textId="77777777" w:rsidR="00247EAD" w:rsidRDefault="00247EAD" w:rsidP="00247EAD">
            <w:pPr>
              <w:pStyle w:val="Aufzhlung"/>
              <w:numPr>
                <w:ilvl w:val="0"/>
                <w:numId w:val="0"/>
              </w:numPr>
              <w:spacing w:line="276" w:lineRule="auto"/>
              <w:ind w:left="360"/>
            </w:pPr>
          </w:p>
          <w:p w14:paraId="6301D74A" w14:textId="6903D555" w:rsidR="0058298D" w:rsidRDefault="0058298D" w:rsidP="00334E45">
            <w:pPr>
              <w:pStyle w:val="Aufzhlung"/>
              <w:numPr>
                <w:ilvl w:val="0"/>
                <w:numId w:val="14"/>
              </w:numPr>
              <w:spacing w:line="276" w:lineRule="auto"/>
            </w:pPr>
            <w:r>
              <w:t>Länge von Ankathete und Gegenkathete bestimmen</w:t>
            </w:r>
          </w:p>
          <w:p w14:paraId="39C46081" w14:textId="77777777" w:rsidR="00247EAD" w:rsidRDefault="00247EAD" w:rsidP="00247EAD">
            <w:pPr>
              <w:pStyle w:val="Aufzhlung"/>
              <w:numPr>
                <w:ilvl w:val="0"/>
                <w:numId w:val="0"/>
              </w:numPr>
              <w:spacing w:line="276" w:lineRule="auto"/>
              <w:ind w:left="360"/>
            </w:pPr>
          </w:p>
          <w:p w14:paraId="0D099E1B" w14:textId="5C54EAF5" w:rsidR="00783493" w:rsidRDefault="0058298D" w:rsidP="00940546">
            <w:pPr>
              <w:pStyle w:val="Aufzhlung"/>
              <w:numPr>
                <w:ilvl w:val="0"/>
                <w:numId w:val="14"/>
              </w:numPr>
              <w:spacing w:line="276" w:lineRule="auto"/>
            </w:pPr>
            <w:r>
              <w:t>Dreiecke anhand vorgegebener Seitenlängen auf r</w:t>
            </w:r>
            <w:r w:rsidR="00247EAD">
              <w:t>echte</w:t>
            </w:r>
            <w:r>
              <w:t xml:space="preserve"> Winkel prüfen</w:t>
            </w:r>
          </w:p>
          <w:p w14:paraId="47C1DB86" w14:textId="77777777" w:rsidR="00940546" w:rsidRDefault="00940546" w:rsidP="00616503">
            <w:pPr>
              <w:pStyle w:val="Aufzhlung"/>
              <w:numPr>
                <w:ilvl w:val="0"/>
                <w:numId w:val="0"/>
              </w:numPr>
              <w:spacing w:line="276" w:lineRule="auto"/>
              <w:rPr>
                <w:rFonts w:cstheme="minorBidi"/>
                <w:sz w:val="22"/>
                <w:szCs w:val="22"/>
              </w:rPr>
            </w:pPr>
          </w:p>
          <w:p w14:paraId="4503382B" w14:textId="5FB1EC44" w:rsidR="00783493" w:rsidRPr="0043466B" w:rsidRDefault="00783493" w:rsidP="00616503">
            <w:pPr>
              <w:pStyle w:val="Aufzhlung"/>
              <w:numPr>
                <w:ilvl w:val="0"/>
                <w:numId w:val="0"/>
              </w:numPr>
              <w:spacing w:line="276" w:lineRule="auto"/>
              <w:rPr>
                <w:lang w:eastAsia="de-DE"/>
              </w:rPr>
            </w:pPr>
            <w:r>
              <w:t>(2</w:t>
            </w:r>
            <w:r w:rsidRPr="0043466B">
              <w:t xml:space="preserve"> U.-Std.)</w:t>
            </w:r>
          </w:p>
        </w:tc>
        <w:tc>
          <w:tcPr>
            <w:tcW w:w="3640" w:type="dxa"/>
            <w:shd w:val="clear" w:color="auto" w:fill="auto"/>
          </w:tcPr>
          <w:p w14:paraId="430A1F13" w14:textId="4CE95CA8" w:rsidR="00735798" w:rsidRDefault="00735798" w:rsidP="00735798">
            <w:pPr>
              <w:pStyle w:val="Aufzhlung"/>
              <w:numPr>
                <w:ilvl w:val="0"/>
                <w:numId w:val="0"/>
              </w:numPr>
              <w:spacing w:line="276" w:lineRule="auto"/>
            </w:pPr>
            <w:r>
              <w:t>Operieren (Arbeiten mit Medien und Werkzeugen):</w:t>
            </w:r>
          </w:p>
          <w:p w14:paraId="2F946E73" w14:textId="24A0308C" w:rsidR="00886806" w:rsidRDefault="00886806" w:rsidP="00735798">
            <w:pPr>
              <w:pStyle w:val="Aufzhlung"/>
              <w:numPr>
                <w:ilvl w:val="0"/>
                <w:numId w:val="0"/>
              </w:numPr>
              <w:spacing w:line="276" w:lineRule="auto"/>
            </w:pPr>
          </w:p>
          <w:p w14:paraId="3073235B" w14:textId="65942A1E" w:rsidR="00886806" w:rsidRDefault="00CD103F" w:rsidP="00735798">
            <w:pPr>
              <w:pStyle w:val="Aufzhlung"/>
              <w:numPr>
                <w:ilvl w:val="0"/>
                <w:numId w:val="0"/>
              </w:numPr>
              <w:spacing w:line="276" w:lineRule="auto"/>
            </w:pPr>
            <w:r>
              <w:t>[</w:t>
            </w:r>
            <w:proofErr w:type="spellStart"/>
            <w:r>
              <w:t>SuS</w:t>
            </w:r>
            <w:proofErr w:type="spellEnd"/>
            <w:r>
              <w:t>]</w:t>
            </w:r>
            <w:r w:rsidRPr="00886806">
              <w:t xml:space="preserve"> </w:t>
            </w:r>
            <w:r w:rsidR="00886806" w:rsidRPr="00886806">
              <w:t>(9) nutzen mathematische Hilfsmittel (Lineal, Geodreieck und Zirkel) zum Messen, ge</w:t>
            </w:r>
            <w:r w:rsidR="00886806">
              <w:t>nauen Zeichnen und Konstruieren</w:t>
            </w:r>
            <w:r w:rsidR="006461CB">
              <w:t xml:space="preserve"> </w:t>
            </w:r>
          </w:p>
          <w:p w14:paraId="5068E209" w14:textId="77777777" w:rsidR="00735798" w:rsidRDefault="00735798" w:rsidP="00735798">
            <w:pPr>
              <w:pStyle w:val="Aufzhlung"/>
              <w:numPr>
                <w:ilvl w:val="0"/>
                <w:numId w:val="0"/>
              </w:numPr>
              <w:spacing w:line="276" w:lineRule="auto"/>
            </w:pPr>
          </w:p>
          <w:p w14:paraId="7656E21B" w14:textId="25B0E4D7" w:rsidR="00735798" w:rsidRDefault="00CD103F" w:rsidP="00735798">
            <w:pPr>
              <w:pStyle w:val="Aufzhlung"/>
              <w:numPr>
                <w:ilvl w:val="0"/>
                <w:numId w:val="0"/>
              </w:numPr>
              <w:spacing w:line="276" w:lineRule="auto"/>
            </w:pPr>
            <w:r>
              <w:t>[</w:t>
            </w:r>
            <w:proofErr w:type="spellStart"/>
            <w:r>
              <w:t>SuS</w:t>
            </w:r>
            <w:proofErr w:type="spellEnd"/>
            <w:r>
              <w:t xml:space="preserve">] </w:t>
            </w:r>
            <w:r w:rsidR="00735798">
              <w:t>(11) nutzen digitale Mathematikwerkzeuge (</w:t>
            </w:r>
            <w:r w:rsidR="006461CB">
              <w:t>[</w:t>
            </w:r>
            <w:r w:rsidR="00735798">
              <w:t>…</w:t>
            </w:r>
            <w:r w:rsidR="006461CB">
              <w:t>]</w:t>
            </w:r>
          </w:p>
          <w:p w14:paraId="46BC2410" w14:textId="1B4F75D3" w:rsidR="00735798" w:rsidRDefault="00735798" w:rsidP="00735798">
            <w:pPr>
              <w:pStyle w:val="Aufzhlung"/>
              <w:numPr>
                <w:ilvl w:val="0"/>
                <w:numId w:val="0"/>
              </w:numPr>
              <w:spacing w:line="276" w:lineRule="auto"/>
            </w:pPr>
            <w:r>
              <w:t xml:space="preserve">Taschenrechner </w:t>
            </w:r>
            <w:r w:rsidR="006461CB">
              <w:t>[</w:t>
            </w:r>
            <w:r>
              <w:t>…</w:t>
            </w:r>
            <w:r w:rsidR="006461CB">
              <w:t>]</w:t>
            </w:r>
            <w:r>
              <w:t>)</w:t>
            </w:r>
          </w:p>
          <w:p w14:paraId="04EAAC1E" w14:textId="77777777" w:rsidR="00735798" w:rsidRDefault="00735798" w:rsidP="00735798">
            <w:pPr>
              <w:pStyle w:val="Aufzhlung"/>
              <w:numPr>
                <w:ilvl w:val="0"/>
                <w:numId w:val="0"/>
              </w:numPr>
              <w:spacing w:line="276" w:lineRule="auto"/>
            </w:pPr>
          </w:p>
          <w:p w14:paraId="36B7C9F7" w14:textId="0057E36B" w:rsidR="0058298D" w:rsidRDefault="0058298D" w:rsidP="00735798">
            <w:pPr>
              <w:pStyle w:val="Aufzhlung"/>
              <w:numPr>
                <w:ilvl w:val="0"/>
                <w:numId w:val="0"/>
              </w:numPr>
              <w:spacing w:line="276" w:lineRule="auto"/>
            </w:pPr>
            <w:r>
              <w:t xml:space="preserve">Geometrie: </w:t>
            </w:r>
          </w:p>
          <w:p w14:paraId="5ECEFBDF" w14:textId="77777777" w:rsidR="0058298D" w:rsidRDefault="0058298D" w:rsidP="0058298D">
            <w:pPr>
              <w:pStyle w:val="Aufzhlung"/>
              <w:numPr>
                <w:ilvl w:val="0"/>
                <w:numId w:val="0"/>
              </w:numPr>
              <w:spacing w:line="276" w:lineRule="auto"/>
            </w:pPr>
          </w:p>
          <w:p w14:paraId="43CBCE90" w14:textId="6F5BE8A5" w:rsidR="0058298D" w:rsidRDefault="00CD103F" w:rsidP="0058298D">
            <w:pPr>
              <w:pStyle w:val="Aufzhlung"/>
              <w:numPr>
                <w:ilvl w:val="0"/>
                <w:numId w:val="0"/>
              </w:numPr>
              <w:spacing w:line="276" w:lineRule="auto"/>
            </w:pPr>
            <w:r>
              <w:t>[</w:t>
            </w:r>
            <w:proofErr w:type="spellStart"/>
            <w:r>
              <w:t>SuS</w:t>
            </w:r>
            <w:proofErr w:type="spellEnd"/>
            <w:r>
              <w:t xml:space="preserve">] </w:t>
            </w:r>
            <w:r w:rsidR="0058298D">
              <w:t xml:space="preserve">(9) berechnen Größen mithilfe von </w:t>
            </w:r>
            <w:r w:rsidR="00442EC9">
              <w:t>[</w:t>
            </w:r>
            <w:r w:rsidR="00247EAD">
              <w:t>…</w:t>
            </w:r>
            <w:r w:rsidR="00442EC9">
              <w:t>]</w:t>
            </w:r>
            <w:r w:rsidR="006461CB">
              <w:t xml:space="preserve"> geometrischen Sätzen</w:t>
            </w:r>
            <w:r w:rsidR="00442EC9">
              <w:t xml:space="preserve"> […]</w:t>
            </w:r>
          </w:p>
          <w:p w14:paraId="5BFDEFF4" w14:textId="77777777" w:rsidR="0058298D" w:rsidRDefault="0058298D" w:rsidP="0058298D">
            <w:pPr>
              <w:pStyle w:val="Aufzhlung"/>
              <w:numPr>
                <w:ilvl w:val="0"/>
                <w:numId w:val="0"/>
              </w:numPr>
              <w:spacing w:line="276" w:lineRule="auto"/>
            </w:pPr>
          </w:p>
          <w:p w14:paraId="7CC04F3D" w14:textId="46072C85" w:rsidR="0058298D" w:rsidRDefault="0058298D" w:rsidP="0058298D">
            <w:pPr>
              <w:pStyle w:val="Aufzhlung"/>
              <w:numPr>
                <w:ilvl w:val="0"/>
                <w:numId w:val="0"/>
              </w:numPr>
              <w:spacing w:line="276" w:lineRule="auto"/>
            </w:pPr>
            <w:r>
              <w:t>Arithmetik</w:t>
            </w:r>
            <w:r w:rsidR="00977912">
              <w:t xml:space="preserve"> </w:t>
            </w:r>
            <w:r w:rsidR="00097E5F">
              <w:t>/</w:t>
            </w:r>
            <w:r w:rsidR="00977912">
              <w:t xml:space="preserve"> </w:t>
            </w:r>
            <w:r w:rsidR="00097E5F">
              <w:t>Algebra</w:t>
            </w:r>
            <w:r>
              <w:t>:</w:t>
            </w:r>
          </w:p>
          <w:p w14:paraId="217AB639" w14:textId="77777777" w:rsidR="0058298D" w:rsidRDefault="0058298D" w:rsidP="0058298D">
            <w:pPr>
              <w:pStyle w:val="Aufzhlung"/>
              <w:numPr>
                <w:ilvl w:val="0"/>
                <w:numId w:val="0"/>
              </w:numPr>
              <w:spacing w:line="276" w:lineRule="auto"/>
            </w:pPr>
          </w:p>
          <w:p w14:paraId="5D0B291F" w14:textId="00BD278D" w:rsidR="00783493" w:rsidRPr="00B4084E" w:rsidRDefault="00CD103F" w:rsidP="0058298D">
            <w:pPr>
              <w:pStyle w:val="Aufzhlung"/>
              <w:numPr>
                <w:ilvl w:val="0"/>
                <w:numId w:val="0"/>
              </w:numPr>
              <w:spacing w:line="276" w:lineRule="auto"/>
            </w:pPr>
            <w:r>
              <w:t>[</w:t>
            </w:r>
            <w:proofErr w:type="spellStart"/>
            <w:r>
              <w:t>SuS</w:t>
            </w:r>
            <w:proofErr w:type="spellEnd"/>
            <w:r>
              <w:t xml:space="preserve">] </w:t>
            </w:r>
            <w:r w:rsidR="00B12B42">
              <w:t xml:space="preserve">(9) </w:t>
            </w:r>
            <w:r w:rsidR="0058298D">
              <w:t>wenden das Radizieren als Umkehrung des Potenzierens an</w:t>
            </w:r>
          </w:p>
        </w:tc>
        <w:tc>
          <w:tcPr>
            <w:tcW w:w="3640" w:type="dxa"/>
            <w:shd w:val="clear" w:color="auto" w:fill="auto"/>
          </w:tcPr>
          <w:p w14:paraId="4DA7C400" w14:textId="36546279" w:rsidR="00783493" w:rsidRDefault="00783493" w:rsidP="00334E45">
            <w:pPr>
              <w:pStyle w:val="bersichtsraster-Aufzhlung"/>
              <w:suppressAutoHyphens w:val="0"/>
              <w:spacing w:before="0" w:after="160" w:line="22" w:lineRule="atLeast"/>
              <w:contextualSpacing/>
              <w:rPr>
                <w:rFonts w:ascii="Arial" w:hAnsi="Arial" w:cs="Arial"/>
                <w:bCs/>
                <w:szCs w:val="20"/>
              </w:rPr>
            </w:pPr>
            <w:proofErr w:type="spellStart"/>
            <w:r>
              <w:rPr>
                <w:rFonts w:ascii="Arial" w:hAnsi="Arial" w:cs="Arial"/>
                <w:bCs/>
                <w:szCs w:val="20"/>
              </w:rPr>
              <w:t>SuS</w:t>
            </w:r>
            <w:proofErr w:type="spellEnd"/>
            <w:r>
              <w:rPr>
                <w:rFonts w:ascii="Arial" w:hAnsi="Arial" w:cs="Arial"/>
                <w:bCs/>
                <w:szCs w:val="20"/>
              </w:rPr>
              <w:t xml:space="preserve"> erhalten</w:t>
            </w:r>
            <w:r w:rsidR="00334E45">
              <w:rPr>
                <w:rFonts w:ascii="Arial" w:hAnsi="Arial" w:cs="Arial"/>
                <w:bCs/>
                <w:szCs w:val="20"/>
              </w:rPr>
              <w:t xml:space="preserve"> Aufgaben der Art:</w:t>
            </w:r>
          </w:p>
          <w:p w14:paraId="21914EF3" w14:textId="04676EF4" w:rsidR="00334E45" w:rsidRDefault="00334E45" w:rsidP="00334E45">
            <w:pPr>
              <w:pStyle w:val="bersichtsraster-Aufzhlung"/>
              <w:suppressAutoHyphens w:val="0"/>
              <w:spacing w:before="0" w:after="160" w:line="22" w:lineRule="atLeast"/>
              <w:contextualSpacing/>
              <w:rPr>
                <w:rFonts w:ascii="Arial" w:hAnsi="Arial" w:cs="Arial"/>
                <w:bCs/>
                <w:szCs w:val="20"/>
              </w:rPr>
            </w:pPr>
          </w:p>
          <w:p w14:paraId="0F183373" w14:textId="4E009A3E" w:rsidR="006D6457" w:rsidRDefault="006D6457" w:rsidP="00334E45">
            <w:pPr>
              <w:pStyle w:val="bersichtsraster-Aufzhlung"/>
              <w:suppressAutoHyphens w:val="0"/>
              <w:spacing w:before="0" w:after="160" w:line="22" w:lineRule="atLeast"/>
              <w:contextualSpacing/>
              <w:rPr>
                <w:rFonts w:ascii="Arial" w:hAnsi="Arial" w:cs="Arial"/>
                <w:bCs/>
                <w:szCs w:val="20"/>
              </w:rPr>
            </w:pPr>
          </w:p>
          <w:p w14:paraId="082A0967" w14:textId="77777777" w:rsidR="006D6457" w:rsidRDefault="006D6457" w:rsidP="00334E45">
            <w:pPr>
              <w:pStyle w:val="bersichtsraster-Aufzhlung"/>
              <w:suppressAutoHyphens w:val="0"/>
              <w:spacing w:before="0" w:after="160" w:line="22" w:lineRule="atLeast"/>
              <w:contextualSpacing/>
              <w:rPr>
                <w:rFonts w:ascii="Arial" w:hAnsi="Arial" w:cs="Arial"/>
                <w:bCs/>
                <w:szCs w:val="20"/>
              </w:rPr>
            </w:pPr>
          </w:p>
          <w:p w14:paraId="30252236" w14:textId="3DD40146" w:rsidR="00334E45" w:rsidRDefault="00334E45" w:rsidP="00334E45">
            <w:pPr>
              <w:pStyle w:val="bersichtsraster-Aufzhlung"/>
              <w:numPr>
                <w:ilvl w:val="0"/>
                <w:numId w:val="15"/>
              </w:numPr>
              <w:suppressAutoHyphens w:val="0"/>
              <w:spacing w:before="0" w:after="160" w:line="22" w:lineRule="atLeast"/>
              <w:contextualSpacing/>
              <w:rPr>
                <w:rFonts w:ascii="Arial" w:hAnsi="Arial" w:cs="Arial"/>
                <w:bCs/>
                <w:szCs w:val="20"/>
              </w:rPr>
            </w:pPr>
            <w:r>
              <w:rPr>
                <w:rFonts w:ascii="Arial" w:hAnsi="Arial" w:cs="Arial"/>
                <w:bCs/>
                <w:szCs w:val="20"/>
              </w:rPr>
              <w:t>Länge der Ankathete und der Gegenkathete wird vorgegeben. Länge der Hypotenuse gesucht.</w:t>
            </w:r>
          </w:p>
          <w:p w14:paraId="09419E18" w14:textId="77777777" w:rsidR="006D6457" w:rsidRDefault="006D6457" w:rsidP="006D6457">
            <w:pPr>
              <w:pStyle w:val="bersichtsraster-Aufzhlung"/>
              <w:suppressAutoHyphens w:val="0"/>
              <w:spacing w:before="0" w:after="160" w:line="22" w:lineRule="atLeast"/>
              <w:ind w:left="360"/>
              <w:contextualSpacing/>
              <w:rPr>
                <w:rFonts w:ascii="Arial" w:hAnsi="Arial" w:cs="Arial"/>
                <w:bCs/>
                <w:szCs w:val="20"/>
              </w:rPr>
            </w:pPr>
          </w:p>
          <w:p w14:paraId="3F528909" w14:textId="4B53A39C" w:rsidR="00467F46" w:rsidRDefault="00334E45" w:rsidP="00467F46">
            <w:pPr>
              <w:pStyle w:val="bersichtsraster-Aufzhlung"/>
              <w:numPr>
                <w:ilvl w:val="0"/>
                <w:numId w:val="15"/>
              </w:numPr>
              <w:suppressAutoHyphens w:val="0"/>
              <w:spacing w:before="0" w:after="160" w:line="22" w:lineRule="atLeast"/>
              <w:contextualSpacing/>
              <w:rPr>
                <w:rFonts w:ascii="Arial" w:hAnsi="Arial" w:cs="Arial"/>
                <w:bCs/>
                <w:szCs w:val="20"/>
              </w:rPr>
            </w:pPr>
            <w:r>
              <w:rPr>
                <w:rFonts w:ascii="Arial" w:hAnsi="Arial" w:cs="Arial"/>
                <w:bCs/>
                <w:szCs w:val="20"/>
              </w:rPr>
              <w:t>Länge der Hypotenuse und einer Kathete wird vorgegeben. Länge der anderen Kathete gesucht.</w:t>
            </w:r>
          </w:p>
          <w:p w14:paraId="62B86585" w14:textId="77777777" w:rsidR="00467F46" w:rsidRPr="00467F46" w:rsidRDefault="00467F46" w:rsidP="00467F46">
            <w:pPr>
              <w:pStyle w:val="bersichtsraster-Aufzhlung"/>
              <w:suppressAutoHyphens w:val="0"/>
              <w:spacing w:before="0" w:after="160" w:line="22" w:lineRule="atLeast"/>
              <w:ind w:left="360"/>
              <w:contextualSpacing/>
              <w:rPr>
                <w:rFonts w:ascii="Arial" w:hAnsi="Arial" w:cs="Arial"/>
                <w:bCs/>
                <w:szCs w:val="20"/>
              </w:rPr>
            </w:pPr>
          </w:p>
          <w:p w14:paraId="09FE99B9" w14:textId="38B00807" w:rsidR="00B643B7" w:rsidRPr="00467F46" w:rsidRDefault="002806B5" w:rsidP="00467F46">
            <w:pPr>
              <w:pStyle w:val="bersichtsraster-Aufzhlung"/>
              <w:numPr>
                <w:ilvl w:val="0"/>
                <w:numId w:val="15"/>
              </w:numPr>
              <w:suppressAutoHyphens w:val="0"/>
              <w:spacing w:before="0" w:after="160" w:line="22" w:lineRule="atLeast"/>
              <w:contextualSpacing/>
              <w:rPr>
                <w:rFonts w:ascii="Arial" w:hAnsi="Arial" w:cs="Arial"/>
                <w:bCs/>
                <w:szCs w:val="20"/>
              </w:rPr>
            </w:pPr>
            <w:r>
              <w:rPr>
                <w:rFonts w:ascii="Arial" w:hAnsi="Arial" w:cs="Arial"/>
                <w:bCs/>
                <w:szCs w:val="20"/>
              </w:rPr>
              <w:t xml:space="preserve">Alle Seitenlängen vorgegeben. </w:t>
            </w:r>
            <w:r w:rsidR="00886806">
              <w:rPr>
                <w:rFonts w:ascii="Arial" w:hAnsi="Arial" w:cs="Arial"/>
                <w:bCs/>
                <w:szCs w:val="20"/>
              </w:rPr>
              <w:t>Rechnerisch prüfen</w:t>
            </w:r>
            <w:r>
              <w:rPr>
                <w:rFonts w:ascii="Arial" w:hAnsi="Arial" w:cs="Arial"/>
                <w:bCs/>
                <w:szCs w:val="20"/>
              </w:rPr>
              <w:t>, ob Dreieck rechtwinklig.</w:t>
            </w:r>
          </w:p>
          <w:p w14:paraId="31CDDAE9" w14:textId="77777777" w:rsidR="00B643B7" w:rsidRDefault="00B643B7" w:rsidP="00B643B7">
            <w:pPr>
              <w:pStyle w:val="bersichtsraster-Aufzhlung"/>
              <w:suppressAutoHyphens w:val="0"/>
              <w:spacing w:before="0" w:after="160" w:line="22" w:lineRule="atLeast"/>
              <w:ind w:left="360"/>
              <w:contextualSpacing/>
              <w:rPr>
                <w:rFonts w:ascii="Arial" w:hAnsi="Arial" w:cs="Arial"/>
                <w:bCs/>
                <w:szCs w:val="20"/>
              </w:rPr>
            </w:pPr>
          </w:p>
          <w:p w14:paraId="724BD307" w14:textId="14E25259" w:rsidR="002806B5" w:rsidRPr="002F6CE1" w:rsidRDefault="00CE3AC2" w:rsidP="00CE3AC2">
            <w:pPr>
              <w:pStyle w:val="bersichtsraster-Aufzhlung"/>
              <w:numPr>
                <w:ilvl w:val="0"/>
                <w:numId w:val="15"/>
              </w:numPr>
              <w:suppressAutoHyphens w:val="0"/>
              <w:spacing w:before="0" w:after="160" w:line="22" w:lineRule="atLeast"/>
              <w:contextualSpacing/>
              <w:rPr>
                <w:rFonts w:ascii="Arial" w:hAnsi="Arial" w:cs="Arial"/>
                <w:bCs/>
                <w:szCs w:val="20"/>
              </w:rPr>
            </w:pPr>
            <w:r>
              <w:rPr>
                <w:rFonts w:ascii="Arial" w:hAnsi="Arial" w:cs="Arial"/>
                <w:bCs/>
                <w:szCs w:val="20"/>
              </w:rPr>
              <w:t>(optional)</w:t>
            </w:r>
            <w:r w:rsidR="002806B5">
              <w:rPr>
                <w:rFonts w:ascii="Arial" w:hAnsi="Arial" w:cs="Arial"/>
                <w:bCs/>
                <w:szCs w:val="20"/>
              </w:rPr>
              <w:t xml:space="preserve"> Ausgehend vom </w:t>
            </w:r>
            <w:proofErr w:type="spellStart"/>
            <w:r w:rsidR="002806B5">
              <w:rPr>
                <w:rFonts w:ascii="Arial" w:hAnsi="Arial" w:cs="Arial"/>
                <w:bCs/>
                <w:szCs w:val="20"/>
              </w:rPr>
              <w:t>pyt</w:t>
            </w:r>
            <w:proofErr w:type="spellEnd"/>
            <w:r w:rsidR="002806B5">
              <w:rPr>
                <w:rFonts w:ascii="Arial" w:hAnsi="Arial" w:cs="Arial"/>
                <w:bCs/>
                <w:szCs w:val="20"/>
              </w:rPr>
              <w:t>.</w:t>
            </w:r>
            <w:r w:rsidR="00442EC9">
              <w:rPr>
                <w:rFonts w:ascii="Arial" w:hAnsi="Arial" w:cs="Arial"/>
                <w:bCs/>
                <w:szCs w:val="20"/>
              </w:rPr>
              <w:t xml:space="preserve"> </w:t>
            </w:r>
            <w:r w:rsidR="002806B5">
              <w:rPr>
                <w:rFonts w:ascii="Arial" w:hAnsi="Arial" w:cs="Arial"/>
                <w:bCs/>
                <w:szCs w:val="20"/>
              </w:rPr>
              <w:t xml:space="preserve">Tripel 3, 4, 5 weitere </w:t>
            </w:r>
            <w:proofErr w:type="spellStart"/>
            <w:r w:rsidR="002806B5">
              <w:rPr>
                <w:rFonts w:ascii="Arial" w:hAnsi="Arial" w:cs="Arial"/>
                <w:bCs/>
                <w:szCs w:val="20"/>
              </w:rPr>
              <w:t>pyt</w:t>
            </w:r>
            <w:proofErr w:type="spellEnd"/>
            <w:r w:rsidR="002806B5">
              <w:rPr>
                <w:rFonts w:ascii="Arial" w:hAnsi="Arial" w:cs="Arial"/>
                <w:bCs/>
                <w:szCs w:val="20"/>
              </w:rPr>
              <w:t xml:space="preserve">. Tripel </w:t>
            </w:r>
            <w:r>
              <w:rPr>
                <w:rFonts w:ascii="Arial" w:hAnsi="Arial" w:cs="Arial"/>
                <w:bCs/>
                <w:szCs w:val="20"/>
              </w:rPr>
              <w:t>finden.</w:t>
            </w:r>
          </w:p>
        </w:tc>
        <w:tc>
          <w:tcPr>
            <w:tcW w:w="3640" w:type="dxa"/>
            <w:tcBorders>
              <w:top w:val="single" w:sz="6" w:space="0" w:color="auto"/>
              <w:bottom w:val="single" w:sz="6" w:space="0" w:color="auto"/>
            </w:tcBorders>
          </w:tcPr>
          <w:p w14:paraId="6D62F19C" w14:textId="46280098" w:rsidR="002806B5" w:rsidRDefault="002806B5" w:rsidP="00616503">
            <w:pPr>
              <w:pStyle w:val="bersichtsraster-Aufzhlung"/>
              <w:suppressAutoHyphens w:val="0"/>
              <w:spacing w:before="0" w:after="160" w:line="22" w:lineRule="atLeast"/>
              <w:contextualSpacing/>
              <w:rPr>
                <w:rFonts w:ascii="Arial" w:hAnsi="Arial" w:cs="Arial"/>
                <w:bCs/>
                <w:szCs w:val="20"/>
              </w:rPr>
            </w:pPr>
            <w:proofErr w:type="spellStart"/>
            <w:r>
              <w:rPr>
                <w:rFonts w:ascii="Arial" w:hAnsi="Arial" w:cs="Arial"/>
                <w:bCs/>
                <w:szCs w:val="20"/>
              </w:rPr>
              <w:t>SuS</w:t>
            </w:r>
            <w:proofErr w:type="spellEnd"/>
            <w:r>
              <w:rPr>
                <w:rFonts w:ascii="Arial" w:hAnsi="Arial" w:cs="Arial"/>
                <w:bCs/>
                <w:szCs w:val="20"/>
              </w:rPr>
              <w:t xml:space="preserve"> können in der Distanzphase zum selbstregulierten Lernen angeleitet werden durch den Arbeitsauftrag:</w:t>
            </w:r>
          </w:p>
          <w:p w14:paraId="54C3E072" w14:textId="77777777" w:rsidR="002806B5" w:rsidRDefault="002806B5" w:rsidP="00616503">
            <w:pPr>
              <w:pStyle w:val="bersichtsraster-Aufzhlung"/>
              <w:suppressAutoHyphens w:val="0"/>
              <w:spacing w:before="0" w:after="160" w:line="22" w:lineRule="atLeast"/>
              <w:contextualSpacing/>
              <w:rPr>
                <w:rFonts w:ascii="Arial" w:hAnsi="Arial" w:cs="Arial"/>
                <w:bCs/>
                <w:szCs w:val="20"/>
              </w:rPr>
            </w:pPr>
          </w:p>
          <w:p w14:paraId="0576D4FB" w14:textId="77777777" w:rsidR="00783493" w:rsidRDefault="002806B5" w:rsidP="002806B5">
            <w:pPr>
              <w:pStyle w:val="bersichtsraster-Aufzhlung"/>
              <w:numPr>
                <w:ilvl w:val="0"/>
                <w:numId w:val="16"/>
              </w:numPr>
              <w:suppressAutoHyphens w:val="0"/>
              <w:spacing w:before="0" w:after="160" w:line="22" w:lineRule="atLeast"/>
              <w:contextualSpacing/>
              <w:rPr>
                <w:rFonts w:ascii="Arial" w:hAnsi="Arial" w:cs="Arial"/>
                <w:bCs/>
                <w:szCs w:val="20"/>
              </w:rPr>
            </w:pPr>
            <w:r>
              <w:rPr>
                <w:rFonts w:ascii="Arial" w:hAnsi="Arial" w:cs="Arial"/>
                <w:bCs/>
                <w:szCs w:val="20"/>
              </w:rPr>
              <w:t>Zeichne das Dreieck und überprüfe dein Ergebnis, indem Du die Länge der Hypotenuse misst.</w:t>
            </w:r>
          </w:p>
          <w:p w14:paraId="015EEAC5" w14:textId="77777777" w:rsidR="002806B5" w:rsidRDefault="00886806" w:rsidP="002806B5">
            <w:pPr>
              <w:pStyle w:val="bersichtsraster-Aufzhlung"/>
              <w:numPr>
                <w:ilvl w:val="0"/>
                <w:numId w:val="16"/>
              </w:numPr>
              <w:suppressAutoHyphens w:val="0"/>
              <w:spacing w:before="0" w:after="160" w:line="22" w:lineRule="atLeast"/>
              <w:contextualSpacing/>
              <w:rPr>
                <w:rFonts w:ascii="Arial" w:hAnsi="Arial" w:cs="Arial"/>
                <w:bCs/>
                <w:szCs w:val="20"/>
              </w:rPr>
            </w:pPr>
            <w:r>
              <w:rPr>
                <w:rFonts w:ascii="Arial" w:hAnsi="Arial" w:cs="Arial"/>
                <w:bCs/>
                <w:szCs w:val="20"/>
              </w:rPr>
              <w:t xml:space="preserve">(und c) </w:t>
            </w:r>
            <w:r w:rsidR="002806B5">
              <w:rPr>
                <w:rFonts w:ascii="Arial" w:hAnsi="Arial" w:cs="Arial"/>
                <w:bCs/>
                <w:szCs w:val="20"/>
              </w:rPr>
              <w:t>Konstruiere das Dreieck mit Lineal und Zirkel</w:t>
            </w:r>
            <w:r>
              <w:rPr>
                <w:rFonts w:ascii="Arial" w:hAnsi="Arial" w:cs="Arial"/>
                <w:bCs/>
                <w:szCs w:val="20"/>
              </w:rPr>
              <w:t xml:space="preserve"> (evtl. ein Beispiel vorgeben) und überprüfe mit dem Geodreieck, ob ein rechter Winkel entsteht.</w:t>
            </w:r>
          </w:p>
          <w:p w14:paraId="550ABB81" w14:textId="77777777" w:rsidR="00B661C1" w:rsidRDefault="00B661C1" w:rsidP="00B661C1">
            <w:pPr>
              <w:pStyle w:val="bersichtsraster-Aufzhlung"/>
              <w:suppressAutoHyphens w:val="0"/>
              <w:spacing w:before="0" w:after="160" w:line="22" w:lineRule="atLeast"/>
              <w:contextualSpacing/>
              <w:rPr>
                <w:rFonts w:ascii="Arial" w:hAnsi="Arial" w:cs="Arial"/>
                <w:bCs/>
                <w:szCs w:val="20"/>
              </w:rPr>
            </w:pPr>
          </w:p>
          <w:p w14:paraId="250259AC" w14:textId="2B976B25" w:rsidR="00B661C1" w:rsidRDefault="00B661C1" w:rsidP="00B661C1">
            <w:pPr>
              <w:pStyle w:val="bersichtsraster-Aufzhlung"/>
              <w:suppressAutoHyphens w:val="0"/>
              <w:spacing w:before="0" w:after="160" w:line="22" w:lineRule="atLeast"/>
              <w:contextualSpacing/>
              <w:rPr>
                <w:rFonts w:ascii="Arial" w:hAnsi="Arial" w:cs="Arial"/>
                <w:bCs/>
                <w:szCs w:val="20"/>
              </w:rPr>
            </w:pPr>
            <w:r>
              <w:rPr>
                <w:rFonts w:ascii="Arial" w:hAnsi="Arial" w:cs="Arial"/>
                <w:bCs/>
                <w:szCs w:val="20"/>
              </w:rPr>
              <w:t xml:space="preserve">In Videokonferenz </w:t>
            </w:r>
            <w:proofErr w:type="spellStart"/>
            <w:r>
              <w:rPr>
                <w:rFonts w:ascii="Arial" w:hAnsi="Arial" w:cs="Arial"/>
                <w:bCs/>
                <w:szCs w:val="20"/>
              </w:rPr>
              <w:t>GeoGebra</w:t>
            </w:r>
            <w:proofErr w:type="spellEnd"/>
            <w:r>
              <w:rPr>
                <w:rFonts w:ascii="Arial" w:hAnsi="Arial" w:cs="Arial"/>
                <w:bCs/>
                <w:szCs w:val="20"/>
              </w:rPr>
              <w:t xml:space="preserve">-Datei zur Besprechung einzelner Aufgaben nutzen: </w:t>
            </w:r>
          </w:p>
          <w:p w14:paraId="40B7C7FD" w14:textId="3B4B08F0" w:rsidR="00B661C1" w:rsidRDefault="00B661C1" w:rsidP="00B661C1">
            <w:pPr>
              <w:pStyle w:val="bersichtsraster-Aufzhlung"/>
              <w:numPr>
                <w:ilvl w:val="0"/>
                <w:numId w:val="21"/>
              </w:numPr>
              <w:suppressAutoHyphens w:val="0"/>
              <w:spacing w:before="0" w:after="160" w:line="22" w:lineRule="atLeast"/>
              <w:contextualSpacing/>
              <w:rPr>
                <w:rFonts w:ascii="Arial" w:hAnsi="Arial" w:cs="Arial"/>
                <w:bCs/>
                <w:szCs w:val="20"/>
              </w:rPr>
            </w:pPr>
            <w:r>
              <w:rPr>
                <w:rFonts w:ascii="Arial" w:hAnsi="Arial" w:cs="Arial"/>
                <w:bCs/>
                <w:szCs w:val="20"/>
              </w:rPr>
              <w:t>Dreieck, rechtwinklig in C</w:t>
            </w:r>
          </w:p>
          <w:p w14:paraId="5C3BE93C" w14:textId="1052A367" w:rsidR="00B661C1" w:rsidRDefault="00B661C1" w:rsidP="00B661C1">
            <w:pPr>
              <w:pStyle w:val="bersichtsraster-Aufzhlung"/>
              <w:numPr>
                <w:ilvl w:val="0"/>
                <w:numId w:val="21"/>
              </w:numPr>
              <w:suppressAutoHyphens w:val="0"/>
              <w:spacing w:before="0" w:after="160" w:line="22" w:lineRule="atLeast"/>
              <w:contextualSpacing/>
              <w:rPr>
                <w:rFonts w:ascii="Arial" w:hAnsi="Arial" w:cs="Arial"/>
                <w:bCs/>
                <w:szCs w:val="20"/>
              </w:rPr>
            </w:pPr>
            <w:proofErr w:type="spellStart"/>
            <w:r>
              <w:rPr>
                <w:rFonts w:ascii="Arial" w:hAnsi="Arial" w:cs="Arial"/>
                <w:bCs/>
                <w:szCs w:val="20"/>
              </w:rPr>
              <w:t>Zugmodus</w:t>
            </w:r>
            <w:proofErr w:type="spellEnd"/>
            <w:r>
              <w:rPr>
                <w:rFonts w:ascii="Arial" w:hAnsi="Arial" w:cs="Arial"/>
                <w:bCs/>
                <w:szCs w:val="20"/>
              </w:rPr>
              <w:t xml:space="preserve"> für A und B</w:t>
            </w:r>
          </w:p>
          <w:p w14:paraId="36340BE0" w14:textId="1A8AC11A" w:rsidR="00B661C1" w:rsidRPr="00B661C1" w:rsidRDefault="00B661C1" w:rsidP="00B661C1">
            <w:pPr>
              <w:pStyle w:val="bersichtsraster-Aufzhlung"/>
              <w:numPr>
                <w:ilvl w:val="0"/>
                <w:numId w:val="21"/>
              </w:numPr>
              <w:suppressAutoHyphens w:val="0"/>
              <w:spacing w:before="0" w:after="160" w:line="22" w:lineRule="atLeast"/>
              <w:contextualSpacing/>
              <w:rPr>
                <w:rFonts w:ascii="Arial" w:hAnsi="Arial" w:cs="Arial"/>
                <w:bCs/>
                <w:szCs w:val="20"/>
              </w:rPr>
            </w:pPr>
            <w:r>
              <w:rPr>
                <w:rFonts w:ascii="Arial" w:hAnsi="Arial" w:cs="Arial"/>
                <w:bCs/>
                <w:szCs w:val="20"/>
              </w:rPr>
              <w:t>Seitenlängen a, b, und c einblenden</w:t>
            </w:r>
          </w:p>
        </w:tc>
      </w:tr>
    </w:tbl>
    <w:p w14:paraId="401C123E" w14:textId="0DB48CED" w:rsidR="0033482B" w:rsidRDefault="0033482B" w:rsidP="004C1843">
      <w:pPr>
        <w:pStyle w:val="Aufzhlung"/>
        <w:numPr>
          <w:ilvl w:val="0"/>
          <w:numId w:val="0"/>
        </w:numPr>
        <w:spacing w:line="276" w:lineRule="auto"/>
        <w:ind w:left="170" w:hanging="170"/>
        <w:rPr>
          <w:lang w:eastAsia="de-DE"/>
        </w:rPr>
      </w:pPr>
    </w:p>
    <w:p w14:paraId="0EFD7689" w14:textId="77777777" w:rsidR="00BA3ADD" w:rsidRDefault="00BA3ADD">
      <w:pPr>
        <w:rPr>
          <w:rFonts w:asciiTheme="majorHAnsi" w:eastAsiaTheme="majorEastAsia" w:hAnsiTheme="majorHAnsi" w:cstheme="majorBidi"/>
          <w:b/>
          <w:bCs/>
          <w:color w:val="365F91" w:themeColor="accent1" w:themeShade="BF"/>
          <w:sz w:val="28"/>
          <w:szCs w:val="28"/>
        </w:rPr>
      </w:pPr>
      <w:r>
        <w:br w:type="page"/>
      </w:r>
    </w:p>
    <w:p w14:paraId="0A4985D9" w14:textId="3E386702" w:rsidR="00BA3ADD" w:rsidRDefault="00940546" w:rsidP="00BA3ADD">
      <w:pPr>
        <w:pStyle w:val="berschrift1"/>
      </w:pPr>
      <w:r>
        <w:lastRenderedPageBreak/>
        <w:t xml:space="preserve">Sequenz 5: </w:t>
      </w:r>
      <w:r w:rsidR="00BA3ADD">
        <w:t xml:space="preserve">Den </w:t>
      </w:r>
      <w:proofErr w:type="spellStart"/>
      <w:r w:rsidR="00BA3ADD">
        <w:t>SdP</w:t>
      </w:r>
      <w:proofErr w:type="spellEnd"/>
      <w:r w:rsidR="00BA3ADD">
        <w:t xml:space="preserve"> in realen Kontexten anwenden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640"/>
        <w:gridCol w:w="3640"/>
        <w:gridCol w:w="3640"/>
        <w:gridCol w:w="3640"/>
      </w:tblGrid>
      <w:tr w:rsidR="00BA3ADD" w:rsidRPr="008F2C9B" w14:paraId="32F84960" w14:textId="77777777" w:rsidTr="00E81308">
        <w:trPr>
          <w:cantSplit/>
          <w:trHeight w:val="571"/>
        </w:trPr>
        <w:tc>
          <w:tcPr>
            <w:tcW w:w="3640" w:type="dxa"/>
            <w:shd w:val="clear" w:color="auto" w:fill="D9D9D9" w:themeFill="background1" w:themeFillShade="D9"/>
          </w:tcPr>
          <w:p w14:paraId="41A0857D" w14:textId="77777777" w:rsidR="00BA3ADD" w:rsidRPr="00633DFA" w:rsidRDefault="00BA3ADD" w:rsidP="00616503">
            <w:pPr>
              <w:spacing w:before="60" w:after="60" w:line="240" w:lineRule="auto"/>
              <w:mirrorIndents/>
              <w:rPr>
                <w:rFonts w:cs="Arial"/>
                <w:b/>
              </w:rPr>
            </w:pPr>
            <w:r w:rsidRPr="005901C4">
              <w:rPr>
                <w:rFonts w:eastAsia="Times New Roman" w:cs="Arial"/>
                <w:b/>
                <w:i/>
                <w:sz w:val="24"/>
                <w:lang w:eastAsia="de-DE"/>
              </w:rPr>
              <w:br w:type="page"/>
            </w:r>
            <w:r>
              <w:rPr>
                <w:rFonts w:cs="Arial"/>
                <w:b/>
              </w:rPr>
              <w:t>Sequenzierung</w:t>
            </w:r>
          </w:p>
        </w:tc>
        <w:tc>
          <w:tcPr>
            <w:tcW w:w="3640" w:type="dxa"/>
            <w:shd w:val="clear" w:color="auto" w:fill="D9D9D9" w:themeFill="background1" w:themeFillShade="D9"/>
          </w:tcPr>
          <w:p w14:paraId="462DD3F7" w14:textId="48A7ACFE" w:rsidR="00BA3ADD" w:rsidRPr="00633DFA" w:rsidRDefault="00BA3ADD" w:rsidP="00616503">
            <w:pPr>
              <w:spacing w:before="60" w:after="60" w:line="240" w:lineRule="auto"/>
              <w:mirrorIndents/>
              <w:rPr>
                <w:rFonts w:cs="Arial"/>
                <w:b/>
              </w:rPr>
            </w:pPr>
            <w:r>
              <w:rPr>
                <w:rFonts w:cs="Arial"/>
                <w:b/>
              </w:rPr>
              <w:t>Kompetenzer</w:t>
            </w:r>
            <w:r>
              <w:rPr>
                <w:rFonts w:cs="Arial"/>
                <w:b/>
              </w:rPr>
              <w:softHyphen/>
              <w:t>war</w:t>
            </w:r>
            <w:r w:rsidRPr="00B2652F">
              <w:rPr>
                <w:rFonts w:cs="Arial"/>
                <w:b/>
              </w:rPr>
              <w:t>tungen des Kernlehrplans</w:t>
            </w:r>
          </w:p>
        </w:tc>
        <w:tc>
          <w:tcPr>
            <w:tcW w:w="3640" w:type="dxa"/>
            <w:shd w:val="clear" w:color="auto" w:fill="D9D9D9" w:themeFill="background1" w:themeFillShade="D9"/>
          </w:tcPr>
          <w:p w14:paraId="6729967A" w14:textId="77777777" w:rsidR="00BA3ADD" w:rsidRPr="0050262E" w:rsidRDefault="00BA3ADD" w:rsidP="00616503">
            <w:pPr>
              <w:spacing w:before="60" w:after="60" w:line="240" w:lineRule="auto"/>
              <w:mirrorIndents/>
              <w:rPr>
                <w:rFonts w:eastAsia="Droid Sans Fallback" w:cs="Arial"/>
                <w:b/>
              </w:rPr>
            </w:pPr>
            <w:r w:rsidRPr="00B2652F">
              <w:rPr>
                <w:rFonts w:eastAsia="Droid Sans Fallback" w:cs="Arial"/>
                <w:b/>
              </w:rPr>
              <w:t>Dida</w:t>
            </w:r>
            <w:r>
              <w:rPr>
                <w:rFonts w:eastAsia="Droid Sans Fallback" w:cs="Arial"/>
                <w:b/>
              </w:rPr>
              <w:t xml:space="preserve">ktisch-methodische Anmerkungen </w:t>
            </w:r>
          </w:p>
        </w:tc>
        <w:tc>
          <w:tcPr>
            <w:tcW w:w="3640" w:type="dxa"/>
            <w:tcBorders>
              <w:top w:val="single" w:sz="6" w:space="0" w:color="auto"/>
              <w:bottom w:val="single" w:sz="6" w:space="0" w:color="auto"/>
            </w:tcBorders>
            <w:shd w:val="clear" w:color="auto" w:fill="D9D9D9" w:themeFill="background1" w:themeFillShade="D9"/>
          </w:tcPr>
          <w:p w14:paraId="417EA7CD" w14:textId="77777777" w:rsidR="00BA3ADD" w:rsidRPr="00292A13" w:rsidRDefault="00BA3ADD" w:rsidP="00616503">
            <w:pPr>
              <w:pStyle w:val="Aufzhlung"/>
              <w:numPr>
                <w:ilvl w:val="0"/>
                <w:numId w:val="0"/>
              </w:numPr>
              <w:spacing w:line="276" w:lineRule="auto"/>
              <w:rPr>
                <w:sz w:val="18"/>
                <w:szCs w:val="18"/>
                <w:lang w:eastAsia="de-DE"/>
              </w:rPr>
            </w:pPr>
            <w:r>
              <w:rPr>
                <w:rFonts w:eastAsia="Droid Sans Fallback"/>
                <w:b/>
              </w:rPr>
              <w:t>H</w:t>
            </w:r>
            <w:r w:rsidRPr="00633DFA">
              <w:rPr>
                <w:rFonts w:eastAsia="Droid Sans Fallback"/>
                <w:b/>
                <w:sz w:val="22"/>
                <w:szCs w:val="22"/>
              </w:rPr>
              <w:t>inweise zum Distanzunterricht</w:t>
            </w:r>
          </w:p>
        </w:tc>
      </w:tr>
      <w:tr w:rsidR="00BA3ADD" w:rsidRPr="008F2C9B" w14:paraId="1DD1D646" w14:textId="77777777" w:rsidTr="00E81308">
        <w:trPr>
          <w:cantSplit/>
          <w:trHeight w:val="2970"/>
        </w:trPr>
        <w:tc>
          <w:tcPr>
            <w:tcW w:w="3640" w:type="dxa"/>
            <w:shd w:val="clear" w:color="auto" w:fill="auto"/>
          </w:tcPr>
          <w:p w14:paraId="18F89FE8" w14:textId="5A76F664" w:rsidR="00CD103F" w:rsidRDefault="00BA3ADD" w:rsidP="00616503">
            <w:pPr>
              <w:pStyle w:val="Aufzhlung"/>
              <w:numPr>
                <w:ilvl w:val="0"/>
                <w:numId w:val="0"/>
              </w:numPr>
              <w:spacing w:line="276" w:lineRule="auto"/>
            </w:pPr>
            <w:proofErr w:type="spellStart"/>
            <w:r>
              <w:t>SdP</w:t>
            </w:r>
            <w:proofErr w:type="spellEnd"/>
            <w:r>
              <w:t xml:space="preserve"> in realen Kontexten anwenden: </w:t>
            </w:r>
          </w:p>
          <w:p w14:paraId="1869E088" w14:textId="77777777" w:rsidR="00CD103F" w:rsidRDefault="00CD103F" w:rsidP="00616503">
            <w:pPr>
              <w:pStyle w:val="Aufzhlung"/>
              <w:numPr>
                <w:ilvl w:val="0"/>
                <w:numId w:val="0"/>
              </w:numPr>
              <w:spacing w:line="276" w:lineRule="auto"/>
            </w:pPr>
          </w:p>
          <w:p w14:paraId="1EB41B9F" w14:textId="4B886A6C" w:rsidR="00CD103F" w:rsidRDefault="00CD103F" w:rsidP="00940546">
            <w:pPr>
              <w:pStyle w:val="Aufzhlung"/>
              <w:numPr>
                <w:ilvl w:val="0"/>
                <w:numId w:val="17"/>
              </w:numPr>
              <w:spacing w:line="276" w:lineRule="auto"/>
              <w:ind w:left="360"/>
            </w:pPr>
            <w:r>
              <w:t xml:space="preserve">Problemsituationen kennen, in denen der </w:t>
            </w:r>
            <w:proofErr w:type="spellStart"/>
            <w:r>
              <w:t>SdP</w:t>
            </w:r>
            <w:proofErr w:type="spellEnd"/>
            <w:r>
              <w:t xml:space="preserve"> nützlich ist</w:t>
            </w:r>
          </w:p>
          <w:p w14:paraId="4B6786E1" w14:textId="77777777" w:rsidR="00940546" w:rsidRDefault="00940546" w:rsidP="00940546">
            <w:pPr>
              <w:pStyle w:val="Aufzhlung"/>
              <w:numPr>
                <w:ilvl w:val="0"/>
                <w:numId w:val="0"/>
              </w:numPr>
              <w:spacing w:line="276" w:lineRule="auto"/>
              <w:ind w:left="360"/>
            </w:pPr>
          </w:p>
          <w:p w14:paraId="2AD427A4" w14:textId="1A1905FF" w:rsidR="00CD103F" w:rsidRDefault="00CD103F" w:rsidP="00940546">
            <w:pPr>
              <w:pStyle w:val="Aufzhlung"/>
              <w:numPr>
                <w:ilvl w:val="0"/>
                <w:numId w:val="17"/>
              </w:numPr>
              <w:spacing w:line="276" w:lineRule="auto"/>
              <w:ind w:left="360"/>
            </w:pPr>
            <w:r>
              <w:t>Katheten und Hypotenuse in realen Kontexten deuten</w:t>
            </w:r>
          </w:p>
          <w:p w14:paraId="6790DD96" w14:textId="3AA19285" w:rsidR="00BA3ADD" w:rsidRDefault="00BA3ADD" w:rsidP="00616503">
            <w:pPr>
              <w:pStyle w:val="Aufzhlung"/>
              <w:numPr>
                <w:ilvl w:val="0"/>
                <w:numId w:val="0"/>
              </w:numPr>
              <w:spacing w:line="276" w:lineRule="auto"/>
            </w:pPr>
          </w:p>
          <w:p w14:paraId="3B91B47C" w14:textId="77777777" w:rsidR="00BA3ADD" w:rsidRPr="0043466B" w:rsidRDefault="00BA3ADD" w:rsidP="00616503">
            <w:pPr>
              <w:pStyle w:val="Aufzhlung"/>
              <w:numPr>
                <w:ilvl w:val="0"/>
                <w:numId w:val="0"/>
              </w:numPr>
              <w:spacing w:line="276" w:lineRule="auto"/>
              <w:rPr>
                <w:lang w:eastAsia="de-DE"/>
              </w:rPr>
            </w:pPr>
            <w:r>
              <w:t>(2</w:t>
            </w:r>
            <w:r w:rsidRPr="0043466B">
              <w:t xml:space="preserve"> U.-Std.)</w:t>
            </w:r>
          </w:p>
        </w:tc>
        <w:tc>
          <w:tcPr>
            <w:tcW w:w="3640" w:type="dxa"/>
            <w:shd w:val="clear" w:color="auto" w:fill="auto"/>
          </w:tcPr>
          <w:p w14:paraId="3EB6EF74" w14:textId="2070A4A7" w:rsidR="00CE3AC2" w:rsidRDefault="00CE3AC2" w:rsidP="00CE3AC2">
            <w:pPr>
              <w:pStyle w:val="Aufzhlung"/>
              <w:numPr>
                <w:ilvl w:val="0"/>
                <w:numId w:val="0"/>
              </w:numPr>
              <w:spacing w:line="276" w:lineRule="auto"/>
            </w:pPr>
            <w:r>
              <w:t>Operieren (Arbeiten mit Medien und Werkzeugen):</w:t>
            </w:r>
          </w:p>
          <w:p w14:paraId="0B0D0E62" w14:textId="77777777" w:rsidR="00CE3AC2" w:rsidRDefault="00CE3AC2" w:rsidP="00CE3AC2">
            <w:pPr>
              <w:pStyle w:val="Aufzhlung"/>
              <w:numPr>
                <w:ilvl w:val="0"/>
                <w:numId w:val="0"/>
              </w:numPr>
              <w:spacing w:line="276" w:lineRule="auto"/>
            </w:pPr>
          </w:p>
          <w:p w14:paraId="0EED85E5" w14:textId="7BEB424B" w:rsidR="00CE3AC2" w:rsidRDefault="00CE3AC2" w:rsidP="00CE3AC2">
            <w:pPr>
              <w:pStyle w:val="Aufzhlung"/>
              <w:numPr>
                <w:ilvl w:val="0"/>
                <w:numId w:val="0"/>
              </w:numPr>
              <w:spacing w:line="276" w:lineRule="auto"/>
            </w:pPr>
            <w:r>
              <w:t>[</w:t>
            </w:r>
            <w:proofErr w:type="spellStart"/>
            <w:r>
              <w:t>SuS</w:t>
            </w:r>
            <w:proofErr w:type="spellEnd"/>
            <w:r>
              <w:t>] (11) nutzen digitale Mathematikwerkzeuge (</w:t>
            </w:r>
            <w:r w:rsidR="006461CB">
              <w:t>[</w:t>
            </w:r>
            <w:r>
              <w:t>…</w:t>
            </w:r>
            <w:r w:rsidR="006461CB">
              <w:t>]</w:t>
            </w:r>
          </w:p>
          <w:p w14:paraId="49364FD3" w14:textId="75BF61E7" w:rsidR="00CE3AC2" w:rsidRDefault="006461CB" w:rsidP="00CE3AC2">
            <w:pPr>
              <w:pStyle w:val="Aufzhlung"/>
              <w:numPr>
                <w:ilvl w:val="0"/>
                <w:numId w:val="0"/>
              </w:numPr>
              <w:spacing w:line="276" w:lineRule="auto"/>
            </w:pPr>
            <w:r>
              <w:t>Taschenrechner […])</w:t>
            </w:r>
          </w:p>
          <w:p w14:paraId="61646F65" w14:textId="38B31F33" w:rsidR="00CE3AC2" w:rsidRDefault="00CE3AC2" w:rsidP="00CE3AC2">
            <w:pPr>
              <w:pStyle w:val="Aufzhlung"/>
              <w:numPr>
                <w:ilvl w:val="0"/>
                <w:numId w:val="0"/>
              </w:numPr>
              <w:spacing w:line="276" w:lineRule="auto"/>
            </w:pPr>
          </w:p>
          <w:p w14:paraId="4AC0B1DB" w14:textId="0EB77CFC" w:rsidR="00CE3AC2" w:rsidRDefault="00CE3AC2" w:rsidP="00CE3AC2">
            <w:pPr>
              <w:pStyle w:val="Aufzhlung"/>
              <w:numPr>
                <w:ilvl w:val="0"/>
                <w:numId w:val="0"/>
              </w:numPr>
              <w:spacing w:line="276" w:lineRule="auto"/>
            </w:pPr>
            <w:r>
              <w:t>Modellieren (Strukturieren):</w:t>
            </w:r>
          </w:p>
          <w:p w14:paraId="30429695" w14:textId="77777777" w:rsidR="00CE3AC2" w:rsidRDefault="00CE3AC2" w:rsidP="00CE3AC2">
            <w:pPr>
              <w:pStyle w:val="Aufzhlung"/>
              <w:numPr>
                <w:ilvl w:val="0"/>
                <w:numId w:val="0"/>
              </w:numPr>
              <w:spacing w:line="276" w:lineRule="auto"/>
            </w:pPr>
          </w:p>
          <w:p w14:paraId="6A863D7B" w14:textId="48F0BF9B" w:rsidR="00CE3AC2" w:rsidRDefault="00CE3AC2" w:rsidP="00CE3AC2">
            <w:pPr>
              <w:pStyle w:val="Aufzhlung"/>
              <w:numPr>
                <w:ilvl w:val="0"/>
                <w:numId w:val="0"/>
              </w:numPr>
              <w:spacing w:line="276" w:lineRule="auto"/>
            </w:pPr>
            <w:r>
              <w:t>[</w:t>
            </w:r>
            <w:proofErr w:type="spellStart"/>
            <w:r>
              <w:t>SuS</w:t>
            </w:r>
            <w:proofErr w:type="spellEnd"/>
            <w:r>
              <w:t xml:space="preserve">] </w:t>
            </w:r>
            <w:r w:rsidR="00442EC9">
              <w:t xml:space="preserve">(1) </w:t>
            </w:r>
            <w:r>
              <w:t>erfassen reale Situationen und be</w:t>
            </w:r>
            <w:r w:rsidR="006461CB">
              <w:t>schreiben diese mit […] Skizzen</w:t>
            </w:r>
          </w:p>
          <w:p w14:paraId="29E14F6C" w14:textId="77E5EF25" w:rsidR="00CE3AC2" w:rsidRDefault="00CE3AC2" w:rsidP="00CE3AC2">
            <w:pPr>
              <w:pStyle w:val="Aufzhlung"/>
              <w:numPr>
                <w:ilvl w:val="0"/>
                <w:numId w:val="0"/>
              </w:numPr>
              <w:spacing w:line="276" w:lineRule="auto"/>
            </w:pPr>
          </w:p>
          <w:p w14:paraId="4B146802" w14:textId="63D8CE0B" w:rsidR="00CE3AC2" w:rsidRDefault="00CE3AC2" w:rsidP="00CE3AC2">
            <w:pPr>
              <w:pStyle w:val="Aufzhlung"/>
              <w:numPr>
                <w:ilvl w:val="0"/>
                <w:numId w:val="0"/>
              </w:numPr>
              <w:spacing w:line="276" w:lineRule="auto"/>
            </w:pPr>
            <w:r>
              <w:t>Modellieren (Mathematisieren):</w:t>
            </w:r>
          </w:p>
          <w:p w14:paraId="0F657B01" w14:textId="538C3169" w:rsidR="00CE3AC2" w:rsidRDefault="00CE3AC2" w:rsidP="00CE3AC2">
            <w:pPr>
              <w:pStyle w:val="Aufzhlung"/>
              <w:numPr>
                <w:ilvl w:val="0"/>
                <w:numId w:val="0"/>
              </w:numPr>
              <w:spacing w:line="276" w:lineRule="auto"/>
            </w:pPr>
          </w:p>
          <w:p w14:paraId="15226E64" w14:textId="034F2255" w:rsidR="00CE3AC2" w:rsidRDefault="00CE3AC2" w:rsidP="00CE3AC2">
            <w:pPr>
              <w:pStyle w:val="Aufzhlung"/>
              <w:numPr>
                <w:ilvl w:val="0"/>
                <w:numId w:val="0"/>
              </w:numPr>
              <w:spacing w:line="276" w:lineRule="auto"/>
            </w:pPr>
            <w:r>
              <w:t>[</w:t>
            </w:r>
            <w:proofErr w:type="spellStart"/>
            <w:r>
              <w:t>SuS</w:t>
            </w:r>
            <w:proofErr w:type="spellEnd"/>
            <w:r>
              <w:t xml:space="preserve">] </w:t>
            </w:r>
            <w:r w:rsidR="00B12B42">
              <w:t xml:space="preserve">(4) </w:t>
            </w:r>
            <w:r>
              <w:t>übersetzen reale Situati</w:t>
            </w:r>
            <w:r w:rsidR="006461CB">
              <w:t>onen in mathematische Modelle</w:t>
            </w:r>
            <w:r w:rsidR="00B12B42">
              <w:t xml:space="preserve"> […]</w:t>
            </w:r>
          </w:p>
          <w:p w14:paraId="43A11CE1" w14:textId="77777777" w:rsidR="00CE3AC2" w:rsidRDefault="00CE3AC2" w:rsidP="00CE3AC2">
            <w:pPr>
              <w:pStyle w:val="Aufzhlung"/>
              <w:numPr>
                <w:ilvl w:val="0"/>
                <w:numId w:val="0"/>
              </w:numPr>
              <w:spacing w:line="276" w:lineRule="auto"/>
            </w:pPr>
          </w:p>
          <w:p w14:paraId="16DDCBAB" w14:textId="77777777" w:rsidR="00CE3AC2" w:rsidRDefault="00CE3AC2" w:rsidP="00CE3AC2">
            <w:pPr>
              <w:pStyle w:val="Aufzhlung"/>
              <w:numPr>
                <w:ilvl w:val="0"/>
                <w:numId w:val="0"/>
              </w:numPr>
              <w:spacing w:line="276" w:lineRule="auto"/>
            </w:pPr>
            <w:r>
              <w:t xml:space="preserve">Geometrie: </w:t>
            </w:r>
          </w:p>
          <w:p w14:paraId="55DB1020" w14:textId="77777777" w:rsidR="00CE3AC2" w:rsidRDefault="00CE3AC2" w:rsidP="00CE3AC2">
            <w:pPr>
              <w:pStyle w:val="Aufzhlung"/>
              <w:numPr>
                <w:ilvl w:val="0"/>
                <w:numId w:val="0"/>
              </w:numPr>
              <w:spacing w:line="276" w:lineRule="auto"/>
            </w:pPr>
          </w:p>
          <w:p w14:paraId="50066D85" w14:textId="174BA71D" w:rsidR="00CE3AC2" w:rsidRDefault="00CE3AC2" w:rsidP="00CE3AC2">
            <w:pPr>
              <w:pStyle w:val="Aufzhlung"/>
              <w:numPr>
                <w:ilvl w:val="0"/>
                <w:numId w:val="0"/>
              </w:numPr>
              <w:spacing w:line="276" w:lineRule="auto"/>
            </w:pPr>
            <w:r>
              <w:t>[</w:t>
            </w:r>
            <w:proofErr w:type="spellStart"/>
            <w:r>
              <w:t>SuS</w:t>
            </w:r>
            <w:proofErr w:type="spellEnd"/>
            <w:r>
              <w:t>] (9) berechnen Größen mithil</w:t>
            </w:r>
            <w:r w:rsidR="00DD007C">
              <w:t xml:space="preserve">fe von </w:t>
            </w:r>
            <w:r w:rsidR="00442EC9">
              <w:t>[</w:t>
            </w:r>
            <w:r w:rsidR="00DD007C">
              <w:t>…</w:t>
            </w:r>
            <w:r w:rsidR="00442EC9">
              <w:t>]</w:t>
            </w:r>
            <w:r w:rsidR="00DD007C">
              <w:t xml:space="preserve"> geometrischen Sätzen</w:t>
            </w:r>
            <w:r w:rsidR="00442EC9">
              <w:t xml:space="preserve"> […]</w:t>
            </w:r>
          </w:p>
          <w:p w14:paraId="21A4759D" w14:textId="77777777" w:rsidR="00CE3AC2" w:rsidRDefault="00CE3AC2" w:rsidP="00CE3AC2">
            <w:pPr>
              <w:pStyle w:val="Aufzhlung"/>
              <w:numPr>
                <w:ilvl w:val="0"/>
                <w:numId w:val="0"/>
              </w:numPr>
              <w:spacing w:line="276" w:lineRule="auto"/>
            </w:pPr>
          </w:p>
          <w:p w14:paraId="3D40C9E6" w14:textId="0AFA08DD" w:rsidR="00CE3AC2" w:rsidRDefault="00CE3AC2" w:rsidP="00CE3AC2">
            <w:pPr>
              <w:pStyle w:val="Aufzhlung"/>
              <w:numPr>
                <w:ilvl w:val="0"/>
                <w:numId w:val="0"/>
              </w:numPr>
              <w:spacing w:line="276" w:lineRule="auto"/>
            </w:pPr>
            <w:r>
              <w:t>Arithmetik</w:t>
            </w:r>
            <w:r w:rsidR="00977912">
              <w:t xml:space="preserve"> </w:t>
            </w:r>
            <w:r w:rsidR="00097E5F">
              <w:t>/</w:t>
            </w:r>
            <w:r w:rsidR="00977912">
              <w:t xml:space="preserve"> </w:t>
            </w:r>
            <w:r w:rsidR="00097E5F">
              <w:t>Algebra</w:t>
            </w:r>
            <w:r>
              <w:t>:</w:t>
            </w:r>
          </w:p>
          <w:p w14:paraId="798E496E" w14:textId="77777777" w:rsidR="00CE3AC2" w:rsidRDefault="00CE3AC2" w:rsidP="00CE3AC2">
            <w:pPr>
              <w:pStyle w:val="Aufzhlung"/>
              <w:numPr>
                <w:ilvl w:val="0"/>
                <w:numId w:val="0"/>
              </w:numPr>
              <w:spacing w:line="276" w:lineRule="auto"/>
            </w:pPr>
          </w:p>
          <w:p w14:paraId="0E81C6FB" w14:textId="4C457AE1" w:rsidR="00BA3ADD" w:rsidRPr="00B4084E" w:rsidRDefault="00CE3AC2" w:rsidP="00CE3AC2">
            <w:pPr>
              <w:pStyle w:val="Aufzhlung"/>
              <w:numPr>
                <w:ilvl w:val="0"/>
                <w:numId w:val="0"/>
              </w:numPr>
              <w:spacing w:line="276" w:lineRule="auto"/>
            </w:pPr>
            <w:r>
              <w:t>[</w:t>
            </w:r>
            <w:proofErr w:type="spellStart"/>
            <w:r>
              <w:t>SuS</w:t>
            </w:r>
            <w:proofErr w:type="spellEnd"/>
            <w:r>
              <w:t xml:space="preserve">] </w:t>
            </w:r>
            <w:r w:rsidR="00B12B42">
              <w:t xml:space="preserve">(9) </w:t>
            </w:r>
            <w:r>
              <w:t xml:space="preserve">wenden das Radizieren als </w:t>
            </w:r>
            <w:r w:rsidR="00DD007C">
              <w:t>Umkehrung des Potenzierens an</w:t>
            </w:r>
          </w:p>
        </w:tc>
        <w:tc>
          <w:tcPr>
            <w:tcW w:w="3640" w:type="dxa"/>
            <w:shd w:val="clear" w:color="auto" w:fill="auto"/>
          </w:tcPr>
          <w:p w14:paraId="053C4256" w14:textId="1933FE2A" w:rsidR="00832ACB" w:rsidRDefault="00832ACB" w:rsidP="00CE3AC2">
            <w:pPr>
              <w:pStyle w:val="bersichtsraster-Aufzhlung"/>
              <w:suppressAutoHyphens w:val="0"/>
              <w:spacing w:before="0" w:after="160" w:line="22" w:lineRule="atLeast"/>
              <w:contextualSpacing/>
              <w:rPr>
                <w:rFonts w:ascii="Arial" w:hAnsi="Arial" w:cs="Arial"/>
                <w:bCs/>
                <w:szCs w:val="20"/>
              </w:rPr>
            </w:pPr>
            <w:r>
              <w:rPr>
                <w:rFonts w:ascii="Arial" w:hAnsi="Arial" w:cs="Arial"/>
                <w:bCs/>
                <w:szCs w:val="20"/>
              </w:rPr>
              <w:t>Problemorientierter U-Einstieg anhand einer Situation wie in (a), (b) oder (c) geschildert</w:t>
            </w:r>
          </w:p>
          <w:p w14:paraId="7AAA4ED8" w14:textId="77777777" w:rsidR="00832ACB" w:rsidRDefault="00832ACB" w:rsidP="00CE3AC2">
            <w:pPr>
              <w:pStyle w:val="bersichtsraster-Aufzhlung"/>
              <w:suppressAutoHyphens w:val="0"/>
              <w:spacing w:before="0" w:after="160" w:line="22" w:lineRule="atLeast"/>
              <w:contextualSpacing/>
              <w:rPr>
                <w:rFonts w:ascii="Arial" w:hAnsi="Arial" w:cs="Arial"/>
                <w:bCs/>
                <w:szCs w:val="20"/>
              </w:rPr>
            </w:pPr>
          </w:p>
          <w:p w14:paraId="616A07B9" w14:textId="28214D87" w:rsidR="006D6457" w:rsidRDefault="003C0186" w:rsidP="00CE3AC2">
            <w:pPr>
              <w:pStyle w:val="bersichtsraster-Aufzhlung"/>
              <w:suppressAutoHyphens w:val="0"/>
              <w:spacing w:before="0" w:after="160" w:line="22" w:lineRule="atLeast"/>
              <w:contextualSpacing/>
              <w:rPr>
                <w:rFonts w:ascii="Arial" w:hAnsi="Arial" w:cs="Arial"/>
                <w:bCs/>
                <w:szCs w:val="20"/>
              </w:rPr>
            </w:pPr>
            <w:proofErr w:type="spellStart"/>
            <w:r>
              <w:rPr>
                <w:rFonts w:ascii="Arial" w:hAnsi="Arial" w:cs="Arial"/>
                <w:bCs/>
                <w:szCs w:val="20"/>
              </w:rPr>
              <w:t>SuS</w:t>
            </w:r>
            <w:proofErr w:type="spellEnd"/>
            <w:r>
              <w:rPr>
                <w:rFonts w:ascii="Arial" w:hAnsi="Arial" w:cs="Arial"/>
                <w:bCs/>
                <w:szCs w:val="20"/>
              </w:rPr>
              <w:t xml:space="preserve"> erhalten Aufgaben der Art</w:t>
            </w:r>
            <w:r w:rsidR="00BA3ADD">
              <w:rPr>
                <w:rFonts w:ascii="Arial" w:hAnsi="Arial" w:cs="Arial"/>
                <w:bCs/>
                <w:szCs w:val="20"/>
              </w:rPr>
              <w:t>:</w:t>
            </w:r>
          </w:p>
          <w:p w14:paraId="2625C1DC" w14:textId="39C3846C" w:rsidR="00E94BEA" w:rsidRDefault="00E94BEA" w:rsidP="00CE3AC2">
            <w:pPr>
              <w:pStyle w:val="bersichtsraster-Aufzhlung"/>
              <w:suppressAutoHyphens w:val="0"/>
              <w:spacing w:before="0" w:after="160" w:line="22" w:lineRule="atLeast"/>
              <w:contextualSpacing/>
              <w:rPr>
                <w:rFonts w:ascii="Arial" w:hAnsi="Arial" w:cs="Arial"/>
                <w:bCs/>
                <w:szCs w:val="20"/>
              </w:rPr>
            </w:pPr>
          </w:p>
          <w:p w14:paraId="1A7CFB4A" w14:textId="2DC43498" w:rsidR="00CE3AC2" w:rsidRDefault="00CE3AC2" w:rsidP="00CE3AC2">
            <w:pPr>
              <w:pStyle w:val="bersichtsraster-Aufzhlung"/>
              <w:numPr>
                <w:ilvl w:val="0"/>
                <w:numId w:val="18"/>
              </w:numPr>
              <w:suppressAutoHyphens w:val="0"/>
              <w:spacing w:before="0" w:after="160" w:line="22" w:lineRule="atLeast"/>
              <w:contextualSpacing/>
              <w:rPr>
                <w:rFonts w:ascii="Arial" w:hAnsi="Arial" w:cs="Arial"/>
                <w:bCs/>
                <w:szCs w:val="20"/>
              </w:rPr>
            </w:pPr>
            <w:r>
              <w:rPr>
                <w:rFonts w:ascii="Arial" w:hAnsi="Arial" w:cs="Arial"/>
                <w:bCs/>
                <w:szCs w:val="20"/>
              </w:rPr>
              <w:t>Schrank mit den Maßen Länge x Höhe x Breite gegeben. Deckenhöhe gegeben. Kann der Schran</w:t>
            </w:r>
            <w:r w:rsidR="00E94BEA">
              <w:rPr>
                <w:rFonts w:ascii="Arial" w:hAnsi="Arial" w:cs="Arial"/>
                <w:bCs/>
                <w:szCs w:val="20"/>
              </w:rPr>
              <w:t>k aufgestellt werden</w:t>
            </w:r>
            <w:r w:rsidR="006461CB">
              <w:rPr>
                <w:rFonts w:ascii="Arial" w:hAnsi="Arial" w:cs="Arial"/>
                <w:bCs/>
                <w:szCs w:val="20"/>
              </w:rPr>
              <w:t>?</w:t>
            </w:r>
            <w:r w:rsidR="00E94BEA">
              <w:rPr>
                <w:rFonts w:ascii="Arial" w:hAnsi="Arial" w:cs="Arial"/>
                <w:bCs/>
                <w:szCs w:val="20"/>
              </w:rPr>
              <w:t xml:space="preserve"> (Lösung: Diagonale der Schrankseite muss kleiner als die Deckenhöhe sein)</w:t>
            </w:r>
          </w:p>
          <w:p w14:paraId="60584202" w14:textId="77777777" w:rsidR="00CE3AC2" w:rsidRDefault="00CE3AC2" w:rsidP="00CE3AC2">
            <w:pPr>
              <w:pStyle w:val="bersichtsraster-Aufzhlung"/>
              <w:numPr>
                <w:ilvl w:val="0"/>
                <w:numId w:val="18"/>
              </w:numPr>
              <w:suppressAutoHyphens w:val="0"/>
              <w:spacing w:before="0" w:after="160" w:line="22" w:lineRule="atLeast"/>
              <w:contextualSpacing/>
              <w:rPr>
                <w:rFonts w:ascii="Arial" w:hAnsi="Arial" w:cs="Arial"/>
                <w:bCs/>
                <w:szCs w:val="20"/>
              </w:rPr>
            </w:pPr>
            <w:r>
              <w:rPr>
                <w:rFonts w:ascii="Arial" w:hAnsi="Arial" w:cs="Arial"/>
                <w:bCs/>
                <w:szCs w:val="20"/>
              </w:rPr>
              <w:t>Zwei Wege im Park kreuzen sich rechtwinklig. Wie viel Meter spart man, wenn man über die Wiese läuft?</w:t>
            </w:r>
          </w:p>
          <w:p w14:paraId="4528B3B6" w14:textId="3C7AB959" w:rsidR="00CE3AC2" w:rsidRDefault="00E94BEA" w:rsidP="00CE3AC2">
            <w:pPr>
              <w:pStyle w:val="bersichtsraster-Aufzhlung"/>
              <w:numPr>
                <w:ilvl w:val="0"/>
                <w:numId w:val="18"/>
              </w:numPr>
              <w:suppressAutoHyphens w:val="0"/>
              <w:spacing w:before="0" w:after="160" w:line="22" w:lineRule="atLeast"/>
              <w:contextualSpacing/>
              <w:rPr>
                <w:rFonts w:ascii="Arial" w:hAnsi="Arial" w:cs="Arial"/>
                <w:bCs/>
                <w:szCs w:val="20"/>
              </w:rPr>
            </w:pPr>
            <w:r>
              <w:rPr>
                <w:rFonts w:ascii="Arial" w:hAnsi="Arial" w:cs="Arial"/>
                <w:bCs/>
                <w:szCs w:val="20"/>
              </w:rPr>
              <w:t xml:space="preserve">Mit einem Seil einen rechten Winkel erzeugen. Wie geht das? Wie lang sollte das </w:t>
            </w:r>
            <w:r w:rsidR="00DD7FF4">
              <w:rPr>
                <w:rFonts w:ascii="Arial" w:hAnsi="Arial" w:cs="Arial"/>
                <w:bCs/>
                <w:szCs w:val="20"/>
              </w:rPr>
              <w:t>Seil sein? (pythagoreisches Tri</w:t>
            </w:r>
            <w:r>
              <w:rPr>
                <w:rFonts w:ascii="Arial" w:hAnsi="Arial" w:cs="Arial"/>
                <w:bCs/>
                <w:szCs w:val="20"/>
              </w:rPr>
              <w:t>pel 3, 4, 5 verwenden)</w:t>
            </w:r>
            <w:r w:rsidR="003C0186">
              <w:rPr>
                <w:rStyle w:val="Funotenzeichen"/>
                <w:rFonts w:ascii="Arial" w:hAnsi="Arial" w:cs="Arial"/>
                <w:bCs/>
                <w:szCs w:val="20"/>
              </w:rPr>
              <w:footnoteReference w:id="4"/>
            </w:r>
          </w:p>
          <w:p w14:paraId="7C32333E" w14:textId="77777777" w:rsidR="00832ACB" w:rsidRDefault="00832ACB" w:rsidP="00832ACB">
            <w:pPr>
              <w:pStyle w:val="bersichtsraster-Aufzhlung"/>
              <w:suppressAutoHyphens w:val="0"/>
              <w:spacing w:before="0" w:after="160" w:line="22" w:lineRule="atLeast"/>
              <w:contextualSpacing/>
              <w:rPr>
                <w:rFonts w:ascii="Arial" w:hAnsi="Arial" w:cs="Arial"/>
                <w:bCs/>
                <w:szCs w:val="20"/>
              </w:rPr>
            </w:pPr>
          </w:p>
          <w:p w14:paraId="4B3D58A0" w14:textId="77777777" w:rsidR="00832ACB" w:rsidRDefault="00832ACB" w:rsidP="00832ACB">
            <w:pPr>
              <w:pStyle w:val="bersichtsraster-Aufzhlung"/>
              <w:suppressAutoHyphens w:val="0"/>
              <w:spacing w:before="0" w:after="160" w:line="22" w:lineRule="atLeast"/>
              <w:contextualSpacing/>
              <w:rPr>
                <w:rFonts w:ascii="Arial" w:hAnsi="Arial" w:cs="Arial"/>
                <w:bCs/>
                <w:szCs w:val="20"/>
              </w:rPr>
            </w:pPr>
            <w:r>
              <w:rPr>
                <w:rFonts w:ascii="Arial" w:hAnsi="Arial" w:cs="Arial"/>
                <w:bCs/>
                <w:szCs w:val="20"/>
              </w:rPr>
              <w:t>Einzelarbeit pro Aufgabe 20 min</w:t>
            </w:r>
          </w:p>
          <w:p w14:paraId="2900A814" w14:textId="77777777" w:rsidR="00832ACB" w:rsidRDefault="00832ACB" w:rsidP="00832ACB">
            <w:pPr>
              <w:pStyle w:val="bersichtsraster-Aufzhlung"/>
              <w:suppressAutoHyphens w:val="0"/>
              <w:spacing w:before="0" w:after="160" w:line="22" w:lineRule="atLeast"/>
              <w:contextualSpacing/>
              <w:rPr>
                <w:rFonts w:ascii="Arial" w:hAnsi="Arial" w:cs="Arial"/>
                <w:bCs/>
                <w:szCs w:val="20"/>
              </w:rPr>
            </w:pPr>
          </w:p>
          <w:p w14:paraId="1E1CAD46" w14:textId="4A01D8DF" w:rsidR="00832ACB" w:rsidRPr="002F6CE1" w:rsidRDefault="00832ACB" w:rsidP="00832ACB">
            <w:pPr>
              <w:pStyle w:val="bersichtsraster-Aufzhlung"/>
              <w:suppressAutoHyphens w:val="0"/>
              <w:spacing w:before="0" w:after="160" w:line="22" w:lineRule="atLeast"/>
              <w:contextualSpacing/>
              <w:rPr>
                <w:rFonts w:ascii="Arial" w:hAnsi="Arial" w:cs="Arial"/>
                <w:bCs/>
                <w:szCs w:val="20"/>
              </w:rPr>
            </w:pPr>
            <w:r>
              <w:rPr>
                <w:rFonts w:ascii="Arial" w:hAnsi="Arial" w:cs="Arial"/>
                <w:bCs/>
                <w:szCs w:val="20"/>
              </w:rPr>
              <w:t>Entweder 3 x Plenum / Einzelarbeit je eine Aufgabe / Plenum oder 1 x Plenum / Einzelarbeit alle Aufgaben / Plenum</w:t>
            </w:r>
          </w:p>
        </w:tc>
        <w:tc>
          <w:tcPr>
            <w:tcW w:w="3640" w:type="dxa"/>
            <w:tcBorders>
              <w:top w:val="single" w:sz="6" w:space="0" w:color="auto"/>
              <w:bottom w:val="single" w:sz="6" w:space="0" w:color="auto"/>
            </w:tcBorders>
          </w:tcPr>
          <w:p w14:paraId="4D3018F7" w14:textId="77777777" w:rsidR="00BA3ADD" w:rsidRDefault="00BA3ADD" w:rsidP="00616503">
            <w:pPr>
              <w:pStyle w:val="bersichtsraster-Aufzhlung"/>
              <w:suppressAutoHyphens w:val="0"/>
              <w:spacing w:before="0" w:after="160" w:line="22" w:lineRule="atLeast"/>
              <w:contextualSpacing/>
              <w:rPr>
                <w:rFonts w:ascii="Arial" w:hAnsi="Arial" w:cs="Arial"/>
                <w:bCs/>
                <w:szCs w:val="20"/>
              </w:rPr>
            </w:pPr>
            <w:proofErr w:type="spellStart"/>
            <w:r>
              <w:rPr>
                <w:rFonts w:ascii="Arial" w:hAnsi="Arial" w:cs="Arial"/>
                <w:bCs/>
                <w:szCs w:val="20"/>
              </w:rPr>
              <w:t>SuS</w:t>
            </w:r>
            <w:proofErr w:type="spellEnd"/>
            <w:r>
              <w:rPr>
                <w:rFonts w:ascii="Arial" w:hAnsi="Arial" w:cs="Arial"/>
                <w:bCs/>
                <w:szCs w:val="20"/>
              </w:rPr>
              <w:t xml:space="preserve"> können in der Distanzphase zum selbstregulierten Lernen angeleitet werden durch den Arbeitsauftrag:</w:t>
            </w:r>
          </w:p>
          <w:p w14:paraId="33DF2E9F" w14:textId="27BC4FBE" w:rsidR="00940546" w:rsidRDefault="00940546" w:rsidP="00940546">
            <w:pPr>
              <w:pStyle w:val="bersichtsraster-Aufzhlung"/>
              <w:suppressAutoHyphens w:val="0"/>
              <w:spacing w:before="0" w:after="160" w:line="22" w:lineRule="atLeast"/>
              <w:contextualSpacing/>
              <w:rPr>
                <w:rFonts w:ascii="Arial" w:hAnsi="Arial" w:cs="Arial"/>
                <w:bCs/>
                <w:szCs w:val="20"/>
              </w:rPr>
            </w:pPr>
          </w:p>
          <w:p w14:paraId="00F39D4E" w14:textId="6CBD43CE" w:rsidR="00131AE6" w:rsidRDefault="00014530" w:rsidP="00131AE6">
            <w:pPr>
              <w:pStyle w:val="bersichtsraster-Aufzhlung"/>
              <w:numPr>
                <w:ilvl w:val="0"/>
                <w:numId w:val="20"/>
              </w:numPr>
              <w:suppressAutoHyphens w:val="0"/>
              <w:spacing w:before="0" w:after="160" w:line="22" w:lineRule="atLeast"/>
              <w:contextualSpacing/>
              <w:rPr>
                <w:rFonts w:ascii="Arial" w:hAnsi="Arial" w:cs="Arial"/>
                <w:bCs/>
                <w:szCs w:val="20"/>
              </w:rPr>
            </w:pPr>
            <w:r>
              <w:rPr>
                <w:rFonts w:ascii="Arial" w:hAnsi="Arial" w:cs="Arial"/>
                <w:bCs/>
                <w:szCs w:val="20"/>
              </w:rPr>
              <w:t xml:space="preserve">Markiere Boden und Deckenhöhe auf einem </w:t>
            </w:r>
            <w:r w:rsidR="00131AE6">
              <w:rPr>
                <w:rFonts w:ascii="Arial" w:hAnsi="Arial" w:cs="Arial"/>
                <w:bCs/>
                <w:szCs w:val="20"/>
              </w:rPr>
              <w:t xml:space="preserve">Blatt im Maßstab </w:t>
            </w:r>
            <w:proofErr w:type="gramStart"/>
            <w:r w:rsidR="00131AE6">
              <w:rPr>
                <w:rFonts w:ascii="Arial" w:hAnsi="Arial" w:cs="Arial"/>
                <w:bCs/>
                <w:szCs w:val="20"/>
              </w:rPr>
              <w:t>X :</w:t>
            </w:r>
            <w:proofErr w:type="gramEnd"/>
            <w:r w:rsidR="00131AE6">
              <w:rPr>
                <w:rFonts w:ascii="Arial" w:hAnsi="Arial" w:cs="Arial"/>
                <w:bCs/>
                <w:szCs w:val="20"/>
              </w:rPr>
              <w:t> X</w:t>
            </w:r>
            <w:r>
              <w:rPr>
                <w:rFonts w:ascii="Arial" w:hAnsi="Arial" w:cs="Arial"/>
                <w:bCs/>
                <w:szCs w:val="20"/>
              </w:rPr>
              <w:t>. schneide anschließend ein Rechteck für die Schrankseite im selben Maßstab aus und prüfe, ob es passt.</w:t>
            </w:r>
          </w:p>
          <w:p w14:paraId="25DBE332" w14:textId="77777777" w:rsidR="006D6457" w:rsidRDefault="006D6457" w:rsidP="006D6457">
            <w:pPr>
              <w:pStyle w:val="bersichtsraster-Aufzhlung"/>
              <w:suppressAutoHyphens w:val="0"/>
              <w:spacing w:before="0" w:after="160" w:line="22" w:lineRule="atLeast"/>
              <w:ind w:left="360"/>
              <w:contextualSpacing/>
              <w:rPr>
                <w:rFonts w:ascii="Arial" w:hAnsi="Arial" w:cs="Arial"/>
                <w:bCs/>
                <w:szCs w:val="20"/>
              </w:rPr>
            </w:pPr>
          </w:p>
          <w:p w14:paraId="33CC7279" w14:textId="73A8EC33" w:rsidR="00131AE6" w:rsidRPr="00131AE6" w:rsidRDefault="00131AE6" w:rsidP="00131AE6">
            <w:pPr>
              <w:pStyle w:val="bersichtsraster-Aufzhlung"/>
              <w:numPr>
                <w:ilvl w:val="0"/>
                <w:numId w:val="20"/>
              </w:numPr>
              <w:suppressAutoHyphens w:val="0"/>
              <w:spacing w:before="0" w:after="160" w:line="22" w:lineRule="atLeast"/>
              <w:contextualSpacing/>
              <w:rPr>
                <w:rFonts w:ascii="Arial" w:hAnsi="Arial" w:cs="Arial"/>
                <w:bCs/>
                <w:szCs w:val="20"/>
              </w:rPr>
            </w:pPr>
            <w:r>
              <w:rPr>
                <w:rFonts w:ascii="Arial" w:hAnsi="Arial" w:cs="Arial"/>
                <w:bCs/>
                <w:szCs w:val="20"/>
              </w:rPr>
              <w:t>Erstelle eine maßstäbliche Zeichnung der Situation und überprüfe, ob Deine Lösung richtig ist.</w:t>
            </w:r>
          </w:p>
          <w:p w14:paraId="5745703A" w14:textId="227EB81A" w:rsidR="00996137" w:rsidRDefault="00131AE6" w:rsidP="00996137">
            <w:pPr>
              <w:pStyle w:val="bersichtsraster-Aufzhlung"/>
              <w:numPr>
                <w:ilvl w:val="0"/>
                <w:numId w:val="20"/>
              </w:numPr>
              <w:suppressAutoHyphens w:val="0"/>
              <w:spacing w:before="0" w:after="160" w:line="22" w:lineRule="atLeast"/>
              <w:contextualSpacing/>
              <w:rPr>
                <w:rFonts w:ascii="Arial" w:hAnsi="Arial" w:cs="Arial"/>
                <w:bCs/>
                <w:szCs w:val="20"/>
              </w:rPr>
            </w:pPr>
            <w:r>
              <w:rPr>
                <w:rFonts w:ascii="Arial" w:hAnsi="Arial" w:cs="Arial"/>
                <w:bCs/>
                <w:szCs w:val="20"/>
              </w:rPr>
              <w:t>Bastle ein solches Seil und überprüfe selbst.</w:t>
            </w:r>
          </w:p>
          <w:p w14:paraId="3590C15F" w14:textId="5015092A" w:rsidR="00832ACB" w:rsidRDefault="00832ACB" w:rsidP="00832ACB">
            <w:pPr>
              <w:pStyle w:val="bersichtsraster-Aufzhlung"/>
              <w:suppressAutoHyphens w:val="0"/>
              <w:spacing w:before="0" w:after="160" w:line="22" w:lineRule="atLeast"/>
              <w:contextualSpacing/>
              <w:rPr>
                <w:rFonts w:ascii="Arial" w:hAnsi="Arial" w:cs="Arial"/>
                <w:bCs/>
                <w:szCs w:val="20"/>
              </w:rPr>
            </w:pPr>
          </w:p>
          <w:p w14:paraId="255B48E2" w14:textId="6917D596" w:rsidR="00832ACB" w:rsidRPr="00E572E6" w:rsidRDefault="00832ACB" w:rsidP="00832ACB">
            <w:pPr>
              <w:pStyle w:val="bersichtsraster-Aufzhlung"/>
              <w:suppressAutoHyphens w:val="0"/>
              <w:spacing w:before="0" w:after="160" w:line="22" w:lineRule="atLeast"/>
              <w:contextualSpacing/>
              <w:rPr>
                <w:rFonts w:ascii="Arial" w:hAnsi="Arial" w:cs="Arial"/>
                <w:bCs/>
                <w:szCs w:val="20"/>
              </w:rPr>
            </w:pPr>
            <w:r>
              <w:rPr>
                <w:rFonts w:ascii="Arial" w:hAnsi="Arial" w:cs="Arial"/>
                <w:bCs/>
                <w:szCs w:val="20"/>
              </w:rPr>
              <w:t xml:space="preserve">Zu Aufgabe (a) kann eine vorher vorbereitete, digitale Abstimmung genutzt werden (z. B. </w:t>
            </w:r>
            <w:proofErr w:type="spellStart"/>
            <w:r w:rsidR="003C0186">
              <w:rPr>
                <w:rFonts w:ascii="Arial" w:hAnsi="Arial" w:cs="Arial"/>
                <w:bCs/>
                <w:szCs w:val="20"/>
              </w:rPr>
              <w:t>Edkimo</w:t>
            </w:r>
            <w:proofErr w:type="spellEnd"/>
            <w:r w:rsidR="003C0186">
              <w:rPr>
                <w:rStyle w:val="Funotenzeichen"/>
                <w:rFonts w:ascii="Arial" w:hAnsi="Arial" w:cs="Arial"/>
                <w:bCs/>
                <w:szCs w:val="20"/>
              </w:rPr>
              <w:footnoteReference w:id="5"/>
            </w:r>
            <w:r>
              <w:rPr>
                <w:rFonts w:ascii="Arial" w:hAnsi="Arial" w:cs="Arial"/>
                <w:bCs/>
                <w:szCs w:val="20"/>
              </w:rPr>
              <w:t>): passt / passt nicht</w:t>
            </w:r>
          </w:p>
          <w:p w14:paraId="00FDA5E4" w14:textId="1B668C6A" w:rsidR="00BA3ADD" w:rsidRPr="00131AE6" w:rsidRDefault="00BA3ADD" w:rsidP="00131AE6">
            <w:pPr>
              <w:pStyle w:val="bersichtsraster-Aufzhlung"/>
              <w:suppressAutoHyphens w:val="0"/>
              <w:spacing w:before="0" w:after="160" w:line="22" w:lineRule="atLeast"/>
              <w:contextualSpacing/>
              <w:rPr>
                <w:rFonts w:ascii="Arial" w:hAnsi="Arial" w:cs="Arial"/>
                <w:bCs/>
                <w:szCs w:val="20"/>
              </w:rPr>
            </w:pPr>
          </w:p>
        </w:tc>
      </w:tr>
    </w:tbl>
    <w:p w14:paraId="7F83BC56" w14:textId="427B8EA1" w:rsidR="00940546" w:rsidRDefault="00940546">
      <w:pPr>
        <w:rPr>
          <w:rFonts w:cs="Arial"/>
          <w:sz w:val="20"/>
          <w:szCs w:val="20"/>
          <w:lang w:eastAsia="de-DE"/>
        </w:rPr>
      </w:pPr>
    </w:p>
    <w:p w14:paraId="765ED710" w14:textId="1105A5F4" w:rsidR="00940546" w:rsidRDefault="00940546" w:rsidP="00940546">
      <w:pPr>
        <w:pStyle w:val="berschrift1"/>
      </w:pPr>
      <w:r>
        <w:lastRenderedPageBreak/>
        <w:t xml:space="preserve">Sequenz 6: Den </w:t>
      </w:r>
      <w:proofErr w:type="spellStart"/>
      <w:r>
        <w:t>SdP</w:t>
      </w:r>
      <w:proofErr w:type="spellEnd"/>
      <w:r>
        <w:t xml:space="preserve"> in einer Modellierungsaufgabe nutzen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3640"/>
        <w:gridCol w:w="3640"/>
        <w:gridCol w:w="3640"/>
        <w:gridCol w:w="3640"/>
      </w:tblGrid>
      <w:tr w:rsidR="00940546" w:rsidRPr="008F2C9B" w14:paraId="4641F2C1" w14:textId="77777777" w:rsidTr="00616503">
        <w:trPr>
          <w:cantSplit/>
          <w:trHeight w:val="571"/>
        </w:trPr>
        <w:tc>
          <w:tcPr>
            <w:tcW w:w="3640" w:type="dxa"/>
            <w:shd w:val="clear" w:color="auto" w:fill="D9D9D9" w:themeFill="background1" w:themeFillShade="D9"/>
          </w:tcPr>
          <w:p w14:paraId="2F6D8AD6" w14:textId="77777777" w:rsidR="00940546" w:rsidRPr="00633DFA" w:rsidRDefault="00940546" w:rsidP="00616503">
            <w:pPr>
              <w:spacing w:before="60" w:after="60" w:line="240" w:lineRule="auto"/>
              <w:mirrorIndents/>
              <w:rPr>
                <w:rFonts w:cs="Arial"/>
                <w:b/>
              </w:rPr>
            </w:pPr>
            <w:r w:rsidRPr="005901C4">
              <w:rPr>
                <w:rFonts w:eastAsia="Times New Roman" w:cs="Arial"/>
                <w:b/>
                <w:i/>
                <w:sz w:val="24"/>
                <w:lang w:eastAsia="de-DE"/>
              </w:rPr>
              <w:br w:type="page"/>
            </w:r>
            <w:r>
              <w:rPr>
                <w:rFonts w:cs="Arial"/>
                <w:b/>
              </w:rPr>
              <w:t>Sequenzierung</w:t>
            </w:r>
          </w:p>
        </w:tc>
        <w:tc>
          <w:tcPr>
            <w:tcW w:w="3640" w:type="dxa"/>
            <w:shd w:val="clear" w:color="auto" w:fill="D9D9D9" w:themeFill="background1" w:themeFillShade="D9"/>
          </w:tcPr>
          <w:p w14:paraId="1873EE44" w14:textId="6A9786C1" w:rsidR="00940546" w:rsidRPr="00633DFA" w:rsidRDefault="00940546" w:rsidP="00616503">
            <w:pPr>
              <w:spacing w:before="60" w:after="60" w:line="240" w:lineRule="auto"/>
              <w:mirrorIndents/>
              <w:rPr>
                <w:rFonts w:cs="Arial"/>
                <w:b/>
              </w:rPr>
            </w:pPr>
            <w:r>
              <w:rPr>
                <w:rFonts w:cs="Arial"/>
                <w:b/>
              </w:rPr>
              <w:t>Kompetenzer</w:t>
            </w:r>
            <w:r>
              <w:rPr>
                <w:rFonts w:cs="Arial"/>
                <w:b/>
              </w:rPr>
              <w:softHyphen/>
              <w:t>war</w:t>
            </w:r>
            <w:r w:rsidRPr="00B2652F">
              <w:rPr>
                <w:rFonts w:cs="Arial"/>
                <w:b/>
              </w:rPr>
              <w:t>tungen des Kernlehrplans</w:t>
            </w:r>
          </w:p>
        </w:tc>
        <w:tc>
          <w:tcPr>
            <w:tcW w:w="3640" w:type="dxa"/>
            <w:shd w:val="clear" w:color="auto" w:fill="D9D9D9" w:themeFill="background1" w:themeFillShade="D9"/>
          </w:tcPr>
          <w:p w14:paraId="328854DC" w14:textId="77777777" w:rsidR="00940546" w:rsidRPr="0050262E" w:rsidRDefault="00940546" w:rsidP="00616503">
            <w:pPr>
              <w:spacing w:before="60" w:after="60" w:line="240" w:lineRule="auto"/>
              <w:mirrorIndents/>
              <w:rPr>
                <w:rFonts w:eastAsia="Droid Sans Fallback" w:cs="Arial"/>
                <w:b/>
              </w:rPr>
            </w:pPr>
            <w:r w:rsidRPr="00B2652F">
              <w:rPr>
                <w:rFonts w:eastAsia="Droid Sans Fallback" w:cs="Arial"/>
                <w:b/>
              </w:rPr>
              <w:t>Dida</w:t>
            </w:r>
            <w:r>
              <w:rPr>
                <w:rFonts w:eastAsia="Droid Sans Fallback" w:cs="Arial"/>
                <w:b/>
              </w:rPr>
              <w:t xml:space="preserve">ktisch-methodische Anmerkungen </w:t>
            </w:r>
          </w:p>
        </w:tc>
        <w:tc>
          <w:tcPr>
            <w:tcW w:w="3640" w:type="dxa"/>
            <w:tcBorders>
              <w:top w:val="single" w:sz="6" w:space="0" w:color="auto"/>
              <w:bottom w:val="single" w:sz="6" w:space="0" w:color="auto"/>
            </w:tcBorders>
            <w:shd w:val="clear" w:color="auto" w:fill="D9D9D9" w:themeFill="background1" w:themeFillShade="D9"/>
          </w:tcPr>
          <w:p w14:paraId="332C5191" w14:textId="77777777" w:rsidR="00940546" w:rsidRPr="00292A13" w:rsidRDefault="00940546" w:rsidP="00616503">
            <w:pPr>
              <w:pStyle w:val="Aufzhlung"/>
              <w:numPr>
                <w:ilvl w:val="0"/>
                <w:numId w:val="0"/>
              </w:numPr>
              <w:spacing w:line="276" w:lineRule="auto"/>
              <w:rPr>
                <w:sz w:val="18"/>
                <w:szCs w:val="18"/>
                <w:lang w:eastAsia="de-DE"/>
              </w:rPr>
            </w:pPr>
            <w:r>
              <w:rPr>
                <w:rFonts w:eastAsia="Droid Sans Fallback"/>
                <w:b/>
              </w:rPr>
              <w:t>H</w:t>
            </w:r>
            <w:r w:rsidRPr="00633DFA">
              <w:rPr>
                <w:rFonts w:eastAsia="Droid Sans Fallback"/>
                <w:b/>
                <w:sz w:val="22"/>
                <w:szCs w:val="22"/>
              </w:rPr>
              <w:t>inweise zum Distanzunterricht</w:t>
            </w:r>
          </w:p>
        </w:tc>
      </w:tr>
      <w:tr w:rsidR="00940546" w:rsidRPr="008F2C9B" w14:paraId="005C192C" w14:textId="77777777" w:rsidTr="00616503">
        <w:trPr>
          <w:cantSplit/>
          <w:trHeight w:val="2970"/>
        </w:trPr>
        <w:tc>
          <w:tcPr>
            <w:tcW w:w="3640" w:type="dxa"/>
            <w:shd w:val="clear" w:color="auto" w:fill="auto"/>
          </w:tcPr>
          <w:p w14:paraId="6B0AB01A" w14:textId="77777777" w:rsidR="00940546" w:rsidRDefault="00940546" w:rsidP="00616503">
            <w:pPr>
              <w:pStyle w:val="Aufzhlung"/>
              <w:numPr>
                <w:ilvl w:val="0"/>
                <w:numId w:val="0"/>
              </w:numPr>
              <w:spacing w:line="276" w:lineRule="auto"/>
            </w:pPr>
            <w:proofErr w:type="spellStart"/>
            <w:r>
              <w:t>SdP</w:t>
            </w:r>
            <w:proofErr w:type="spellEnd"/>
            <w:r>
              <w:t xml:space="preserve"> in realen Kontexten anwenden: </w:t>
            </w:r>
          </w:p>
          <w:p w14:paraId="1412B50F" w14:textId="77777777" w:rsidR="00940546" w:rsidRDefault="00940546" w:rsidP="00616503">
            <w:pPr>
              <w:pStyle w:val="Aufzhlung"/>
              <w:numPr>
                <w:ilvl w:val="0"/>
                <w:numId w:val="0"/>
              </w:numPr>
              <w:spacing w:line="276" w:lineRule="auto"/>
            </w:pPr>
          </w:p>
          <w:p w14:paraId="2CB8AB3C" w14:textId="564D3893" w:rsidR="00940546" w:rsidRDefault="00940546" w:rsidP="00616503">
            <w:pPr>
              <w:pStyle w:val="Aufzhlung"/>
              <w:numPr>
                <w:ilvl w:val="0"/>
                <w:numId w:val="17"/>
              </w:numPr>
              <w:spacing w:line="276" w:lineRule="auto"/>
            </w:pPr>
            <w:r>
              <w:t xml:space="preserve">Problemsituationen kennen, in denen der </w:t>
            </w:r>
            <w:proofErr w:type="spellStart"/>
            <w:r>
              <w:t>SdP</w:t>
            </w:r>
            <w:proofErr w:type="spellEnd"/>
            <w:r>
              <w:t xml:space="preserve"> nützlich ist</w:t>
            </w:r>
          </w:p>
          <w:p w14:paraId="6B80496C" w14:textId="77777777" w:rsidR="00940546" w:rsidRDefault="00940546" w:rsidP="00940546">
            <w:pPr>
              <w:pStyle w:val="Aufzhlung"/>
              <w:numPr>
                <w:ilvl w:val="0"/>
                <w:numId w:val="0"/>
              </w:numPr>
              <w:spacing w:line="276" w:lineRule="auto"/>
              <w:ind w:left="720"/>
            </w:pPr>
          </w:p>
          <w:p w14:paraId="6C1C8FB5" w14:textId="2F6528B3" w:rsidR="00940546" w:rsidRDefault="00940546" w:rsidP="00940546">
            <w:pPr>
              <w:pStyle w:val="Aufzhlung"/>
              <w:numPr>
                <w:ilvl w:val="0"/>
                <w:numId w:val="17"/>
              </w:numPr>
              <w:spacing w:line="276" w:lineRule="auto"/>
            </w:pPr>
            <w:r>
              <w:t>Katheten und Hypotenuse in realen Kontexten deuten</w:t>
            </w:r>
          </w:p>
          <w:p w14:paraId="1EC1F763" w14:textId="77777777" w:rsidR="00940546" w:rsidRDefault="00940546" w:rsidP="00616503">
            <w:pPr>
              <w:pStyle w:val="Aufzhlung"/>
              <w:numPr>
                <w:ilvl w:val="0"/>
                <w:numId w:val="0"/>
              </w:numPr>
              <w:spacing w:line="276" w:lineRule="auto"/>
            </w:pPr>
          </w:p>
          <w:p w14:paraId="123C4259" w14:textId="0B8B6EF9" w:rsidR="00940546" w:rsidRPr="0043466B" w:rsidRDefault="0089528A" w:rsidP="00616503">
            <w:pPr>
              <w:pStyle w:val="Aufzhlung"/>
              <w:numPr>
                <w:ilvl w:val="0"/>
                <w:numId w:val="0"/>
              </w:numPr>
              <w:spacing w:line="276" w:lineRule="auto"/>
              <w:rPr>
                <w:lang w:eastAsia="de-DE"/>
              </w:rPr>
            </w:pPr>
            <w:r>
              <w:t>(1</w:t>
            </w:r>
            <w:r w:rsidR="00940546" w:rsidRPr="0043466B">
              <w:t xml:space="preserve"> U.-Std.)</w:t>
            </w:r>
          </w:p>
        </w:tc>
        <w:tc>
          <w:tcPr>
            <w:tcW w:w="3640" w:type="dxa"/>
            <w:shd w:val="clear" w:color="auto" w:fill="auto"/>
          </w:tcPr>
          <w:p w14:paraId="0FC182F6" w14:textId="43591174" w:rsidR="00940546" w:rsidRDefault="00940546" w:rsidP="00616503">
            <w:pPr>
              <w:pStyle w:val="Aufzhlung"/>
              <w:numPr>
                <w:ilvl w:val="0"/>
                <w:numId w:val="0"/>
              </w:numPr>
              <w:spacing w:line="276" w:lineRule="auto"/>
            </w:pPr>
            <w:r>
              <w:t>Modellieren (Strukturieren):</w:t>
            </w:r>
          </w:p>
          <w:p w14:paraId="0DC9BFD5" w14:textId="77777777" w:rsidR="00940546" w:rsidRDefault="00940546" w:rsidP="00616503">
            <w:pPr>
              <w:pStyle w:val="Aufzhlung"/>
              <w:numPr>
                <w:ilvl w:val="0"/>
                <w:numId w:val="0"/>
              </w:numPr>
              <w:spacing w:line="276" w:lineRule="auto"/>
            </w:pPr>
          </w:p>
          <w:p w14:paraId="0FD10528" w14:textId="2F620944" w:rsidR="00940546" w:rsidRDefault="00940546" w:rsidP="00616503">
            <w:pPr>
              <w:pStyle w:val="Aufzhlung"/>
              <w:numPr>
                <w:ilvl w:val="0"/>
                <w:numId w:val="0"/>
              </w:numPr>
              <w:spacing w:line="276" w:lineRule="auto"/>
            </w:pPr>
            <w:r>
              <w:t>[</w:t>
            </w:r>
            <w:proofErr w:type="spellStart"/>
            <w:r>
              <w:t>SuS</w:t>
            </w:r>
            <w:proofErr w:type="spellEnd"/>
            <w:r>
              <w:t xml:space="preserve">] </w:t>
            </w:r>
            <w:r w:rsidR="00B12B42">
              <w:t xml:space="preserve">(1) </w:t>
            </w:r>
            <w:r>
              <w:t>erfassen reale Situationen und be</w:t>
            </w:r>
            <w:r w:rsidR="00DD007C">
              <w:t>schreiben diese mit […] Skizzen</w:t>
            </w:r>
          </w:p>
          <w:p w14:paraId="60BF7A8A" w14:textId="77777777" w:rsidR="00940546" w:rsidRDefault="00940546" w:rsidP="00616503">
            <w:pPr>
              <w:pStyle w:val="Aufzhlung"/>
              <w:numPr>
                <w:ilvl w:val="0"/>
                <w:numId w:val="0"/>
              </w:numPr>
              <w:spacing w:line="276" w:lineRule="auto"/>
            </w:pPr>
          </w:p>
          <w:p w14:paraId="2CCCE404" w14:textId="77777777" w:rsidR="00940546" w:rsidRDefault="00940546" w:rsidP="00616503">
            <w:pPr>
              <w:pStyle w:val="Aufzhlung"/>
              <w:numPr>
                <w:ilvl w:val="0"/>
                <w:numId w:val="0"/>
              </w:numPr>
              <w:spacing w:line="276" w:lineRule="auto"/>
            </w:pPr>
            <w:r>
              <w:t>Modellieren (Mathematisieren):</w:t>
            </w:r>
          </w:p>
          <w:p w14:paraId="4B5425CD" w14:textId="77777777" w:rsidR="00940546" w:rsidRDefault="00940546" w:rsidP="00616503">
            <w:pPr>
              <w:pStyle w:val="Aufzhlung"/>
              <w:numPr>
                <w:ilvl w:val="0"/>
                <w:numId w:val="0"/>
              </w:numPr>
              <w:spacing w:line="276" w:lineRule="auto"/>
            </w:pPr>
          </w:p>
          <w:p w14:paraId="763AF3B9" w14:textId="2AAF6370" w:rsidR="00940546" w:rsidRDefault="00940546" w:rsidP="00616503">
            <w:pPr>
              <w:pStyle w:val="Aufzhlung"/>
              <w:numPr>
                <w:ilvl w:val="0"/>
                <w:numId w:val="0"/>
              </w:numPr>
              <w:spacing w:line="276" w:lineRule="auto"/>
            </w:pPr>
            <w:r>
              <w:t>[</w:t>
            </w:r>
            <w:proofErr w:type="spellStart"/>
            <w:r>
              <w:t>SuS</w:t>
            </w:r>
            <w:proofErr w:type="spellEnd"/>
            <w:r>
              <w:t xml:space="preserve">] </w:t>
            </w:r>
            <w:r w:rsidR="00B12B42">
              <w:t xml:space="preserve">(4) </w:t>
            </w:r>
            <w:r>
              <w:t>übersetzen reale Situati</w:t>
            </w:r>
            <w:r w:rsidR="00DD007C">
              <w:t>onen in mathematische Modelle</w:t>
            </w:r>
            <w:r w:rsidR="00B12B42">
              <w:t xml:space="preserve"> […]</w:t>
            </w:r>
          </w:p>
          <w:p w14:paraId="7BC7169D" w14:textId="3C0ED77A" w:rsidR="00616503" w:rsidRDefault="00616503" w:rsidP="00616503">
            <w:pPr>
              <w:pStyle w:val="Aufzhlung"/>
              <w:numPr>
                <w:ilvl w:val="0"/>
                <w:numId w:val="0"/>
              </w:numPr>
              <w:spacing w:line="276" w:lineRule="auto"/>
            </w:pPr>
          </w:p>
          <w:p w14:paraId="206D384B" w14:textId="0D98BAC6" w:rsidR="00616503" w:rsidRDefault="00616503" w:rsidP="00616503">
            <w:pPr>
              <w:pStyle w:val="Aufzhlung"/>
              <w:numPr>
                <w:ilvl w:val="0"/>
                <w:numId w:val="0"/>
              </w:numPr>
              <w:spacing w:line="276" w:lineRule="auto"/>
            </w:pPr>
            <w:r>
              <w:t>Modellieren (Interpretieren und Validieren):</w:t>
            </w:r>
          </w:p>
          <w:p w14:paraId="3741F47A" w14:textId="783A6F13" w:rsidR="00616503" w:rsidRDefault="00616503" w:rsidP="00616503">
            <w:pPr>
              <w:pStyle w:val="Aufzhlung"/>
              <w:numPr>
                <w:ilvl w:val="0"/>
                <w:numId w:val="0"/>
              </w:numPr>
              <w:spacing w:line="276" w:lineRule="auto"/>
            </w:pPr>
          </w:p>
          <w:p w14:paraId="74C4128D" w14:textId="1255A4DC" w:rsidR="00616503" w:rsidRDefault="00D42319" w:rsidP="00D42319">
            <w:pPr>
              <w:pStyle w:val="Aufzhlung"/>
              <w:numPr>
                <w:ilvl w:val="0"/>
                <w:numId w:val="0"/>
              </w:numPr>
            </w:pPr>
            <w:r>
              <w:t>[</w:t>
            </w:r>
            <w:proofErr w:type="spellStart"/>
            <w:r>
              <w:t>SuS</w:t>
            </w:r>
            <w:proofErr w:type="spellEnd"/>
            <w:r>
              <w:t xml:space="preserve">] </w:t>
            </w:r>
            <w:r w:rsidR="00B12B42">
              <w:t xml:space="preserve">(7) </w:t>
            </w:r>
            <w:r w:rsidR="00616503">
              <w:t>beziehen erarbeitete Lösun</w:t>
            </w:r>
            <w:r>
              <w:t xml:space="preserve">gen auf die reale Situation und </w:t>
            </w:r>
            <w:r w:rsidR="00616503">
              <w:t>interpretieren</w:t>
            </w:r>
            <w:r>
              <w:t xml:space="preserve"> </w:t>
            </w:r>
            <w:r w:rsidR="00616503">
              <w:t>diese als Antwort auf die Fragestellung</w:t>
            </w:r>
          </w:p>
          <w:p w14:paraId="4EA500A2" w14:textId="77777777" w:rsidR="00940546" w:rsidRDefault="00940546" w:rsidP="00616503">
            <w:pPr>
              <w:pStyle w:val="Aufzhlung"/>
              <w:numPr>
                <w:ilvl w:val="0"/>
                <w:numId w:val="0"/>
              </w:numPr>
              <w:spacing w:line="276" w:lineRule="auto"/>
            </w:pPr>
          </w:p>
          <w:p w14:paraId="2B162D94" w14:textId="77777777" w:rsidR="00940546" w:rsidRDefault="00940546" w:rsidP="00616503">
            <w:pPr>
              <w:pStyle w:val="Aufzhlung"/>
              <w:numPr>
                <w:ilvl w:val="0"/>
                <w:numId w:val="0"/>
              </w:numPr>
              <w:spacing w:line="276" w:lineRule="auto"/>
            </w:pPr>
            <w:r>
              <w:t xml:space="preserve">Geometrie: </w:t>
            </w:r>
          </w:p>
          <w:p w14:paraId="0CDF61BB" w14:textId="77777777" w:rsidR="00940546" w:rsidRDefault="00940546" w:rsidP="00616503">
            <w:pPr>
              <w:pStyle w:val="Aufzhlung"/>
              <w:numPr>
                <w:ilvl w:val="0"/>
                <w:numId w:val="0"/>
              </w:numPr>
              <w:spacing w:line="276" w:lineRule="auto"/>
            </w:pPr>
          </w:p>
          <w:p w14:paraId="157503F9" w14:textId="18290157" w:rsidR="00940546" w:rsidRPr="00B4084E" w:rsidRDefault="00940546" w:rsidP="00616503">
            <w:pPr>
              <w:pStyle w:val="Aufzhlung"/>
              <w:numPr>
                <w:ilvl w:val="0"/>
                <w:numId w:val="0"/>
              </w:numPr>
              <w:spacing w:line="276" w:lineRule="auto"/>
            </w:pPr>
            <w:r>
              <w:t>[</w:t>
            </w:r>
            <w:proofErr w:type="spellStart"/>
            <w:r>
              <w:t>SuS</w:t>
            </w:r>
            <w:proofErr w:type="spellEnd"/>
            <w:r>
              <w:t xml:space="preserve">] (9) berechnen Größen mithilfe von </w:t>
            </w:r>
            <w:r w:rsidR="00DD007C">
              <w:t>[</w:t>
            </w:r>
            <w:r>
              <w:t>…</w:t>
            </w:r>
            <w:r w:rsidR="00DD007C">
              <w:t>] geometrischen Sätzen</w:t>
            </w:r>
          </w:p>
        </w:tc>
        <w:tc>
          <w:tcPr>
            <w:tcW w:w="3640" w:type="dxa"/>
            <w:shd w:val="clear" w:color="auto" w:fill="auto"/>
          </w:tcPr>
          <w:p w14:paraId="6608A4AD" w14:textId="5ED8EC22" w:rsidR="00940546" w:rsidRDefault="00E81308" w:rsidP="007B7A44">
            <w:pPr>
              <w:pStyle w:val="bersichtsraster-Aufzhlung"/>
              <w:suppressAutoHyphens w:val="0"/>
              <w:spacing w:before="0" w:after="160" w:line="22" w:lineRule="atLeast"/>
              <w:contextualSpacing/>
              <w:rPr>
                <w:rFonts w:ascii="Arial" w:hAnsi="Arial" w:cs="Arial"/>
                <w:bCs/>
                <w:szCs w:val="20"/>
              </w:rPr>
            </w:pPr>
            <w:r>
              <w:rPr>
                <w:rFonts w:ascii="Arial" w:hAnsi="Arial" w:cs="Arial"/>
                <w:bCs/>
                <w:szCs w:val="20"/>
              </w:rPr>
              <w:t xml:space="preserve">L präsentiert </w:t>
            </w:r>
            <w:r w:rsidR="00432B8A">
              <w:rPr>
                <w:rFonts w:ascii="Arial" w:hAnsi="Arial" w:cs="Arial"/>
                <w:bCs/>
                <w:szCs w:val="20"/>
              </w:rPr>
              <w:t>die Feuerwehraufgabe</w:t>
            </w:r>
            <w:r>
              <w:rPr>
                <w:rFonts w:ascii="Arial" w:hAnsi="Arial" w:cs="Arial"/>
                <w:bCs/>
                <w:szCs w:val="20"/>
              </w:rPr>
              <w:t xml:space="preserve"> zum U-Einstieg</w:t>
            </w:r>
            <w:r w:rsidR="00432B8A">
              <w:rPr>
                <w:rFonts w:ascii="Arial" w:hAnsi="Arial" w:cs="Arial"/>
                <w:bCs/>
                <w:szCs w:val="20"/>
              </w:rPr>
              <w:t xml:space="preserve"> (siehe Anhang 2)</w:t>
            </w:r>
            <w:r w:rsidR="007B7A44">
              <w:rPr>
                <w:rFonts w:ascii="Arial" w:hAnsi="Arial" w:cs="Arial"/>
                <w:bCs/>
                <w:szCs w:val="20"/>
              </w:rPr>
              <w:t>:</w:t>
            </w:r>
          </w:p>
          <w:p w14:paraId="5933DC30" w14:textId="5B2A808C" w:rsidR="00E81308" w:rsidRDefault="00E81308" w:rsidP="007B7A44">
            <w:pPr>
              <w:pStyle w:val="bersichtsraster-Aufzhlung"/>
              <w:suppressAutoHyphens w:val="0"/>
              <w:spacing w:before="0" w:after="160" w:line="22" w:lineRule="atLeast"/>
              <w:contextualSpacing/>
              <w:rPr>
                <w:rFonts w:ascii="Arial" w:hAnsi="Arial" w:cs="Arial"/>
                <w:bCs/>
                <w:szCs w:val="20"/>
              </w:rPr>
            </w:pPr>
          </w:p>
          <w:p w14:paraId="22BF9E31" w14:textId="25548807" w:rsidR="00E81308" w:rsidRDefault="00E81308" w:rsidP="007B7A44">
            <w:pPr>
              <w:pStyle w:val="bersichtsraster-Aufzhlung"/>
              <w:suppressAutoHyphens w:val="0"/>
              <w:spacing w:before="0" w:after="160" w:line="22" w:lineRule="atLeast"/>
              <w:contextualSpacing/>
              <w:rPr>
                <w:rFonts w:ascii="Arial" w:hAnsi="Arial" w:cs="Arial"/>
                <w:bCs/>
                <w:szCs w:val="20"/>
              </w:rPr>
            </w:pPr>
            <w:proofErr w:type="spellStart"/>
            <w:r>
              <w:rPr>
                <w:rFonts w:ascii="Arial" w:hAnsi="Arial" w:cs="Arial"/>
                <w:bCs/>
                <w:szCs w:val="20"/>
              </w:rPr>
              <w:t>SuS</w:t>
            </w:r>
            <w:proofErr w:type="spellEnd"/>
            <w:r>
              <w:rPr>
                <w:rFonts w:ascii="Arial" w:hAnsi="Arial" w:cs="Arial"/>
                <w:bCs/>
                <w:szCs w:val="20"/>
              </w:rPr>
              <w:t xml:space="preserve"> äußern Vermutungen zur gesuchten Höhe</w:t>
            </w:r>
            <w:r w:rsidR="00815962">
              <w:rPr>
                <w:rFonts w:ascii="Arial" w:hAnsi="Arial" w:cs="Arial"/>
                <w:bCs/>
                <w:szCs w:val="20"/>
              </w:rPr>
              <w:t>.</w:t>
            </w:r>
            <w:bookmarkStart w:id="0" w:name="_GoBack"/>
            <w:bookmarkEnd w:id="0"/>
          </w:p>
          <w:p w14:paraId="3B4A4421" w14:textId="25EBB86F" w:rsidR="00E81308" w:rsidRDefault="00E81308" w:rsidP="007B7A44">
            <w:pPr>
              <w:pStyle w:val="bersichtsraster-Aufzhlung"/>
              <w:suppressAutoHyphens w:val="0"/>
              <w:spacing w:before="0" w:after="160" w:line="22" w:lineRule="atLeast"/>
              <w:contextualSpacing/>
              <w:rPr>
                <w:rFonts w:ascii="Arial" w:hAnsi="Arial" w:cs="Arial"/>
                <w:bCs/>
                <w:szCs w:val="20"/>
              </w:rPr>
            </w:pPr>
          </w:p>
          <w:p w14:paraId="1CFB4761" w14:textId="159B01E0" w:rsidR="007B7A44" w:rsidRDefault="00E81308" w:rsidP="007B7A44">
            <w:pPr>
              <w:pStyle w:val="bersichtsraster-Aufzhlung"/>
              <w:suppressAutoHyphens w:val="0"/>
              <w:spacing w:before="0" w:after="160" w:line="22" w:lineRule="atLeast"/>
              <w:contextualSpacing/>
              <w:rPr>
                <w:rFonts w:ascii="Arial" w:hAnsi="Arial" w:cs="Arial"/>
                <w:bCs/>
                <w:szCs w:val="20"/>
              </w:rPr>
            </w:pPr>
            <w:r>
              <w:rPr>
                <w:rFonts w:ascii="Arial" w:hAnsi="Arial" w:cs="Arial"/>
                <w:bCs/>
                <w:szCs w:val="20"/>
              </w:rPr>
              <w:t xml:space="preserve">L teilt </w:t>
            </w:r>
            <w:proofErr w:type="spellStart"/>
            <w:r>
              <w:rPr>
                <w:rFonts w:ascii="Arial" w:hAnsi="Arial" w:cs="Arial"/>
                <w:bCs/>
                <w:szCs w:val="20"/>
              </w:rPr>
              <w:t>SuS</w:t>
            </w:r>
            <w:proofErr w:type="spellEnd"/>
            <w:r>
              <w:rPr>
                <w:rFonts w:ascii="Arial" w:hAnsi="Arial" w:cs="Arial"/>
                <w:bCs/>
                <w:szCs w:val="20"/>
              </w:rPr>
              <w:t xml:space="preserve"> in Paare ein. Paare bearbeite</w:t>
            </w:r>
            <w:r w:rsidR="00C91138">
              <w:rPr>
                <w:rFonts w:ascii="Arial" w:hAnsi="Arial" w:cs="Arial"/>
                <w:bCs/>
                <w:szCs w:val="20"/>
              </w:rPr>
              <w:t>n die Aufgabe gemeinsam, indem s</w:t>
            </w:r>
            <w:r>
              <w:rPr>
                <w:rFonts w:ascii="Arial" w:hAnsi="Arial" w:cs="Arial"/>
                <w:bCs/>
                <w:szCs w:val="20"/>
              </w:rPr>
              <w:t>ie ein (Video-)Telefonat führen.</w:t>
            </w:r>
          </w:p>
          <w:p w14:paraId="275FCC30" w14:textId="77777777" w:rsidR="00432B8A" w:rsidRDefault="00432B8A" w:rsidP="007B7A44">
            <w:pPr>
              <w:pStyle w:val="bersichtsraster-Aufzhlung"/>
              <w:suppressAutoHyphens w:val="0"/>
              <w:spacing w:before="0" w:after="160" w:line="22" w:lineRule="atLeast"/>
              <w:contextualSpacing/>
              <w:rPr>
                <w:rFonts w:ascii="Arial" w:hAnsi="Arial" w:cs="Arial"/>
                <w:bCs/>
                <w:szCs w:val="20"/>
              </w:rPr>
            </w:pPr>
          </w:p>
          <w:p w14:paraId="42A4D81E" w14:textId="7F4E56B9" w:rsidR="00432B8A" w:rsidRDefault="00432B8A" w:rsidP="007B7A44">
            <w:pPr>
              <w:pStyle w:val="bersichtsraster-Aufzhlung"/>
              <w:suppressAutoHyphens w:val="0"/>
              <w:spacing w:before="0" w:after="160" w:line="22" w:lineRule="atLeast"/>
              <w:contextualSpacing/>
              <w:rPr>
                <w:rFonts w:ascii="Arial" w:hAnsi="Arial" w:cs="Arial"/>
                <w:bCs/>
                <w:szCs w:val="20"/>
              </w:rPr>
            </w:pPr>
            <w:r>
              <w:rPr>
                <w:rFonts w:ascii="Arial" w:hAnsi="Arial" w:cs="Arial"/>
                <w:bCs/>
                <w:szCs w:val="20"/>
              </w:rPr>
              <w:t>Ein Paar stellt Lösung im Plenum vor</w:t>
            </w:r>
            <w:r w:rsidR="00DD007C">
              <w:rPr>
                <w:rFonts w:ascii="Arial" w:hAnsi="Arial" w:cs="Arial"/>
                <w:bCs/>
                <w:szCs w:val="20"/>
              </w:rPr>
              <w:t>.</w:t>
            </w:r>
          </w:p>
          <w:p w14:paraId="0CDE1D46" w14:textId="77777777" w:rsidR="00432B8A" w:rsidRDefault="00432B8A" w:rsidP="007B7A44">
            <w:pPr>
              <w:pStyle w:val="bersichtsraster-Aufzhlung"/>
              <w:suppressAutoHyphens w:val="0"/>
              <w:spacing w:before="0" w:after="160" w:line="22" w:lineRule="atLeast"/>
              <w:contextualSpacing/>
              <w:rPr>
                <w:rFonts w:ascii="Arial" w:hAnsi="Arial" w:cs="Arial"/>
                <w:bCs/>
                <w:szCs w:val="20"/>
              </w:rPr>
            </w:pPr>
          </w:p>
          <w:p w14:paraId="4ADFF18C" w14:textId="02325D2D" w:rsidR="00432B8A" w:rsidRPr="002F6CE1" w:rsidRDefault="00432B8A" w:rsidP="007B7A44">
            <w:pPr>
              <w:pStyle w:val="bersichtsraster-Aufzhlung"/>
              <w:suppressAutoHyphens w:val="0"/>
              <w:spacing w:before="0" w:after="160" w:line="22" w:lineRule="atLeast"/>
              <w:contextualSpacing/>
              <w:rPr>
                <w:rFonts w:ascii="Arial" w:hAnsi="Arial" w:cs="Arial"/>
                <w:bCs/>
                <w:szCs w:val="20"/>
              </w:rPr>
            </w:pPr>
            <w:r>
              <w:rPr>
                <w:rFonts w:ascii="Arial" w:hAnsi="Arial" w:cs="Arial"/>
                <w:bCs/>
                <w:szCs w:val="20"/>
              </w:rPr>
              <w:t>Reflexionsfragen: Was ist mit Fenstern? Wie muss der Wagen stehen</w:t>
            </w:r>
            <w:r w:rsidR="00DD007C">
              <w:rPr>
                <w:rFonts w:ascii="Arial" w:hAnsi="Arial" w:cs="Arial"/>
                <w:bCs/>
                <w:szCs w:val="20"/>
              </w:rPr>
              <w:t>?</w:t>
            </w:r>
            <w:r>
              <w:rPr>
                <w:rFonts w:ascii="Arial" w:hAnsi="Arial" w:cs="Arial"/>
                <w:bCs/>
                <w:szCs w:val="20"/>
              </w:rPr>
              <w:t xml:space="preserve"> (Mode</w:t>
            </w:r>
            <w:r w:rsidR="00DD76E8">
              <w:rPr>
                <w:rFonts w:ascii="Arial" w:hAnsi="Arial" w:cs="Arial"/>
                <w:bCs/>
                <w:szCs w:val="20"/>
              </w:rPr>
              <w:t>llieren: Interpretieren und Vali</w:t>
            </w:r>
            <w:r>
              <w:rPr>
                <w:rFonts w:ascii="Arial" w:hAnsi="Arial" w:cs="Arial"/>
                <w:bCs/>
                <w:szCs w:val="20"/>
              </w:rPr>
              <w:t>dieren)</w:t>
            </w:r>
          </w:p>
        </w:tc>
        <w:tc>
          <w:tcPr>
            <w:tcW w:w="3640" w:type="dxa"/>
            <w:tcBorders>
              <w:top w:val="single" w:sz="6" w:space="0" w:color="auto"/>
              <w:bottom w:val="single" w:sz="6" w:space="0" w:color="auto"/>
            </w:tcBorders>
          </w:tcPr>
          <w:p w14:paraId="66EC5E5B" w14:textId="0555B8A7" w:rsidR="00940546" w:rsidRDefault="00832ACB" w:rsidP="00467F46">
            <w:pPr>
              <w:pStyle w:val="bersichtsraster-Aufzhlung"/>
              <w:suppressAutoHyphens w:val="0"/>
              <w:spacing w:before="0" w:after="160" w:line="22" w:lineRule="atLeast"/>
              <w:contextualSpacing/>
              <w:rPr>
                <w:rFonts w:ascii="Arial" w:hAnsi="Arial" w:cs="Arial"/>
                <w:bCs/>
                <w:szCs w:val="20"/>
              </w:rPr>
            </w:pPr>
            <w:proofErr w:type="spellStart"/>
            <w:r>
              <w:rPr>
                <w:rFonts w:ascii="Arial" w:hAnsi="Arial" w:cs="Arial"/>
                <w:bCs/>
                <w:szCs w:val="20"/>
              </w:rPr>
              <w:t>SuS</w:t>
            </w:r>
            <w:proofErr w:type="spellEnd"/>
            <w:r>
              <w:rPr>
                <w:rFonts w:ascii="Arial" w:hAnsi="Arial" w:cs="Arial"/>
                <w:bCs/>
                <w:szCs w:val="20"/>
              </w:rPr>
              <w:t xml:space="preserve"> erhalten</w:t>
            </w:r>
            <w:r w:rsidR="0089528A">
              <w:rPr>
                <w:rFonts w:ascii="Arial" w:hAnsi="Arial" w:cs="Arial"/>
                <w:bCs/>
                <w:szCs w:val="20"/>
              </w:rPr>
              <w:t xml:space="preserve"> im Distanzunterricht</w:t>
            </w:r>
            <w:r>
              <w:rPr>
                <w:rFonts w:ascii="Arial" w:hAnsi="Arial" w:cs="Arial"/>
                <w:bCs/>
                <w:szCs w:val="20"/>
              </w:rPr>
              <w:t>, wenn n</w:t>
            </w:r>
            <w:r w:rsidR="0096094E">
              <w:rPr>
                <w:rFonts w:ascii="Arial" w:hAnsi="Arial" w:cs="Arial"/>
                <w:bCs/>
                <w:szCs w:val="20"/>
              </w:rPr>
              <w:t xml:space="preserve">ötig, unterstützende </w:t>
            </w:r>
            <w:r>
              <w:rPr>
                <w:rFonts w:ascii="Arial" w:hAnsi="Arial" w:cs="Arial"/>
                <w:bCs/>
                <w:szCs w:val="20"/>
              </w:rPr>
              <w:t>Arbeitsaufforderungen:</w:t>
            </w:r>
          </w:p>
          <w:p w14:paraId="73E4DF81" w14:textId="77777777" w:rsidR="00832ACB" w:rsidRDefault="00832ACB" w:rsidP="00467F46">
            <w:pPr>
              <w:pStyle w:val="bersichtsraster-Aufzhlung"/>
              <w:suppressAutoHyphens w:val="0"/>
              <w:spacing w:before="0" w:after="160" w:line="22" w:lineRule="atLeast"/>
              <w:contextualSpacing/>
              <w:rPr>
                <w:rFonts w:ascii="Arial" w:hAnsi="Arial" w:cs="Arial"/>
                <w:bCs/>
                <w:szCs w:val="20"/>
              </w:rPr>
            </w:pPr>
          </w:p>
          <w:p w14:paraId="62DC23A5" w14:textId="6C1C4414" w:rsidR="00832ACB" w:rsidRDefault="0096094E" w:rsidP="0096094E">
            <w:pPr>
              <w:pStyle w:val="bersichtsraster-Aufzhlung"/>
              <w:numPr>
                <w:ilvl w:val="0"/>
                <w:numId w:val="25"/>
              </w:numPr>
              <w:suppressAutoHyphens w:val="0"/>
              <w:spacing w:before="0" w:after="160" w:line="22" w:lineRule="atLeast"/>
              <w:contextualSpacing/>
              <w:rPr>
                <w:rFonts w:ascii="Arial" w:hAnsi="Arial" w:cs="Arial"/>
                <w:bCs/>
                <w:szCs w:val="20"/>
              </w:rPr>
            </w:pPr>
            <w:r>
              <w:rPr>
                <w:rFonts w:ascii="Arial" w:hAnsi="Arial" w:cs="Arial"/>
                <w:bCs/>
                <w:szCs w:val="20"/>
              </w:rPr>
              <w:t>Welche technischen Daten und welche Informationen aus dem Text benötigst Du zur Beantwortung der Frage (Modellieren: Strukturieren)?</w:t>
            </w:r>
          </w:p>
          <w:p w14:paraId="136C9726" w14:textId="77777777" w:rsidR="00A828DF" w:rsidRDefault="00A828DF" w:rsidP="00A828DF">
            <w:pPr>
              <w:pStyle w:val="bersichtsraster-Aufzhlung"/>
              <w:suppressAutoHyphens w:val="0"/>
              <w:spacing w:before="0" w:after="160" w:line="22" w:lineRule="atLeast"/>
              <w:ind w:left="360"/>
              <w:contextualSpacing/>
              <w:rPr>
                <w:rFonts w:ascii="Arial" w:hAnsi="Arial" w:cs="Arial"/>
                <w:bCs/>
                <w:szCs w:val="20"/>
              </w:rPr>
            </w:pPr>
          </w:p>
          <w:p w14:paraId="78C38898" w14:textId="341539D5" w:rsidR="0096094E" w:rsidRPr="0096094E" w:rsidRDefault="0096094E" w:rsidP="0096094E">
            <w:pPr>
              <w:pStyle w:val="bersichtsraster-Aufzhlung"/>
              <w:numPr>
                <w:ilvl w:val="0"/>
                <w:numId w:val="25"/>
              </w:numPr>
              <w:suppressAutoHyphens w:val="0"/>
              <w:spacing w:before="0" w:after="160" w:line="22" w:lineRule="atLeast"/>
              <w:contextualSpacing/>
              <w:rPr>
                <w:rFonts w:ascii="Arial" w:hAnsi="Arial" w:cs="Arial"/>
                <w:bCs/>
                <w:szCs w:val="20"/>
              </w:rPr>
            </w:pPr>
            <w:r>
              <w:rPr>
                <w:rFonts w:ascii="Arial" w:hAnsi="Arial" w:cs="Arial"/>
                <w:bCs/>
                <w:szCs w:val="20"/>
              </w:rPr>
              <w:t>Erstelle eine Skizze zur Situation, die die relevanten Informationen enthält (Modellieren: Mathematisieren).</w:t>
            </w:r>
          </w:p>
        </w:tc>
      </w:tr>
    </w:tbl>
    <w:p w14:paraId="687B9306" w14:textId="77777777" w:rsidR="00EB6C20" w:rsidRDefault="00EB6C20" w:rsidP="00AA50D9">
      <w:pPr>
        <w:pStyle w:val="berschrift1"/>
        <w:sectPr w:rsidR="00EB6C20" w:rsidSect="00E81308">
          <w:pgSz w:w="16838" w:h="11906" w:orient="landscape"/>
          <w:pgMar w:top="1134" w:right="1134" w:bottom="1134" w:left="1134" w:header="709" w:footer="709" w:gutter="0"/>
          <w:cols w:space="708"/>
          <w:docGrid w:linePitch="360"/>
        </w:sectPr>
      </w:pPr>
    </w:p>
    <w:p w14:paraId="5832C4A4" w14:textId="1EF6432B" w:rsidR="00432B8A" w:rsidRPr="00324E4F" w:rsidRDefault="00432B8A" w:rsidP="00AA50D9">
      <w:pPr>
        <w:pStyle w:val="berschrift1"/>
      </w:pPr>
      <w:r w:rsidRPr="00432B8A">
        <w:lastRenderedPageBreak/>
        <w:t>Anhang</w:t>
      </w:r>
    </w:p>
    <w:p w14:paraId="14267BCD" w14:textId="105BFA0F" w:rsidR="00432B8A" w:rsidRDefault="00432B8A" w:rsidP="00432B8A">
      <w:pPr>
        <w:rPr>
          <w:b/>
          <w:sz w:val="24"/>
        </w:rPr>
      </w:pPr>
      <w:r w:rsidRPr="00432B8A">
        <w:rPr>
          <w:b/>
          <w:sz w:val="24"/>
        </w:rPr>
        <w:t xml:space="preserve">(1) Präformaler Beweis des </w:t>
      </w:r>
      <w:proofErr w:type="spellStart"/>
      <w:r w:rsidRPr="00432B8A">
        <w:rPr>
          <w:b/>
          <w:sz w:val="24"/>
        </w:rPr>
        <w:t>SdP</w:t>
      </w:r>
      <w:proofErr w:type="spellEnd"/>
    </w:p>
    <w:tbl>
      <w:tblPr>
        <w:tblStyle w:val="Tabellenraster"/>
        <w:tblW w:w="0" w:type="auto"/>
        <w:tblLayout w:type="fixed"/>
        <w:tblLook w:val="04A0" w:firstRow="1" w:lastRow="0" w:firstColumn="1" w:lastColumn="0" w:noHBand="0" w:noVBand="1"/>
      </w:tblPr>
      <w:tblGrid>
        <w:gridCol w:w="4848"/>
        <w:gridCol w:w="4848"/>
        <w:gridCol w:w="4849"/>
      </w:tblGrid>
      <w:tr w:rsidR="00324E4F" w14:paraId="1EDE5D6B" w14:textId="77777777" w:rsidTr="00EB6C20">
        <w:trPr>
          <w:trHeight w:val="3933"/>
        </w:trPr>
        <w:tc>
          <w:tcPr>
            <w:tcW w:w="4848" w:type="dxa"/>
          </w:tcPr>
          <w:p w14:paraId="1198E61C" w14:textId="77777777" w:rsidR="00324E4F" w:rsidRDefault="00324E4F" w:rsidP="00324E4F">
            <w:pPr>
              <w:keepNext/>
            </w:pPr>
            <w:r>
              <w:rPr>
                <w:b/>
                <w:noProof/>
                <w:sz w:val="24"/>
                <w:lang w:eastAsia="de-DE"/>
              </w:rPr>
              <w:drawing>
                <wp:inline distT="0" distB="0" distL="0" distR="0" wp14:anchorId="3F15F97F" wp14:editId="21B73A70">
                  <wp:extent cx="2895600" cy="22297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10515" cy="2241210"/>
                          </a:xfrm>
                          <a:prstGeom prst="rect">
                            <a:avLst/>
                          </a:prstGeom>
                        </pic:spPr>
                      </pic:pic>
                    </a:graphicData>
                  </a:graphic>
                </wp:inline>
              </w:drawing>
            </w:r>
          </w:p>
          <w:p w14:paraId="50F88ADD" w14:textId="372AF90F" w:rsidR="00324E4F" w:rsidRPr="00EB6C20" w:rsidRDefault="00324E4F" w:rsidP="00EB6C20">
            <w:pPr>
              <w:pStyle w:val="Beschriftung"/>
            </w:pPr>
            <w:r>
              <w:t xml:space="preserve">Abbildung </w:t>
            </w:r>
            <w:r w:rsidR="00815962">
              <w:fldChar w:fldCharType="begin"/>
            </w:r>
            <w:r w:rsidR="00815962">
              <w:instrText xml:space="preserve"> SEQ Abbildung \* ARABIC </w:instrText>
            </w:r>
            <w:r w:rsidR="00815962">
              <w:fldChar w:fldCharType="separate"/>
            </w:r>
            <w:r>
              <w:rPr>
                <w:noProof/>
              </w:rPr>
              <w:t>1</w:t>
            </w:r>
            <w:r w:rsidR="00815962">
              <w:rPr>
                <w:noProof/>
              </w:rPr>
              <w:fldChar w:fldCharType="end"/>
            </w:r>
            <w:r>
              <w:t xml:space="preserve">: </w:t>
            </w:r>
            <w:proofErr w:type="spellStart"/>
            <w:r>
              <w:t>SdP</w:t>
            </w:r>
            <w:proofErr w:type="spellEnd"/>
            <w:r>
              <w:t xml:space="preserve"> Beweis </w:t>
            </w:r>
            <w:r w:rsidR="00442EC9">
              <w:t>S</w:t>
            </w:r>
            <w:r>
              <w:t>chritt 1</w:t>
            </w:r>
          </w:p>
        </w:tc>
        <w:tc>
          <w:tcPr>
            <w:tcW w:w="4848" w:type="dxa"/>
          </w:tcPr>
          <w:p w14:paraId="24E17DD5" w14:textId="77777777" w:rsidR="00324E4F" w:rsidRDefault="00324E4F" w:rsidP="00324E4F">
            <w:pPr>
              <w:keepNext/>
            </w:pPr>
            <w:r>
              <w:rPr>
                <w:b/>
                <w:noProof/>
                <w:sz w:val="24"/>
                <w:lang w:eastAsia="de-DE"/>
              </w:rPr>
              <w:drawing>
                <wp:inline distT="0" distB="0" distL="0" distR="0" wp14:anchorId="4BBDC7A2" wp14:editId="4AA07F52">
                  <wp:extent cx="2988000" cy="1519200"/>
                  <wp:effectExtent l="0" t="0" r="3175"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88000" cy="1519200"/>
                          </a:xfrm>
                          <a:prstGeom prst="rect">
                            <a:avLst/>
                          </a:prstGeom>
                        </pic:spPr>
                      </pic:pic>
                    </a:graphicData>
                  </a:graphic>
                </wp:inline>
              </w:drawing>
            </w:r>
          </w:p>
          <w:p w14:paraId="79A50BAC" w14:textId="488BCABC" w:rsidR="00324E4F" w:rsidRDefault="00324E4F" w:rsidP="00324E4F">
            <w:pPr>
              <w:pStyle w:val="Beschriftung"/>
            </w:pPr>
            <w:r>
              <w:t xml:space="preserve">Abbildung </w:t>
            </w:r>
            <w:r w:rsidR="00815962">
              <w:fldChar w:fldCharType="begin"/>
            </w:r>
            <w:r w:rsidR="00815962">
              <w:instrText xml:space="preserve"> SEQ Abbildung \* ARABIC </w:instrText>
            </w:r>
            <w:r w:rsidR="00815962">
              <w:fldChar w:fldCharType="separate"/>
            </w:r>
            <w:r>
              <w:rPr>
                <w:noProof/>
              </w:rPr>
              <w:t>2</w:t>
            </w:r>
            <w:r w:rsidR="00815962">
              <w:rPr>
                <w:noProof/>
              </w:rPr>
              <w:fldChar w:fldCharType="end"/>
            </w:r>
            <w:r>
              <w:t xml:space="preserve">: </w:t>
            </w:r>
            <w:proofErr w:type="spellStart"/>
            <w:r>
              <w:t>SdP</w:t>
            </w:r>
            <w:proofErr w:type="spellEnd"/>
            <w:r>
              <w:t xml:space="preserve"> Beweis Schritt 2</w:t>
            </w:r>
          </w:p>
          <w:p w14:paraId="69F40F8F" w14:textId="77777777" w:rsidR="00324E4F" w:rsidRDefault="00324E4F" w:rsidP="00432B8A">
            <w:pPr>
              <w:rPr>
                <w:b/>
                <w:sz w:val="24"/>
              </w:rPr>
            </w:pPr>
          </w:p>
        </w:tc>
        <w:tc>
          <w:tcPr>
            <w:tcW w:w="4849" w:type="dxa"/>
          </w:tcPr>
          <w:p w14:paraId="2094AEE2" w14:textId="77777777" w:rsidR="00324E4F" w:rsidRDefault="00324E4F" w:rsidP="00324E4F">
            <w:pPr>
              <w:keepNext/>
            </w:pPr>
            <w:r>
              <w:rPr>
                <w:b/>
                <w:noProof/>
                <w:sz w:val="24"/>
                <w:lang w:eastAsia="de-DE"/>
              </w:rPr>
              <w:drawing>
                <wp:inline distT="0" distB="0" distL="0" distR="0" wp14:anchorId="11197B2E" wp14:editId="54C6DCE5">
                  <wp:extent cx="2559050" cy="2523719"/>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78215" cy="2542620"/>
                          </a:xfrm>
                          <a:prstGeom prst="rect">
                            <a:avLst/>
                          </a:prstGeom>
                        </pic:spPr>
                      </pic:pic>
                    </a:graphicData>
                  </a:graphic>
                </wp:inline>
              </w:drawing>
            </w:r>
          </w:p>
          <w:p w14:paraId="5305C188" w14:textId="0BF6EB6A" w:rsidR="00324E4F" w:rsidRPr="00EB6C20" w:rsidRDefault="00324E4F" w:rsidP="00EB6C20">
            <w:pPr>
              <w:pStyle w:val="Beschriftung"/>
            </w:pPr>
            <w:r>
              <w:t xml:space="preserve">Abbildung </w:t>
            </w:r>
            <w:r w:rsidR="00815962">
              <w:fldChar w:fldCharType="begin"/>
            </w:r>
            <w:r w:rsidR="00815962">
              <w:instrText xml:space="preserve"> SEQ Abbildung \* ARABIC </w:instrText>
            </w:r>
            <w:r w:rsidR="00815962">
              <w:fldChar w:fldCharType="separate"/>
            </w:r>
            <w:r>
              <w:rPr>
                <w:noProof/>
              </w:rPr>
              <w:t>3</w:t>
            </w:r>
            <w:r w:rsidR="00815962">
              <w:rPr>
                <w:noProof/>
              </w:rPr>
              <w:fldChar w:fldCharType="end"/>
            </w:r>
            <w:r>
              <w:t xml:space="preserve">: </w:t>
            </w:r>
            <w:proofErr w:type="spellStart"/>
            <w:r>
              <w:t>SdP</w:t>
            </w:r>
            <w:proofErr w:type="spellEnd"/>
            <w:r>
              <w:t xml:space="preserve"> Beweis Schritt 3</w:t>
            </w:r>
          </w:p>
        </w:tc>
      </w:tr>
      <w:tr w:rsidR="00324E4F" w14:paraId="2215BF98" w14:textId="77777777" w:rsidTr="00EB6C20">
        <w:trPr>
          <w:trHeight w:val="3933"/>
        </w:trPr>
        <w:tc>
          <w:tcPr>
            <w:tcW w:w="4848" w:type="dxa"/>
          </w:tcPr>
          <w:p w14:paraId="1B661023" w14:textId="77777777" w:rsidR="00324E4F" w:rsidRDefault="00324E4F" w:rsidP="00324E4F">
            <w:pPr>
              <w:keepNext/>
            </w:pPr>
            <w:r>
              <w:rPr>
                <w:b/>
                <w:noProof/>
                <w:sz w:val="24"/>
                <w:lang w:eastAsia="de-DE"/>
              </w:rPr>
              <w:drawing>
                <wp:inline distT="0" distB="0" distL="0" distR="0" wp14:anchorId="6C06AEF7" wp14:editId="64894C0F">
                  <wp:extent cx="2470067" cy="2513784"/>
                  <wp:effectExtent l="0" t="0" r="6985"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4.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81153" cy="2525067"/>
                          </a:xfrm>
                          <a:prstGeom prst="rect">
                            <a:avLst/>
                          </a:prstGeom>
                        </pic:spPr>
                      </pic:pic>
                    </a:graphicData>
                  </a:graphic>
                </wp:inline>
              </w:drawing>
            </w:r>
          </w:p>
          <w:p w14:paraId="53B291A2" w14:textId="06A19808" w:rsidR="00324E4F" w:rsidRPr="00EB6C20" w:rsidRDefault="00324E4F" w:rsidP="00442EC9">
            <w:pPr>
              <w:pStyle w:val="Beschriftung"/>
            </w:pPr>
            <w:r>
              <w:t xml:space="preserve">Abbildung </w:t>
            </w:r>
            <w:r w:rsidR="00815962">
              <w:fldChar w:fldCharType="begin"/>
            </w:r>
            <w:r w:rsidR="00815962">
              <w:instrText xml:space="preserve"> SEQ Abbildung \* ARABIC </w:instrText>
            </w:r>
            <w:r w:rsidR="00815962">
              <w:fldChar w:fldCharType="separate"/>
            </w:r>
            <w:r>
              <w:rPr>
                <w:noProof/>
              </w:rPr>
              <w:t>4</w:t>
            </w:r>
            <w:r w:rsidR="00815962">
              <w:rPr>
                <w:noProof/>
              </w:rPr>
              <w:fldChar w:fldCharType="end"/>
            </w:r>
            <w:r>
              <w:t xml:space="preserve">: </w:t>
            </w:r>
            <w:proofErr w:type="spellStart"/>
            <w:r>
              <w:t>SdP</w:t>
            </w:r>
            <w:proofErr w:type="spellEnd"/>
            <w:r>
              <w:t xml:space="preserve"> Beweis </w:t>
            </w:r>
            <w:r w:rsidR="00442EC9">
              <w:t>S</w:t>
            </w:r>
            <w:r>
              <w:t>chritt 4</w:t>
            </w:r>
          </w:p>
        </w:tc>
        <w:tc>
          <w:tcPr>
            <w:tcW w:w="4848" w:type="dxa"/>
          </w:tcPr>
          <w:p w14:paraId="69F1C96D" w14:textId="77777777" w:rsidR="00324E4F" w:rsidRDefault="00324E4F" w:rsidP="00324E4F">
            <w:pPr>
              <w:keepNext/>
            </w:pPr>
            <w:r>
              <w:rPr>
                <w:b/>
                <w:noProof/>
                <w:sz w:val="24"/>
                <w:lang w:eastAsia="de-DE"/>
              </w:rPr>
              <w:drawing>
                <wp:inline distT="0" distB="0" distL="0" distR="0" wp14:anchorId="72632D8B" wp14:editId="7FCE6B51">
                  <wp:extent cx="2541319" cy="2569452"/>
                  <wp:effectExtent l="0" t="0" r="0" b="254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5.jpg"/>
                          <pic:cNvPicPr/>
                        </pic:nvPicPr>
                        <pic:blipFill>
                          <a:blip r:embed="rId14" cstate="print">
                            <a:extLst>
                              <a:ext uri="{28A0092B-C50C-407E-A947-70E740481C1C}">
                                <a14:useLocalDpi xmlns:a14="http://schemas.microsoft.com/office/drawing/2010/main" val="0"/>
                              </a:ext>
                            </a:extLst>
                          </a:blip>
                          <a:stretch>
                            <a:fillRect/>
                          </a:stretch>
                        </pic:blipFill>
                        <pic:spPr>
                          <a:xfrm rot="10800000">
                            <a:off x="0" y="0"/>
                            <a:ext cx="2551782" cy="2580031"/>
                          </a:xfrm>
                          <a:prstGeom prst="rect">
                            <a:avLst/>
                          </a:prstGeom>
                        </pic:spPr>
                      </pic:pic>
                    </a:graphicData>
                  </a:graphic>
                </wp:inline>
              </w:drawing>
            </w:r>
          </w:p>
          <w:p w14:paraId="0489E3CC" w14:textId="66854D72" w:rsidR="00324E4F" w:rsidRPr="00EB6C20" w:rsidRDefault="00324E4F" w:rsidP="00EB6C20">
            <w:pPr>
              <w:pStyle w:val="Beschriftung"/>
            </w:pPr>
            <w:r>
              <w:t xml:space="preserve">Abbildung </w:t>
            </w:r>
            <w:r w:rsidR="00815962">
              <w:fldChar w:fldCharType="begin"/>
            </w:r>
            <w:r w:rsidR="00815962">
              <w:instrText xml:space="preserve"> SEQ Abbildung \* ARABIC </w:instrText>
            </w:r>
            <w:r w:rsidR="00815962">
              <w:fldChar w:fldCharType="separate"/>
            </w:r>
            <w:r>
              <w:rPr>
                <w:noProof/>
              </w:rPr>
              <w:t>5</w:t>
            </w:r>
            <w:r w:rsidR="00815962">
              <w:rPr>
                <w:noProof/>
              </w:rPr>
              <w:fldChar w:fldCharType="end"/>
            </w:r>
            <w:r>
              <w:t xml:space="preserve">: </w:t>
            </w:r>
            <w:proofErr w:type="spellStart"/>
            <w:r>
              <w:t>SdP</w:t>
            </w:r>
            <w:proofErr w:type="spellEnd"/>
            <w:r>
              <w:t xml:space="preserve"> Beweis Schritt 5</w:t>
            </w:r>
          </w:p>
        </w:tc>
        <w:tc>
          <w:tcPr>
            <w:tcW w:w="4849" w:type="dxa"/>
          </w:tcPr>
          <w:p w14:paraId="0186FFA0" w14:textId="77777777" w:rsidR="00324E4F" w:rsidRDefault="00324E4F" w:rsidP="00324E4F">
            <w:pPr>
              <w:keepNext/>
            </w:pPr>
            <w:r>
              <w:rPr>
                <w:b/>
                <w:noProof/>
                <w:sz w:val="24"/>
                <w:lang w:eastAsia="de-DE"/>
              </w:rPr>
              <w:drawing>
                <wp:inline distT="0" distB="0" distL="0" distR="0" wp14:anchorId="05F3264E" wp14:editId="0095F47B">
                  <wp:extent cx="2559569" cy="2588821"/>
                  <wp:effectExtent l="0" t="0" r="0" b="254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69289" cy="2598652"/>
                          </a:xfrm>
                          <a:prstGeom prst="rect">
                            <a:avLst/>
                          </a:prstGeom>
                        </pic:spPr>
                      </pic:pic>
                    </a:graphicData>
                  </a:graphic>
                </wp:inline>
              </w:drawing>
            </w:r>
          </w:p>
          <w:p w14:paraId="38F4CAD2" w14:textId="75783B9C" w:rsidR="00324E4F" w:rsidRDefault="00324E4F" w:rsidP="00EB6C20">
            <w:pPr>
              <w:pStyle w:val="Beschriftung"/>
              <w:rPr>
                <w:b/>
                <w:sz w:val="24"/>
              </w:rPr>
            </w:pPr>
            <w:r>
              <w:t xml:space="preserve">Abbildung </w:t>
            </w:r>
            <w:r w:rsidR="00815962">
              <w:fldChar w:fldCharType="begin"/>
            </w:r>
            <w:r w:rsidR="00815962">
              <w:instrText xml:space="preserve"> SEQ Abbildung \* ARABIC </w:instrText>
            </w:r>
            <w:r w:rsidR="00815962">
              <w:fldChar w:fldCharType="separate"/>
            </w:r>
            <w:r>
              <w:rPr>
                <w:noProof/>
              </w:rPr>
              <w:t>6</w:t>
            </w:r>
            <w:r w:rsidR="00815962">
              <w:rPr>
                <w:noProof/>
              </w:rPr>
              <w:fldChar w:fldCharType="end"/>
            </w:r>
            <w:r>
              <w:t xml:space="preserve">: </w:t>
            </w:r>
            <w:proofErr w:type="spellStart"/>
            <w:r>
              <w:t>SdP</w:t>
            </w:r>
            <w:proofErr w:type="spellEnd"/>
            <w:r>
              <w:t xml:space="preserve"> Beweis Schritt 6</w:t>
            </w:r>
          </w:p>
        </w:tc>
      </w:tr>
    </w:tbl>
    <w:p w14:paraId="3394C4DA" w14:textId="77777777" w:rsidR="00324E4F" w:rsidRDefault="00324E4F" w:rsidP="00432B8A">
      <w:pPr>
        <w:rPr>
          <w:b/>
          <w:sz w:val="24"/>
        </w:rPr>
      </w:pPr>
    </w:p>
    <w:p w14:paraId="43370CDB" w14:textId="32CA3DF1" w:rsidR="00432B8A" w:rsidRDefault="00324E4F" w:rsidP="00432B8A">
      <w:pPr>
        <w:rPr>
          <w:b/>
          <w:sz w:val="24"/>
        </w:rPr>
      </w:pPr>
      <w:r w:rsidRPr="00432B8A">
        <w:rPr>
          <w:b/>
          <w:sz w:val="24"/>
        </w:rPr>
        <w:lastRenderedPageBreak/>
        <w:t xml:space="preserve"> </w:t>
      </w:r>
      <w:r w:rsidR="00432B8A" w:rsidRPr="00432B8A">
        <w:rPr>
          <w:b/>
          <w:sz w:val="24"/>
        </w:rPr>
        <w:t>(2) Feuerwehraufgabe</w:t>
      </w:r>
      <w:r w:rsidR="00432B8A">
        <w:rPr>
          <w:rStyle w:val="Funotenzeichen"/>
          <w:b/>
          <w:sz w:val="24"/>
        </w:rPr>
        <w:footnoteReference w:id="6"/>
      </w:r>
    </w:p>
    <w:p w14:paraId="75AA3927" w14:textId="2BADBE57" w:rsidR="00432B8A" w:rsidRPr="00432B8A" w:rsidRDefault="00432B8A" w:rsidP="00432B8A">
      <w:pPr>
        <w:rPr>
          <w:sz w:val="24"/>
        </w:rPr>
      </w:pPr>
      <w:r w:rsidRPr="00432B8A">
        <w:rPr>
          <w:sz w:val="24"/>
        </w:rPr>
        <w:t>Die Münchner Feuerwehr hat sich im Jahr 2004 ein neues Drehleiter-Fahrzeug angeschafft. Mit diesem kann man über einen am</w:t>
      </w:r>
      <w:r>
        <w:rPr>
          <w:sz w:val="24"/>
        </w:rPr>
        <w:t xml:space="preserve"> </w:t>
      </w:r>
      <w:r w:rsidRPr="00432B8A">
        <w:rPr>
          <w:sz w:val="24"/>
        </w:rPr>
        <w:t>Ende der Leiter angebrachten Korb Personen aus großen Höhen retten. Dabei muss das Feuerwehr</w:t>
      </w:r>
      <w:r>
        <w:rPr>
          <w:sz w:val="24"/>
        </w:rPr>
        <w:t xml:space="preserve">auto laut einer Vorschrift 12 m </w:t>
      </w:r>
      <w:r w:rsidRPr="00432B8A">
        <w:rPr>
          <w:sz w:val="24"/>
        </w:rPr>
        <w:t>Mindestabstand vom brennenden Haus einhalten.</w:t>
      </w:r>
    </w:p>
    <w:p w14:paraId="52C2270E" w14:textId="46A8F7B9" w:rsidR="00432B8A" w:rsidRPr="00432B8A" w:rsidRDefault="00432B8A" w:rsidP="00432B8A">
      <w:pPr>
        <w:rPr>
          <w:sz w:val="24"/>
        </w:rPr>
      </w:pPr>
      <w:r w:rsidRPr="00432B8A">
        <w:rPr>
          <w:sz w:val="24"/>
        </w:rPr>
        <w:t>Die technischen Daten des Fahrzeugs sind:</w:t>
      </w:r>
    </w:p>
    <w:p w14:paraId="7D61195A" w14:textId="77777777" w:rsidR="00432B8A" w:rsidRPr="00432B8A" w:rsidRDefault="00432B8A" w:rsidP="00432B8A">
      <w:pPr>
        <w:pStyle w:val="Listenabsatz"/>
        <w:numPr>
          <w:ilvl w:val="0"/>
          <w:numId w:val="26"/>
        </w:numPr>
        <w:rPr>
          <w:sz w:val="24"/>
        </w:rPr>
      </w:pPr>
      <w:r w:rsidRPr="00432B8A">
        <w:rPr>
          <w:sz w:val="24"/>
        </w:rPr>
        <w:t xml:space="preserve">Fahrzeugtyp: Daimler Chrysler AG </w:t>
      </w:r>
      <w:proofErr w:type="spellStart"/>
      <w:r w:rsidRPr="00432B8A">
        <w:rPr>
          <w:sz w:val="24"/>
        </w:rPr>
        <w:t>Econic</w:t>
      </w:r>
      <w:proofErr w:type="spellEnd"/>
      <w:r w:rsidRPr="00432B8A">
        <w:rPr>
          <w:sz w:val="24"/>
        </w:rPr>
        <w:t xml:space="preserve"> 18/28 LL - Diesel</w:t>
      </w:r>
    </w:p>
    <w:p w14:paraId="111686A9" w14:textId="77777777" w:rsidR="00432B8A" w:rsidRPr="00432B8A" w:rsidRDefault="00432B8A" w:rsidP="00432B8A">
      <w:pPr>
        <w:pStyle w:val="Listenabsatz"/>
        <w:numPr>
          <w:ilvl w:val="0"/>
          <w:numId w:val="26"/>
        </w:numPr>
        <w:rPr>
          <w:sz w:val="24"/>
        </w:rPr>
      </w:pPr>
      <w:r w:rsidRPr="00432B8A">
        <w:rPr>
          <w:sz w:val="24"/>
        </w:rPr>
        <w:t>Baujahr: 2004</w:t>
      </w:r>
    </w:p>
    <w:p w14:paraId="2838C9B4" w14:textId="77777777" w:rsidR="00432B8A" w:rsidRPr="00432B8A" w:rsidRDefault="00432B8A" w:rsidP="00432B8A">
      <w:pPr>
        <w:pStyle w:val="Listenabsatz"/>
        <w:numPr>
          <w:ilvl w:val="0"/>
          <w:numId w:val="26"/>
        </w:numPr>
        <w:rPr>
          <w:sz w:val="24"/>
        </w:rPr>
      </w:pPr>
      <w:r w:rsidRPr="00432B8A">
        <w:rPr>
          <w:sz w:val="24"/>
        </w:rPr>
        <w:t xml:space="preserve">Leistung: 205 </w:t>
      </w:r>
      <w:proofErr w:type="spellStart"/>
      <w:r w:rsidRPr="00432B8A">
        <w:rPr>
          <w:sz w:val="24"/>
        </w:rPr>
        <w:t>kw</w:t>
      </w:r>
      <w:proofErr w:type="spellEnd"/>
      <w:r w:rsidRPr="00432B8A">
        <w:rPr>
          <w:sz w:val="24"/>
        </w:rPr>
        <w:t xml:space="preserve"> (279 PS)</w:t>
      </w:r>
    </w:p>
    <w:p w14:paraId="259EBCBC" w14:textId="77777777" w:rsidR="00432B8A" w:rsidRPr="00432B8A" w:rsidRDefault="00432B8A" w:rsidP="00432B8A">
      <w:pPr>
        <w:pStyle w:val="Listenabsatz"/>
        <w:numPr>
          <w:ilvl w:val="0"/>
          <w:numId w:val="26"/>
        </w:numPr>
        <w:rPr>
          <w:sz w:val="24"/>
        </w:rPr>
      </w:pPr>
      <w:r w:rsidRPr="00432B8A">
        <w:rPr>
          <w:sz w:val="24"/>
        </w:rPr>
        <w:t>Hubraum: 6374 cm³</w:t>
      </w:r>
    </w:p>
    <w:p w14:paraId="55BB3091" w14:textId="77777777" w:rsidR="00432B8A" w:rsidRPr="00432B8A" w:rsidRDefault="00432B8A" w:rsidP="00432B8A">
      <w:pPr>
        <w:pStyle w:val="Listenabsatz"/>
        <w:numPr>
          <w:ilvl w:val="0"/>
          <w:numId w:val="26"/>
        </w:numPr>
        <w:rPr>
          <w:sz w:val="24"/>
        </w:rPr>
      </w:pPr>
      <w:r w:rsidRPr="00432B8A">
        <w:rPr>
          <w:sz w:val="24"/>
        </w:rPr>
        <w:t>Maße des Fahrzeugs: Länge 10 m; Breite 2,5 m; Höhe 3,19 m</w:t>
      </w:r>
    </w:p>
    <w:p w14:paraId="09431454" w14:textId="77777777" w:rsidR="00432B8A" w:rsidRPr="00432B8A" w:rsidRDefault="00432B8A" w:rsidP="00432B8A">
      <w:pPr>
        <w:pStyle w:val="Listenabsatz"/>
        <w:numPr>
          <w:ilvl w:val="0"/>
          <w:numId w:val="26"/>
        </w:numPr>
        <w:rPr>
          <w:sz w:val="24"/>
        </w:rPr>
      </w:pPr>
      <w:r w:rsidRPr="00432B8A">
        <w:rPr>
          <w:sz w:val="24"/>
        </w:rPr>
        <w:t>Maße der Leiter: 30 m Länge</w:t>
      </w:r>
    </w:p>
    <w:p w14:paraId="6D6F9256" w14:textId="77777777" w:rsidR="00432B8A" w:rsidRPr="00432B8A" w:rsidRDefault="00432B8A" w:rsidP="00432B8A">
      <w:pPr>
        <w:pStyle w:val="Listenabsatz"/>
        <w:numPr>
          <w:ilvl w:val="0"/>
          <w:numId w:val="26"/>
        </w:numPr>
        <w:rPr>
          <w:sz w:val="24"/>
        </w:rPr>
      </w:pPr>
      <w:r w:rsidRPr="00432B8A">
        <w:rPr>
          <w:sz w:val="24"/>
        </w:rPr>
        <w:t>Leergewicht: 15540 kg</w:t>
      </w:r>
    </w:p>
    <w:p w14:paraId="6C4DD371" w14:textId="77777777" w:rsidR="00432B8A" w:rsidRPr="00432B8A" w:rsidRDefault="00432B8A" w:rsidP="00432B8A">
      <w:pPr>
        <w:pStyle w:val="Listenabsatz"/>
        <w:numPr>
          <w:ilvl w:val="0"/>
          <w:numId w:val="26"/>
        </w:numPr>
        <w:rPr>
          <w:sz w:val="24"/>
        </w:rPr>
      </w:pPr>
      <w:r w:rsidRPr="00432B8A">
        <w:rPr>
          <w:sz w:val="24"/>
        </w:rPr>
        <w:t>Gesamtgewicht: 18000 kg</w:t>
      </w:r>
    </w:p>
    <w:p w14:paraId="00B58CF7" w14:textId="77777777" w:rsidR="00432B8A" w:rsidRPr="00432B8A" w:rsidRDefault="00432B8A" w:rsidP="00432B8A">
      <w:pPr>
        <w:rPr>
          <w:sz w:val="24"/>
        </w:rPr>
      </w:pPr>
    </w:p>
    <w:p w14:paraId="19BA5D38" w14:textId="4FED9D65" w:rsidR="00432B8A" w:rsidRPr="00432B8A" w:rsidRDefault="00432B8A" w:rsidP="00432B8A">
      <w:pPr>
        <w:rPr>
          <w:sz w:val="24"/>
        </w:rPr>
      </w:pPr>
      <w:r w:rsidRPr="00432B8A">
        <w:rPr>
          <w:sz w:val="24"/>
        </w:rPr>
        <w:t>Aus welcher maximalen Höhe kann die Münchner Feuerwehr mit diesem Fahrzeug Personen retten?</w:t>
      </w:r>
    </w:p>
    <w:sectPr w:rsidR="00432B8A" w:rsidRPr="00432B8A" w:rsidSect="00E81308">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55F0A8" w14:textId="77777777" w:rsidR="00ED0AE8" w:rsidRDefault="00ED0AE8" w:rsidP="007C475B">
      <w:pPr>
        <w:spacing w:line="240" w:lineRule="auto"/>
      </w:pPr>
      <w:r>
        <w:separator/>
      </w:r>
    </w:p>
  </w:endnote>
  <w:endnote w:type="continuationSeparator" w:id="0">
    <w:p w14:paraId="000E0E6B" w14:textId="77777777" w:rsidR="00ED0AE8" w:rsidRDefault="00ED0AE8" w:rsidP="007C47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Eurostile">
    <w:altName w:val="Agency FB"/>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charset w:val="00"/>
    <w:family w:val="swiss"/>
    <w:pitch w:val="variable"/>
    <w:sig w:usb0="00000000" w:usb1="500078FF" w:usb2="00000021" w:usb3="00000000" w:csb0="000001BF" w:csb1="00000000"/>
  </w:font>
  <w:font w:name="Liberation Serif">
    <w:altName w:val="Times New Roman"/>
    <w:charset w:val="00"/>
    <w:family w:val="roman"/>
    <w:pitch w:val="variable"/>
    <w:sig w:usb0="E0000AFF" w:usb1="500078FF" w:usb2="00000021" w:usb3="00000000" w:csb0="000001BF" w:csb1="00000000"/>
  </w:font>
  <w:font w:name="Droid Sans Fallback">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Liberation Serif" w:eastAsia="Times New Roman" w:hAnsi="Liberation Serif" w:cs="Times New Roman"/>
        <w:sz w:val="18"/>
        <w:lang w:eastAsia="de-DE"/>
      </w:rPr>
      <w:id w:val="968554768"/>
      <w:docPartObj>
        <w:docPartGallery w:val="Page Numbers (Bottom of Page)"/>
        <w:docPartUnique/>
      </w:docPartObj>
    </w:sdtPr>
    <w:sdtEndPr/>
    <w:sdtContent>
      <w:p w14:paraId="7BC33727" w14:textId="31DD9C51" w:rsidR="00616503" w:rsidRPr="005B4FE7" w:rsidRDefault="00815962" w:rsidP="005B4FE7">
        <w:pPr>
          <w:tabs>
            <w:tab w:val="center" w:pos="4536"/>
            <w:tab w:val="right" w:pos="14570"/>
          </w:tabs>
          <w:spacing w:line="240" w:lineRule="auto"/>
          <w:rPr>
            <w:rFonts w:eastAsia="Times New Roman" w:cs="Arial"/>
            <w:sz w:val="18"/>
            <w:szCs w:val="18"/>
            <w:lang w:eastAsia="de-DE"/>
          </w:rPr>
        </w:pPr>
        <w:sdt>
          <w:sdtPr>
            <w:rPr>
              <w:rFonts w:eastAsia="Times New Roman" w:cs="Arial"/>
              <w:sz w:val="18"/>
              <w:szCs w:val="18"/>
              <w:lang w:eastAsia="de-DE"/>
            </w:rPr>
            <w:id w:val="-1534492736"/>
            <w:docPartObj>
              <w:docPartGallery w:val="Page Numbers (Bottom of Page)"/>
              <w:docPartUnique/>
            </w:docPartObj>
          </w:sdtPr>
          <w:sdtEndPr/>
          <w:sdtContent>
            <w:r w:rsidR="00616503">
              <w:rPr>
                <w:rFonts w:eastAsia="Times New Roman" w:cs="Arial"/>
                <w:color w:val="1F497D"/>
                <w:sz w:val="18"/>
                <w:szCs w:val="18"/>
                <w:lang w:eastAsia="de-DE"/>
              </w:rPr>
              <w:t>Mathematik in der S</w:t>
            </w:r>
            <w:r w:rsidR="00072AF6">
              <w:rPr>
                <w:rFonts w:eastAsia="Times New Roman" w:cs="Arial"/>
                <w:color w:val="1F497D"/>
                <w:sz w:val="18"/>
                <w:szCs w:val="18"/>
                <w:lang w:eastAsia="de-DE"/>
              </w:rPr>
              <w:t>ekundarstufe I Gymnasium (G8/G9)</w:t>
            </w:r>
            <w:r w:rsidR="00616503" w:rsidRPr="005B4FE7">
              <w:rPr>
                <w:rFonts w:eastAsia="Times New Roman" w:cs="Arial"/>
                <w:sz w:val="18"/>
                <w:szCs w:val="18"/>
                <w:lang w:eastAsia="de-DE"/>
              </w:rPr>
              <w:tab/>
            </w:r>
            <w:r w:rsidR="00616503" w:rsidRPr="005B4FE7">
              <w:rPr>
                <w:rFonts w:eastAsia="Times New Roman" w:cs="Arial"/>
                <w:sz w:val="18"/>
                <w:szCs w:val="18"/>
                <w:lang w:eastAsia="de-DE"/>
              </w:rPr>
              <w:tab/>
            </w:r>
            <w:r w:rsidR="00616503" w:rsidRPr="005B4FE7">
              <w:rPr>
                <w:rFonts w:eastAsia="Times New Roman" w:cs="Arial"/>
                <w:sz w:val="18"/>
                <w:szCs w:val="18"/>
                <w:lang w:eastAsia="de-DE"/>
              </w:rPr>
              <w:fldChar w:fldCharType="begin"/>
            </w:r>
            <w:r w:rsidR="00616503" w:rsidRPr="005B4FE7">
              <w:rPr>
                <w:rFonts w:eastAsia="Times New Roman" w:cs="Arial"/>
                <w:sz w:val="18"/>
                <w:szCs w:val="18"/>
                <w:lang w:eastAsia="de-DE"/>
              </w:rPr>
              <w:instrText>PAGE   \* MERGEFORMAT</w:instrText>
            </w:r>
            <w:r w:rsidR="00616503" w:rsidRPr="005B4FE7">
              <w:rPr>
                <w:rFonts w:eastAsia="Times New Roman" w:cs="Arial"/>
                <w:sz w:val="18"/>
                <w:szCs w:val="18"/>
                <w:lang w:eastAsia="de-DE"/>
              </w:rPr>
              <w:fldChar w:fldCharType="separate"/>
            </w:r>
            <w:r>
              <w:rPr>
                <w:rFonts w:eastAsia="Times New Roman" w:cs="Arial"/>
                <w:noProof/>
                <w:sz w:val="18"/>
                <w:szCs w:val="18"/>
                <w:lang w:eastAsia="de-DE"/>
              </w:rPr>
              <w:t>9</w:t>
            </w:r>
            <w:r w:rsidR="00616503" w:rsidRPr="005B4FE7">
              <w:rPr>
                <w:rFonts w:eastAsia="Times New Roman" w:cs="Arial"/>
                <w:sz w:val="18"/>
                <w:szCs w:val="18"/>
                <w:lang w:eastAsia="de-DE"/>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001EA5" w14:textId="77777777" w:rsidR="00ED0AE8" w:rsidRDefault="00ED0AE8" w:rsidP="007C475B">
      <w:pPr>
        <w:spacing w:line="240" w:lineRule="auto"/>
      </w:pPr>
      <w:r>
        <w:separator/>
      </w:r>
    </w:p>
  </w:footnote>
  <w:footnote w:type="continuationSeparator" w:id="0">
    <w:p w14:paraId="0BCA99EB" w14:textId="77777777" w:rsidR="00ED0AE8" w:rsidRDefault="00ED0AE8" w:rsidP="007C475B">
      <w:pPr>
        <w:spacing w:line="240" w:lineRule="auto"/>
      </w:pPr>
      <w:r>
        <w:continuationSeparator/>
      </w:r>
    </w:p>
  </w:footnote>
  <w:footnote w:id="1">
    <w:p w14:paraId="623018EC" w14:textId="67CB181D" w:rsidR="00BB5E3B" w:rsidRDefault="00BB5E3B" w:rsidP="00BB5E3B">
      <w:pPr>
        <w:pStyle w:val="Funotentext"/>
      </w:pPr>
      <w:r>
        <w:rPr>
          <w:rStyle w:val="Funotenzeichen"/>
        </w:rPr>
        <w:footnoteRef/>
      </w:r>
      <w:r>
        <w:t xml:space="preserve"> vgl. </w:t>
      </w:r>
      <w:hyperlink r:id="rId1" w:history="1">
        <w:r w:rsidR="00DF5831">
          <w:rPr>
            <w:rStyle w:val="Hyperlink"/>
          </w:rPr>
          <w:t>Impulse für das Lernen auf Distanz</w:t>
        </w:r>
      </w:hyperlink>
      <w:r>
        <w:t xml:space="preserve"> </w:t>
      </w:r>
    </w:p>
  </w:footnote>
  <w:footnote w:id="2">
    <w:p w14:paraId="521B91E1" w14:textId="6053AB40" w:rsidR="00616503" w:rsidRDefault="00616503">
      <w:pPr>
        <w:pStyle w:val="Funotentext"/>
      </w:pPr>
      <w:r>
        <w:rPr>
          <w:rStyle w:val="Funotenzeichen"/>
        </w:rPr>
        <w:footnoteRef/>
      </w:r>
      <w:r>
        <w:t xml:space="preserve"> Die</w:t>
      </w:r>
      <w:r w:rsidRPr="00633DFA">
        <w:t xml:space="preserve"> </w:t>
      </w:r>
      <w:r>
        <w:t>Kompetenzerwartungen sind dem Kernlehrplan für G9 entnommen.</w:t>
      </w:r>
    </w:p>
  </w:footnote>
  <w:footnote w:id="3">
    <w:p w14:paraId="67C74DDB" w14:textId="1209AFB6" w:rsidR="008C347F" w:rsidRDefault="008C347F">
      <w:pPr>
        <w:pStyle w:val="Funotentext"/>
      </w:pPr>
      <w:r>
        <w:rPr>
          <w:rStyle w:val="Funotenzeichen"/>
        </w:rPr>
        <w:footnoteRef/>
      </w:r>
      <w:r>
        <w:t xml:space="preserve"> Weitere präformale Beweise bietet die Unterrichtsreihe im Lehrplannavigator (</w:t>
      </w:r>
      <w:hyperlink r:id="rId2" w:history="1">
        <w:r w:rsidR="00DF5831" w:rsidRPr="00DF5831">
          <w:rPr>
            <w:rStyle w:val="Hyperlink"/>
          </w:rPr>
          <w:t>Lehrplannavigator</w:t>
        </w:r>
      </w:hyperlink>
      <w:r>
        <w:t>)</w:t>
      </w:r>
    </w:p>
  </w:footnote>
  <w:footnote w:id="4">
    <w:p w14:paraId="4B254E2B" w14:textId="002EF127" w:rsidR="003C0186" w:rsidRDefault="003C0186">
      <w:pPr>
        <w:pStyle w:val="Funotentext"/>
      </w:pPr>
      <w:r>
        <w:rPr>
          <w:rStyle w:val="Funotenzeichen"/>
        </w:rPr>
        <w:footnoteRef/>
      </w:r>
      <w:r>
        <w:t xml:space="preserve"> Konkrete</w:t>
      </w:r>
      <w:r w:rsidR="00FE65D8">
        <w:t xml:space="preserve">, bespielhafte realitätsnahe Aufgabenstellungen zum </w:t>
      </w:r>
      <w:proofErr w:type="spellStart"/>
      <w:r w:rsidR="00FE65D8">
        <w:t>SdP</w:t>
      </w:r>
      <w:proofErr w:type="spellEnd"/>
      <w:r>
        <w:t xml:space="preserve"> können auch dem</w:t>
      </w:r>
      <w:r w:rsidR="00FE65D8">
        <w:t xml:space="preserve"> Material zum Stationenlernen der QUA-LiS NRW entnommen werden (</w:t>
      </w:r>
      <w:hyperlink r:id="rId3" w:history="1">
        <w:r w:rsidR="00DF5831">
          <w:rPr>
            <w:rStyle w:val="Hyperlink"/>
          </w:rPr>
          <w:t>Material zum Stationenlernen</w:t>
        </w:r>
      </w:hyperlink>
      <w:r w:rsidR="00FE65D8">
        <w:t>).</w:t>
      </w:r>
    </w:p>
  </w:footnote>
  <w:footnote w:id="5">
    <w:p w14:paraId="5269BFE5" w14:textId="126C6C2B" w:rsidR="003C0186" w:rsidRDefault="003C0186">
      <w:pPr>
        <w:pStyle w:val="Funotentext"/>
      </w:pPr>
      <w:r>
        <w:rPr>
          <w:rStyle w:val="Funotenzeichen"/>
        </w:rPr>
        <w:footnoteRef/>
      </w:r>
      <w:r>
        <w:t xml:space="preserve"> </w:t>
      </w:r>
      <w:proofErr w:type="spellStart"/>
      <w:r w:rsidRPr="003C0186">
        <w:t>Edkimo</w:t>
      </w:r>
      <w:proofErr w:type="spellEnd"/>
      <w:r w:rsidRPr="003C0186">
        <w:t xml:space="preserve"> ist für alle Lehrkräfte in Nordrhein-Westfalen kostenfrei</w:t>
      </w:r>
      <w:r>
        <w:t xml:space="preserve"> nutzbar (</w:t>
      </w:r>
      <w:proofErr w:type="spellStart"/>
      <w:r w:rsidR="00BE255C">
        <w:fldChar w:fldCharType="begin"/>
      </w:r>
      <w:r w:rsidR="00BE255C">
        <w:instrText xml:space="preserve"> HYPERLINK "https://edkimo.com/nrw/" </w:instrText>
      </w:r>
      <w:r w:rsidR="00BE255C">
        <w:fldChar w:fldCharType="separate"/>
      </w:r>
      <w:r w:rsidR="004456D8">
        <w:rPr>
          <w:rStyle w:val="Hyperlink"/>
        </w:rPr>
        <w:t>Edkimo</w:t>
      </w:r>
      <w:proofErr w:type="spellEnd"/>
      <w:r w:rsidR="00BE255C">
        <w:rPr>
          <w:rStyle w:val="Hyperlink"/>
        </w:rPr>
        <w:fldChar w:fldCharType="end"/>
      </w:r>
      <w:r>
        <w:t>)</w:t>
      </w:r>
      <w:r w:rsidR="00FE65D8">
        <w:t>.</w:t>
      </w:r>
    </w:p>
  </w:footnote>
  <w:footnote w:id="6">
    <w:p w14:paraId="6F0EA69A" w14:textId="3C605467" w:rsidR="00432B8A" w:rsidRDefault="00432B8A" w:rsidP="00432B8A">
      <w:pPr>
        <w:pStyle w:val="Funotentext"/>
      </w:pPr>
      <w:r>
        <w:rPr>
          <w:rStyle w:val="Funotenzeichen"/>
        </w:rPr>
        <w:footnoteRef/>
      </w:r>
      <w:r>
        <w:t xml:space="preserve"> Die „Feuerwehraufgabe“ ist entnommen aus Fuchs, M. &amp; Blum, W. (2008). Selbständiges Lernen im Mathematikunterricht mit beziehungsreichen Aufgaben. In J. </w:t>
      </w:r>
      <w:proofErr w:type="spellStart"/>
      <w:r>
        <w:t>Thonhauser</w:t>
      </w:r>
      <w:proofErr w:type="spellEnd"/>
      <w:r>
        <w:t xml:space="preserve"> (Hrsg.), Aufgaben als Katalysatoren von Lernprozessen (S. 135-148). Münster: </w:t>
      </w:r>
      <w:proofErr w:type="spellStart"/>
      <w:r>
        <w:t>Waxmann</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9F85A" w14:textId="590E5B37" w:rsidR="00072AF6" w:rsidRPr="00534208" w:rsidRDefault="00072AF6" w:rsidP="00072AF6">
    <w:pPr>
      <w:widowControl w:val="0"/>
      <w:tabs>
        <w:tab w:val="left" w:pos="284"/>
        <w:tab w:val="right" w:pos="8845"/>
      </w:tabs>
      <w:spacing w:line="240" w:lineRule="auto"/>
      <w:rPr>
        <w:rFonts w:eastAsia="Times New Roman" w:cs="Arial"/>
        <w:noProof/>
        <w:sz w:val="26"/>
        <w:lang w:eastAsia="de-DE"/>
      </w:rPr>
    </w:pPr>
    <w:r w:rsidRPr="00534208">
      <w:rPr>
        <w:rFonts w:eastAsia="Calibri" w:cs="Arial"/>
        <w:noProof/>
        <w:lang w:eastAsia="de-DE"/>
      </w:rPr>
      <w:drawing>
        <wp:anchor distT="0" distB="0" distL="114300" distR="114300" simplePos="0" relativeHeight="251659264" behindDoc="1" locked="0" layoutInCell="1" allowOverlap="1" wp14:anchorId="664E7FBF" wp14:editId="1019047E">
          <wp:simplePos x="0" y="0"/>
          <wp:positionH relativeFrom="column">
            <wp:posOffset>7248715</wp:posOffset>
          </wp:positionH>
          <wp:positionV relativeFrom="paragraph">
            <wp:posOffset>-217170</wp:posOffset>
          </wp:positionV>
          <wp:extent cx="1990725" cy="532765"/>
          <wp:effectExtent l="0" t="0" r="9525" b="635"/>
          <wp:wrapTight wrapText="bothSides">
            <wp:wrapPolygon edited="0">
              <wp:start x="0" y="0"/>
              <wp:lineTo x="0" y="20853"/>
              <wp:lineTo x="21497" y="20853"/>
              <wp:lineTo x="21497" y="0"/>
              <wp:lineTo x="0" y="0"/>
            </wp:wrapPolygon>
          </wp:wrapTight>
          <wp:docPr id="1" name="Grafik 1" descr="QUA-LiS-Logo-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UA-LiS-Logo-Farb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532765"/>
                  </a:xfrm>
                  <a:prstGeom prst="rect">
                    <a:avLst/>
                  </a:prstGeom>
                  <a:noFill/>
                </pic:spPr>
              </pic:pic>
            </a:graphicData>
          </a:graphic>
          <wp14:sizeRelH relativeFrom="page">
            <wp14:pctWidth>0</wp14:pctWidth>
          </wp14:sizeRelH>
          <wp14:sizeRelV relativeFrom="page">
            <wp14:pctHeight>0</wp14:pctHeight>
          </wp14:sizeRelV>
        </wp:anchor>
      </w:drawing>
    </w:r>
    <w:r w:rsidR="00616503" w:rsidRPr="00534208">
      <w:rPr>
        <w:rFonts w:eastAsia="Times New Roman" w:cs="Arial"/>
        <w:noProof/>
        <w:sz w:val="26"/>
        <w:lang w:eastAsia="de-DE"/>
      </w:rPr>
      <w:t>Unterrichtsanregung für eine lernförderliche Verknüpfung von Präsenz- und Distanzunterricht</w:t>
    </w:r>
  </w:p>
  <w:p w14:paraId="1C6ACCDA" w14:textId="02FDAE24" w:rsidR="00616503" w:rsidRPr="00072AF6" w:rsidRDefault="00616503" w:rsidP="00072AF6">
    <w:pPr>
      <w:widowControl w:val="0"/>
      <w:tabs>
        <w:tab w:val="left" w:pos="284"/>
        <w:tab w:val="right" w:pos="8845"/>
      </w:tabs>
      <w:spacing w:line="240" w:lineRule="auto"/>
      <w:rPr>
        <w:rFonts w:ascii="Liberation Sans" w:eastAsia="Times New Roman" w:hAnsi="Liberation Sans" w:cs="Times New Roman"/>
        <w:noProof/>
        <w:szCs w:val="20"/>
        <w:lang w:eastAsia="de-DE"/>
      </w:rPr>
    </w:pPr>
    <w:r w:rsidRPr="00072AF6">
      <w:rPr>
        <w:rFonts w:eastAsia="Calibri" w:cs="Arial"/>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680A"/>
    <w:multiLevelType w:val="hybridMultilevel"/>
    <w:tmpl w:val="10701008"/>
    <w:lvl w:ilvl="0" w:tplc="D5000C8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72D6805"/>
    <w:multiLevelType w:val="hybridMultilevel"/>
    <w:tmpl w:val="8504559C"/>
    <w:lvl w:ilvl="0" w:tplc="803C1EFC">
      <w:start w:val="1"/>
      <w:numFmt w:val="bullet"/>
      <w:lvlText w:val=""/>
      <w:lvlJc w:val="left"/>
      <w:pPr>
        <w:ind w:left="510" w:hanging="150"/>
      </w:pPr>
      <w:rPr>
        <w:rFonts w:ascii="Symbol" w:hAnsi="Symbol" w:hint="default"/>
      </w:rPr>
    </w:lvl>
    <w:lvl w:ilvl="1" w:tplc="04070001">
      <w:start w:val="1"/>
      <w:numFmt w:val="bullet"/>
      <w:lvlText w:val=""/>
      <w:lvlJc w:val="left"/>
      <w:pPr>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7D402F4"/>
    <w:multiLevelType w:val="hybridMultilevel"/>
    <w:tmpl w:val="C9B6D7CA"/>
    <w:lvl w:ilvl="0" w:tplc="D5000C8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852521A"/>
    <w:multiLevelType w:val="hybridMultilevel"/>
    <w:tmpl w:val="51F467BA"/>
    <w:lvl w:ilvl="0" w:tplc="D5000C8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F154F0C"/>
    <w:multiLevelType w:val="hybridMultilevel"/>
    <w:tmpl w:val="76B2F5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2E255F"/>
    <w:multiLevelType w:val="hybridMultilevel"/>
    <w:tmpl w:val="1E9C8AD6"/>
    <w:lvl w:ilvl="0" w:tplc="D5000C8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2171739"/>
    <w:multiLevelType w:val="hybridMultilevel"/>
    <w:tmpl w:val="6A36027E"/>
    <w:lvl w:ilvl="0" w:tplc="D5000C8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35E0E91"/>
    <w:multiLevelType w:val="multilevel"/>
    <w:tmpl w:val="4A667F9C"/>
    <w:lvl w:ilvl="0">
      <w:start w:val="1"/>
      <w:numFmt w:val="bullet"/>
      <w:lvlText w:val=""/>
      <w:lvlJc w:val="left"/>
      <w:pPr>
        <w:ind w:left="720" w:hanging="360"/>
      </w:pPr>
      <w:rPr>
        <w:rFonts w:ascii="Symbol" w:hAnsi="Symbol" w:cs="Symbol" w:hint="default"/>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5893732"/>
    <w:multiLevelType w:val="hybridMultilevel"/>
    <w:tmpl w:val="9120F9DE"/>
    <w:lvl w:ilvl="0" w:tplc="6F38438C">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9612E78"/>
    <w:multiLevelType w:val="hybridMultilevel"/>
    <w:tmpl w:val="6854EF2A"/>
    <w:lvl w:ilvl="0" w:tplc="D5000C8A">
      <w:start w:val="1"/>
      <w:numFmt w:val="lowerLetter"/>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2DA25E14"/>
    <w:multiLevelType w:val="multilevel"/>
    <w:tmpl w:val="D7D20F62"/>
    <w:lvl w:ilvl="0">
      <w:start w:val="1"/>
      <w:numFmt w:val="bullet"/>
      <w:pStyle w:val="Formatvorlage1"/>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A53DE3"/>
    <w:multiLevelType w:val="hybridMultilevel"/>
    <w:tmpl w:val="C1FED7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E86B13"/>
    <w:multiLevelType w:val="hybridMultilevel"/>
    <w:tmpl w:val="154AF476"/>
    <w:lvl w:ilvl="0" w:tplc="6484A258">
      <w:start w:val="1"/>
      <w:numFmt w:val="bullet"/>
      <w:pStyle w:val="Aufzhlung"/>
      <w:lvlText w:val=""/>
      <w:lvlJc w:val="left"/>
      <w:pPr>
        <w:ind w:left="1069"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521421F"/>
    <w:multiLevelType w:val="hybridMultilevel"/>
    <w:tmpl w:val="E57E90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234BBD"/>
    <w:multiLevelType w:val="hybridMultilevel"/>
    <w:tmpl w:val="CDB2BC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8395BB8"/>
    <w:multiLevelType w:val="hybridMultilevel"/>
    <w:tmpl w:val="A9906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DFB3E9C"/>
    <w:multiLevelType w:val="hybridMultilevel"/>
    <w:tmpl w:val="3746C414"/>
    <w:lvl w:ilvl="0" w:tplc="D5000C8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609C07F2"/>
    <w:multiLevelType w:val="hybridMultilevel"/>
    <w:tmpl w:val="DE641C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6397523C"/>
    <w:multiLevelType w:val="hybridMultilevel"/>
    <w:tmpl w:val="E18C4D30"/>
    <w:lvl w:ilvl="0" w:tplc="D5000C8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E3E039F"/>
    <w:multiLevelType w:val="hybridMultilevel"/>
    <w:tmpl w:val="A86CB9C2"/>
    <w:lvl w:ilvl="0" w:tplc="D5000C8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EBA2B48"/>
    <w:multiLevelType w:val="hybridMultilevel"/>
    <w:tmpl w:val="2BBE64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3C718B"/>
    <w:multiLevelType w:val="hybridMultilevel"/>
    <w:tmpl w:val="704C77E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7EE3064"/>
    <w:multiLevelType w:val="hybridMultilevel"/>
    <w:tmpl w:val="3BDCCE66"/>
    <w:lvl w:ilvl="0" w:tplc="D5000C8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7FCB737A"/>
    <w:multiLevelType w:val="hybridMultilevel"/>
    <w:tmpl w:val="0CBE102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12"/>
  </w:num>
  <w:num w:numId="4">
    <w:abstractNumId w:val="7"/>
  </w:num>
  <w:num w:numId="5">
    <w:abstractNumId w:val="10"/>
  </w:num>
  <w:num w:numId="6">
    <w:abstractNumId w:val="24"/>
  </w:num>
  <w:num w:numId="7">
    <w:abstractNumId w:val="14"/>
  </w:num>
  <w:num w:numId="8">
    <w:abstractNumId w:val="4"/>
  </w:num>
  <w:num w:numId="9">
    <w:abstractNumId w:val="3"/>
  </w:num>
  <w:num w:numId="10">
    <w:abstractNumId w:val="5"/>
  </w:num>
  <w:num w:numId="11">
    <w:abstractNumId w:val="2"/>
  </w:num>
  <w:num w:numId="12">
    <w:abstractNumId w:val="9"/>
  </w:num>
  <w:num w:numId="13">
    <w:abstractNumId w:val="1"/>
  </w:num>
  <w:num w:numId="14">
    <w:abstractNumId w:val="22"/>
  </w:num>
  <w:num w:numId="15">
    <w:abstractNumId w:val="6"/>
  </w:num>
  <w:num w:numId="16">
    <w:abstractNumId w:val="16"/>
  </w:num>
  <w:num w:numId="17">
    <w:abstractNumId w:val="21"/>
  </w:num>
  <w:num w:numId="18">
    <w:abstractNumId w:val="23"/>
  </w:num>
  <w:num w:numId="19">
    <w:abstractNumId w:val="20"/>
  </w:num>
  <w:num w:numId="20">
    <w:abstractNumId w:val="0"/>
  </w:num>
  <w:num w:numId="21">
    <w:abstractNumId w:val="17"/>
  </w:num>
  <w:num w:numId="22">
    <w:abstractNumId w:val="15"/>
  </w:num>
  <w:num w:numId="23">
    <w:abstractNumId w:val="12"/>
  </w:num>
  <w:num w:numId="24">
    <w:abstractNumId w:val="11"/>
  </w:num>
  <w:num w:numId="25">
    <w:abstractNumId w:val="18"/>
  </w:num>
  <w:num w:numId="26">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2A6"/>
    <w:rsid w:val="000026C0"/>
    <w:rsid w:val="000070F1"/>
    <w:rsid w:val="000115D9"/>
    <w:rsid w:val="0001419F"/>
    <w:rsid w:val="00014530"/>
    <w:rsid w:val="00014554"/>
    <w:rsid w:val="000213D9"/>
    <w:rsid w:val="000247A9"/>
    <w:rsid w:val="000254CD"/>
    <w:rsid w:val="000262AF"/>
    <w:rsid w:val="000326E0"/>
    <w:rsid w:val="000357C9"/>
    <w:rsid w:val="0004723C"/>
    <w:rsid w:val="0004773E"/>
    <w:rsid w:val="00056784"/>
    <w:rsid w:val="00062A46"/>
    <w:rsid w:val="00066905"/>
    <w:rsid w:val="00067774"/>
    <w:rsid w:val="00071D47"/>
    <w:rsid w:val="00072067"/>
    <w:rsid w:val="0007218B"/>
    <w:rsid w:val="00072AF6"/>
    <w:rsid w:val="00075959"/>
    <w:rsid w:val="000766B6"/>
    <w:rsid w:val="00080E21"/>
    <w:rsid w:val="00081CE3"/>
    <w:rsid w:val="00081FEF"/>
    <w:rsid w:val="0008287F"/>
    <w:rsid w:val="000846D1"/>
    <w:rsid w:val="00091FCE"/>
    <w:rsid w:val="00092F36"/>
    <w:rsid w:val="0009560D"/>
    <w:rsid w:val="00095CF8"/>
    <w:rsid w:val="00097E5F"/>
    <w:rsid w:val="000A7216"/>
    <w:rsid w:val="000B00C0"/>
    <w:rsid w:val="000B75FD"/>
    <w:rsid w:val="000C0948"/>
    <w:rsid w:val="000C56AE"/>
    <w:rsid w:val="000C66FF"/>
    <w:rsid w:val="000C7832"/>
    <w:rsid w:val="000D0B8D"/>
    <w:rsid w:val="000D37A6"/>
    <w:rsid w:val="000D5460"/>
    <w:rsid w:val="000D79B7"/>
    <w:rsid w:val="000E07DB"/>
    <w:rsid w:val="000F0998"/>
    <w:rsid w:val="000F177C"/>
    <w:rsid w:val="000F1B0F"/>
    <w:rsid w:val="000F353E"/>
    <w:rsid w:val="000F4498"/>
    <w:rsid w:val="001045AB"/>
    <w:rsid w:val="001122B7"/>
    <w:rsid w:val="001125FB"/>
    <w:rsid w:val="00114773"/>
    <w:rsid w:val="001168BA"/>
    <w:rsid w:val="001221F1"/>
    <w:rsid w:val="001308A2"/>
    <w:rsid w:val="00130910"/>
    <w:rsid w:val="00131AE6"/>
    <w:rsid w:val="001352C9"/>
    <w:rsid w:val="00136A01"/>
    <w:rsid w:val="00137B41"/>
    <w:rsid w:val="00142CF0"/>
    <w:rsid w:val="001517B7"/>
    <w:rsid w:val="001517C7"/>
    <w:rsid w:val="00154432"/>
    <w:rsid w:val="00154C83"/>
    <w:rsid w:val="00157910"/>
    <w:rsid w:val="00160979"/>
    <w:rsid w:val="00162F6B"/>
    <w:rsid w:val="00166B14"/>
    <w:rsid w:val="001720D2"/>
    <w:rsid w:val="001766A8"/>
    <w:rsid w:val="00185DA0"/>
    <w:rsid w:val="0019260A"/>
    <w:rsid w:val="001A26B3"/>
    <w:rsid w:val="001A66C4"/>
    <w:rsid w:val="001B75B0"/>
    <w:rsid w:val="001C605C"/>
    <w:rsid w:val="001D2728"/>
    <w:rsid w:val="001D5F7A"/>
    <w:rsid w:val="001E2CC2"/>
    <w:rsid w:val="001E6559"/>
    <w:rsid w:val="001F16DE"/>
    <w:rsid w:val="001F1A25"/>
    <w:rsid w:val="001F734A"/>
    <w:rsid w:val="00205435"/>
    <w:rsid w:val="00214804"/>
    <w:rsid w:val="002173C5"/>
    <w:rsid w:val="00217D61"/>
    <w:rsid w:val="00220A53"/>
    <w:rsid w:val="00221051"/>
    <w:rsid w:val="00223F40"/>
    <w:rsid w:val="00233DA0"/>
    <w:rsid w:val="00235869"/>
    <w:rsid w:val="002366C6"/>
    <w:rsid w:val="00237DEC"/>
    <w:rsid w:val="0024070E"/>
    <w:rsid w:val="00247677"/>
    <w:rsid w:val="00247EAD"/>
    <w:rsid w:val="00252FE2"/>
    <w:rsid w:val="00253482"/>
    <w:rsid w:val="00260F3D"/>
    <w:rsid w:val="00261D4A"/>
    <w:rsid w:val="00262FA3"/>
    <w:rsid w:val="002666B0"/>
    <w:rsid w:val="00266B3F"/>
    <w:rsid w:val="002676CD"/>
    <w:rsid w:val="0027272B"/>
    <w:rsid w:val="00275FEB"/>
    <w:rsid w:val="002804E0"/>
    <w:rsid w:val="002806B5"/>
    <w:rsid w:val="00283C85"/>
    <w:rsid w:val="00287F76"/>
    <w:rsid w:val="00292005"/>
    <w:rsid w:val="00292A13"/>
    <w:rsid w:val="00293171"/>
    <w:rsid w:val="0029627A"/>
    <w:rsid w:val="002A02B6"/>
    <w:rsid w:val="002A19E7"/>
    <w:rsid w:val="002A1E55"/>
    <w:rsid w:val="002A2E6F"/>
    <w:rsid w:val="002A683F"/>
    <w:rsid w:val="002A792D"/>
    <w:rsid w:val="002B0D3B"/>
    <w:rsid w:val="002B70A8"/>
    <w:rsid w:val="002C152B"/>
    <w:rsid w:val="002C1926"/>
    <w:rsid w:val="002C227E"/>
    <w:rsid w:val="002C2917"/>
    <w:rsid w:val="002C2E96"/>
    <w:rsid w:val="002C4173"/>
    <w:rsid w:val="002C5E47"/>
    <w:rsid w:val="002C6708"/>
    <w:rsid w:val="002D1587"/>
    <w:rsid w:val="002D405B"/>
    <w:rsid w:val="002D48A3"/>
    <w:rsid w:val="002D5FEF"/>
    <w:rsid w:val="002E114B"/>
    <w:rsid w:val="002F049E"/>
    <w:rsid w:val="002F28F0"/>
    <w:rsid w:val="002F3BCF"/>
    <w:rsid w:val="002F6CE1"/>
    <w:rsid w:val="00301A16"/>
    <w:rsid w:val="00302565"/>
    <w:rsid w:val="00302D76"/>
    <w:rsid w:val="00317C76"/>
    <w:rsid w:val="0032067C"/>
    <w:rsid w:val="0032124C"/>
    <w:rsid w:val="00324407"/>
    <w:rsid w:val="00324E4F"/>
    <w:rsid w:val="0033482B"/>
    <w:rsid w:val="00334E45"/>
    <w:rsid w:val="00335299"/>
    <w:rsid w:val="003433EF"/>
    <w:rsid w:val="00345DBA"/>
    <w:rsid w:val="00345F24"/>
    <w:rsid w:val="0034638C"/>
    <w:rsid w:val="00346C35"/>
    <w:rsid w:val="00347477"/>
    <w:rsid w:val="003504B7"/>
    <w:rsid w:val="003644D8"/>
    <w:rsid w:val="00367BE0"/>
    <w:rsid w:val="00373EF3"/>
    <w:rsid w:val="003774F7"/>
    <w:rsid w:val="00384EE0"/>
    <w:rsid w:val="003853F7"/>
    <w:rsid w:val="00391E14"/>
    <w:rsid w:val="00395007"/>
    <w:rsid w:val="00396E8B"/>
    <w:rsid w:val="003A0673"/>
    <w:rsid w:val="003A5E96"/>
    <w:rsid w:val="003B0576"/>
    <w:rsid w:val="003B644A"/>
    <w:rsid w:val="003B6D10"/>
    <w:rsid w:val="003C0186"/>
    <w:rsid w:val="003C25B1"/>
    <w:rsid w:val="003C6D09"/>
    <w:rsid w:val="003C7B8B"/>
    <w:rsid w:val="003D04BF"/>
    <w:rsid w:val="003D32A9"/>
    <w:rsid w:val="003D5CCA"/>
    <w:rsid w:val="003E0354"/>
    <w:rsid w:val="003E1806"/>
    <w:rsid w:val="003F0CC0"/>
    <w:rsid w:val="003F1378"/>
    <w:rsid w:val="003F2F00"/>
    <w:rsid w:val="003F4514"/>
    <w:rsid w:val="003F52FF"/>
    <w:rsid w:val="003F5648"/>
    <w:rsid w:val="003F7045"/>
    <w:rsid w:val="003F70FC"/>
    <w:rsid w:val="00400084"/>
    <w:rsid w:val="00401AB7"/>
    <w:rsid w:val="00405385"/>
    <w:rsid w:val="00405719"/>
    <w:rsid w:val="00417217"/>
    <w:rsid w:val="00417F26"/>
    <w:rsid w:val="00420E03"/>
    <w:rsid w:val="00423ABB"/>
    <w:rsid w:val="00426060"/>
    <w:rsid w:val="00427EDE"/>
    <w:rsid w:val="00430BF6"/>
    <w:rsid w:val="004325DC"/>
    <w:rsid w:val="00432B8A"/>
    <w:rsid w:val="00433096"/>
    <w:rsid w:val="0043466B"/>
    <w:rsid w:val="0044277A"/>
    <w:rsid w:val="00442EC9"/>
    <w:rsid w:val="0044427B"/>
    <w:rsid w:val="004456D8"/>
    <w:rsid w:val="00445848"/>
    <w:rsid w:val="00450649"/>
    <w:rsid w:val="004541F5"/>
    <w:rsid w:val="00455D34"/>
    <w:rsid w:val="00460032"/>
    <w:rsid w:val="0046047D"/>
    <w:rsid w:val="00460724"/>
    <w:rsid w:val="00467F46"/>
    <w:rsid w:val="00470BE4"/>
    <w:rsid w:val="00474D91"/>
    <w:rsid w:val="0047552B"/>
    <w:rsid w:val="0048045E"/>
    <w:rsid w:val="00483029"/>
    <w:rsid w:val="00486626"/>
    <w:rsid w:val="00491F9E"/>
    <w:rsid w:val="004B5E06"/>
    <w:rsid w:val="004B6D41"/>
    <w:rsid w:val="004C1843"/>
    <w:rsid w:val="004C25BC"/>
    <w:rsid w:val="004C55C6"/>
    <w:rsid w:val="004C796C"/>
    <w:rsid w:val="004D387A"/>
    <w:rsid w:val="004E5343"/>
    <w:rsid w:val="004E61C9"/>
    <w:rsid w:val="004E7B3F"/>
    <w:rsid w:val="004E7CA9"/>
    <w:rsid w:val="004F153E"/>
    <w:rsid w:val="004F1A82"/>
    <w:rsid w:val="004F342D"/>
    <w:rsid w:val="004F4DA1"/>
    <w:rsid w:val="0050262E"/>
    <w:rsid w:val="00503366"/>
    <w:rsid w:val="0050454A"/>
    <w:rsid w:val="00507A50"/>
    <w:rsid w:val="0051005A"/>
    <w:rsid w:val="0051272B"/>
    <w:rsid w:val="00512781"/>
    <w:rsid w:val="00514B02"/>
    <w:rsid w:val="00514F67"/>
    <w:rsid w:val="005158B6"/>
    <w:rsid w:val="00516641"/>
    <w:rsid w:val="00516E9E"/>
    <w:rsid w:val="005210EF"/>
    <w:rsid w:val="00524D6B"/>
    <w:rsid w:val="0053284E"/>
    <w:rsid w:val="00532BDD"/>
    <w:rsid w:val="00534208"/>
    <w:rsid w:val="005367A8"/>
    <w:rsid w:val="00543AE4"/>
    <w:rsid w:val="00544594"/>
    <w:rsid w:val="00550DC8"/>
    <w:rsid w:val="00552442"/>
    <w:rsid w:val="00553BE6"/>
    <w:rsid w:val="005554E1"/>
    <w:rsid w:val="0055721E"/>
    <w:rsid w:val="005648BE"/>
    <w:rsid w:val="005651C1"/>
    <w:rsid w:val="005653FC"/>
    <w:rsid w:val="00565934"/>
    <w:rsid w:val="00572C11"/>
    <w:rsid w:val="00574A32"/>
    <w:rsid w:val="00582015"/>
    <w:rsid w:val="0058298D"/>
    <w:rsid w:val="00587FB9"/>
    <w:rsid w:val="005901C4"/>
    <w:rsid w:val="00591A7C"/>
    <w:rsid w:val="005924F2"/>
    <w:rsid w:val="005A1924"/>
    <w:rsid w:val="005A1978"/>
    <w:rsid w:val="005A59EB"/>
    <w:rsid w:val="005A6FA6"/>
    <w:rsid w:val="005B0E99"/>
    <w:rsid w:val="005B4FE7"/>
    <w:rsid w:val="005B572F"/>
    <w:rsid w:val="005C04B0"/>
    <w:rsid w:val="005C266A"/>
    <w:rsid w:val="005C3C16"/>
    <w:rsid w:val="005C5293"/>
    <w:rsid w:val="005C6319"/>
    <w:rsid w:val="005C6AF3"/>
    <w:rsid w:val="005D24F8"/>
    <w:rsid w:val="005D6CE0"/>
    <w:rsid w:val="005E2B67"/>
    <w:rsid w:val="005E33ED"/>
    <w:rsid w:val="005E5337"/>
    <w:rsid w:val="005F1468"/>
    <w:rsid w:val="005F2784"/>
    <w:rsid w:val="005F3245"/>
    <w:rsid w:val="005F5525"/>
    <w:rsid w:val="005F6D25"/>
    <w:rsid w:val="00606426"/>
    <w:rsid w:val="00612D3F"/>
    <w:rsid w:val="00615AE1"/>
    <w:rsid w:val="00615B4A"/>
    <w:rsid w:val="00616503"/>
    <w:rsid w:val="00616E93"/>
    <w:rsid w:val="006179C9"/>
    <w:rsid w:val="00617B09"/>
    <w:rsid w:val="00627509"/>
    <w:rsid w:val="00632440"/>
    <w:rsid w:val="006324A8"/>
    <w:rsid w:val="00632F1F"/>
    <w:rsid w:val="00633DFA"/>
    <w:rsid w:val="00633F4E"/>
    <w:rsid w:val="00640BB6"/>
    <w:rsid w:val="006419F2"/>
    <w:rsid w:val="0064347D"/>
    <w:rsid w:val="006461CB"/>
    <w:rsid w:val="00647E80"/>
    <w:rsid w:val="00651844"/>
    <w:rsid w:val="006542CA"/>
    <w:rsid w:val="00656922"/>
    <w:rsid w:val="006579D0"/>
    <w:rsid w:val="00657F1F"/>
    <w:rsid w:val="00664073"/>
    <w:rsid w:val="00664864"/>
    <w:rsid w:val="006670FC"/>
    <w:rsid w:val="006672FA"/>
    <w:rsid w:val="00670B41"/>
    <w:rsid w:val="00673085"/>
    <w:rsid w:val="006766FC"/>
    <w:rsid w:val="00681E48"/>
    <w:rsid w:val="0068361F"/>
    <w:rsid w:val="00683631"/>
    <w:rsid w:val="00683CC0"/>
    <w:rsid w:val="00685CB4"/>
    <w:rsid w:val="006901A5"/>
    <w:rsid w:val="00690543"/>
    <w:rsid w:val="00696F41"/>
    <w:rsid w:val="00697C8B"/>
    <w:rsid w:val="006A28CC"/>
    <w:rsid w:val="006B6C16"/>
    <w:rsid w:val="006C3FD7"/>
    <w:rsid w:val="006D6457"/>
    <w:rsid w:val="006E16D9"/>
    <w:rsid w:val="006E49B9"/>
    <w:rsid w:val="006E585C"/>
    <w:rsid w:val="006E6F1A"/>
    <w:rsid w:val="006F05D4"/>
    <w:rsid w:val="006F1B38"/>
    <w:rsid w:val="006F249F"/>
    <w:rsid w:val="006F29B4"/>
    <w:rsid w:val="006F5E8B"/>
    <w:rsid w:val="007005DB"/>
    <w:rsid w:val="00702777"/>
    <w:rsid w:val="00704F8E"/>
    <w:rsid w:val="007070CA"/>
    <w:rsid w:val="007145F0"/>
    <w:rsid w:val="00716960"/>
    <w:rsid w:val="00720C53"/>
    <w:rsid w:val="007226D6"/>
    <w:rsid w:val="00723470"/>
    <w:rsid w:val="0072627C"/>
    <w:rsid w:val="00735798"/>
    <w:rsid w:val="00737656"/>
    <w:rsid w:val="00737C4D"/>
    <w:rsid w:val="00743BB2"/>
    <w:rsid w:val="00750867"/>
    <w:rsid w:val="00753305"/>
    <w:rsid w:val="007569A9"/>
    <w:rsid w:val="0076152B"/>
    <w:rsid w:val="0076556D"/>
    <w:rsid w:val="00766AEE"/>
    <w:rsid w:val="00767035"/>
    <w:rsid w:val="00767815"/>
    <w:rsid w:val="00783493"/>
    <w:rsid w:val="007872F0"/>
    <w:rsid w:val="00790854"/>
    <w:rsid w:val="007A14C4"/>
    <w:rsid w:val="007A2817"/>
    <w:rsid w:val="007A2EC2"/>
    <w:rsid w:val="007A33D7"/>
    <w:rsid w:val="007A4EAD"/>
    <w:rsid w:val="007A748C"/>
    <w:rsid w:val="007B01E8"/>
    <w:rsid w:val="007B105A"/>
    <w:rsid w:val="007B7A44"/>
    <w:rsid w:val="007C066C"/>
    <w:rsid w:val="007C07F0"/>
    <w:rsid w:val="007C2E7B"/>
    <w:rsid w:val="007C3BFE"/>
    <w:rsid w:val="007C3CFD"/>
    <w:rsid w:val="007C475B"/>
    <w:rsid w:val="007C5803"/>
    <w:rsid w:val="007D3690"/>
    <w:rsid w:val="007D42C1"/>
    <w:rsid w:val="007D4F78"/>
    <w:rsid w:val="007E3C34"/>
    <w:rsid w:val="007E4D0C"/>
    <w:rsid w:val="007E51A5"/>
    <w:rsid w:val="007F0CB2"/>
    <w:rsid w:val="007F1897"/>
    <w:rsid w:val="007F6388"/>
    <w:rsid w:val="00807572"/>
    <w:rsid w:val="00807678"/>
    <w:rsid w:val="00815962"/>
    <w:rsid w:val="00816600"/>
    <w:rsid w:val="00816DA0"/>
    <w:rsid w:val="00824276"/>
    <w:rsid w:val="00825413"/>
    <w:rsid w:val="00832ACB"/>
    <w:rsid w:val="00832FB6"/>
    <w:rsid w:val="00834AA3"/>
    <w:rsid w:val="0083618F"/>
    <w:rsid w:val="00836F2D"/>
    <w:rsid w:val="00843537"/>
    <w:rsid w:val="00844C5A"/>
    <w:rsid w:val="00845F1B"/>
    <w:rsid w:val="00852C5E"/>
    <w:rsid w:val="008569A9"/>
    <w:rsid w:val="008623F3"/>
    <w:rsid w:val="00867F24"/>
    <w:rsid w:val="00883812"/>
    <w:rsid w:val="008839DE"/>
    <w:rsid w:val="00885E02"/>
    <w:rsid w:val="00885F28"/>
    <w:rsid w:val="00886806"/>
    <w:rsid w:val="0089249B"/>
    <w:rsid w:val="0089528A"/>
    <w:rsid w:val="008954A8"/>
    <w:rsid w:val="008962A6"/>
    <w:rsid w:val="00897A50"/>
    <w:rsid w:val="008A0D37"/>
    <w:rsid w:val="008A22E3"/>
    <w:rsid w:val="008A4B40"/>
    <w:rsid w:val="008A7EE0"/>
    <w:rsid w:val="008B3C41"/>
    <w:rsid w:val="008C07FA"/>
    <w:rsid w:val="008C163D"/>
    <w:rsid w:val="008C26E6"/>
    <w:rsid w:val="008C316E"/>
    <w:rsid w:val="008C347F"/>
    <w:rsid w:val="008C7107"/>
    <w:rsid w:val="008D61DB"/>
    <w:rsid w:val="008D6D3B"/>
    <w:rsid w:val="008E0DC1"/>
    <w:rsid w:val="008E3845"/>
    <w:rsid w:val="008F281B"/>
    <w:rsid w:val="008F2C9B"/>
    <w:rsid w:val="008F3C9B"/>
    <w:rsid w:val="008F56B5"/>
    <w:rsid w:val="008F5E96"/>
    <w:rsid w:val="00901072"/>
    <w:rsid w:val="0090332C"/>
    <w:rsid w:val="0090419E"/>
    <w:rsid w:val="00913AE7"/>
    <w:rsid w:val="009217E3"/>
    <w:rsid w:val="009237EE"/>
    <w:rsid w:val="009238CC"/>
    <w:rsid w:val="00925EBC"/>
    <w:rsid w:val="00940546"/>
    <w:rsid w:val="00943420"/>
    <w:rsid w:val="009439F4"/>
    <w:rsid w:val="0094480C"/>
    <w:rsid w:val="00944EC6"/>
    <w:rsid w:val="00947C7A"/>
    <w:rsid w:val="00947C89"/>
    <w:rsid w:val="0095551A"/>
    <w:rsid w:val="00955E10"/>
    <w:rsid w:val="0096094E"/>
    <w:rsid w:val="00960E6F"/>
    <w:rsid w:val="00961E2F"/>
    <w:rsid w:val="00964A73"/>
    <w:rsid w:val="009718B7"/>
    <w:rsid w:val="00974BA6"/>
    <w:rsid w:val="00976374"/>
    <w:rsid w:val="00977912"/>
    <w:rsid w:val="0098118B"/>
    <w:rsid w:val="00985665"/>
    <w:rsid w:val="00995AB8"/>
    <w:rsid w:val="00996137"/>
    <w:rsid w:val="009A3564"/>
    <w:rsid w:val="009A7887"/>
    <w:rsid w:val="009B2101"/>
    <w:rsid w:val="009B6440"/>
    <w:rsid w:val="009C2D05"/>
    <w:rsid w:val="009C3BBD"/>
    <w:rsid w:val="009C4494"/>
    <w:rsid w:val="009C63D5"/>
    <w:rsid w:val="009D2AA5"/>
    <w:rsid w:val="009D36B2"/>
    <w:rsid w:val="009D5136"/>
    <w:rsid w:val="009E18E1"/>
    <w:rsid w:val="009E3984"/>
    <w:rsid w:val="009E51D5"/>
    <w:rsid w:val="009E5847"/>
    <w:rsid w:val="009E7040"/>
    <w:rsid w:val="009E7A4E"/>
    <w:rsid w:val="009F3957"/>
    <w:rsid w:val="009F6FBF"/>
    <w:rsid w:val="00A03D76"/>
    <w:rsid w:val="00A10311"/>
    <w:rsid w:val="00A10D31"/>
    <w:rsid w:val="00A21AD5"/>
    <w:rsid w:val="00A2356D"/>
    <w:rsid w:val="00A27726"/>
    <w:rsid w:val="00A31819"/>
    <w:rsid w:val="00A31A76"/>
    <w:rsid w:val="00A31ABB"/>
    <w:rsid w:val="00A33718"/>
    <w:rsid w:val="00A344D7"/>
    <w:rsid w:val="00A375FE"/>
    <w:rsid w:val="00A37DFF"/>
    <w:rsid w:val="00A43B27"/>
    <w:rsid w:val="00A43C06"/>
    <w:rsid w:val="00A4503D"/>
    <w:rsid w:val="00A502D4"/>
    <w:rsid w:val="00A57BBE"/>
    <w:rsid w:val="00A61ED1"/>
    <w:rsid w:val="00A64069"/>
    <w:rsid w:val="00A65350"/>
    <w:rsid w:val="00A67CC8"/>
    <w:rsid w:val="00A77772"/>
    <w:rsid w:val="00A77CDF"/>
    <w:rsid w:val="00A81638"/>
    <w:rsid w:val="00A828DF"/>
    <w:rsid w:val="00A8483B"/>
    <w:rsid w:val="00A84EB1"/>
    <w:rsid w:val="00A85113"/>
    <w:rsid w:val="00A861AC"/>
    <w:rsid w:val="00A9105B"/>
    <w:rsid w:val="00A92379"/>
    <w:rsid w:val="00A93D42"/>
    <w:rsid w:val="00A955BD"/>
    <w:rsid w:val="00AA12BF"/>
    <w:rsid w:val="00AA50D9"/>
    <w:rsid w:val="00AA61B0"/>
    <w:rsid w:val="00AA6907"/>
    <w:rsid w:val="00AA6D57"/>
    <w:rsid w:val="00AA7B12"/>
    <w:rsid w:val="00AB24C3"/>
    <w:rsid w:val="00AB7347"/>
    <w:rsid w:val="00AC01DA"/>
    <w:rsid w:val="00AC3E2E"/>
    <w:rsid w:val="00AD0B22"/>
    <w:rsid w:val="00AD0B91"/>
    <w:rsid w:val="00AD2927"/>
    <w:rsid w:val="00AE1999"/>
    <w:rsid w:val="00AE4305"/>
    <w:rsid w:val="00AF0299"/>
    <w:rsid w:val="00AF25FC"/>
    <w:rsid w:val="00AF3004"/>
    <w:rsid w:val="00B03E76"/>
    <w:rsid w:val="00B04DE1"/>
    <w:rsid w:val="00B05F99"/>
    <w:rsid w:val="00B108C4"/>
    <w:rsid w:val="00B11FAE"/>
    <w:rsid w:val="00B12B42"/>
    <w:rsid w:val="00B13C13"/>
    <w:rsid w:val="00B2652F"/>
    <w:rsid w:val="00B27DEF"/>
    <w:rsid w:val="00B3264F"/>
    <w:rsid w:val="00B33460"/>
    <w:rsid w:val="00B334FB"/>
    <w:rsid w:val="00B3478F"/>
    <w:rsid w:val="00B34F7A"/>
    <w:rsid w:val="00B36B8D"/>
    <w:rsid w:val="00B37DB1"/>
    <w:rsid w:val="00B4084E"/>
    <w:rsid w:val="00B40A97"/>
    <w:rsid w:val="00B42BF7"/>
    <w:rsid w:val="00B43EFD"/>
    <w:rsid w:val="00B47224"/>
    <w:rsid w:val="00B54ADC"/>
    <w:rsid w:val="00B5702F"/>
    <w:rsid w:val="00B577F4"/>
    <w:rsid w:val="00B6356F"/>
    <w:rsid w:val="00B63CFE"/>
    <w:rsid w:val="00B643B7"/>
    <w:rsid w:val="00B6476C"/>
    <w:rsid w:val="00B661C1"/>
    <w:rsid w:val="00B76C69"/>
    <w:rsid w:val="00B84C6D"/>
    <w:rsid w:val="00B85F38"/>
    <w:rsid w:val="00B874CE"/>
    <w:rsid w:val="00B87764"/>
    <w:rsid w:val="00B9587E"/>
    <w:rsid w:val="00B97763"/>
    <w:rsid w:val="00BA3ADD"/>
    <w:rsid w:val="00BA5CC6"/>
    <w:rsid w:val="00BA5E37"/>
    <w:rsid w:val="00BB07EE"/>
    <w:rsid w:val="00BB2559"/>
    <w:rsid w:val="00BB45B2"/>
    <w:rsid w:val="00BB5E3B"/>
    <w:rsid w:val="00BB7813"/>
    <w:rsid w:val="00BC1F24"/>
    <w:rsid w:val="00BC23E5"/>
    <w:rsid w:val="00BC36F8"/>
    <w:rsid w:val="00BC38C1"/>
    <w:rsid w:val="00BC596E"/>
    <w:rsid w:val="00BC6CB5"/>
    <w:rsid w:val="00BD2014"/>
    <w:rsid w:val="00BD75BB"/>
    <w:rsid w:val="00BD769F"/>
    <w:rsid w:val="00BE1E3D"/>
    <w:rsid w:val="00BE2261"/>
    <w:rsid w:val="00BE255C"/>
    <w:rsid w:val="00BE3E56"/>
    <w:rsid w:val="00BE4AF2"/>
    <w:rsid w:val="00BE7ED9"/>
    <w:rsid w:val="00BF452B"/>
    <w:rsid w:val="00C0318D"/>
    <w:rsid w:val="00C06F81"/>
    <w:rsid w:val="00C10AD2"/>
    <w:rsid w:val="00C11916"/>
    <w:rsid w:val="00C1432B"/>
    <w:rsid w:val="00C20253"/>
    <w:rsid w:val="00C208A4"/>
    <w:rsid w:val="00C2105B"/>
    <w:rsid w:val="00C21A53"/>
    <w:rsid w:val="00C23A02"/>
    <w:rsid w:val="00C2448E"/>
    <w:rsid w:val="00C252B7"/>
    <w:rsid w:val="00C25853"/>
    <w:rsid w:val="00C270A7"/>
    <w:rsid w:val="00C329AE"/>
    <w:rsid w:val="00C36EBA"/>
    <w:rsid w:val="00C373D4"/>
    <w:rsid w:val="00C41F98"/>
    <w:rsid w:val="00C43142"/>
    <w:rsid w:val="00C438B4"/>
    <w:rsid w:val="00C44959"/>
    <w:rsid w:val="00C47C3A"/>
    <w:rsid w:val="00C53661"/>
    <w:rsid w:val="00C61A55"/>
    <w:rsid w:val="00C65B96"/>
    <w:rsid w:val="00C676F2"/>
    <w:rsid w:val="00C71CD4"/>
    <w:rsid w:val="00C71E0A"/>
    <w:rsid w:val="00C75166"/>
    <w:rsid w:val="00C75E15"/>
    <w:rsid w:val="00C91138"/>
    <w:rsid w:val="00C96F93"/>
    <w:rsid w:val="00CA0429"/>
    <w:rsid w:val="00CA3252"/>
    <w:rsid w:val="00CA4AAC"/>
    <w:rsid w:val="00CA66B3"/>
    <w:rsid w:val="00CA759A"/>
    <w:rsid w:val="00CB0220"/>
    <w:rsid w:val="00CB0FDC"/>
    <w:rsid w:val="00CB2664"/>
    <w:rsid w:val="00CB35D6"/>
    <w:rsid w:val="00CC1A7F"/>
    <w:rsid w:val="00CC61A6"/>
    <w:rsid w:val="00CD0526"/>
    <w:rsid w:val="00CD103F"/>
    <w:rsid w:val="00CD4C14"/>
    <w:rsid w:val="00CD4C47"/>
    <w:rsid w:val="00CD7B63"/>
    <w:rsid w:val="00CE18A0"/>
    <w:rsid w:val="00CE39D6"/>
    <w:rsid w:val="00CE3AC2"/>
    <w:rsid w:val="00CE62FE"/>
    <w:rsid w:val="00CE7600"/>
    <w:rsid w:val="00CF228F"/>
    <w:rsid w:val="00CF24AA"/>
    <w:rsid w:val="00D01490"/>
    <w:rsid w:val="00D03415"/>
    <w:rsid w:val="00D0439B"/>
    <w:rsid w:val="00D079ED"/>
    <w:rsid w:val="00D1064D"/>
    <w:rsid w:val="00D136BC"/>
    <w:rsid w:val="00D1487D"/>
    <w:rsid w:val="00D201BC"/>
    <w:rsid w:val="00D32283"/>
    <w:rsid w:val="00D344B4"/>
    <w:rsid w:val="00D34E4E"/>
    <w:rsid w:val="00D42319"/>
    <w:rsid w:val="00D428CF"/>
    <w:rsid w:val="00D465B7"/>
    <w:rsid w:val="00D47F0C"/>
    <w:rsid w:val="00D50C62"/>
    <w:rsid w:val="00D52567"/>
    <w:rsid w:val="00D53082"/>
    <w:rsid w:val="00D53157"/>
    <w:rsid w:val="00D5323D"/>
    <w:rsid w:val="00D53248"/>
    <w:rsid w:val="00D63679"/>
    <w:rsid w:val="00D63CB5"/>
    <w:rsid w:val="00D6455B"/>
    <w:rsid w:val="00D702A6"/>
    <w:rsid w:val="00D704E4"/>
    <w:rsid w:val="00D718A2"/>
    <w:rsid w:val="00D71E35"/>
    <w:rsid w:val="00D7600C"/>
    <w:rsid w:val="00D85B38"/>
    <w:rsid w:val="00D934F4"/>
    <w:rsid w:val="00D9506B"/>
    <w:rsid w:val="00D975C5"/>
    <w:rsid w:val="00D97B14"/>
    <w:rsid w:val="00D97E5B"/>
    <w:rsid w:val="00DA0611"/>
    <w:rsid w:val="00DA1C52"/>
    <w:rsid w:val="00DA20B4"/>
    <w:rsid w:val="00DA4F27"/>
    <w:rsid w:val="00DA5ACF"/>
    <w:rsid w:val="00DA7201"/>
    <w:rsid w:val="00DB1905"/>
    <w:rsid w:val="00DB44B2"/>
    <w:rsid w:val="00DB4697"/>
    <w:rsid w:val="00DB49B0"/>
    <w:rsid w:val="00DB5BCC"/>
    <w:rsid w:val="00DD007C"/>
    <w:rsid w:val="00DD00F4"/>
    <w:rsid w:val="00DD1C05"/>
    <w:rsid w:val="00DD1ED9"/>
    <w:rsid w:val="00DD76E8"/>
    <w:rsid w:val="00DD7FF4"/>
    <w:rsid w:val="00DE14C5"/>
    <w:rsid w:val="00DE44B0"/>
    <w:rsid w:val="00DE44BB"/>
    <w:rsid w:val="00DE5224"/>
    <w:rsid w:val="00DE5616"/>
    <w:rsid w:val="00DE6C54"/>
    <w:rsid w:val="00DF1327"/>
    <w:rsid w:val="00DF28CE"/>
    <w:rsid w:val="00DF4573"/>
    <w:rsid w:val="00DF5831"/>
    <w:rsid w:val="00DF6B95"/>
    <w:rsid w:val="00DF740B"/>
    <w:rsid w:val="00DF793C"/>
    <w:rsid w:val="00E01CE2"/>
    <w:rsid w:val="00E1134C"/>
    <w:rsid w:val="00E14992"/>
    <w:rsid w:val="00E1544B"/>
    <w:rsid w:val="00E163A8"/>
    <w:rsid w:val="00E2559A"/>
    <w:rsid w:val="00E25EAD"/>
    <w:rsid w:val="00E31CDD"/>
    <w:rsid w:val="00E36D4A"/>
    <w:rsid w:val="00E37237"/>
    <w:rsid w:val="00E43B23"/>
    <w:rsid w:val="00E444D0"/>
    <w:rsid w:val="00E44D16"/>
    <w:rsid w:val="00E44F32"/>
    <w:rsid w:val="00E472CC"/>
    <w:rsid w:val="00E53BFC"/>
    <w:rsid w:val="00E572E6"/>
    <w:rsid w:val="00E57ED7"/>
    <w:rsid w:val="00E6310C"/>
    <w:rsid w:val="00E637FC"/>
    <w:rsid w:val="00E64914"/>
    <w:rsid w:val="00E674B5"/>
    <w:rsid w:val="00E6756B"/>
    <w:rsid w:val="00E728CA"/>
    <w:rsid w:val="00E73198"/>
    <w:rsid w:val="00E77414"/>
    <w:rsid w:val="00E77CAF"/>
    <w:rsid w:val="00E81308"/>
    <w:rsid w:val="00E85CC9"/>
    <w:rsid w:val="00E86B81"/>
    <w:rsid w:val="00E94BEA"/>
    <w:rsid w:val="00EA3489"/>
    <w:rsid w:val="00EA49CE"/>
    <w:rsid w:val="00EA6E43"/>
    <w:rsid w:val="00EA7271"/>
    <w:rsid w:val="00EA7293"/>
    <w:rsid w:val="00EB15A5"/>
    <w:rsid w:val="00EB379D"/>
    <w:rsid w:val="00EB47E6"/>
    <w:rsid w:val="00EB6C20"/>
    <w:rsid w:val="00EC030B"/>
    <w:rsid w:val="00EC1F53"/>
    <w:rsid w:val="00EC3B6F"/>
    <w:rsid w:val="00EC55AC"/>
    <w:rsid w:val="00EC6AE4"/>
    <w:rsid w:val="00ED07D5"/>
    <w:rsid w:val="00ED0AE8"/>
    <w:rsid w:val="00ED29B2"/>
    <w:rsid w:val="00ED3C17"/>
    <w:rsid w:val="00ED4BEB"/>
    <w:rsid w:val="00ED7319"/>
    <w:rsid w:val="00EE1DCB"/>
    <w:rsid w:val="00EE4969"/>
    <w:rsid w:val="00EE6D9A"/>
    <w:rsid w:val="00EE7C54"/>
    <w:rsid w:val="00EF0B8E"/>
    <w:rsid w:val="00EF1BFA"/>
    <w:rsid w:val="00EF37BF"/>
    <w:rsid w:val="00EF59D2"/>
    <w:rsid w:val="00F0184A"/>
    <w:rsid w:val="00F05BBB"/>
    <w:rsid w:val="00F07930"/>
    <w:rsid w:val="00F11DBD"/>
    <w:rsid w:val="00F22ACD"/>
    <w:rsid w:val="00F22EAA"/>
    <w:rsid w:val="00F2504E"/>
    <w:rsid w:val="00F305FB"/>
    <w:rsid w:val="00F32DAB"/>
    <w:rsid w:val="00F34F6C"/>
    <w:rsid w:val="00F41F1A"/>
    <w:rsid w:val="00F45BE4"/>
    <w:rsid w:val="00F5050E"/>
    <w:rsid w:val="00F52296"/>
    <w:rsid w:val="00F5418D"/>
    <w:rsid w:val="00F57570"/>
    <w:rsid w:val="00F61AFA"/>
    <w:rsid w:val="00F61D28"/>
    <w:rsid w:val="00F748D8"/>
    <w:rsid w:val="00F74ED0"/>
    <w:rsid w:val="00F815EF"/>
    <w:rsid w:val="00F81ECD"/>
    <w:rsid w:val="00F8676D"/>
    <w:rsid w:val="00F904C4"/>
    <w:rsid w:val="00FA1FAB"/>
    <w:rsid w:val="00FA378E"/>
    <w:rsid w:val="00FA3805"/>
    <w:rsid w:val="00FA59A3"/>
    <w:rsid w:val="00FA6623"/>
    <w:rsid w:val="00FB3A5B"/>
    <w:rsid w:val="00FB67E5"/>
    <w:rsid w:val="00FC0315"/>
    <w:rsid w:val="00FD4017"/>
    <w:rsid w:val="00FE16F4"/>
    <w:rsid w:val="00FE65D8"/>
    <w:rsid w:val="00FE7F8F"/>
    <w:rsid w:val="00FF0BF6"/>
    <w:rsid w:val="00FF1D32"/>
    <w:rsid w:val="00FF20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572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517C7"/>
    <w:pPr>
      <w:spacing w:after="0"/>
    </w:pPr>
    <w:rPr>
      <w:rFonts w:ascii="Arial" w:hAnsi="Arial"/>
    </w:rPr>
  </w:style>
  <w:style w:type="paragraph" w:styleId="berschrift1">
    <w:name w:val="heading 1"/>
    <w:basedOn w:val="Standard"/>
    <w:next w:val="Standard"/>
    <w:link w:val="berschrift1Zchn"/>
    <w:uiPriority w:val="9"/>
    <w:qFormat/>
    <w:rsid w:val="00534208"/>
    <w:pPr>
      <w:keepNext/>
      <w:keepLines/>
      <w:spacing w:before="60" w:after="60"/>
      <w:outlineLvl w:val="0"/>
    </w:pPr>
    <w:rPr>
      <w:rFonts w:eastAsiaTheme="majorEastAsia" w:cstheme="majorBidi"/>
      <w:b/>
      <w:bCs/>
      <w:sz w:val="24"/>
      <w:szCs w:val="28"/>
    </w:rPr>
  </w:style>
  <w:style w:type="paragraph" w:styleId="berschrift2">
    <w:name w:val="heading 2"/>
    <w:basedOn w:val="Standard"/>
    <w:next w:val="Standard"/>
    <w:link w:val="berschrift2Zchn"/>
    <w:uiPriority w:val="9"/>
    <w:unhideWhenUsed/>
    <w:qFormat/>
    <w:rsid w:val="001517C7"/>
    <w:pPr>
      <w:keepNext/>
      <w:spacing w:before="240" w:after="60" w:line="240" w:lineRule="auto"/>
      <w:outlineLvl w:val="1"/>
    </w:pPr>
    <w:rPr>
      <w:b/>
      <w:szCs w:val="24"/>
    </w:rPr>
  </w:style>
  <w:style w:type="paragraph" w:styleId="berschrift3">
    <w:name w:val="heading 3"/>
    <w:basedOn w:val="Standard"/>
    <w:next w:val="Standard"/>
    <w:link w:val="berschrift3Zchn"/>
    <w:uiPriority w:val="9"/>
    <w:unhideWhenUsed/>
    <w:qFormat/>
    <w:rsid w:val="007A2817"/>
    <w:pPr>
      <w:keepNext/>
      <w:framePr w:hSpace="141" w:wrap="around" w:vAnchor="page" w:hAnchor="margin" w:y="1261"/>
      <w:spacing w:before="120" w:after="60" w:line="240" w:lineRule="auto"/>
      <w:ind w:left="714" w:hanging="357"/>
      <w:jc w:val="center"/>
      <w:outlineLvl w:val="2"/>
    </w:pPr>
    <w:rPr>
      <w:rFonts w:cs="Arial"/>
      <w:b/>
    </w:rPr>
  </w:style>
  <w:style w:type="paragraph" w:styleId="berschrift4">
    <w:name w:val="heading 4"/>
    <w:basedOn w:val="Standard"/>
    <w:next w:val="Standard"/>
    <w:link w:val="berschrift4Zchn"/>
    <w:uiPriority w:val="9"/>
    <w:semiHidden/>
    <w:unhideWhenUsed/>
    <w:qFormat/>
    <w:rsid w:val="00B34F7A"/>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7C475B"/>
    <w:pPr>
      <w:keepNext/>
      <w:keepLines/>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B34F7A"/>
    <w:pPr>
      <w:keepNext/>
      <w:keepLines/>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unhideWhenUsed/>
    <w:qFormat/>
    <w:rsid w:val="005B4FE7"/>
    <w:pPr>
      <w:keepNext/>
      <w:spacing w:line="240" w:lineRule="auto"/>
      <w:ind w:left="113" w:right="113"/>
      <w:jc w:val="right"/>
      <w:outlineLvl w:val="6"/>
    </w:pPr>
    <w:rPr>
      <w:b/>
      <w:sz w:val="20"/>
      <w:szCs w:val="20"/>
    </w:rPr>
  </w:style>
  <w:style w:type="paragraph" w:styleId="berschrift8">
    <w:name w:val="heading 8"/>
    <w:basedOn w:val="Standard"/>
    <w:next w:val="Standard"/>
    <w:link w:val="berschrift8Zchn"/>
    <w:uiPriority w:val="9"/>
    <w:unhideWhenUsed/>
    <w:qFormat/>
    <w:rsid w:val="00EB47E6"/>
    <w:pPr>
      <w:keepNext/>
      <w:spacing w:line="240" w:lineRule="auto"/>
      <w:outlineLvl w:val="7"/>
    </w:pPr>
    <w:rPr>
      <w:rFonts w:cs="Arial"/>
      <w:b/>
      <w:color w:val="FF000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702A6"/>
    <w:rPr>
      <w:color w:val="0000FF" w:themeColor="hyperlink"/>
      <w:u w:val="single"/>
    </w:rPr>
  </w:style>
  <w:style w:type="paragraph" w:styleId="Listenabsatz">
    <w:name w:val="List Paragraph"/>
    <w:basedOn w:val="Standard"/>
    <w:qFormat/>
    <w:rsid w:val="00D702A6"/>
    <w:pPr>
      <w:numPr>
        <w:numId w:val="1"/>
      </w:numPr>
      <w:contextualSpacing/>
      <w:jc w:val="both"/>
    </w:pPr>
  </w:style>
  <w:style w:type="character" w:styleId="Kommentarzeichen">
    <w:name w:val="annotation reference"/>
    <w:basedOn w:val="Absatz-Standardschriftart"/>
    <w:uiPriority w:val="99"/>
    <w:semiHidden/>
    <w:unhideWhenUsed/>
    <w:rsid w:val="002C227E"/>
    <w:rPr>
      <w:sz w:val="16"/>
      <w:szCs w:val="16"/>
    </w:rPr>
  </w:style>
  <w:style w:type="paragraph" w:styleId="Kommentartext">
    <w:name w:val="annotation text"/>
    <w:basedOn w:val="Standard"/>
    <w:link w:val="KommentartextZchn"/>
    <w:uiPriority w:val="99"/>
    <w:unhideWhenUsed/>
    <w:rsid w:val="002C227E"/>
    <w:pPr>
      <w:spacing w:line="240" w:lineRule="auto"/>
    </w:pPr>
    <w:rPr>
      <w:sz w:val="20"/>
      <w:szCs w:val="20"/>
    </w:rPr>
  </w:style>
  <w:style w:type="character" w:customStyle="1" w:styleId="KommentartextZchn">
    <w:name w:val="Kommentartext Zchn"/>
    <w:basedOn w:val="Absatz-Standardschriftart"/>
    <w:link w:val="Kommentartext"/>
    <w:uiPriority w:val="99"/>
    <w:rsid w:val="002C227E"/>
    <w:rPr>
      <w:sz w:val="20"/>
      <w:szCs w:val="20"/>
    </w:rPr>
  </w:style>
  <w:style w:type="paragraph" w:styleId="Kommentarthema">
    <w:name w:val="annotation subject"/>
    <w:basedOn w:val="Kommentartext"/>
    <w:next w:val="Kommentartext"/>
    <w:link w:val="KommentarthemaZchn"/>
    <w:uiPriority w:val="99"/>
    <w:semiHidden/>
    <w:unhideWhenUsed/>
    <w:rsid w:val="002C227E"/>
    <w:rPr>
      <w:b/>
      <w:bCs/>
    </w:rPr>
  </w:style>
  <w:style w:type="character" w:customStyle="1" w:styleId="KommentarthemaZchn">
    <w:name w:val="Kommentarthema Zchn"/>
    <w:basedOn w:val="KommentartextZchn"/>
    <w:link w:val="Kommentarthema"/>
    <w:uiPriority w:val="99"/>
    <w:semiHidden/>
    <w:rsid w:val="002C227E"/>
    <w:rPr>
      <w:b/>
      <w:bCs/>
      <w:sz w:val="20"/>
      <w:szCs w:val="20"/>
    </w:rPr>
  </w:style>
  <w:style w:type="paragraph" w:styleId="Sprechblasentext">
    <w:name w:val="Balloon Text"/>
    <w:basedOn w:val="Standard"/>
    <w:link w:val="SprechblasentextZchn"/>
    <w:uiPriority w:val="99"/>
    <w:semiHidden/>
    <w:unhideWhenUsed/>
    <w:rsid w:val="002C227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C227E"/>
    <w:rPr>
      <w:rFonts w:ascii="Segoe UI" w:hAnsi="Segoe UI" w:cs="Segoe UI"/>
      <w:sz w:val="18"/>
      <w:szCs w:val="18"/>
    </w:rPr>
  </w:style>
  <w:style w:type="character" w:styleId="BesuchterLink">
    <w:name w:val="FollowedHyperlink"/>
    <w:basedOn w:val="Absatz-Standardschriftart"/>
    <w:uiPriority w:val="99"/>
    <w:semiHidden/>
    <w:unhideWhenUsed/>
    <w:rsid w:val="000326E0"/>
    <w:rPr>
      <w:color w:val="800080" w:themeColor="followedHyperlink"/>
      <w:u w:val="single"/>
    </w:rPr>
  </w:style>
  <w:style w:type="character" w:styleId="Fett">
    <w:name w:val="Strong"/>
    <w:basedOn w:val="Absatz-Standardschriftart"/>
    <w:uiPriority w:val="22"/>
    <w:qFormat/>
    <w:rsid w:val="003853F7"/>
    <w:rPr>
      <w:b/>
      <w:bCs/>
    </w:rPr>
  </w:style>
  <w:style w:type="character" w:customStyle="1" w:styleId="berschrift1Zchn">
    <w:name w:val="Überschrift 1 Zchn"/>
    <w:basedOn w:val="Absatz-Standardschriftart"/>
    <w:link w:val="berschrift1"/>
    <w:uiPriority w:val="9"/>
    <w:rsid w:val="00534208"/>
    <w:rPr>
      <w:rFonts w:ascii="Arial" w:eastAsiaTheme="majorEastAsia" w:hAnsi="Arial" w:cstheme="majorBidi"/>
      <w:b/>
      <w:bCs/>
      <w:sz w:val="24"/>
      <w:szCs w:val="28"/>
    </w:rPr>
  </w:style>
  <w:style w:type="table" w:styleId="Tabellenraster">
    <w:name w:val="Table Grid"/>
    <w:basedOn w:val="NormaleTabelle"/>
    <w:uiPriority w:val="59"/>
    <w:rsid w:val="00C37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AA6907"/>
    <w:rPr>
      <w:color w:val="605E5C"/>
      <w:shd w:val="clear" w:color="auto" w:fill="E1DFDD"/>
    </w:rPr>
  </w:style>
  <w:style w:type="character" w:customStyle="1" w:styleId="berschrift5Zchn">
    <w:name w:val="Überschrift 5 Zchn"/>
    <w:basedOn w:val="Absatz-Standardschriftart"/>
    <w:link w:val="berschrift5"/>
    <w:uiPriority w:val="9"/>
    <w:semiHidden/>
    <w:rsid w:val="007C475B"/>
    <w:rPr>
      <w:rFonts w:asciiTheme="majorHAnsi" w:eastAsiaTheme="majorEastAsia" w:hAnsiTheme="majorHAnsi" w:cstheme="majorBidi"/>
      <w:color w:val="365F91" w:themeColor="accent1" w:themeShade="BF"/>
    </w:rPr>
  </w:style>
  <w:style w:type="paragraph" w:styleId="Funotentext">
    <w:name w:val="footnote text"/>
    <w:basedOn w:val="Standard"/>
    <w:link w:val="FunotentextZchn"/>
    <w:uiPriority w:val="99"/>
    <w:unhideWhenUsed/>
    <w:rsid w:val="007C475B"/>
    <w:pPr>
      <w:spacing w:line="240" w:lineRule="auto"/>
      <w:jc w:val="both"/>
    </w:pPr>
    <w:rPr>
      <w:sz w:val="20"/>
      <w:szCs w:val="20"/>
    </w:rPr>
  </w:style>
  <w:style w:type="character" w:customStyle="1" w:styleId="FunotentextZchn">
    <w:name w:val="Fußnotentext Zchn"/>
    <w:basedOn w:val="Absatz-Standardschriftart"/>
    <w:link w:val="Funotentext"/>
    <w:uiPriority w:val="99"/>
    <w:qFormat/>
    <w:rsid w:val="007C475B"/>
    <w:rPr>
      <w:rFonts w:ascii="Arial" w:hAnsi="Arial"/>
      <w:sz w:val="20"/>
      <w:szCs w:val="20"/>
    </w:rPr>
  </w:style>
  <w:style w:type="character" w:styleId="Funotenzeichen">
    <w:name w:val="footnote reference"/>
    <w:basedOn w:val="Absatz-Standardschriftart"/>
    <w:uiPriority w:val="99"/>
    <w:unhideWhenUsed/>
    <w:qFormat/>
    <w:rsid w:val="007C475B"/>
    <w:rPr>
      <w:vertAlign w:val="superscript"/>
    </w:rPr>
  </w:style>
  <w:style w:type="paragraph" w:styleId="Kopfzeile">
    <w:name w:val="header"/>
    <w:basedOn w:val="Standard"/>
    <w:link w:val="KopfzeileZchn"/>
    <w:uiPriority w:val="99"/>
    <w:unhideWhenUsed/>
    <w:rsid w:val="005A6FA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5A6FA6"/>
  </w:style>
  <w:style w:type="paragraph" w:styleId="Fuzeile">
    <w:name w:val="footer"/>
    <w:basedOn w:val="Standard"/>
    <w:link w:val="FuzeileZchn"/>
    <w:uiPriority w:val="99"/>
    <w:unhideWhenUsed/>
    <w:rsid w:val="005A6FA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A6FA6"/>
  </w:style>
  <w:style w:type="paragraph" w:customStyle="1" w:styleId="ListenabsatzSpiegelstriche">
    <w:name w:val="Listenabsatz_Spiegelstriche"/>
    <w:basedOn w:val="Standard"/>
    <w:qFormat/>
    <w:rsid w:val="00F2504E"/>
    <w:pPr>
      <w:spacing w:before="60" w:after="60" w:line="240" w:lineRule="auto"/>
      <w:ind w:left="170" w:hanging="170"/>
    </w:pPr>
    <w:rPr>
      <w:rFonts w:eastAsia="Times New Roman" w:cs="Arial"/>
      <w:lang w:eastAsia="de-DE"/>
    </w:rPr>
  </w:style>
  <w:style w:type="character" w:customStyle="1" w:styleId="fontstyle01">
    <w:name w:val="fontstyle01"/>
    <w:basedOn w:val="Absatz-Standardschriftart"/>
    <w:rsid w:val="00E57ED7"/>
    <w:rPr>
      <w:rFonts w:ascii="Eurostile" w:hAnsi="Eurostile" w:hint="default"/>
      <w:b w:val="0"/>
      <w:bCs w:val="0"/>
      <w:i w:val="0"/>
      <w:iCs w:val="0"/>
      <w:color w:val="242021"/>
      <w:sz w:val="18"/>
      <w:szCs w:val="18"/>
    </w:rPr>
  </w:style>
  <w:style w:type="paragraph" w:styleId="KeinLeerraum">
    <w:name w:val="No Spacing"/>
    <w:uiPriority w:val="1"/>
    <w:qFormat/>
    <w:rsid w:val="00720C53"/>
    <w:pPr>
      <w:spacing w:after="0" w:line="240" w:lineRule="auto"/>
    </w:pPr>
    <w:rPr>
      <w:rFonts w:ascii="Arial" w:hAnsi="Arial"/>
    </w:rPr>
  </w:style>
  <w:style w:type="character" w:customStyle="1" w:styleId="berschrift2Zchn">
    <w:name w:val="Überschrift 2 Zchn"/>
    <w:basedOn w:val="Absatz-Standardschriftart"/>
    <w:link w:val="berschrift2"/>
    <w:uiPriority w:val="9"/>
    <w:rsid w:val="001517C7"/>
    <w:rPr>
      <w:rFonts w:ascii="Arial" w:hAnsi="Arial"/>
      <w:b/>
      <w:szCs w:val="24"/>
    </w:rPr>
  </w:style>
  <w:style w:type="paragraph" w:customStyle="1" w:styleId="Aufzhlung">
    <w:name w:val="Aufzählung"/>
    <w:basedOn w:val="Listenabsatz"/>
    <w:qFormat/>
    <w:rsid w:val="001517C7"/>
    <w:pPr>
      <w:numPr>
        <w:numId w:val="3"/>
      </w:numPr>
      <w:spacing w:line="240" w:lineRule="auto"/>
      <w:ind w:left="436" w:hanging="323"/>
      <w:jc w:val="left"/>
    </w:pPr>
    <w:rPr>
      <w:rFonts w:cs="Arial"/>
      <w:sz w:val="20"/>
      <w:szCs w:val="20"/>
    </w:rPr>
  </w:style>
  <w:style w:type="character" w:customStyle="1" w:styleId="berschrift8Zchn">
    <w:name w:val="Überschrift 8 Zchn"/>
    <w:basedOn w:val="Absatz-Standardschriftart"/>
    <w:link w:val="berschrift8"/>
    <w:uiPriority w:val="9"/>
    <w:rsid w:val="00EB47E6"/>
    <w:rPr>
      <w:rFonts w:ascii="Arial" w:hAnsi="Arial" w:cs="Arial"/>
      <w:b/>
      <w:color w:val="FF0000"/>
      <w:sz w:val="20"/>
      <w:szCs w:val="20"/>
    </w:rPr>
  </w:style>
  <w:style w:type="paragraph" w:styleId="Textkrper">
    <w:name w:val="Body Text"/>
    <w:basedOn w:val="Standard"/>
    <w:link w:val="TextkrperZchn"/>
    <w:uiPriority w:val="99"/>
    <w:unhideWhenUsed/>
    <w:rsid w:val="00EB47E6"/>
    <w:rPr>
      <w:rFonts w:cs="Arial"/>
      <w:u w:val="single"/>
    </w:rPr>
  </w:style>
  <w:style w:type="character" w:customStyle="1" w:styleId="TextkrperZchn">
    <w:name w:val="Textkörper Zchn"/>
    <w:basedOn w:val="Absatz-Standardschriftart"/>
    <w:link w:val="Textkrper"/>
    <w:uiPriority w:val="99"/>
    <w:rsid w:val="00EB47E6"/>
    <w:rPr>
      <w:rFonts w:ascii="Arial" w:hAnsi="Arial" w:cs="Arial"/>
      <w:u w:val="single"/>
    </w:rPr>
  </w:style>
  <w:style w:type="character" w:customStyle="1" w:styleId="berschrift3Zchn">
    <w:name w:val="Überschrift 3 Zchn"/>
    <w:basedOn w:val="Absatz-Standardschriftart"/>
    <w:link w:val="berschrift3"/>
    <w:uiPriority w:val="9"/>
    <w:rsid w:val="007A2817"/>
    <w:rPr>
      <w:rFonts w:ascii="Arial" w:hAnsi="Arial" w:cs="Arial"/>
      <w:b/>
    </w:rPr>
  </w:style>
  <w:style w:type="paragraph" w:customStyle="1" w:styleId="bersichtsraster">
    <w:name w:val="Übersichtsraster"/>
    <w:basedOn w:val="Standard"/>
    <w:qFormat/>
    <w:rsid w:val="001C605C"/>
    <w:pPr>
      <w:suppressAutoHyphens/>
      <w:spacing w:before="60" w:after="120" w:line="240" w:lineRule="auto"/>
    </w:pPr>
    <w:rPr>
      <w:rFonts w:ascii="Calibri" w:eastAsia="Calibri" w:hAnsi="Calibri" w:cs="Tahoma"/>
      <w:i/>
      <w:color w:val="00000A"/>
      <w:sz w:val="20"/>
    </w:rPr>
  </w:style>
  <w:style w:type="paragraph" w:customStyle="1" w:styleId="bersichtsraster-Kompetenz">
    <w:name w:val="Übersichtsraster-Kompetenz"/>
    <w:basedOn w:val="Standard"/>
    <w:link w:val="bersichtsraster-KompetenzZchn"/>
    <w:qFormat/>
    <w:rsid w:val="001C605C"/>
    <w:pPr>
      <w:spacing w:after="40" w:line="240" w:lineRule="auto"/>
      <w:ind w:left="170" w:hanging="170"/>
    </w:pPr>
    <w:rPr>
      <w:rFonts w:ascii="Calibri Light" w:eastAsia="Calibri" w:hAnsi="Calibri Light" w:cs="Tahoma"/>
      <w:sz w:val="20"/>
      <w:szCs w:val="20"/>
    </w:rPr>
  </w:style>
  <w:style w:type="character" w:customStyle="1" w:styleId="bersichtsraster-KompetenzZchn">
    <w:name w:val="Übersichtsraster-Kompetenz Zchn"/>
    <w:basedOn w:val="Absatz-Standardschriftart"/>
    <w:link w:val="bersichtsraster-Kompetenz"/>
    <w:rsid w:val="001C605C"/>
    <w:rPr>
      <w:rFonts w:ascii="Calibri Light" w:eastAsia="Calibri" w:hAnsi="Calibri Light" w:cs="Tahoma"/>
      <w:sz w:val="20"/>
      <w:szCs w:val="20"/>
    </w:rPr>
  </w:style>
  <w:style w:type="paragraph" w:customStyle="1" w:styleId="bersichtsraster-Aufzhlung">
    <w:name w:val="Übersichtsraster-Aufzählung"/>
    <w:basedOn w:val="bersichtsraster"/>
    <w:qFormat/>
    <w:rsid w:val="00BA5E37"/>
    <w:rPr>
      <w:i w:val="0"/>
    </w:rPr>
  </w:style>
  <w:style w:type="character" w:customStyle="1" w:styleId="ListLabel1">
    <w:name w:val="ListLabel 1"/>
    <w:qFormat/>
    <w:rsid w:val="00CA4AAC"/>
    <w:rPr>
      <w:rFonts w:cs="Symbol"/>
      <w:b/>
      <w:sz w:val="20"/>
    </w:rPr>
  </w:style>
  <w:style w:type="character" w:customStyle="1" w:styleId="ListLabel2">
    <w:name w:val="ListLabel 2"/>
    <w:qFormat/>
    <w:rsid w:val="00CA4AAC"/>
    <w:rPr>
      <w:rFonts w:cs="Courier New"/>
      <w:b/>
      <w:sz w:val="20"/>
    </w:rPr>
  </w:style>
  <w:style w:type="character" w:customStyle="1" w:styleId="ListLabel4">
    <w:name w:val="ListLabel 4"/>
    <w:qFormat/>
    <w:rsid w:val="00CA4AAC"/>
    <w:rPr>
      <w:rFonts w:cs="Symbol"/>
    </w:rPr>
  </w:style>
  <w:style w:type="character" w:customStyle="1" w:styleId="berschrift4Zchn">
    <w:name w:val="Überschrift 4 Zchn"/>
    <w:basedOn w:val="Absatz-Standardschriftart"/>
    <w:link w:val="berschrift4"/>
    <w:uiPriority w:val="9"/>
    <w:semiHidden/>
    <w:rsid w:val="00B34F7A"/>
    <w:rPr>
      <w:rFonts w:asciiTheme="majorHAnsi" w:eastAsiaTheme="majorEastAsia" w:hAnsiTheme="majorHAnsi" w:cstheme="majorBidi"/>
      <w:i/>
      <w:iCs/>
      <w:color w:val="365F91" w:themeColor="accent1" w:themeShade="BF"/>
    </w:rPr>
  </w:style>
  <w:style w:type="character" w:customStyle="1" w:styleId="berschrift6Zchn">
    <w:name w:val="Überschrift 6 Zchn"/>
    <w:basedOn w:val="Absatz-Standardschriftart"/>
    <w:link w:val="berschrift6"/>
    <w:uiPriority w:val="9"/>
    <w:semiHidden/>
    <w:rsid w:val="00B34F7A"/>
    <w:rPr>
      <w:rFonts w:asciiTheme="majorHAnsi" w:eastAsiaTheme="majorEastAsia" w:hAnsiTheme="majorHAnsi" w:cstheme="majorBidi"/>
      <w:color w:val="243F60" w:themeColor="accent1" w:themeShade="7F"/>
    </w:rPr>
  </w:style>
  <w:style w:type="paragraph" w:styleId="Textkrper2">
    <w:name w:val="Body Text 2"/>
    <w:basedOn w:val="Standard"/>
    <w:link w:val="Textkrper2Zchn"/>
    <w:uiPriority w:val="99"/>
    <w:semiHidden/>
    <w:unhideWhenUsed/>
    <w:rsid w:val="00B34F7A"/>
    <w:pPr>
      <w:spacing w:after="120" w:line="480" w:lineRule="auto"/>
    </w:pPr>
  </w:style>
  <w:style w:type="character" w:customStyle="1" w:styleId="Textkrper2Zchn">
    <w:name w:val="Textkörper 2 Zchn"/>
    <w:basedOn w:val="Absatz-Standardschriftart"/>
    <w:link w:val="Textkrper2"/>
    <w:uiPriority w:val="99"/>
    <w:semiHidden/>
    <w:rsid w:val="00B34F7A"/>
    <w:rPr>
      <w:rFonts w:ascii="Arial" w:hAnsi="Arial"/>
    </w:rPr>
  </w:style>
  <w:style w:type="table" w:customStyle="1" w:styleId="Tabellenraster1">
    <w:name w:val="Tabellenraster1"/>
    <w:basedOn w:val="NormaleTabelle"/>
    <w:next w:val="Tabellenraster"/>
    <w:uiPriority w:val="59"/>
    <w:rsid w:val="00B34F7A"/>
    <w:pPr>
      <w:spacing w:after="0" w:line="240" w:lineRule="auto"/>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Standard"/>
    <w:qFormat/>
    <w:rsid w:val="00B34F7A"/>
    <w:pPr>
      <w:numPr>
        <w:numId w:val="5"/>
      </w:numPr>
      <w:spacing w:line="240" w:lineRule="auto"/>
      <w:ind w:left="170" w:hanging="170"/>
    </w:pPr>
    <w:rPr>
      <w:sz w:val="18"/>
      <w:szCs w:val="24"/>
    </w:rPr>
  </w:style>
  <w:style w:type="paragraph" w:styleId="Textkrper3">
    <w:name w:val="Body Text 3"/>
    <w:basedOn w:val="Standard"/>
    <w:link w:val="Textkrper3Zchn"/>
    <w:uiPriority w:val="99"/>
    <w:unhideWhenUsed/>
    <w:rsid w:val="005B4FE7"/>
    <w:pPr>
      <w:autoSpaceDE w:val="0"/>
      <w:autoSpaceDN w:val="0"/>
      <w:adjustRightInd w:val="0"/>
      <w:spacing w:line="240" w:lineRule="auto"/>
    </w:pPr>
    <w:rPr>
      <w:rFonts w:cs="Arial"/>
      <w:sz w:val="16"/>
      <w:szCs w:val="16"/>
    </w:rPr>
  </w:style>
  <w:style w:type="character" w:customStyle="1" w:styleId="Textkrper3Zchn">
    <w:name w:val="Textkörper 3 Zchn"/>
    <w:basedOn w:val="Absatz-Standardschriftart"/>
    <w:link w:val="Textkrper3"/>
    <w:uiPriority w:val="99"/>
    <w:rsid w:val="005B4FE7"/>
    <w:rPr>
      <w:rFonts w:ascii="Arial" w:hAnsi="Arial" w:cs="Arial"/>
      <w:sz w:val="16"/>
      <w:szCs w:val="16"/>
    </w:rPr>
  </w:style>
  <w:style w:type="character" w:customStyle="1" w:styleId="berschrift7Zchn">
    <w:name w:val="Überschrift 7 Zchn"/>
    <w:basedOn w:val="Absatz-Standardschriftart"/>
    <w:link w:val="berschrift7"/>
    <w:uiPriority w:val="9"/>
    <w:rsid w:val="005B4FE7"/>
    <w:rPr>
      <w:rFonts w:ascii="Arial" w:hAnsi="Arial"/>
      <w:b/>
      <w:sz w:val="20"/>
      <w:szCs w:val="20"/>
    </w:rPr>
  </w:style>
  <w:style w:type="paragraph" w:styleId="Beschriftung">
    <w:name w:val="caption"/>
    <w:basedOn w:val="Standard"/>
    <w:next w:val="Standard"/>
    <w:uiPriority w:val="35"/>
    <w:unhideWhenUsed/>
    <w:qFormat/>
    <w:rsid w:val="00F0184A"/>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780308">
      <w:bodyDiv w:val="1"/>
      <w:marLeft w:val="0"/>
      <w:marRight w:val="0"/>
      <w:marTop w:val="0"/>
      <w:marBottom w:val="0"/>
      <w:divBdr>
        <w:top w:val="none" w:sz="0" w:space="0" w:color="auto"/>
        <w:left w:val="none" w:sz="0" w:space="0" w:color="auto"/>
        <w:bottom w:val="none" w:sz="0" w:space="0" w:color="auto"/>
        <w:right w:val="none" w:sz="0" w:space="0" w:color="auto"/>
      </w:divBdr>
      <w:divsChild>
        <w:div w:id="2064019237">
          <w:marLeft w:val="0"/>
          <w:marRight w:val="0"/>
          <w:marTop w:val="0"/>
          <w:marBottom w:val="0"/>
          <w:divBdr>
            <w:top w:val="single" w:sz="2" w:space="0" w:color="F4F1ED"/>
            <w:left w:val="single" w:sz="2" w:space="0" w:color="F4F1ED"/>
            <w:bottom w:val="single" w:sz="2" w:space="0" w:color="F4F1ED"/>
            <w:right w:val="single" w:sz="2" w:space="0" w:color="F4F1ED"/>
          </w:divBdr>
          <w:divsChild>
            <w:div w:id="561868070">
              <w:marLeft w:val="0"/>
              <w:marRight w:val="0"/>
              <w:marTop w:val="0"/>
              <w:marBottom w:val="0"/>
              <w:divBdr>
                <w:top w:val="single" w:sz="6" w:space="0" w:color="A81815"/>
                <w:left w:val="single" w:sz="6" w:space="15" w:color="A81815"/>
                <w:bottom w:val="single" w:sz="6" w:space="15" w:color="A81815"/>
                <w:right w:val="single" w:sz="6" w:space="15" w:color="A81815"/>
              </w:divBdr>
              <w:divsChild>
                <w:div w:id="318119182">
                  <w:marLeft w:val="0"/>
                  <w:marRight w:val="0"/>
                  <w:marTop w:val="0"/>
                  <w:marBottom w:val="0"/>
                  <w:divBdr>
                    <w:top w:val="none" w:sz="0" w:space="0" w:color="auto"/>
                    <w:left w:val="none" w:sz="0" w:space="0" w:color="auto"/>
                    <w:bottom w:val="none" w:sz="0" w:space="0" w:color="auto"/>
                    <w:right w:val="none" w:sz="0" w:space="0" w:color="auto"/>
                  </w:divBdr>
                  <w:divsChild>
                    <w:div w:id="561336296">
                      <w:marLeft w:val="0"/>
                      <w:marRight w:val="0"/>
                      <w:marTop w:val="0"/>
                      <w:marBottom w:val="120"/>
                      <w:divBdr>
                        <w:top w:val="none" w:sz="0" w:space="0" w:color="auto"/>
                        <w:left w:val="single" w:sz="12" w:space="14" w:color="A81815"/>
                        <w:bottom w:val="none" w:sz="0" w:space="0" w:color="auto"/>
                        <w:right w:val="none" w:sz="0" w:space="0" w:color="auto"/>
                      </w:divBdr>
                    </w:div>
                  </w:divsChild>
                </w:div>
              </w:divsChild>
            </w:div>
          </w:divsChild>
        </w:div>
      </w:divsChild>
    </w:div>
    <w:div w:id="552347673">
      <w:bodyDiv w:val="1"/>
      <w:marLeft w:val="0"/>
      <w:marRight w:val="0"/>
      <w:marTop w:val="0"/>
      <w:marBottom w:val="0"/>
      <w:divBdr>
        <w:top w:val="none" w:sz="0" w:space="0" w:color="auto"/>
        <w:left w:val="none" w:sz="0" w:space="0" w:color="auto"/>
        <w:bottom w:val="none" w:sz="0" w:space="0" w:color="auto"/>
        <w:right w:val="none" w:sz="0" w:space="0" w:color="auto"/>
      </w:divBdr>
    </w:div>
    <w:div w:id="679546459">
      <w:bodyDiv w:val="1"/>
      <w:marLeft w:val="0"/>
      <w:marRight w:val="0"/>
      <w:marTop w:val="0"/>
      <w:marBottom w:val="0"/>
      <w:divBdr>
        <w:top w:val="none" w:sz="0" w:space="0" w:color="auto"/>
        <w:left w:val="none" w:sz="0" w:space="0" w:color="auto"/>
        <w:bottom w:val="none" w:sz="0" w:space="0" w:color="auto"/>
        <w:right w:val="none" w:sz="0" w:space="0" w:color="auto"/>
      </w:divBdr>
      <w:divsChild>
        <w:div w:id="602958890">
          <w:marLeft w:val="0"/>
          <w:marRight w:val="0"/>
          <w:marTop w:val="0"/>
          <w:marBottom w:val="0"/>
          <w:divBdr>
            <w:top w:val="single" w:sz="2" w:space="0" w:color="F4F1ED"/>
            <w:left w:val="single" w:sz="2" w:space="0" w:color="F4F1ED"/>
            <w:bottom w:val="single" w:sz="2" w:space="0" w:color="F4F1ED"/>
            <w:right w:val="single" w:sz="2" w:space="0" w:color="F4F1ED"/>
          </w:divBdr>
          <w:divsChild>
            <w:div w:id="1579363736">
              <w:marLeft w:val="0"/>
              <w:marRight w:val="0"/>
              <w:marTop w:val="0"/>
              <w:marBottom w:val="0"/>
              <w:divBdr>
                <w:top w:val="single" w:sz="6" w:space="0" w:color="A81815"/>
                <w:left w:val="single" w:sz="6" w:space="15" w:color="A81815"/>
                <w:bottom w:val="single" w:sz="6" w:space="15" w:color="A81815"/>
                <w:right w:val="single" w:sz="6" w:space="15" w:color="A81815"/>
              </w:divBdr>
              <w:divsChild>
                <w:div w:id="2064980562">
                  <w:marLeft w:val="0"/>
                  <w:marRight w:val="0"/>
                  <w:marTop w:val="0"/>
                  <w:marBottom w:val="0"/>
                  <w:divBdr>
                    <w:top w:val="none" w:sz="0" w:space="0" w:color="auto"/>
                    <w:left w:val="none" w:sz="0" w:space="0" w:color="auto"/>
                    <w:bottom w:val="none" w:sz="0" w:space="0" w:color="auto"/>
                    <w:right w:val="none" w:sz="0" w:space="0" w:color="auto"/>
                  </w:divBdr>
                  <w:divsChild>
                    <w:div w:id="762461288">
                      <w:marLeft w:val="0"/>
                      <w:marRight w:val="0"/>
                      <w:marTop w:val="0"/>
                      <w:marBottom w:val="120"/>
                      <w:divBdr>
                        <w:top w:val="none" w:sz="0" w:space="0" w:color="auto"/>
                        <w:left w:val="single" w:sz="12" w:space="14" w:color="A81815"/>
                        <w:bottom w:val="none" w:sz="0" w:space="0" w:color="auto"/>
                        <w:right w:val="none" w:sz="0" w:space="0" w:color="auto"/>
                      </w:divBdr>
                    </w:div>
                  </w:divsChild>
                </w:div>
              </w:divsChild>
            </w:div>
          </w:divsChild>
        </w:div>
      </w:divsChild>
    </w:div>
    <w:div w:id="680475636">
      <w:bodyDiv w:val="1"/>
      <w:marLeft w:val="0"/>
      <w:marRight w:val="0"/>
      <w:marTop w:val="0"/>
      <w:marBottom w:val="0"/>
      <w:divBdr>
        <w:top w:val="none" w:sz="0" w:space="0" w:color="auto"/>
        <w:left w:val="none" w:sz="0" w:space="0" w:color="auto"/>
        <w:bottom w:val="none" w:sz="0" w:space="0" w:color="auto"/>
        <w:right w:val="none" w:sz="0" w:space="0" w:color="auto"/>
      </w:divBdr>
      <w:divsChild>
        <w:div w:id="2120446745">
          <w:marLeft w:val="0"/>
          <w:marRight w:val="0"/>
          <w:marTop w:val="0"/>
          <w:marBottom w:val="0"/>
          <w:divBdr>
            <w:top w:val="single" w:sz="2" w:space="0" w:color="F4F1ED"/>
            <w:left w:val="single" w:sz="2" w:space="0" w:color="F4F1ED"/>
            <w:bottom w:val="single" w:sz="2" w:space="0" w:color="F4F1ED"/>
            <w:right w:val="single" w:sz="2" w:space="0" w:color="F4F1ED"/>
          </w:divBdr>
          <w:divsChild>
            <w:div w:id="2021468173">
              <w:marLeft w:val="0"/>
              <w:marRight w:val="0"/>
              <w:marTop w:val="0"/>
              <w:marBottom w:val="0"/>
              <w:divBdr>
                <w:top w:val="single" w:sz="6" w:space="0" w:color="A81815"/>
                <w:left w:val="single" w:sz="6" w:space="15" w:color="A81815"/>
                <w:bottom w:val="single" w:sz="6" w:space="15" w:color="A81815"/>
                <w:right w:val="single" w:sz="6" w:space="15" w:color="A81815"/>
              </w:divBdr>
              <w:divsChild>
                <w:div w:id="1362902410">
                  <w:marLeft w:val="0"/>
                  <w:marRight w:val="0"/>
                  <w:marTop w:val="0"/>
                  <w:marBottom w:val="0"/>
                  <w:divBdr>
                    <w:top w:val="none" w:sz="0" w:space="0" w:color="auto"/>
                    <w:left w:val="none" w:sz="0" w:space="0" w:color="auto"/>
                    <w:bottom w:val="none" w:sz="0" w:space="0" w:color="auto"/>
                    <w:right w:val="none" w:sz="0" w:space="0" w:color="auto"/>
                  </w:divBdr>
                  <w:divsChild>
                    <w:div w:id="711002955">
                      <w:marLeft w:val="0"/>
                      <w:marRight w:val="0"/>
                      <w:marTop w:val="0"/>
                      <w:marBottom w:val="120"/>
                      <w:divBdr>
                        <w:top w:val="none" w:sz="0" w:space="0" w:color="auto"/>
                        <w:left w:val="single" w:sz="12" w:space="14" w:color="A81815"/>
                        <w:bottom w:val="none" w:sz="0" w:space="0" w:color="auto"/>
                        <w:right w:val="none" w:sz="0" w:space="0" w:color="auto"/>
                      </w:divBdr>
                    </w:div>
                  </w:divsChild>
                </w:div>
              </w:divsChild>
            </w:div>
          </w:divsChild>
        </w:div>
      </w:divsChild>
    </w:div>
    <w:div w:id="882716064">
      <w:bodyDiv w:val="1"/>
      <w:marLeft w:val="0"/>
      <w:marRight w:val="0"/>
      <w:marTop w:val="0"/>
      <w:marBottom w:val="0"/>
      <w:divBdr>
        <w:top w:val="none" w:sz="0" w:space="0" w:color="auto"/>
        <w:left w:val="none" w:sz="0" w:space="0" w:color="auto"/>
        <w:bottom w:val="none" w:sz="0" w:space="0" w:color="auto"/>
        <w:right w:val="none" w:sz="0" w:space="0" w:color="auto"/>
      </w:divBdr>
    </w:div>
    <w:div w:id="1182739411">
      <w:bodyDiv w:val="1"/>
      <w:marLeft w:val="0"/>
      <w:marRight w:val="0"/>
      <w:marTop w:val="0"/>
      <w:marBottom w:val="0"/>
      <w:divBdr>
        <w:top w:val="none" w:sz="0" w:space="0" w:color="auto"/>
        <w:left w:val="none" w:sz="0" w:space="0" w:color="auto"/>
        <w:bottom w:val="none" w:sz="0" w:space="0" w:color="auto"/>
        <w:right w:val="none" w:sz="0" w:space="0" w:color="auto"/>
      </w:divBdr>
    </w:div>
    <w:div w:id="1308051610">
      <w:bodyDiv w:val="1"/>
      <w:marLeft w:val="0"/>
      <w:marRight w:val="0"/>
      <w:marTop w:val="0"/>
      <w:marBottom w:val="0"/>
      <w:divBdr>
        <w:top w:val="none" w:sz="0" w:space="0" w:color="auto"/>
        <w:left w:val="none" w:sz="0" w:space="0" w:color="auto"/>
        <w:bottom w:val="none" w:sz="0" w:space="0" w:color="auto"/>
        <w:right w:val="none" w:sz="0" w:space="0" w:color="auto"/>
      </w:divBdr>
      <w:divsChild>
        <w:div w:id="281353216">
          <w:marLeft w:val="0"/>
          <w:marRight w:val="0"/>
          <w:marTop w:val="0"/>
          <w:marBottom w:val="0"/>
          <w:divBdr>
            <w:top w:val="single" w:sz="2" w:space="0" w:color="F4F1ED"/>
            <w:left w:val="single" w:sz="2" w:space="0" w:color="F4F1ED"/>
            <w:bottom w:val="single" w:sz="2" w:space="0" w:color="F4F1ED"/>
            <w:right w:val="single" w:sz="2" w:space="0" w:color="F4F1ED"/>
          </w:divBdr>
          <w:divsChild>
            <w:div w:id="967391453">
              <w:marLeft w:val="0"/>
              <w:marRight w:val="0"/>
              <w:marTop w:val="0"/>
              <w:marBottom w:val="0"/>
              <w:divBdr>
                <w:top w:val="single" w:sz="6" w:space="0" w:color="A81815"/>
                <w:left w:val="single" w:sz="6" w:space="15" w:color="A81815"/>
                <w:bottom w:val="single" w:sz="6" w:space="15" w:color="A81815"/>
                <w:right w:val="single" w:sz="6" w:space="15" w:color="A81815"/>
              </w:divBdr>
              <w:divsChild>
                <w:div w:id="894703279">
                  <w:marLeft w:val="0"/>
                  <w:marRight w:val="0"/>
                  <w:marTop w:val="0"/>
                  <w:marBottom w:val="0"/>
                  <w:divBdr>
                    <w:top w:val="none" w:sz="0" w:space="0" w:color="auto"/>
                    <w:left w:val="none" w:sz="0" w:space="0" w:color="auto"/>
                    <w:bottom w:val="none" w:sz="0" w:space="0" w:color="auto"/>
                    <w:right w:val="none" w:sz="0" w:space="0" w:color="auto"/>
                  </w:divBdr>
                  <w:divsChild>
                    <w:div w:id="42221634">
                      <w:marLeft w:val="0"/>
                      <w:marRight w:val="0"/>
                      <w:marTop w:val="0"/>
                      <w:marBottom w:val="120"/>
                      <w:divBdr>
                        <w:top w:val="none" w:sz="0" w:space="0" w:color="auto"/>
                        <w:left w:val="single" w:sz="12" w:space="14" w:color="A81815"/>
                        <w:bottom w:val="none" w:sz="0" w:space="0" w:color="auto"/>
                        <w:right w:val="none" w:sz="0" w:space="0" w:color="auto"/>
                      </w:divBdr>
                    </w:div>
                  </w:divsChild>
                </w:div>
              </w:divsChild>
            </w:div>
          </w:divsChild>
        </w:div>
      </w:divsChild>
    </w:div>
    <w:div w:id="1368026173">
      <w:bodyDiv w:val="1"/>
      <w:marLeft w:val="0"/>
      <w:marRight w:val="0"/>
      <w:marTop w:val="0"/>
      <w:marBottom w:val="0"/>
      <w:divBdr>
        <w:top w:val="none" w:sz="0" w:space="0" w:color="auto"/>
        <w:left w:val="none" w:sz="0" w:space="0" w:color="auto"/>
        <w:bottom w:val="none" w:sz="0" w:space="0" w:color="auto"/>
        <w:right w:val="none" w:sz="0" w:space="0" w:color="auto"/>
      </w:divBdr>
    </w:div>
    <w:div w:id="2004972125">
      <w:bodyDiv w:val="1"/>
      <w:marLeft w:val="0"/>
      <w:marRight w:val="0"/>
      <w:marTop w:val="0"/>
      <w:marBottom w:val="0"/>
      <w:divBdr>
        <w:top w:val="none" w:sz="0" w:space="0" w:color="auto"/>
        <w:left w:val="none" w:sz="0" w:space="0" w:color="auto"/>
        <w:bottom w:val="none" w:sz="0" w:space="0" w:color="auto"/>
        <w:right w:val="none" w:sz="0" w:space="0" w:color="auto"/>
      </w:divBdr>
      <w:divsChild>
        <w:div w:id="554123458">
          <w:marLeft w:val="0"/>
          <w:marRight w:val="0"/>
          <w:marTop w:val="0"/>
          <w:marBottom w:val="0"/>
          <w:divBdr>
            <w:top w:val="single" w:sz="2" w:space="0" w:color="F4F1ED"/>
            <w:left w:val="single" w:sz="2" w:space="0" w:color="F4F1ED"/>
            <w:bottom w:val="single" w:sz="2" w:space="0" w:color="F4F1ED"/>
            <w:right w:val="single" w:sz="2" w:space="0" w:color="F4F1ED"/>
          </w:divBdr>
          <w:divsChild>
            <w:div w:id="1145701550">
              <w:marLeft w:val="0"/>
              <w:marRight w:val="0"/>
              <w:marTop w:val="0"/>
              <w:marBottom w:val="0"/>
              <w:divBdr>
                <w:top w:val="single" w:sz="6" w:space="0" w:color="A81815"/>
                <w:left w:val="single" w:sz="6" w:space="15" w:color="A81815"/>
                <w:bottom w:val="single" w:sz="6" w:space="15" w:color="A81815"/>
                <w:right w:val="single" w:sz="6" w:space="15" w:color="A81815"/>
              </w:divBdr>
              <w:divsChild>
                <w:div w:id="342826051">
                  <w:marLeft w:val="0"/>
                  <w:marRight w:val="0"/>
                  <w:marTop w:val="0"/>
                  <w:marBottom w:val="0"/>
                  <w:divBdr>
                    <w:top w:val="none" w:sz="0" w:space="0" w:color="auto"/>
                    <w:left w:val="none" w:sz="0" w:space="0" w:color="auto"/>
                    <w:bottom w:val="none" w:sz="0" w:space="0" w:color="auto"/>
                    <w:right w:val="none" w:sz="0" w:space="0" w:color="auto"/>
                  </w:divBdr>
                  <w:divsChild>
                    <w:div w:id="1831359488">
                      <w:marLeft w:val="0"/>
                      <w:marRight w:val="0"/>
                      <w:marTop w:val="0"/>
                      <w:marBottom w:val="120"/>
                      <w:divBdr>
                        <w:top w:val="none" w:sz="0" w:space="0" w:color="auto"/>
                        <w:left w:val="single" w:sz="12" w:space="14" w:color="A81815"/>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footnotes.xml.rels><?xml version="1.0" encoding="UTF-8" standalone="yes"?>
<Relationships xmlns="http://schemas.openxmlformats.org/package/2006/relationships"><Relationship Id="rId3" Type="http://schemas.openxmlformats.org/officeDocument/2006/relationships/hyperlink" Target="https://www.schulentwicklung.nrw.de/materialdatenbank/material/download/9148" TargetMode="External"/><Relationship Id="rId2" Type="http://schemas.openxmlformats.org/officeDocument/2006/relationships/hyperlink" Target="https://www.schulentwicklung.nrw.de/materialdatenbank/material/download/10117" TargetMode="External"/><Relationship Id="rId1" Type="http://schemas.openxmlformats.org/officeDocument/2006/relationships/hyperlink" Target="https://www.schulministerium.nrw.de/themen/recht/schulgesundheitsrecht/infektionsschutz/impulse-fuer-das-lernen-auf-dista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2A9BD-0CB5-43BE-9C4D-A9BC0CAF8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2221</Words>
  <Characters>13993</Characters>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2020-10-12T11:50:00Z</dcterms:created>
  <dcterms:modified xsi:type="dcterms:W3CDTF">2020-10-14T08:18:00Z</dcterms:modified>
</cp:coreProperties>
</file>