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E850E8" w14:textId="382DE7F7" w:rsidR="00002FF0" w:rsidRPr="00943DF8" w:rsidRDefault="006C6C1E" w:rsidP="00EA2E3A">
      <w:pPr>
        <w:pStyle w:val="berschrift2"/>
      </w:pPr>
      <w:r>
        <w:t xml:space="preserve">Erwartungshorizont und Anmerkungen zum zweiten Teil einer </w:t>
      </w:r>
      <w:r w:rsidR="00943DF8">
        <w:t xml:space="preserve">mündlichen Abiturprüfung </w:t>
      </w:r>
      <w:r w:rsidR="0048559D">
        <w:t xml:space="preserve">GK </w:t>
      </w:r>
      <w:r w:rsidR="00943DF8" w:rsidRPr="00913483">
        <w:rPr>
          <w:b/>
        </w:rPr>
        <w:t>„</w:t>
      </w:r>
      <w:r w:rsidR="00144227">
        <w:rPr>
          <w:b/>
        </w:rPr>
        <w:t>Analysis – ganzrationale Funktionen</w:t>
      </w:r>
      <w:r w:rsidR="00943DF8" w:rsidRPr="00913483">
        <w:rPr>
          <w:b/>
        </w:rPr>
        <w:t>“</w:t>
      </w:r>
    </w:p>
    <w:tbl>
      <w:tblPr>
        <w:tblStyle w:val="Tabellenraster"/>
        <w:tblW w:w="14029" w:type="dxa"/>
        <w:tblLayout w:type="fixed"/>
        <w:tblCellMar>
          <w:top w:w="28" w:type="dxa"/>
          <w:bottom w:w="28" w:type="dxa"/>
        </w:tblCellMar>
        <w:tblLook w:val="04A0" w:firstRow="1" w:lastRow="0" w:firstColumn="1" w:lastColumn="0" w:noHBand="0" w:noVBand="1"/>
      </w:tblPr>
      <w:tblGrid>
        <w:gridCol w:w="3113"/>
        <w:gridCol w:w="1134"/>
        <w:gridCol w:w="3261"/>
        <w:gridCol w:w="2959"/>
        <w:gridCol w:w="3562"/>
      </w:tblGrid>
      <w:tr w:rsidR="00342A5E" w14:paraId="594D9553" w14:textId="77777777" w:rsidTr="006829FA">
        <w:trPr>
          <w:trHeight w:val="599"/>
        </w:trPr>
        <w:tc>
          <w:tcPr>
            <w:tcW w:w="3113" w:type="dxa"/>
            <w:tcBorders>
              <w:top w:val="single" w:sz="18" w:space="0" w:color="auto"/>
              <w:left w:val="single" w:sz="18" w:space="0" w:color="auto"/>
            </w:tcBorders>
            <w:shd w:val="clear" w:color="auto" w:fill="B4C6E7" w:themeFill="accent5" w:themeFillTint="66"/>
            <w:vAlign w:val="center"/>
          </w:tcPr>
          <w:p w14:paraId="5B7494CB" w14:textId="77777777" w:rsidR="00342A5E" w:rsidRPr="000B07A8" w:rsidRDefault="00342A5E" w:rsidP="00FC47E4">
            <w:pPr>
              <w:rPr>
                <w:b/>
              </w:rPr>
            </w:pPr>
            <w:r w:rsidRPr="000B07A8">
              <w:rPr>
                <w:b/>
              </w:rPr>
              <w:t>Fragestellungen</w:t>
            </w:r>
          </w:p>
        </w:tc>
        <w:tc>
          <w:tcPr>
            <w:tcW w:w="1134" w:type="dxa"/>
            <w:tcBorders>
              <w:top w:val="single" w:sz="18" w:space="0" w:color="auto"/>
            </w:tcBorders>
            <w:shd w:val="clear" w:color="auto" w:fill="B4C6E7" w:themeFill="accent5" w:themeFillTint="66"/>
            <w:vAlign w:val="center"/>
          </w:tcPr>
          <w:p w14:paraId="227D18A6" w14:textId="77777777" w:rsidR="00342A5E" w:rsidRPr="000B07A8" w:rsidRDefault="00342A5E" w:rsidP="00FC47E4">
            <w:pPr>
              <w:jc w:val="center"/>
              <w:rPr>
                <w:b/>
              </w:rPr>
            </w:pPr>
            <w:r w:rsidRPr="000B07A8">
              <w:rPr>
                <w:b/>
              </w:rPr>
              <w:t>Material</w:t>
            </w:r>
          </w:p>
        </w:tc>
        <w:tc>
          <w:tcPr>
            <w:tcW w:w="3261" w:type="dxa"/>
            <w:tcBorders>
              <w:top w:val="single" w:sz="18" w:space="0" w:color="auto"/>
            </w:tcBorders>
            <w:shd w:val="clear" w:color="auto" w:fill="B4C6E7" w:themeFill="accent5" w:themeFillTint="66"/>
            <w:vAlign w:val="center"/>
          </w:tcPr>
          <w:p w14:paraId="3427572C" w14:textId="77777777" w:rsidR="00342A5E" w:rsidRPr="000B07A8" w:rsidRDefault="00342A5E" w:rsidP="00FC47E4">
            <w:pPr>
              <w:rPr>
                <w:b/>
              </w:rPr>
            </w:pPr>
            <w:r w:rsidRPr="000B07A8">
              <w:rPr>
                <w:b/>
              </w:rPr>
              <w:t>Kommentar</w:t>
            </w:r>
          </w:p>
        </w:tc>
        <w:tc>
          <w:tcPr>
            <w:tcW w:w="6521" w:type="dxa"/>
            <w:gridSpan w:val="2"/>
            <w:tcBorders>
              <w:top w:val="single" w:sz="18" w:space="0" w:color="auto"/>
            </w:tcBorders>
            <w:shd w:val="clear" w:color="auto" w:fill="B4C6E7" w:themeFill="accent5" w:themeFillTint="66"/>
            <w:vAlign w:val="center"/>
          </w:tcPr>
          <w:p w14:paraId="6447F5AB" w14:textId="77777777" w:rsidR="00342A5E" w:rsidRPr="000B07A8" w:rsidRDefault="00342A5E" w:rsidP="00FC47E4">
            <w:pPr>
              <w:rPr>
                <w:b/>
              </w:rPr>
            </w:pPr>
            <w:r w:rsidRPr="000B07A8">
              <w:rPr>
                <w:b/>
              </w:rPr>
              <w:t>Erwartete Lösungen</w:t>
            </w:r>
          </w:p>
        </w:tc>
      </w:tr>
      <w:tr w:rsidR="00342A5E" w14:paraId="64667D98" w14:textId="77777777" w:rsidTr="006829FA">
        <w:tc>
          <w:tcPr>
            <w:tcW w:w="7508" w:type="dxa"/>
            <w:gridSpan w:val="3"/>
            <w:tcBorders>
              <w:left w:val="single" w:sz="18" w:space="0" w:color="auto"/>
              <w:bottom w:val="single" w:sz="18" w:space="0" w:color="auto"/>
            </w:tcBorders>
            <w:shd w:val="clear" w:color="auto" w:fill="B4C6E7" w:themeFill="accent5" w:themeFillTint="66"/>
          </w:tcPr>
          <w:p w14:paraId="10668512" w14:textId="77777777" w:rsidR="00342A5E" w:rsidRDefault="00342A5E" w:rsidP="00913483"/>
        </w:tc>
        <w:tc>
          <w:tcPr>
            <w:tcW w:w="6521" w:type="dxa"/>
            <w:gridSpan w:val="2"/>
            <w:tcBorders>
              <w:bottom w:val="single" w:sz="18" w:space="0" w:color="auto"/>
            </w:tcBorders>
            <w:shd w:val="clear" w:color="auto" w:fill="FFFFFF" w:themeFill="background1"/>
          </w:tcPr>
          <w:p w14:paraId="480BB6F1" w14:textId="77777777" w:rsidR="00342A5E" w:rsidRDefault="00342A5E" w:rsidP="00913483">
            <w:r>
              <w:t>Der Prüfling ...</w:t>
            </w:r>
          </w:p>
        </w:tc>
      </w:tr>
      <w:tr w:rsidR="00342A5E" w14:paraId="2777D4E9" w14:textId="77777777" w:rsidTr="006829FA">
        <w:tc>
          <w:tcPr>
            <w:tcW w:w="3113" w:type="dxa"/>
            <w:vMerge w:val="restart"/>
            <w:tcBorders>
              <w:top w:val="single" w:sz="18" w:space="0" w:color="auto"/>
              <w:left w:val="single" w:sz="18" w:space="0" w:color="auto"/>
            </w:tcBorders>
          </w:tcPr>
          <w:p w14:paraId="4AED10CD" w14:textId="77777777" w:rsidR="00342A5E" w:rsidRPr="002432AC" w:rsidRDefault="00342A5E" w:rsidP="00144227">
            <w:pPr>
              <w:ind w:right="-108"/>
              <w:rPr>
                <w:rFonts w:cstheme="minorHAnsi"/>
                <w:b/>
                <w:sz w:val="20"/>
                <w:szCs w:val="20"/>
              </w:rPr>
            </w:pPr>
            <w:r w:rsidRPr="002432AC">
              <w:rPr>
                <w:rFonts w:cstheme="minorHAnsi"/>
                <w:b/>
                <w:sz w:val="20"/>
                <w:szCs w:val="20"/>
              </w:rPr>
              <w:t xml:space="preserve">Gegeben ist die Funktion </w:t>
            </w:r>
          </w:p>
          <w:p w14:paraId="03AA677C" w14:textId="77777777" w:rsidR="00342A5E" w:rsidRDefault="00342A5E" w:rsidP="00144227">
            <w:pPr>
              <w:ind w:right="-108"/>
              <w:rPr>
                <w:rFonts w:cstheme="minorHAnsi"/>
                <w:b/>
                <w:sz w:val="20"/>
                <w:szCs w:val="20"/>
              </w:rPr>
            </w:pPr>
            <m:oMath>
              <m:r>
                <m:rPr>
                  <m:sty m:val="bi"/>
                </m:rPr>
                <w:rPr>
                  <w:rFonts w:ascii="Cambria Math" w:hAnsi="Cambria Math" w:cstheme="minorHAnsi"/>
                  <w:sz w:val="20"/>
                  <w:szCs w:val="20"/>
                </w:rPr>
                <m:t>f</m:t>
              </m:r>
              <m:d>
                <m:dPr>
                  <m:ctrlPr>
                    <w:rPr>
                      <w:rFonts w:ascii="Cambria Math" w:hAnsi="Cambria Math" w:cstheme="minorHAnsi"/>
                      <w:b/>
                      <w:i/>
                      <w:sz w:val="20"/>
                      <w:szCs w:val="20"/>
                    </w:rPr>
                  </m:ctrlPr>
                </m:dPr>
                <m:e>
                  <m:r>
                    <m:rPr>
                      <m:sty m:val="bi"/>
                    </m:rPr>
                    <w:rPr>
                      <w:rFonts w:ascii="Cambria Math" w:hAnsi="Cambria Math" w:cstheme="minorHAnsi"/>
                      <w:sz w:val="20"/>
                      <w:szCs w:val="20"/>
                    </w:rPr>
                    <m:t>x</m:t>
                  </m:r>
                </m:e>
              </m:d>
              <m:r>
                <m:rPr>
                  <m:sty m:val="bi"/>
                </m:rPr>
                <w:rPr>
                  <w:rFonts w:ascii="Cambria Math" w:hAnsi="Cambria Math" w:cstheme="minorHAnsi"/>
                  <w:sz w:val="20"/>
                  <w:szCs w:val="20"/>
                </w:rPr>
                <m:t>=0,2∙</m:t>
              </m:r>
              <m:sSup>
                <m:sSupPr>
                  <m:ctrlPr>
                    <w:rPr>
                      <w:rFonts w:ascii="Cambria Math" w:hAnsi="Cambria Math" w:cstheme="minorHAnsi"/>
                      <w:b/>
                      <w:i/>
                      <w:sz w:val="20"/>
                      <w:szCs w:val="20"/>
                    </w:rPr>
                  </m:ctrlPr>
                </m:sSupPr>
                <m:e>
                  <m:r>
                    <m:rPr>
                      <m:sty m:val="bi"/>
                    </m:rPr>
                    <w:rPr>
                      <w:rFonts w:ascii="Cambria Math" w:hAnsi="Cambria Math" w:cstheme="minorHAnsi"/>
                      <w:sz w:val="20"/>
                      <w:szCs w:val="20"/>
                    </w:rPr>
                    <m:t>x</m:t>
                  </m:r>
                </m:e>
                <m:sup>
                  <m:r>
                    <m:rPr>
                      <m:sty m:val="bi"/>
                    </m:rPr>
                    <w:rPr>
                      <w:rFonts w:ascii="Cambria Math" w:hAnsi="Cambria Math" w:cstheme="minorHAnsi"/>
                      <w:sz w:val="20"/>
                      <w:szCs w:val="20"/>
                    </w:rPr>
                    <m:t>4</m:t>
                  </m:r>
                </m:sup>
              </m:sSup>
              <m:r>
                <m:rPr>
                  <m:sty m:val="bi"/>
                </m:rPr>
                <w:rPr>
                  <w:rFonts w:ascii="Cambria Math" w:hAnsi="Cambria Math" w:cstheme="minorHAnsi"/>
                  <w:sz w:val="20"/>
                  <w:szCs w:val="20"/>
                </w:rPr>
                <m:t>– 2∙</m:t>
              </m:r>
              <m:sSup>
                <m:sSupPr>
                  <m:ctrlPr>
                    <w:rPr>
                      <w:rFonts w:ascii="Cambria Math" w:hAnsi="Cambria Math" w:cstheme="minorHAnsi"/>
                      <w:b/>
                      <w:i/>
                      <w:sz w:val="20"/>
                      <w:szCs w:val="20"/>
                    </w:rPr>
                  </m:ctrlPr>
                </m:sSupPr>
                <m:e>
                  <m:r>
                    <m:rPr>
                      <m:sty m:val="bi"/>
                    </m:rPr>
                    <w:rPr>
                      <w:rFonts w:ascii="Cambria Math" w:hAnsi="Cambria Math" w:cstheme="minorHAnsi"/>
                      <w:sz w:val="20"/>
                      <w:szCs w:val="20"/>
                    </w:rPr>
                    <m:t>x</m:t>
                  </m:r>
                </m:e>
                <m:sup>
                  <m:r>
                    <m:rPr>
                      <m:sty m:val="bi"/>
                    </m:rPr>
                    <w:rPr>
                      <w:rFonts w:ascii="Cambria Math" w:hAnsi="Cambria Math" w:cstheme="minorHAnsi"/>
                      <w:sz w:val="20"/>
                      <w:szCs w:val="20"/>
                    </w:rPr>
                    <m:t>2</m:t>
                  </m:r>
                </m:sup>
              </m:sSup>
            </m:oMath>
            <w:r w:rsidRPr="002432AC">
              <w:rPr>
                <w:rFonts w:cstheme="minorHAnsi"/>
                <w:b/>
                <w:sz w:val="20"/>
                <w:szCs w:val="20"/>
              </w:rPr>
              <w:t xml:space="preserve"> </w:t>
            </w:r>
          </w:p>
          <w:p w14:paraId="3B50BFD0" w14:textId="77777777" w:rsidR="00342A5E" w:rsidRPr="002432AC" w:rsidRDefault="00342A5E" w:rsidP="00144227">
            <w:pPr>
              <w:ind w:right="-108"/>
              <w:rPr>
                <w:rFonts w:cstheme="minorHAnsi"/>
                <w:b/>
                <w:sz w:val="20"/>
                <w:szCs w:val="20"/>
              </w:rPr>
            </w:pPr>
            <w:r w:rsidRPr="002432AC">
              <w:rPr>
                <w:rFonts w:cstheme="minorHAnsi"/>
                <w:b/>
                <w:sz w:val="20"/>
                <w:szCs w:val="20"/>
              </w:rPr>
              <w:t>und ihr Graph.</w:t>
            </w:r>
          </w:p>
          <w:p w14:paraId="7BBB14CE" w14:textId="4C9854E6" w:rsidR="00342A5E" w:rsidRDefault="00342A5E" w:rsidP="00144227">
            <w:pPr>
              <w:ind w:right="-108"/>
              <w:rPr>
                <w:rFonts w:cstheme="minorHAnsi"/>
                <w:b/>
                <w:sz w:val="20"/>
                <w:szCs w:val="20"/>
              </w:rPr>
            </w:pPr>
            <w:r w:rsidRPr="002432AC">
              <w:rPr>
                <w:rFonts w:cstheme="minorHAnsi"/>
                <w:b/>
                <w:sz w:val="20"/>
                <w:szCs w:val="20"/>
              </w:rPr>
              <w:t xml:space="preserve">Begründen Sie, dass der dargestellte Graph </w:t>
            </w:r>
            <w:r w:rsidR="006C6C1E">
              <w:rPr>
                <w:rFonts w:cstheme="minorHAnsi"/>
                <w:b/>
                <w:sz w:val="20"/>
                <w:szCs w:val="20"/>
              </w:rPr>
              <w:t xml:space="preserve">und der </w:t>
            </w:r>
            <w:r w:rsidRPr="002432AC">
              <w:rPr>
                <w:rFonts w:cstheme="minorHAnsi"/>
                <w:b/>
                <w:sz w:val="20"/>
                <w:szCs w:val="20"/>
              </w:rPr>
              <w:t xml:space="preserve">Funktionsterm </w:t>
            </w:r>
            <w:r w:rsidR="006C6C1E">
              <w:rPr>
                <w:rFonts w:cstheme="minorHAnsi"/>
                <w:b/>
                <w:sz w:val="20"/>
                <w:szCs w:val="20"/>
              </w:rPr>
              <w:t>zusammenpassen</w:t>
            </w:r>
            <w:r w:rsidRPr="002432AC">
              <w:rPr>
                <w:rFonts w:cstheme="minorHAnsi"/>
                <w:b/>
                <w:sz w:val="20"/>
                <w:szCs w:val="20"/>
              </w:rPr>
              <w:t>.</w:t>
            </w:r>
          </w:p>
          <w:p w14:paraId="492BC564" w14:textId="77777777" w:rsidR="00342A5E" w:rsidRDefault="00342A5E" w:rsidP="00622F92">
            <w:pPr>
              <w:ind w:right="-108"/>
              <w:rPr>
                <w:rFonts w:cstheme="minorHAnsi"/>
                <w:sz w:val="20"/>
                <w:szCs w:val="20"/>
              </w:rPr>
            </w:pPr>
          </w:p>
          <w:p w14:paraId="49EF4121" w14:textId="77777777" w:rsidR="00342A5E" w:rsidRPr="004A53E3" w:rsidRDefault="00342A5E" w:rsidP="0024042B">
            <w:pPr>
              <w:ind w:right="-108"/>
              <w:rPr>
                <w:rFonts w:cstheme="minorHAnsi"/>
                <w:sz w:val="20"/>
                <w:szCs w:val="20"/>
              </w:rPr>
            </w:pPr>
            <w:r w:rsidRPr="004A53E3">
              <w:rPr>
                <w:rFonts w:cstheme="minorHAnsi"/>
                <w:sz w:val="20"/>
                <w:szCs w:val="20"/>
              </w:rPr>
              <w:t xml:space="preserve">Ggf. ergänzende Frage nach </w:t>
            </w:r>
          </w:p>
          <w:p w14:paraId="6643192D" w14:textId="77777777" w:rsidR="00342A5E" w:rsidRPr="004A53E3" w:rsidRDefault="00342A5E" w:rsidP="0024042B">
            <w:pPr>
              <w:ind w:right="-108"/>
              <w:rPr>
                <w:rFonts w:cstheme="minorHAnsi"/>
                <w:sz w:val="20"/>
                <w:szCs w:val="20"/>
              </w:rPr>
            </w:pPr>
            <w:r w:rsidRPr="004A53E3">
              <w:rPr>
                <w:rFonts w:cstheme="minorHAnsi"/>
                <w:sz w:val="20"/>
                <w:szCs w:val="20"/>
              </w:rPr>
              <w:t>- Nullstellen</w:t>
            </w:r>
          </w:p>
          <w:p w14:paraId="70E819DF" w14:textId="77777777" w:rsidR="00342A5E" w:rsidRPr="004A53E3" w:rsidRDefault="00342A5E" w:rsidP="0024042B">
            <w:pPr>
              <w:ind w:right="-108"/>
              <w:rPr>
                <w:rFonts w:cstheme="minorHAnsi"/>
                <w:sz w:val="20"/>
                <w:szCs w:val="20"/>
              </w:rPr>
            </w:pPr>
            <w:r w:rsidRPr="004A53E3">
              <w:rPr>
                <w:rFonts w:cstheme="minorHAnsi"/>
                <w:sz w:val="20"/>
                <w:szCs w:val="20"/>
              </w:rPr>
              <w:t>- Symmetrie</w:t>
            </w:r>
          </w:p>
          <w:p w14:paraId="23DB5825" w14:textId="6CF1B4BB" w:rsidR="00342A5E" w:rsidRPr="00622F92" w:rsidRDefault="00342A5E" w:rsidP="0024042B">
            <w:pPr>
              <w:ind w:right="-108"/>
              <w:rPr>
                <w:rFonts w:cstheme="minorHAnsi"/>
                <w:sz w:val="20"/>
                <w:szCs w:val="20"/>
              </w:rPr>
            </w:pPr>
            <w:r w:rsidRPr="004A53E3">
              <w:rPr>
                <w:rFonts w:cstheme="minorHAnsi"/>
                <w:sz w:val="20"/>
                <w:szCs w:val="20"/>
              </w:rPr>
              <w:t>- Globalverlauf</w:t>
            </w:r>
          </w:p>
        </w:tc>
        <w:tc>
          <w:tcPr>
            <w:tcW w:w="1134" w:type="dxa"/>
            <w:vMerge w:val="restart"/>
            <w:tcBorders>
              <w:top w:val="single" w:sz="18" w:space="0" w:color="auto"/>
            </w:tcBorders>
          </w:tcPr>
          <w:p w14:paraId="30D14528" w14:textId="77777777" w:rsidR="00342A5E" w:rsidRPr="00022A14" w:rsidRDefault="00342A5E" w:rsidP="00F33E25">
            <w:pPr>
              <w:jc w:val="center"/>
              <w:rPr>
                <w:rFonts w:cstheme="minorHAnsi"/>
                <w:color w:val="FF0000"/>
                <w:sz w:val="20"/>
                <w:szCs w:val="20"/>
              </w:rPr>
            </w:pPr>
            <w:r w:rsidRPr="00022A14">
              <w:rPr>
                <w:rFonts w:cstheme="minorHAnsi"/>
                <w:color w:val="FF0000"/>
                <w:sz w:val="20"/>
                <w:szCs w:val="20"/>
              </w:rPr>
              <w:t>GK01 A1</w:t>
            </w:r>
          </w:p>
        </w:tc>
        <w:tc>
          <w:tcPr>
            <w:tcW w:w="3261" w:type="dxa"/>
            <w:vMerge w:val="restart"/>
            <w:tcBorders>
              <w:top w:val="single" w:sz="18" w:space="0" w:color="auto"/>
            </w:tcBorders>
          </w:tcPr>
          <w:p w14:paraId="6756CE78" w14:textId="48EB46AD" w:rsidR="00342A5E" w:rsidRPr="009F5EE8" w:rsidRDefault="00342A5E" w:rsidP="005C7BED">
            <w:pPr>
              <w:rPr>
                <w:rFonts w:cstheme="minorHAnsi"/>
                <w:sz w:val="20"/>
                <w:szCs w:val="20"/>
              </w:rPr>
            </w:pPr>
            <w:r w:rsidRPr="009F5EE8">
              <w:rPr>
                <w:rFonts w:cstheme="minorHAnsi"/>
                <w:sz w:val="20"/>
                <w:szCs w:val="20"/>
              </w:rPr>
              <w:t xml:space="preserve">Der offene Einstieg bietet dem Prüfling die Möglichkeit, verschiedene Ansätze zu verfolgen. Rechnerische </w:t>
            </w:r>
            <w:r>
              <w:rPr>
                <w:rFonts w:cstheme="minorHAnsi"/>
                <w:sz w:val="20"/>
                <w:szCs w:val="20"/>
              </w:rPr>
              <w:t>Überlegungen</w:t>
            </w:r>
            <w:r w:rsidRPr="009F5EE8">
              <w:rPr>
                <w:rFonts w:cstheme="minorHAnsi"/>
                <w:sz w:val="20"/>
                <w:szCs w:val="20"/>
              </w:rPr>
              <w:t xml:space="preserve"> bzw. der Einsatz des GTR weisen darauf hin, im weiteren Verlauf der Prüfung ggf. klar vorgegebene Aufgabenstellungen zu formulieren. Durch den Einsatz von qualitativen Überlegungen ergeben sich im weiteren Prüfungsverlauf andere Fragestellungen/Impulse, die einem höheren Anforderungsniveau zuzuordnen sind.</w:t>
            </w:r>
          </w:p>
        </w:tc>
        <w:tc>
          <w:tcPr>
            <w:tcW w:w="2959" w:type="dxa"/>
            <w:vMerge w:val="restart"/>
            <w:tcBorders>
              <w:top w:val="single" w:sz="18" w:space="0" w:color="auto"/>
            </w:tcBorders>
          </w:tcPr>
          <w:p w14:paraId="083BC19E" w14:textId="77777777" w:rsidR="00342A5E" w:rsidRPr="009F5EE8" w:rsidRDefault="00342A5E" w:rsidP="006829FA">
            <w:pPr>
              <w:rPr>
                <w:rFonts w:cstheme="minorHAnsi"/>
                <w:sz w:val="20"/>
                <w:szCs w:val="20"/>
              </w:rPr>
            </w:pPr>
            <w:r w:rsidRPr="009F5EE8">
              <w:rPr>
                <w:rFonts w:cstheme="minorHAnsi"/>
                <w:sz w:val="20"/>
                <w:szCs w:val="20"/>
              </w:rPr>
              <w:t>begründet, dass der Graph zum Funktionsterm passt.</w:t>
            </w:r>
          </w:p>
        </w:tc>
        <w:tc>
          <w:tcPr>
            <w:tcW w:w="3562" w:type="dxa"/>
            <w:tcBorders>
              <w:top w:val="single" w:sz="18" w:space="0" w:color="auto"/>
            </w:tcBorders>
            <w:vAlign w:val="center"/>
          </w:tcPr>
          <w:p w14:paraId="777F6CB6" w14:textId="77777777" w:rsidR="00342A5E" w:rsidRPr="009F5EE8" w:rsidRDefault="00342A5E" w:rsidP="00144227">
            <w:pPr>
              <w:ind w:left="66" w:right="-108"/>
              <w:rPr>
                <w:rFonts w:cstheme="minorHAnsi"/>
                <w:sz w:val="20"/>
                <w:szCs w:val="20"/>
              </w:rPr>
            </w:pPr>
            <w:r w:rsidRPr="009F5EE8">
              <w:rPr>
                <w:rFonts w:cstheme="minorHAnsi"/>
                <w:sz w:val="20"/>
                <w:szCs w:val="20"/>
              </w:rPr>
              <w:t>Rechnerische Überlegungen (konkret einzelne Punkte bestimmen und mit dem Funktionsgraphen abgleichen)</w:t>
            </w:r>
          </w:p>
        </w:tc>
      </w:tr>
      <w:tr w:rsidR="00342A5E" w14:paraId="4A75A3E3" w14:textId="77777777" w:rsidTr="006829FA">
        <w:tc>
          <w:tcPr>
            <w:tcW w:w="3113" w:type="dxa"/>
            <w:vMerge/>
            <w:tcBorders>
              <w:left w:val="single" w:sz="18" w:space="0" w:color="auto"/>
            </w:tcBorders>
          </w:tcPr>
          <w:p w14:paraId="3B2FBDC5" w14:textId="77777777" w:rsidR="00342A5E" w:rsidRPr="002432AC" w:rsidRDefault="00342A5E" w:rsidP="005C7BED">
            <w:pPr>
              <w:rPr>
                <w:rFonts w:cstheme="minorHAnsi"/>
                <w:b/>
                <w:sz w:val="20"/>
                <w:szCs w:val="20"/>
              </w:rPr>
            </w:pPr>
          </w:p>
        </w:tc>
        <w:tc>
          <w:tcPr>
            <w:tcW w:w="1134" w:type="dxa"/>
            <w:vMerge/>
          </w:tcPr>
          <w:p w14:paraId="31900137" w14:textId="77777777" w:rsidR="00342A5E" w:rsidRPr="00022A14" w:rsidRDefault="00342A5E" w:rsidP="000B755B">
            <w:pPr>
              <w:jc w:val="center"/>
              <w:rPr>
                <w:rFonts w:cstheme="minorHAnsi"/>
                <w:color w:val="FF0000"/>
                <w:sz w:val="20"/>
                <w:szCs w:val="20"/>
              </w:rPr>
            </w:pPr>
          </w:p>
        </w:tc>
        <w:tc>
          <w:tcPr>
            <w:tcW w:w="3261" w:type="dxa"/>
            <w:vMerge/>
          </w:tcPr>
          <w:p w14:paraId="7C8B5BDD" w14:textId="77777777" w:rsidR="00342A5E" w:rsidRPr="009F5EE8" w:rsidRDefault="00342A5E" w:rsidP="005C7BED">
            <w:pPr>
              <w:rPr>
                <w:rFonts w:cstheme="minorHAnsi"/>
                <w:sz w:val="20"/>
                <w:szCs w:val="20"/>
              </w:rPr>
            </w:pPr>
          </w:p>
        </w:tc>
        <w:tc>
          <w:tcPr>
            <w:tcW w:w="2959" w:type="dxa"/>
            <w:vMerge/>
            <w:vAlign w:val="center"/>
          </w:tcPr>
          <w:p w14:paraId="09503908" w14:textId="77777777" w:rsidR="00342A5E" w:rsidRPr="009F5EE8" w:rsidRDefault="00342A5E" w:rsidP="00144227">
            <w:pPr>
              <w:rPr>
                <w:rFonts w:cstheme="minorHAnsi"/>
                <w:sz w:val="20"/>
                <w:szCs w:val="20"/>
              </w:rPr>
            </w:pPr>
          </w:p>
        </w:tc>
        <w:tc>
          <w:tcPr>
            <w:tcW w:w="3562" w:type="dxa"/>
            <w:vAlign w:val="center"/>
          </w:tcPr>
          <w:p w14:paraId="65A8923D" w14:textId="77777777" w:rsidR="00342A5E" w:rsidRPr="009F5EE8" w:rsidRDefault="00342A5E" w:rsidP="00144227">
            <w:pPr>
              <w:ind w:left="66" w:right="-108"/>
              <w:rPr>
                <w:rFonts w:cstheme="minorHAnsi"/>
                <w:sz w:val="20"/>
                <w:szCs w:val="20"/>
              </w:rPr>
            </w:pPr>
            <w:r w:rsidRPr="009F5EE8">
              <w:rPr>
                <w:rFonts w:cstheme="minorHAnsi"/>
                <w:sz w:val="20"/>
                <w:szCs w:val="20"/>
              </w:rPr>
              <w:t xml:space="preserve">Einsatz des GTR: </w:t>
            </w:r>
          </w:p>
          <w:p w14:paraId="0EFF200E" w14:textId="5B5297BD" w:rsidR="00342A5E" w:rsidRPr="009F5EE8" w:rsidRDefault="00A70EB2" w:rsidP="00144227">
            <w:pPr>
              <w:ind w:left="66" w:right="-108"/>
              <w:rPr>
                <w:rFonts w:cstheme="minorHAnsi"/>
                <w:sz w:val="20"/>
                <w:szCs w:val="20"/>
              </w:rPr>
            </w:pPr>
            <w:r>
              <w:rPr>
                <w:rFonts w:eastAsiaTheme="minorEastAsia" w:cstheme="minorHAnsi"/>
                <w:sz w:val="20"/>
                <w:szCs w:val="20"/>
              </w:rPr>
              <w:t xml:space="preserve">Graph von </w:t>
            </w:r>
            <m:oMath>
              <m:r>
                <w:rPr>
                  <w:rFonts w:ascii="Cambria Math" w:hAnsi="Cambria Math" w:cstheme="minorHAnsi"/>
                  <w:sz w:val="20"/>
                  <w:szCs w:val="20"/>
                </w:rPr>
                <m:t>f</m:t>
              </m:r>
            </m:oMath>
            <w:r w:rsidR="00342A5E" w:rsidRPr="009F5EE8">
              <w:rPr>
                <w:rFonts w:cstheme="minorHAnsi"/>
                <w:sz w:val="20"/>
                <w:szCs w:val="20"/>
              </w:rPr>
              <w:t xml:space="preserve"> zeichnen und vergleichen</w:t>
            </w:r>
          </w:p>
        </w:tc>
      </w:tr>
      <w:tr w:rsidR="00342A5E" w14:paraId="62E14625" w14:textId="77777777" w:rsidTr="006829FA">
        <w:tc>
          <w:tcPr>
            <w:tcW w:w="3113" w:type="dxa"/>
            <w:vMerge/>
            <w:tcBorders>
              <w:left w:val="single" w:sz="18" w:space="0" w:color="auto"/>
              <w:bottom w:val="single" w:sz="18" w:space="0" w:color="auto"/>
            </w:tcBorders>
          </w:tcPr>
          <w:p w14:paraId="1E1D15C1" w14:textId="77777777" w:rsidR="00342A5E" w:rsidRPr="002432AC" w:rsidRDefault="00342A5E" w:rsidP="005C7BED">
            <w:pPr>
              <w:rPr>
                <w:rFonts w:cstheme="minorHAnsi"/>
                <w:b/>
                <w:sz w:val="20"/>
                <w:szCs w:val="20"/>
              </w:rPr>
            </w:pPr>
          </w:p>
        </w:tc>
        <w:tc>
          <w:tcPr>
            <w:tcW w:w="1134" w:type="dxa"/>
            <w:vMerge/>
            <w:tcBorders>
              <w:bottom w:val="single" w:sz="18" w:space="0" w:color="auto"/>
            </w:tcBorders>
          </w:tcPr>
          <w:p w14:paraId="5CD8623B" w14:textId="77777777" w:rsidR="00342A5E" w:rsidRPr="00022A14" w:rsidRDefault="00342A5E" w:rsidP="000B755B">
            <w:pPr>
              <w:jc w:val="center"/>
              <w:rPr>
                <w:rFonts w:cstheme="minorHAnsi"/>
                <w:color w:val="FF0000"/>
                <w:sz w:val="20"/>
                <w:szCs w:val="20"/>
              </w:rPr>
            </w:pPr>
          </w:p>
        </w:tc>
        <w:tc>
          <w:tcPr>
            <w:tcW w:w="3261" w:type="dxa"/>
            <w:vMerge/>
            <w:tcBorders>
              <w:bottom w:val="single" w:sz="18" w:space="0" w:color="auto"/>
            </w:tcBorders>
          </w:tcPr>
          <w:p w14:paraId="743D5875" w14:textId="77777777" w:rsidR="00342A5E" w:rsidRPr="009F5EE8" w:rsidRDefault="00342A5E" w:rsidP="005C7BED">
            <w:pPr>
              <w:rPr>
                <w:rFonts w:cstheme="minorHAnsi"/>
                <w:sz w:val="20"/>
                <w:szCs w:val="20"/>
              </w:rPr>
            </w:pPr>
          </w:p>
        </w:tc>
        <w:tc>
          <w:tcPr>
            <w:tcW w:w="2959" w:type="dxa"/>
            <w:vMerge/>
            <w:tcBorders>
              <w:bottom w:val="single" w:sz="18" w:space="0" w:color="auto"/>
            </w:tcBorders>
            <w:vAlign w:val="center"/>
          </w:tcPr>
          <w:p w14:paraId="70777756" w14:textId="77777777" w:rsidR="00342A5E" w:rsidRPr="009F5EE8" w:rsidRDefault="00342A5E" w:rsidP="00144227">
            <w:pPr>
              <w:rPr>
                <w:rFonts w:cstheme="minorHAnsi"/>
                <w:sz w:val="20"/>
                <w:szCs w:val="20"/>
              </w:rPr>
            </w:pPr>
          </w:p>
        </w:tc>
        <w:tc>
          <w:tcPr>
            <w:tcW w:w="3562" w:type="dxa"/>
            <w:tcBorders>
              <w:bottom w:val="single" w:sz="18" w:space="0" w:color="auto"/>
            </w:tcBorders>
            <w:vAlign w:val="center"/>
          </w:tcPr>
          <w:p w14:paraId="322A21BE" w14:textId="77777777" w:rsidR="00342A5E" w:rsidRPr="009F5EE8" w:rsidRDefault="00342A5E" w:rsidP="00144227">
            <w:pPr>
              <w:ind w:left="66" w:right="-108"/>
              <w:rPr>
                <w:rFonts w:cstheme="minorHAnsi"/>
                <w:sz w:val="20"/>
                <w:szCs w:val="20"/>
              </w:rPr>
            </w:pPr>
            <w:r w:rsidRPr="009F5EE8">
              <w:rPr>
                <w:rFonts w:cstheme="minorHAnsi"/>
                <w:sz w:val="20"/>
                <w:szCs w:val="20"/>
              </w:rPr>
              <w:t>Qualitative Überlegungen:</w:t>
            </w:r>
          </w:p>
          <w:p w14:paraId="155D4779" w14:textId="77777777" w:rsidR="00342A5E" w:rsidRPr="009F5EE8" w:rsidRDefault="00342A5E" w:rsidP="00144227">
            <w:pPr>
              <w:numPr>
                <w:ilvl w:val="0"/>
                <w:numId w:val="9"/>
              </w:numPr>
              <w:ind w:right="-108"/>
              <w:rPr>
                <w:rFonts w:cstheme="minorHAnsi"/>
                <w:sz w:val="20"/>
                <w:szCs w:val="20"/>
              </w:rPr>
            </w:pPr>
            <w:r w:rsidRPr="009F5EE8">
              <w:rPr>
                <w:rFonts w:cstheme="minorHAnsi"/>
                <w:sz w:val="20"/>
                <w:szCs w:val="20"/>
              </w:rPr>
              <w:t>Anzahl der Nullstellen</w:t>
            </w:r>
          </w:p>
          <w:p w14:paraId="368BB171" w14:textId="77777777" w:rsidR="00342A5E" w:rsidRPr="009F5EE8" w:rsidRDefault="00342A5E" w:rsidP="00144227">
            <w:pPr>
              <w:numPr>
                <w:ilvl w:val="0"/>
                <w:numId w:val="9"/>
              </w:numPr>
              <w:ind w:right="-108"/>
              <w:rPr>
                <w:rFonts w:cstheme="minorHAnsi"/>
                <w:sz w:val="20"/>
                <w:szCs w:val="20"/>
              </w:rPr>
            </w:pPr>
            <w:r w:rsidRPr="009F5EE8">
              <w:rPr>
                <w:rFonts w:cstheme="minorHAnsi"/>
                <w:sz w:val="20"/>
                <w:szCs w:val="20"/>
              </w:rPr>
              <w:t xml:space="preserve">Symmetrieeigenschaft </w:t>
            </w:r>
          </w:p>
          <w:p w14:paraId="282316A4" w14:textId="77777777" w:rsidR="00342A5E" w:rsidRPr="009F5EE8" w:rsidRDefault="00342A5E" w:rsidP="00144227">
            <w:pPr>
              <w:numPr>
                <w:ilvl w:val="0"/>
                <w:numId w:val="9"/>
              </w:numPr>
              <w:ind w:right="-108"/>
              <w:rPr>
                <w:rFonts w:cstheme="minorHAnsi"/>
                <w:sz w:val="20"/>
                <w:szCs w:val="20"/>
              </w:rPr>
            </w:pPr>
            <w:r w:rsidRPr="009F5EE8">
              <w:rPr>
                <w:rFonts w:cstheme="minorHAnsi"/>
                <w:sz w:val="20"/>
                <w:szCs w:val="20"/>
              </w:rPr>
              <w:t>Grenzwertverhalten</w:t>
            </w:r>
          </w:p>
          <w:p w14:paraId="65285C34" w14:textId="77777777" w:rsidR="00342A5E" w:rsidRPr="009F5EE8" w:rsidRDefault="00342A5E" w:rsidP="00144227">
            <w:pPr>
              <w:numPr>
                <w:ilvl w:val="0"/>
                <w:numId w:val="9"/>
              </w:numPr>
              <w:ind w:right="-108"/>
              <w:rPr>
                <w:rFonts w:cstheme="minorHAnsi"/>
                <w:sz w:val="20"/>
                <w:szCs w:val="20"/>
              </w:rPr>
            </w:pPr>
            <w:r w:rsidRPr="009F5EE8">
              <w:rPr>
                <w:rFonts w:cstheme="minorHAnsi"/>
                <w:sz w:val="20"/>
                <w:szCs w:val="20"/>
              </w:rPr>
              <w:t>Anzahl der Extrem- und Wendepunkte</w:t>
            </w:r>
          </w:p>
        </w:tc>
      </w:tr>
      <w:tr w:rsidR="00342A5E" w14:paraId="2F8C299B" w14:textId="77777777" w:rsidTr="006829FA">
        <w:tc>
          <w:tcPr>
            <w:tcW w:w="3113" w:type="dxa"/>
            <w:tcBorders>
              <w:top w:val="single" w:sz="18" w:space="0" w:color="auto"/>
              <w:left w:val="single" w:sz="18" w:space="0" w:color="auto"/>
              <w:bottom w:val="single" w:sz="4" w:space="0" w:color="000000"/>
            </w:tcBorders>
          </w:tcPr>
          <w:p w14:paraId="1E848F9F" w14:textId="1251C3A3" w:rsidR="00342A5E" w:rsidRDefault="00342A5E" w:rsidP="00D449E8">
            <w:pPr>
              <w:ind w:right="-108"/>
              <w:rPr>
                <w:rFonts w:eastAsiaTheme="minorEastAsia" w:cstheme="minorHAnsi"/>
                <w:b/>
                <w:sz w:val="20"/>
                <w:szCs w:val="20"/>
              </w:rPr>
            </w:pPr>
            <w:r>
              <w:rPr>
                <w:rFonts w:cstheme="minorHAnsi"/>
                <w:b/>
                <w:sz w:val="20"/>
                <w:szCs w:val="20"/>
              </w:rPr>
              <w:t xml:space="preserve">Skizzieren Sie den Graphen der Ableitungsfunktion </w:t>
            </w:r>
            <m:oMath>
              <m:r>
                <m:rPr>
                  <m:sty m:val="bi"/>
                </m:rPr>
                <w:rPr>
                  <w:rFonts w:ascii="Cambria Math" w:hAnsi="Cambria Math" w:cstheme="minorHAnsi"/>
                  <w:sz w:val="20"/>
                  <w:szCs w:val="20"/>
                </w:rPr>
                <m:t>f‘</m:t>
              </m:r>
            </m:oMath>
            <w:r>
              <w:rPr>
                <w:rFonts w:eastAsiaTheme="minorEastAsia" w:cstheme="minorHAnsi"/>
                <w:b/>
                <w:sz w:val="20"/>
                <w:szCs w:val="20"/>
              </w:rPr>
              <w:t xml:space="preserve"> zu </w:t>
            </w:r>
            <w:r>
              <w:rPr>
                <w:rFonts w:cstheme="minorHAnsi"/>
                <w:b/>
                <w:sz w:val="20"/>
                <w:szCs w:val="20"/>
              </w:rPr>
              <w:t xml:space="preserve">dem Graphen der Funktion </w:t>
            </w:r>
            <m:oMath>
              <m:r>
                <m:rPr>
                  <m:sty m:val="bi"/>
                </m:rPr>
                <w:rPr>
                  <w:rFonts w:ascii="Cambria Math" w:hAnsi="Cambria Math" w:cstheme="minorHAnsi"/>
                  <w:sz w:val="20"/>
                  <w:szCs w:val="20"/>
                </w:rPr>
                <m:t>f</m:t>
              </m:r>
            </m:oMath>
          </w:p>
          <w:p w14:paraId="166217FB" w14:textId="77777777" w:rsidR="00342A5E" w:rsidRDefault="00342A5E" w:rsidP="00D449E8">
            <w:pPr>
              <w:ind w:right="-108"/>
              <w:rPr>
                <w:rFonts w:eastAsiaTheme="minorEastAsia" w:cstheme="minorHAnsi"/>
                <w:b/>
                <w:sz w:val="20"/>
                <w:szCs w:val="20"/>
              </w:rPr>
            </w:pPr>
            <w:r>
              <w:rPr>
                <w:rFonts w:eastAsiaTheme="minorEastAsia" w:cstheme="minorHAnsi"/>
                <w:b/>
                <w:sz w:val="20"/>
                <w:szCs w:val="20"/>
              </w:rPr>
              <w:t xml:space="preserve">und </w:t>
            </w:r>
          </w:p>
          <w:p w14:paraId="78E649B0" w14:textId="173C9101" w:rsidR="00342A5E" w:rsidRPr="002432AC" w:rsidRDefault="00342A5E" w:rsidP="00D449E8">
            <w:pPr>
              <w:ind w:right="-108"/>
              <w:rPr>
                <w:rFonts w:cstheme="minorHAnsi"/>
                <w:b/>
                <w:sz w:val="20"/>
                <w:szCs w:val="20"/>
              </w:rPr>
            </w:pPr>
            <w:r>
              <w:rPr>
                <w:rFonts w:eastAsiaTheme="minorEastAsia" w:cstheme="minorHAnsi"/>
                <w:b/>
                <w:sz w:val="20"/>
                <w:szCs w:val="20"/>
              </w:rPr>
              <w:t xml:space="preserve">erläutern Sie daran den Zusammenhang zwischen der Funktion </w:t>
            </w:r>
            <m:oMath>
              <m:r>
                <m:rPr>
                  <m:sty m:val="bi"/>
                </m:rPr>
                <w:rPr>
                  <w:rFonts w:ascii="Cambria Math" w:eastAsiaTheme="minorEastAsia" w:hAnsi="Cambria Math" w:cstheme="minorHAnsi"/>
                  <w:sz w:val="20"/>
                  <w:szCs w:val="20"/>
                </w:rPr>
                <m:t>f</m:t>
              </m:r>
            </m:oMath>
            <w:r>
              <w:rPr>
                <w:rFonts w:eastAsiaTheme="minorEastAsia" w:cstheme="minorHAnsi"/>
                <w:b/>
                <w:sz w:val="20"/>
                <w:szCs w:val="20"/>
              </w:rPr>
              <w:t xml:space="preserve"> und ihrer Ableitung </w:t>
            </w:r>
            <m:oMath>
              <m:r>
                <m:rPr>
                  <m:sty m:val="bi"/>
                </m:rPr>
                <w:rPr>
                  <w:rFonts w:ascii="Cambria Math" w:eastAsiaTheme="minorEastAsia" w:hAnsi="Cambria Math" w:cstheme="minorHAnsi"/>
                  <w:sz w:val="20"/>
                  <w:szCs w:val="20"/>
                </w:rPr>
                <m:t>f‘</m:t>
              </m:r>
            </m:oMath>
          </w:p>
        </w:tc>
        <w:tc>
          <w:tcPr>
            <w:tcW w:w="1134" w:type="dxa"/>
            <w:vMerge w:val="restart"/>
            <w:tcBorders>
              <w:top w:val="single" w:sz="18" w:space="0" w:color="auto"/>
            </w:tcBorders>
          </w:tcPr>
          <w:p w14:paraId="3D2148EB" w14:textId="77777777" w:rsidR="00342A5E" w:rsidRPr="00022A14" w:rsidRDefault="00342A5E" w:rsidP="00D449E8">
            <w:pPr>
              <w:rPr>
                <w:rFonts w:cstheme="minorHAnsi"/>
                <w:color w:val="FF0000"/>
                <w:sz w:val="20"/>
                <w:szCs w:val="20"/>
              </w:rPr>
            </w:pPr>
            <w:r w:rsidRPr="00022A14">
              <w:rPr>
                <w:rFonts w:cstheme="minorHAnsi"/>
                <w:color w:val="FF0000"/>
                <w:sz w:val="20"/>
                <w:szCs w:val="20"/>
              </w:rPr>
              <w:t>GK01 A1</w:t>
            </w:r>
          </w:p>
        </w:tc>
        <w:tc>
          <w:tcPr>
            <w:tcW w:w="3261" w:type="dxa"/>
            <w:tcBorders>
              <w:top w:val="single" w:sz="18" w:space="0" w:color="auto"/>
              <w:bottom w:val="single" w:sz="4" w:space="0" w:color="000000"/>
            </w:tcBorders>
          </w:tcPr>
          <w:p w14:paraId="0CF32008" w14:textId="0C4F90F6" w:rsidR="00342A5E" w:rsidRDefault="00342A5E" w:rsidP="00D449E8">
            <w:pPr>
              <w:rPr>
                <w:rFonts w:cstheme="minorHAnsi"/>
                <w:sz w:val="20"/>
                <w:szCs w:val="20"/>
              </w:rPr>
            </w:pPr>
            <w:r w:rsidRPr="009F5EE8">
              <w:rPr>
                <w:rFonts w:cstheme="minorHAnsi"/>
                <w:sz w:val="20"/>
                <w:szCs w:val="20"/>
              </w:rPr>
              <w:t xml:space="preserve">Aus dem bisherigen Prüfungsverlauf können sich in diesem Prüfungsabschnitt verschiedene Aufgabenstellungen ergeben. </w:t>
            </w:r>
          </w:p>
          <w:p w14:paraId="6378EE54" w14:textId="77777777" w:rsidR="00342A5E" w:rsidRDefault="00342A5E" w:rsidP="00D449E8">
            <w:pPr>
              <w:rPr>
                <w:rFonts w:cstheme="minorHAnsi"/>
                <w:sz w:val="20"/>
                <w:szCs w:val="20"/>
              </w:rPr>
            </w:pPr>
          </w:p>
          <w:p w14:paraId="6893F031" w14:textId="3AE9B828" w:rsidR="00342A5E" w:rsidRPr="009F5EE8" w:rsidRDefault="00342A5E" w:rsidP="00D449E8">
            <w:pPr>
              <w:rPr>
                <w:rFonts w:cstheme="minorHAnsi"/>
                <w:sz w:val="20"/>
                <w:szCs w:val="20"/>
              </w:rPr>
            </w:pPr>
            <w:r>
              <w:rPr>
                <w:rFonts w:cstheme="minorHAnsi"/>
                <w:sz w:val="20"/>
                <w:szCs w:val="20"/>
              </w:rPr>
              <w:t xml:space="preserve">Diese Fragestellung bietet </w:t>
            </w:r>
            <w:r w:rsidRPr="009F5EE8">
              <w:rPr>
                <w:rFonts w:cstheme="minorHAnsi"/>
                <w:sz w:val="20"/>
                <w:szCs w:val="20"/>
              </w:rPr>
              <w:t>dem Prüfling die Möglichkeit, die komplexen Zusammenhänge des zeichnerischen Differenzierens aufzugreifen</w:t>
            </w:r>
            <w:r>
              <w:rPr>
                <w:rFonts w:cstheme="minorHAnsi"/>
                <w:sz w:val="20"/>
                <w:szCs w:val="20"/>
              </w:rPr>
              <w:t xml:space="preserve"> und Zusammenhänge darzustellen. </w:t>
            </w:r>
          </w:p>
        </w:tc>
        <w:tc>
          <w:tcPr>
            <w:tcW w:w="2959" w:type="dxa"/>
            <w:tcBorders>
              <w:top w:val="single" w:sz="18" w:space="0" w:color="auto"/>
              <w:bottom w:val="single" w:sz="4" w:space="0" w:color="000000"/>
            </w:tcBorders>
          </w:tcPr>
          <w:p w14:paraId="22585D3B" w14:textId="616CC9C7" w:rsidR="00342A5E" w:rsidRDefault="00342A5E" w:rsidP="00D449E8">
            <w:pPr>
              <w:rPr>
                <w:rFonts w:cstheme="minorHAnsi"/>
                <w:sz w:val="20"/>
                <w:szCs w:val="20"/>
              </w:rPr>
            </w:pPr>
            <w:r>
              <w:rPr>
                <w:rFonts w:cstheme="minorHAnsi"/>
                <w:sz w:val="20"/>
                <w:szCs w:val="20"/>
              </w:rPr>
              <w:t>ermittelt</w:t>
            </w:r>
            <w:r w:rsidRPr="002432AC">
              <w:rPr>
                <w:rFonts w:cstheme="minorHAnsi"/>
                <w:sz w:val="20"/>
                <w:szCs w:val="20"/>
              </w:rPr>
              <w:t xml:space="preserve"> </w:t>
            </w:r>
            <m:oMath>
              <m:r>
                <w:rPr>
                  <w:rFonts w:ascii="Cambria Math" w:hAnsi="Cambria Math" w:cstheme="minorHAnsi"/>
                  <w:sz w:val="20"/>
                  <w:szCs w:val="20"/>
                </w:rPr>
                <m:t>f‘</m:t>
              </m:r>
            </m:oMath>
            <w:r w:rsidRPr="002432AC">
              <w:rPr>
                <w:rFonts w:cstheme="minorHAnsi"/>
                <w:sz w:val="20"/>
                <w:szCs w:val="20"/>
              </w:rPr>
              <w:t xml:space="preserve"> durch graphisches Differenzieren</w:t>
            </w:r>
            <w:r>
              <w:rPr>
                <w:rFonts w:cstheme="minorHAnsi"/>
                <w:sz w:val="20"/>
                <w:szCs w:val="20"/>
              </w:rPr>
              <w:t xml:space="preserve"> und erläutert sein Vorgehen.</w:t>
            </w:r>
            <w:r w:rsidRPr="002432AC">
              <w:rPr>
                <w:rFonts w:cstheme="minorHAnsi"/>
                <w:sz w:val="20"/>
                <w:szCs w:val="20"/>
              </w:rPr>
              <w:t xml:space="preserve"> </w:t>
            </w:r>
          </w:p>
          <w:p w14:paraId="0E726C5C" w14:textId="32FD5EED" w:rsidR="00342A5E" w:rsidRPr="009F5EE8" w:rsidRDefault="00342A5E" w:rsidP="00D449E8">
            <w:pPr>
              <w:rPr>
                <w:rFonts w:cstheme="minorHAnsi"/>
                <w:sz w:val="20"/>
                <w:szCs w:val="20"/>
              </w:rPr>
            </w:pPr>
            <w:r w:rsidRPr="002432AC">
              <w:rPr>
                <w:rFonts w:cstheme="minorHAnsi"/>
                <w:sz w:val="20"/>
                <w:szCs w:val="20"/>
              </w:rPr>
              <w:t>Von besonderer Bedeutung sind dabei die Extrem</w:t>
            </w:r>
            <w:r>
              <w:rPr>
                <w:rFonts w:cstheme="minorHAnsi"/>
                <w:sz w:val="20"/>
                <w:szCs w:val="20"/>
              </w:rPr>
              <w:t xml:space="preserve">- </w:t>
            </w:r>
            <w:r w:rsidRPr="002432AC">
              <w:rPr>
                <w:rFonts w:cstheme="minorHAnsi"/>
                <w:sz w:val="20"/>
                <w:szCs w:val="20"/>
              </w:rPr>
              <w:t>und Wendepunkte</w:t>
            </w:r>
            <w:r>
              <w:rPr>
                <w:rFonts w:ascii="Arial" w:hAnsi="Arial" w:cs="Arial"/>
                <w:sz w:val="18"/>
                <w:szCs w:val="18"/>
              </w:rPr>
              <w:t>.</w:t>
            </w:r>
          </w:p>
        </w:tc>
        <w:tc>
          <w:tcPr>
            <w:tcW w:w="3562" w:type="dxa"/>
            <w:tcBorders>
              <w:top w:val="single" w:sz="18" w:space="0" w:color="auto"/>
              <w:bottom w:val="single" w:sz="4" w:space="0" w:color="000000"/>
            </w:tcBorders>
          </w:tcPr>
          <w:p w14:paraId="56B3AFC1" w14:textId="3D2F704E" w:rsidR="00342A5E" w:rsidRPr="009F5EE8" w:rsidRDefault="00342A5E" w:rsidP="00D449E8">
            <w:pPr>
              <w:rPr>
                <w:rFonts w:cstheme="minorHAnsi"/>
                <w:sz w:val="20"/>
                <w:szCs w:val="20"/>
              </w:rPr>
            </w:pPr>
            <w:r>
              <w:rPr>
                <w:noProof/>
                <w:lang w:eastAsia="de-DE"/>
              </w:rPr>
              <w:drawing>
                <wp:inline distT="0" distB="0" distL="0" distR="0" wp14:anchorId="5FF441BE" wp14:editId="388AF4F5">
                  <wp:extent cx="2129742" cy="1689280"/>
                  <wp:effectExtent l="0" t="0" r="444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2138049" cy="1695869"/>
                          </a:xfrm>
                          <a:prstGeom prst="rect">
                            <a:avLst/>
                          </a:prstGeom>
                        </pic:spPr>
                      </pic:pic>
                    </a:graphicData>
                  </a:graphic>
                </wp:inline>
              </w:drawing>
            </w:r>
          </w:p>
        </w:tc>
      </w:tr>
      <w:tr w:rsidR="00342A5E" w14:paraId="15E8E74A" w14:textId="77777777" w:rsidTr="006829FA">
        <w:tc>
          <w:tcPr>
            <w:tcW w:w="3113" w:type="dxa"/>
            <w:vMerge w:val="restart"/>
            <w:tcBorders>
              <w:top w:val="single" w:sz="4" w:space="0" w:color="000000"/>
              <w:left w:val="single" w:sz="18" w:space="0" w:color="auto"/>
            </w:tcBorders>
          </w:tcPr>
          <w:p w14:paraId="67F773C9" w14:textId="15CAA8D3" w:rsidR="00342A5E" w:rsidRPr="003E074D" w:rsidRDefault="00342A5E" w:rsidP="00D449E8">
            <w:pPr>
              <w:ind w:right="-108"/>
              <w:rPr>
                <w:rFonts w:cstheme="minorHAnsi"/>
                <w:i/>
                <w:color w:val="0070C0"/>
                <w:sz w:val="20"/>
                <w:szCs w:val="20"/>
              </w:rPr>
            </w:pPr>
            <w:r w:rsidRPr="003E074D">
              <w:rPr>
                <w:rFonts w:cstheme="minorHAnsi"/>
                <w:i/>
                <w:color w:val="0070C0"/>
                <w:sz w:val="20"/>
                <w:szCs w:val="20"/>
              </w:rPr>
              <w:t xml:space="preserve">mögliche Fokussierung: </w:t>
            </w:r>
          </w:p>
          <w:p w14:paraId="7C67C2F3" w14:textId="7BBA9A06" w:rsidR="00342A5E" w:rsidRPr="002D5E1D" w:rsidRDefault="00342A5E" w:rsidP="00D449E8">
            <w:pPr>
              <w:ind w:right="-108"/>
              <w:rPr>
                <w:rFonts w:cstheme="minorHAnsi"/>
                <w:b/>
                <w:color w:val="0070C0"/>
                <w:sz w:val="20"/>
                <w:szCs w:val="20"/>
              </w:rPr>
            </w:pPr>
            <w:r w:rsidRPr="002D5E1D">
              <w:rPr>
                <w:rFonts w:cstheme="minorHAnsi"/>
                <w:b/>
                <w:color w:val="0070C0"/>
                <w:sz w:val="20"/>
                <w:szCs w:val="20"/>
              </w:rPr>
              <w:t xml:space="preserve">Gehen Sie auf besondere Stellen (Extrema, Wendepunkte, Globalverlauf) der Funktion </w:t>
            </w:r>
            <m:oMath>
              <m:r>
                <m:rPr>
                  <m:sty m:val="bi"/>
                </m:rPr>
                <w:rPr>
                  <w:rFonts w:ascii="Cambria Math" w:hAnsi="Cambria Math" w:cstheme="minorHAnsi"/>
                  <w:color w:val="0070C0"/>
                  <w:sz w:val="20"/>
                  <w:szCs w:val="20"/>
                </w:rPr>
                <m:t>f</m:t>
              </m:r>
            </m:oMath>
            <w:r w:rsidRPr="002D5E1D">
              <w:rPr>
                <w:rFonts w:cstheme="minorHAnsi"/>
                <w:b/>
                <w:color w:val="0070C0"/>
                <w:sz w:val="20"/>
                <w:szCs w:val="20"/>
              </w:rPr>
              <w:t xml:space="preserve"> ein und leiten Sie daraus Eigenschaften der Ableitungsfunktion </w:t>
            </w:r>
            <m:oMath>
              <m:r>
                <m:rPr>
                  <m:sty m:val="bi"/>
                </m:rPr>
                <w:rPr>
                  <w:rFonts w:ascii="Cambria Math" w:hAnsi="Cambria Math" w:cstheme="minorHAnsi"/>
                  <w:color w:val="0070C0"/>
                  <w:sz w:val="20"/>
                  <w:szCs w:val="20"/>
                </w:rPr>
                <m:t>f‘</m:t>
              </m:r>
            </m:oMath>
            <w:r w:rsidRPr="002D5E1D">
              <w:rPr>
                <w:rFonts w:cstheme="minorHAnsi"/>
                <w:b/>
                <w:color w:val="0070C0"/>
                <w:sz w:val="20"/>
                <w:szCs w:val="20"/>
              </w:rPr>
              <w:t xml:space="preserve"> ab. </w:t>
            </w:r>
          </w:p>
          <w:p w14:paraId="2F24E717" w14:textId="77777777" w:rsidR="00342A5E" w:rsidRPr="009F5EE8" w:rsidRDefault="00342A5E" w:rsidP="00D449E8">
            <w:pPr>
              <w:ind w:right="-108"/>
              <w:rPr>
                <w:rFonts w:cstheme="minorHAnsi"/>
                <w:sz w:val="20"/>
                <w:szCs w:val="20"/>
              </w:rPr>
            </w:pPr>
          </w:p>
        </w:tc>
        <w:tc>
          <w:tcPr>
            <w:tcW w:w="1134" w:type="dxa"/>
            <w:vMerge/>
          </w:tcPr>
          <w:p w14:paraId="35C237A5" w14:textId="77777777" w:rsidR="00342A5E" w:rsidRPr="00022A14" w:rsidRDefault="00342A5E" w:rsidP="00D449E8">
            <w:pPr>
              <w:rPr>
                <w:rFonts w:cstheme="minorHAnsi"/>
                <w:color w:val="FF0000"/>
                <w:sz w:val="20"/>
                <w:szCs w:val="20"/>
              </w:rPr>
            </w:pPr>
          </w:p>
        </w:tc>
        <w:tc>
          <w:tcPr>
            <w:tcW w:w="3261" w:type="dxa"/>
            <w:vMerge w:val="restart"/>
            <w:tcBorders>
              <w:top w:val="single" w:sz="4" w:space="0" w:color="000000"/>
            </w:tcBorders>
          </w:tcPr>
          <w:p w14:paraId="014BBF02" w14:textId="77777777" w:rsidR="00342A5E" w:rsidRDefault="00342A5E" w:rsidP="00D449E8">
            <w:pPr>
              <w:rPr>
                <w:rFonts w:cstheme="minorHAnsi"/>
                <w:sz w:val="20"/>
                <w:szCs w:val="20"/>
              </w:rPr>
            </w:pPr>
            <w:r>
              <w:rPr>
                <w:rFonts w:cstheme="minorHAnsi"/>
                <w:sz w:val="20"/>
                <w:szCs w:val="20"/>
              </w:rPr>
              <w:t xml:space="preserve">Falls nur wenige Eigenschaften auf die Eingangsfragestellung benannt werden, sollte die zweite Fragestellung auf wesentliche Eigenschaften zur Lösung der Aufgabe fokussieren. </w:t>
            </w:r>
          </w:p>
          <w:p w14:paraId="76DD8A0F" w14:textId="1BC575FA" w:rsidR="00342A5E" w:rsidRPr="009F5EE8" w:rsidRDefault="00342A5E" w:rsidP="00D449E8">
            <w:pPr>
              <w:rPr>
                <w:rFonts w:cstheme="minorHAnsi"/>
                <w:sz w:val="20"/>
                <w:szCs w:val="20"/>
              </w:rPr>
            </w:pPr>
          </w:p>
        </w:tc>
        <w:tc>
          <w:tcPr>
            <w:tcW w:w="2959" w:type="dxa"/>
            <w:vMerge w:val="restart"/>
            <w:tcBorders>
              <w:top w:val="single" w:sz="4" w:space="0" w:color="000000"/>
            </w:tcBorders>
          </w:tcPr>
          <w:p w14:paraId="2C06487A" w14:textId="3C7CF688" w:rsidR="00342A5E" w:rsidRPr="009F5EE8" w:rsidRDefault="00342A5E" w:rsidP="004A53E3">
            <w:pPr>
              <w:rPr>
                <w:rFonts w:cstheme="minorHAnsi"/>
                <w:sz w:val="20"/>
                <w:szCs w:val="20"/>
              </w:rPr>
            </w:pPr>
            <w:r>
              <w:rPr>
                <w:rFonts w:cstheme="minorHAnsi"/>
                <w:sz w:val="20"/>
                <w:szCs w:val="20"/>
              </w:rPr>
              <w:lastRenderedPageBreak/>
              <w:t xml:space="preserve">stellt den Zusammenhang zwischen den Eigenschaften der Funktion </w:t>
            </w:r>
            <m:oMath>
              <m:r>
                <w:rPr>
                  <w:rFonts w:ascii="Cambria Math" w:hAnsi="Cambria Math" w:cstheme="minorHAnsi"/>
                  <w:sz w:val="20"/>
                  <w:szCs w:val="20"/>
                </w:rPr>
                <m:t>f</m:t>
              </m:r>
            </m:oMath>
            <w:r>
              <w:rPr>
                <w:rFonts w:cstheme="minorHAnsi"/>
                <w:sz w:val="20"/>
                <w:szCs w:val="20"/>
              </w:rPr>
              <w:t xml:space="preserve"> und den Eigenschaften der Ableitungsfunktion </w:t>
            </w:r>
            <m:oMath>
              <m:r>
                <w:rPr>
                  <w:rFonts w:ascii="Cambria Math" w:hAnsi="Cambria Math" w:cstheme="minorHAnsi"/>
                  <w:sz w:val="20"/>
                  <w:szCs w:val="20"/>
                </w:rPr>
                <m:t>f'</m:t>
              </m:r>
            </m:oMath>
            <w:r>
              <w:rPr>
                <w:rFonts w:eastAsiaTheme="minorEastAsia" w:cstheme="minorHAnsi"/>
                <w:sz w:val="20"/>
                <w:szCs w:val="20"/>
              </w:rPr>
              <w:t xml:space="preserve"> </w:t>
            </w:r>
            <w:r>
              <w:rPr>
                <w:rFonts w:cstheme="minorHAnsi"/>
                <w:sz w:val="20"/>
                <w:szCs w:val="20"/>
              </w:rPr>
              <w:t xml:space="preserve">her und </w:t>
            </w:r>
            <w:r>
              <w:rPr>
                <w:rFonts w:cstheme="minorHAnsi"/>
                <w:sz w:val="20"/>
                <w:szCs w:val="20"/>
              </w:rPr>
              <w:lastRenderedPageBreak/>
              <w:t>markiert diese Punkte im Koordinatensystem.</w:t>
            </w:r>
          </w:p>
        </w:tc>
        <w:tc>
          <w:tcPr>
            <w:tcW w:w="3562" w:type="dxa"/>
            <w:tcBorders>
              <w:top w:val="single" w:sz="4" w:space="0" w:color="000000"/>
            </w:tcBorders>
          </w:tcPr>
          <w:p w14:paraId="12C25C60" w14:textId="6DC89B97" w:rsidR="00342A5E" w:rsidRDefault="00342A5E" w:rsidP="00D449E8">
            <w:pPr>
              <w:rPr>
                <w:rFonts w:eastAsiaTheme="minorEastAsia" w:cstheme="minorHAnsi"/>
                <w:sz w:val="20"/>
                <w:szCs w:val="20"/>
              </w:rPr>
            </w:pPr>
            <w:r>
              <w:rPr>
                <w:rFonts w:cstheme="minorHAnsi"/>
                <w:sz w:val="20"/>
                <w:szCs w:val="20"/>
              </w:rPr>
              <w:lastRenderedPageBreak/>
              <w:t xml:space="preserve">- Steigung von </w:t>
            </w:r>
            <m:oMath>
              <m:r>
                <w:rPr>
                  <w:rFonts w:ascii="Cambria Math" w:hAnsi="Cambria Math" w:cstheme="minorHAnsi"/>
                  <w:sz w:val="20"/>
                  <w:szCs w:val="20"/>
                </w:rPr>
                <m:t>f</m:t>
              </m:r>
            </m:oMath>
            <w:r>
              <w:rPr>
                <w:rFonts w:cstheme="minorHAnsi"/>
                <w:sz w:val="20"/>
                <w:szCs w:val="20"/>
              </w:rPr>
              <w:t xml:space="preserve"> an Extremstellen </w:t>
            </w:r>
            <m:oMath>
              <m:sSub>
                <m:sSubPr>
                  <m:ctrlPr>
                    <w:rPr>
                      <w:rFonts w:ascii="Cambria Math" w:hAnsi="Cambria Math" w:cstheme="minorHAnsi"/>
                      <w:i/>
                      <w:sz w:val="20"/>
                      <w:szCs w:val="20"/>
                    </w:rPr>
                  </m:ctrlPr>
                </m:sSubPr>
                <m:e>
                  <m:r>
                    <w:rPr>
                      <w:rFonts w:ascii="Cambria Math" w:hAnsi="Cambria Math" w:cstheme="minorHAnsi"/>
                      <w:sz w:val="20"/>
                      <w:szCs w:val="20"/>
                    </w:rPr>
                    <m:t>x</m:t>
                  </m:r>
                </m:e>
                <m:sub>
                  <m:r>
                    <w:rPr>
                      <w:rFonts w:ascii="Cambria Math" w:hAnsi="Cambria Math" w:cstheme="minorHAnsi"/>
                      <w:sz w:val="20"/>
                      <w:szCs w:val="20"/>
                    </w:rPr>
                    <m:t>E</m:t>
                  </m:r>
                </m:sub>
              </m:sSub>
            </m:oMath>
            <w:r>
              <w:rPr>
                <w:rFonts w:cstheme="minorHAnsi"/>
                <w:sz w:val="20"/>
                <w:szCs w:val="20"/>
              </w:rPr>
              <w:t xml:space="preserve"> ist Null d.h. </w:t>
            </w:r>
            <m:oMath>
              <m:r>
                <w:rPr>
                  <w:rFonts w:ascii="Cambria Math" w:hAnsi="Cambria Math" w:cstheme="minorHAnsi"/>
                  <w:sz w:val="20"/>
                  <w:szCs w:val="20"/>
                </w:rPr>
                <m:t>f‘</m:t>
              </m:r>
              <m:d>
                <m:dPr>
                  <m:ctrlPr>
                    <w:rPr>
                      <w:rFonts w:ascii="Cambria Math" w:hAnsi="Cambria Math" w:cstheme="minorHAnsi"/>
                      <w:i/>
                      <w:sz w:val="20"/>
                      <w:szCs w:val="20"/>
                    </w:rPr>
                  </m:ctrlPr>
                </m:dPr>
                <m:e>
                  <m:sSub>
                    <m:sSubPr>
                      <m:ctrlPr>
                        <w:rPr>
                          <w:rFonts w:ascii="Cambria Math" w:hAnsi="Cambria Math" w:cstheme="minorHAnsi"/>
                          <w:i/>
                          <w:sz w:val="20"/>
                          <w:szCs w:val="20"/>
                        </w:rPr>
                      </m:ctrlPr>
                    </m:sSubPr>
                    <m:e>
                      <m:r>
                        <w:rPr>
                          <w:rFonts w:ascii="Cambria Math" w:hAnsi="Cambria Math" w:cstheme="minorHAnsi"/>
                          <w:sz w:val="20"/>
                          <w:szCs w:val="20"/>
                        </w:rPr>
                        <m:t>x</m:t>
                      </m:r>
                    </m:e>
                    <m:sub>
                      <m:r>
                        <w:rPr>
                          <w:rFonts w:ascii="Cambria Math" w:hAnsi="Cambria Math" w:cstheme="minorHAnsi"/>
                          <w:sz w:val="20"/>
                          <w:szCs w:val="20"/>
                        </w:rPr>
                        <m:t>E</m:t>
                      </m:r>
                    </m:sub>
                  </m:sSub>
                </m:e>
              </m:d>
              <m:r>
                <w:rPr>
                  <w:rFonts w:ascii="Cambria Math" w:hAnsi="Cambria Math" w:cstheme="minorHAnsi"/>
                  <w:sz w:val="20"/>
                  <w:szCs w:val="20"/>
                </w:rPr>
                <m:t>=0</m:t>
              </m:r>
            </m:oMath>
            <w:r>
              <w:rPr>
                <w:rFonts w:eastAsiaTheme="minorEastAsia" w:cstheme="minorHAnsi"/>
                <w:sz w:val="20"/>
                <w:szCs w:val="20"/>
              </w:rPr>
              <w:t xml:space="preserve">. </w:t>
            </w:r>
          </w:p>
          <w:p w14:paraId="081740DF" w14:textId="3D95B6B6" w:rsidR="00342A5E" w:rsidRPr="00D547B1" w:rsidRDefault="00342A5E" w:rsidP="00D449E8">
            <w:pPr>
              <w:rPr>
                <w:rFonts w:cstheme="minorHAnsi"/>
                <w:sz w:val="20"/>
                <w:szCs w:val="20"/>
              </w:rPr>
            </w:pPr>
            <w:r>
              <w:rPr>
                <w:rFonts w:eastAsiaTheme="minorEastAsia" w:cstheme="minorHAnsi"/>
                <w:sz w:val="20"/>
                <w:szCs w:val="20"/>
              </w:rPr>
              <w:t xml:space="preserve">- Markieren der Punkte </w:t>
            </w:r>
          </w:p>
        </w:tc>
      </w:tr>
      <w:tr w:rsidR="00342A5E" w14:paraId="245D0E47" w14:textId="77777777" w:rsidTr="006829FA">
        <w:tc>
          <w:tcPr>
            <w:tcW w:w="3113" w:type="dxa"/>
            <w:vMerge/>
            <w:tcBorders>
              <w:left w:val="single" w:sz="18" w:space="0" w:color="auto"/>
            </w:tcBorders>
          </w:tcPr>
          <w:p w14:paraId="02C51609" w14:textId="77777777" w:rsidR="00342A5E" w:rsidRPr="009F5EE8" w:rsidRDefault="00342A5E" w:rsidP="00D449E8">
            <w:pPr>
              <w:rPr>
                <w:rFonts w:cstheme="minorHAnsi"/>
                <w:sz w:val="20"/>
                <w:szCs w:val="20"/>
              </w:rPr>
            </w:pPr>
          </w:p>
        </w:tc>
        <w:tc>
          <w:tcPr>
            <w:tcW w:w="1134" w:type="dxa"/>
            <w:vMerge/>
          </w:tcPr>
          <w:p w14:paraId="5DEB11B6" w14:textId="77777777" w:rsidR="00342A5E" w:rsidRPr="00022A14" w:rsidRDefault="00342A5E" w:rsidP="00D449E8">
            <w:pPr>
              <w:rPr>
                <w:rFonts w:cstheme="minorHAnsi"/>
                <w:color w:val="FF0000"/>
                <w:sz w:val="20"/>
                <w:szCs w:val="20"/>
              </w:rPr>
            </w:pPr>
          </w:p>
        </w:tc>
        <w:tc>
          <w:tcPr>
            <w:tcW w:w="3261" w:type="dxa"/>
            <w:vMerge/>
          </w:tcPr>
          <w:p w14:paraId="1E136709" w14:textId="77777777" w:rsidR="00342A5E" w:rsidRPr="009F5EE8" w:rsidRDefault="00342A5E" w:rsidP="00D449E8">
            <w:pPr>
              <w:rPr>
                <w:rFonts w:cstheme="minorHAnsi"/>
                <w:sz w:val="20"/>
                <w:szCs w:val="20"/>
              </w:rPr>
            </w:pPr>
          </w:p>
        </w:tc>
        <w:tc>
          <w:tcPr>
            <w:tcW w:w="2959" w:type="dxa"/>
            <w:vMerge/>
          </w:tcPr>
          <w:p w14:paraId="69648EAC" w14:textId="77777777" w:rsidR="00342A5E" w:rsidRPr="009F5EE8" w:rsidRDefault="00342A5E" w:rsidP="00D449E8">
            <w:pPr>
              <w:rPr>
                <w:rFonts w:cstheme="minorHAnsi"/>
                <w:sz w:val="20"/>
                <w:szCs w:val="20"/>
              </w:rPr>
            </w:pPr>
          </w:p>
        </w:tc>
        <w:tc>
          <w:tcPr>
            <w:tcW w:w="3562" w:type="dxa"/>
          </w:tcPr>
          <w:p w14:paraId="2314C68B" w14:textId="77777777" w:rsidR="00342A5E" w:rsidRDefault="00342A5E" w:rsidP="00D449E8">
            <w:pPr>
              <w:rPr>
                <w:rFonts w:cstheme="minorHAnsi"/>
                <w:sz w:val="20"/>
                <w:szCs w:val="20"/>
              </w:rPr>
            </w:pPr>
            <w:r>
              <w:rPr>
                <w:rFonts w:cstheme="minorHAnsi"/>
                <w:sz w:val="20"/>
                <w:szCs w:val="20"/>
              </w:rPr>
              <w:t>Globalverlauf:</w:t>
            </w:r>
          </w:p>
          <w:p w14:paraId="0366CC3E" w14:textId="77777777" w:rsidR="00342A5E" w:rsidRDefault="00342A5E" w:rsidP="00D449E8">
            <w:pPr>
              <w:rPr>
                <w:rFonts w:eastAsiaTheme="minorEastAsia" w:cstheme="minorHAnsi"/>
                <w:sz w:val="20"/>
                <w:szCs w:val="20"/>
              </w:rPr>
            </w:pPr>
            <w:r>
              <w:rPr>
                <w:rFonts w:cstheme="minorHAnsi"/>
                <w:sz w:val="20"/>
                <w:szCs w:val="20"/>
              </w:rPr>
              <w:t xml:space="preserve">- für große </w:t>
            </w:r>
            <m:oMath>
              <m:r>
                <w:rPr>
                  <w:rFonts w:ascii="Cambria Math" w:hAnsi="Cambria Math" w:cstheme="minorHAnsi"/>
                  <w:sz w:val="20"/>
                  <w:szCs w:val="20"/>
                </w:rPr>
                <m:t>x</m:t>
              </m:r>
            </m:oMath>
            <w:r>
              <w:rPr>
                <w:rFonts w:eastAsiaTheme="minorEastAsia" w:cstheme="minorHAnsi"/>
                <w:sz w:val="20"/>
                <w:szCs w:val="20"/>
              </w:rPr>
              <w:t xml:space="preserve"> hat </w:t>
            </w:r>
            <m:oMath>
              <m:r>
                <w:rPr>
                  <w:rFonts w:ascii="Cambria Math" w:eastAsiaTheme="minorEastAsia" w:hAnsi="Cambria Math" w:cstheme="minorHAnsi"/>
                  <w:sz w:val="20"/>
                  <w:szCs w:val="20"/>
                </w:rPr>
                <m:t>f</m:t>
              </m:r>
            </m:oMath>
            <w:r>
              <w:rPr>
                <w:rFonts w:eastAsiaTheme="minorEastAsia" w:cstheme="minorHAnsi"/>
                <w:sz w:val="20"/>
                <w:szCs w:val="20"/>
              </w:rPr>
              <w:t xml:space="preserve"> eine positive Steigung</w:t>
            </w:r>
          </w:p>
          <w:p w14:paraId="508B0C99" w14:textId="77777777" w:rsidR="00342A5E" w:rsidRDefault="00342A5E" w:rsidP="00D449E8">
            <w:pPr>
              <w:rPr>
                <w:rFonts w:eastAsiaTheme="minorEastAsia" w:cstheme="minorHAnsi"/>
                <w:sz w:val="20"/>
                <w:szCs w:val="20"/>
              </w:rPr>
            </w:pPr>
            <w:r>
              <w:rPr>
                <w:rFonts w:eastAsiaTheme="minorEastAsia" w:cstheme="minorHAnsi"/>
                <w:sz w:val="20"/>
                <w:szCs w:val="20"/>
              </w:rPr>
              <w:t xml:space="preserve">- für kleine </w:t>
            </w:r>
            <m:oMath>
              <m:r>
                <w:rPr>
                  <w:rFonts w:ascii="Cambria Math" w:eastAsiaTheme="minorEastAsia" w:hAnsi="Cambria Math" w:cstheme="minorHAnsi"/>
                  <w:sz w:val="20"/>
                  <w:szCs w:val="20"/>
                </w:rPr>
                <m:t>x</m:t>
              </m:r>
            </m:oMath>
            <w:r>
              <w:rPr>
                <w:rFonts w:eastAsiaTheme="minorEastAsia" w:cstheme="minorHAnsi"/>
                <w:sz w:val="20"/>
                <w:szCs w:val="20"/>
              </w:rPr>
              <w:t xml:space="preserve"> eine negative Steigung  </w:t>
            </w:r>
          </w:p>
          <w:p w14:paraId="51C2447C" w14:textId="040F2753" w:rsidR="00342A5E" w:rsidRDefault="00342A5E" w:rsidP="00D449E8">
            <w:pPr>
              <w:rPr>
                <w:rFonts w:cstheme="minorHAnsi"/>
                <w:sz w:val="20"/>
                <w:szCs w:val="20"/>
              </w:rPr>
            </w:pPr>
            <w:r>
              <w:rPr>
                <w:rFonts w:ascii="Cambria Math" w:eastAsiaTheme="minorEastAsia" w:hAnsi="Cambria Math" w:cs="Cambria Math"/>
                <w:sz w:val="20"/>
                <w:szCs w:val="20"/>
              </w:rPr>
              <w:lastRenderedPageBreak/>
              <w:t>⇒</w:t>
            </w:r>
            <w:r>
              <w:rPr>
                <w:rFonts w:eastAsiaTheme="minorEastAsia" w:cstheme="minorHAnsi"/>
                <w:sz w:val="20"/>
                <w:szCs w:val="20"/>
              </w:rPr>
              <w:t xml:space="preserve"> Ableitungsfunktion verläuft global vom 3. zum 1. Quadranten.</w:t>
            </w:r>
          </w:p>
        </w:tc>
      </w:tr>
      <w:tr w:rsidR="00342A5E" w14:paraId="636CBDBF" w14:textId="77777777" w:rsidTr="006829FA">
        <w:tc>
          <w:tcPr>
            <w:tcW w:w="3113" w:type="dxa"/>
            <w:vMerge/>
            <w:tcBorders>
              <w:left w:val="single" w:sz="18" w:space="0" w:color="auto"/>
            </w:tcBorders>
          </w:tcPr>
          <w:p w14:paraId="0DB9E3C3" w14:textId="77777777" w:rsidR="00342A5E" w:rsidRPr="009F5EE8" w:rsidRDefault="00342A5E" w:rsidP="00D449E8">
            <w:pPr>
              <w:rPr>
                <w:rFonts w:cstheme="minorHAnsi"/>
                <w:sz w:val="20"/>
                <w:szCs w:val="20"/>
              </w:rPr>
            </w:pPr>
          </w:p>
        </w:tc>
        <w:tc>
          <w:tcPr>
            <w:tcW w:w="1134" w:type="dxa"/>
            <w:vMerge/>
          </w:tcPr>
          <w:p w14:paraId="2F63723A" w14:textId="77777777" w:rsidR="00342A5E" w:rsidRPr="00022A14" w:rsidRDefault="00342A5E" w:rsidP="00D449E8">
            <w:pPr>
              <w:rPr>
                <w:rFonts w:cstheme="minorHAnsi"/>
                <w:color w:val="FF0000"/>
                <w:sz w:val="20"/>
                <w:szCs w:val="20"/>
              </w:rPr>
            </w:pPr>
          </w:p>
        </w:tc>
        <w:tc>
          <w:tcPr>
            <w:tcW w:w="3261" w:type="dxa"/>
            <w:vMerge/>
          </w:tcPr>
          <w:p w14:paraId="1521F25D" w14:textId="77777777" w:rsidR="00342A5E" w:rsidRPr="009F5EE8" w:rsidRDefault="00342A5E" w:rsidP="00D449E8">
            <w:pPr>
              <w:rPr>
                <w:rFonts w:cstheme="minorHAnsi"/>
                <w:sz w:val="20"/>
                <w:szCs w:val="20"/>
              </w:rPr>
            </w:pPr>
          </w:p>
        </w:tc>
        <w:tc>
          <w:tcPr>
            <w:tcW w:w="2959" w:type="dxa"/>
            <w:vMerge/>
          </w:tcPr>
          <w:p w14:paraId="525BA4B6" w14:textId="77777777" w:rsidR="00342A5E" w:rsidRPr="009F5EE8" w:rsidRDefault="00342A5E" w:rsidP="00D449E8">
            <w:pPr>
              <w:rPr>
                <w:rFonts w:cstheme="minorHAnsi"/>
                <w:sz w:val="20"/>
                <w:szCs w:val="20"/>
              </w:rPr>
            </w:pPr>
          </w:p>
        </w:tc>
        <w:tc>
          <w:tcPr>
            <w:tcW w:w="3562" w:type="dxa"/>
          </w:tcPr>
          <w:p w14:paraId="45609C65" w14:textId="77777777" w:rsidR="00342A5E" w:rsidRDefault="00342A5E" w:rsidP="00D449E8">
            <w:pPr>
              <w:rPr>
                <w:rFonts w:cstheme="minorHAnsi"/>
                <w:sz w:val="20"/>
                <w:szCs w:val="20"/>
              </w:rPr>
            </w:pPr>
            <w:r>
              <w:rPr>
                <w:rFonts w:cstheme="minorHAnsi"/>
                <w:sz w:val="20"/>
                <w:szCs w:val="20"/>
              </w:rPr>
              <w:t>Wendestellen:</w:t>
            </w:r>
          </w:p>
          <w:p w14:paraId="2D8C9E2B" w14:textId="77777777" w:rsidR="00342A5E" w:rsidRDefault="00342A5E" w:rsidP="00D449E8">
            <w:pPr>
              <w:rPr>
                <w:rFonts w:cstheme="minorHAnsi"/>
                <w:sz w:val="20"/>
                <w:szCs w:val="20"/>
              </w:rPr>
            </w:pPr>
            <w:r>
              <w:rPr>
                <w:rFonts w:cstheme="minorHAnsi"/>
                <w:sz w:val="20"/>
                <w:szCs w:val="20"/>
              </w:rPr>
              <w:t xml:space="preserve">- Steigung von </w:t>
            </w:r>
            <m:oMath>
              <m:r>
                <w:rPr>
                  <w:rFonts w:ascii="Cambria Math" w:hAnsi="Cambria Math" w:cstheme="minorHAnsi"/>
                  <w:sz w:val="20"/>
                  <w:szCs w:val="20"/>
                </w:rPr>
                <m:t>f</m:t>
              </m:r>
            </m:oMath>
            <w:r>
              <w:rPr>
                <w:rFonts w:cstheme="minorHAnsi"/>
                <w:sz w:val="20"/>
                <w:szCs w:val="20"/>
              </w:rPr>
              <w:t xml:space="preserve"> (lokal) maximal (oder minimal), </w:t>
            </w:r>
          </w:p>
          <w:p w14:paraId="20CACC89" w14:textId="5311BB59" w:rsidR="00342A5E" w:rsidRDefault="00342A5E" w:rsidP="00D449E8">
            <w:pPr>
              <w:rPr>
                <w:rFonts w:cstheme="minorHAnsi"/>
                <w:sz w:val="20"/>
                <w:szCs w:val="20"/>
              </w:rPr>
            </w:pPr>
            <w:r>
              <w:rPr>
                <w:rFonts w:ascii="Cambria Math" w:hAnsi="Cambria Math" w:cs="Cambria Math"/>
                <w:sz w:val="20"/>
                <w:szCs w:val="20"/>
              </w:rPr>
              <w:t>⇒</w:t>
            </w:r>
            <w:r>
              <w:rPr>
                <w:rFonts w:cstheme="minorHAnsi"/>
                <w:sz w:val="20"/>
                <w:szCs w:val="20"/>
              </w:rPr>
              <w:t xml:space="preserve"> Ableitung hat dort Extrema. </w:t>
            </w:r>
          </w:p>
        </w:tc>
      </w:tr>
      <w:tr w:rsidR="00342A5E" w14:paraId="7E58DB7B" w14:textId="77777777" w:rsidTr="006829FA">
        <w:tc>
          <w:tcPr>
            <w:tcW w:w="3113" w:type="dxa"/>
            <w:vMerge/>
            <w:tcBorders>
              <w:left w:val="single" w:sz="18" w:space="0" w:color="auto"/>
            </w:tcBorders>
          </w:tcPr>
          <w:p w14:paraId="19BCA637" w14:textId="77777777" w:rsidR="00342A5E" w:rsidRPr="009F5EE8" w:rsidRDefault="00342A5E" w:rsidP="00D449E8">
            <w:pPr>
              <w:rPr>
                <w:rFonts w:cstheme="minorHAnsi"/>
                <w:sz w:val="20"/>
                <w:szCs w:val="20"/>
              </w:rPr>
            </w:pPr>
          </w:p>
        </w:tc>
        <w:tc>
          <w:tcPr>
            <w:tcW w:w="1134" w:type="dxa"/>
            <w:vMerge/>
          </w:tcPr>
          <w:p w14:paraId="75415422" w14:textId="77777777" w:rsidR="00342A5E" w:rsidRPr="00022A14" w:rsidRDefault="00342A5E" w:rsidP="00D449E8">
            <w:pPr>
              <w:rPr>
                <w:rFonts w:cstheme="minorHAnsi"/>
                <w:color w:val="FF0000"/>
                <w:sz w:val="20"/>
                <w:szCs w:val="20"/>
              </w:rPr>
            </w:pPr>
          </w:p>
        </w:tc>
        <w:tc>
          <w:tcPr>
            <w:tcW w:w="3261" w:type="dxa"/>
            <w:vMerge/>
          </w:tcPr>
          <w:p w14:paraId="6645997B" w14:textId="77777777" w:rsidR="00342A5E" w:rsidRPr="009F5EE8" w:rsidRDefault="00342A5E" w:rsidP="00D449E8">
            <w:pPr>
              <w:rPr>
                <w:rFonts w:cstheme="minorHAnsi"/>
                <w:sz w:val="20"/>
                <w:szCs w:val="20"/>
              </w:rPr>
            </w:pPr>
          </w:p>
        </w:tc>
        <w:tc>
          <w:tcPr>
            <w:tcW w:w="2959" w:type="dxa"/>
          </w:tcPr>
          <w:p w14:paraId="171DEAB6" w14:textId="7BC309D9" w:rsidR="00342A5E" w:rsidRDefault="00342A5E" w:rsidP="00D449E8">
            <w:pPr>
              <w:rPr>
                <w:rFonts w:cstheme="minorHAnsi"/>
                <w:sz w:val="20"/>
                <w:szCs w:val="20"/>
              </w:rPr>
            </w:pPr>
            <w:r>
              <w:rPr>
                <w:rFonts w:cstheme="minorHAnsi"/>
                <w:sz w:val="20"/>
                <w:szCs w:val="20"/>
              </w:rPr>
              <w:t>begründet die Lage eines ausgewählten Punktes der Ableitungsfunktion.</w:t>
            </w:r>
          </w:p>
        </w:tc>
        <w:tc>
          <w:tcPr>
            <w:tcW w:w="3562" w:type="dxa"/>
          </w:tcPr>
          <w:p w14:paraId="2C8EF123" w14:textId="15E95103" w:rsidR="00342A5E" w:rsidRDefault="00342A5E" w:rsidP="00D449E8">
            <w:pPr>
              <w:rPr>
                <w:rFonts w:ascii="Calibri" w:eastAsia="Calibri" w:hAnsi="Calibri" w:cs="Calibri"/>
                <w:sz w:val="20"/>
                <w:szCs w:val="20"/>
              </w:rPr>
            </w:pPr>
            <w:r>
              <w:rPr>
                <w:rFonts w:ascii="Calibri" w:eastAsia="Calibri" w:hAnsi="Calibri" w:cs="Calibri"/>
                <w:sz w:val="20"/>
                <w:szCs w:val="20"/>
              </w:rPr>
              <w:t xml:space="preserve">- Steigung der Tangente (z.B. in den Wendepunkten) gibt Funktionswert der Ableitung. </w:t>
            </w:r>
          </w:p>
          <w:p w14:paraId="71C21896" w14:textId="0C830402" w:rsidR="00342A5E" w:rsidRDefault="00342A5E" w:rsidP="00D449E8">
            <w:pPr>
              <w:rPr>
                <w:rFonts w:ascii="Calibri" w:eastAsia="Calibri" w:hAnsi="Calibri" w:cs="Calibri"/>
                <w:sz w:val="20"/>
                <w:szCs w:val="20"/>
              </w:rPr>
            </w:pPr>
            <w:r>
              <w:rPr>
                <w:rFonts w:ascii="Calibri" w:eastAsia="Calibri" w:hAnsi="Calibri" w:cs="Calibri"/>
                <w:sz w:val="20"/>
                <w:szCs w:val="20"/>
              </w:rPr>
              <w:t>[Ablesen die Steigung einer Tangente z.B. an einem Wendpunkt, Markieren des Punktes ]</w:t>
            </w:r>
          </w:p>
        </w:tc>
      </w:tr>
      <w:tr w:rsidR="00342A5E" w14:paraId="74668CCD" w14:textId="77777777" w:rsidTr="006829FA">
        <w:tc>
          <w:tcPr>
            <w:tcW w:w="3113" w:type="dxa"/>
            <w:vMerge w:val="restart"/>
            <w:tcBorders>
              <w:left w:val="single" w:sz="18" w:space="0" w:color="auto"/>
            </w:tcBorders>
          </w:tcPr>
          <w:p w14:paraId="6B0FE2B5" w14:textId="3C3C075E" w:rsidR="00342A5E" w:rsidRPr="003E074D" w:rsidRDefault="00342A5E" w:rsidP="00D449E8">
            <w:pPr>
              <w:ind w:right="-108"/>
              <w:rPr>
                <w:rFonts w:cstheme="minorHAnsi"/>
                <w:i/>
                <w:color w:val="0070C0"/>
                <w:sz w:val="20"/>
                <w:szCs w:val="20"/>
              </w:rPr>
            </w:pPr>
            <w:r w:rsidRPr="003E074D">
              <w:rPr>
                <w:rFonts w:cstheme="minorHAnsi"/>
                <w:i/>
                <w:color w:val="0070C0"/>
                <w:sz w:val="20"/>
                <w:szCs w:val="20"/>
              </w:rPr>
              <w:t xml:space="preserve">mögliche starke Fokussierung: </w:t>
            </w:r>
          </w:p>
          <w:p w14:paraId="5B791CE2" w14:textId="77777777" w:rsidR="00342A5E" w:rsidRPr="002D5E1D" w:rsidRDefault="00342A5E" w:rsidP="00D449E8">
            <w:pPr>
              <w:ind w:right="-108"/>
              <w:rPr>
                <w:rFonts w:cstheme="minorHAnsi"/>
                <w:b/>
                <w:color w:val="0070C0"/>
                <w:sz w:val="20"/>
                <w:szCs w:val="20"/>
              </w:rPr>
            </w:pPr>
            <w:r w:rsidRPr="002D5E1D">
              <w:rPr>
                <w:rFonts w:cstheme="minorHAnsi"/>
                <w:b/>
                <w:color w:val="0070C0"/>
                <w:sz w:val="20"/>
                <w:szCs w:val="20"/>
              </w:rPr>
              <w:t xml:space="preserve">Untersuchen Sie </w:t>
            </w:r>
            <m:oMath>
              <m:r>
                <m:rPr>
                  <m:sty m:val="bi"/>
                </m:rPr>
                <w:rPr>
                  <w:rFonts w:ascii="Cambria Math" w:hAnsi="Cambria Math" w:cstheme="minorHAnsi"/>
                  <w:color w:val="0070C0"/>
                  <w:sz w:val="20"/>
                  <w:szCs w:val="20"/>
                </w:rPr>
                <m:t>f</m:t>
              </m:r>
            </m:oMath>
            <w:r w:rsidRPr="002D5E1D">
              <w:rPr>
                <w:rFonts w:cstheme="minorHAnsi"/>
                <w:b/>
                <w:color w:val="0070C0"/>
                <w:sz w:val="20"/>
                <w:szCs w:val="20"/>
              </w:rPr>
              <w:t xml:space="preserve"> bzgl. seiner Extrempunkte </w:t>
            </w:r>
          </w:p>
          <w:p w14:paraId="5055EFEE" w14:textId="0E6445AA" w:rsidR="00342A5E" w:rsidRPr="002D5E1D" w:rsidRDefault="00342A5E" w:rsidP="00D449E8">
            <w:pPr>
              <w:ind w:right="-108"/>
              <w:rPr>
                <w:rFonts w:cstheme="minorHAnsi"/>
                <w:b/>
                <w:color w:val="0070C0"/>
                <w:sz w:val="20"/>
                <w:szCs w:val="20"/>
              </w:rPr>
            </w:pPr>
            <w:r w:rsidRPr="002D5E1D">
              <w:rPr>
                <w:rFonts w:cstheme="minorHAnsi"/>
                <w:color w:val="0070C0"/>
                <w:sz w:val="20"/>
                <w:szCs w:val="20"/>
              </w:rPr>
              <w:t>Daraus Vertiefung:</w:t>
            </w:r>
            <w:r w:rsidRPr="002D5E1D">
              <w:rPr>
                <w:rFonts w:cstheme="minorHAnsi"/>
                <w:b/>
                <w:color w:val="0070C0"/>
                <w:sz w:val="20"/>
                <w:szCs w:val="20"/>
              </w:rPr>
              <w:t xml:space="preserve"> HP ist auch Nullstelle der Ableitung. Erläutern Sie diese Bedeutung.</w:t>
            </w:r>
          </w:p>
          <w:p w14:paraId="22FDBA75" w14:textId="77777777" w:rsidR="00342A5E" w:rsidRPr="009F5EE8" w:rsidRDefault="00342A5E" w:rsidP="00D449E8">
            <w:pPr>
              <w:ind w:right="-108"/>
              <w:rPr>
                <w:rFonts w:cstheme="minorHAnsi"/>
                <w:sz w:val="20"/>
                <w:szCs w:val="20"/>
              </w:rPr>
            </w:pPr>
          </w:p>
        </w:tc>
        <w:tc>
          <w:tcPr>
            <w:tcW w:w="1134" w:type="dxa"/>
            <w:vMerge/>
          </w:tcPr>
          <w:p w14:paraId="7AE6D34C" w14:textId="77777777" w:rsidR="00342A5E" w:rsidRPr="00022A14" w:rsidRDefault="00342A5E" w:rsidP="00D449E8">
            <w:pPr>
              <w:rPr>
                <w:rFonts w:cstheme="minorHAnsi"/>
                <w:color w:val="FF0000"/>
                <w:sz w:val="20"/>
                <w:szCs w:val="20"/>
              </w:rPr>
            </w:pPr>
          </w:p>
        </w:tc>
        <w:tc>
          <w:tcPr>
            <w:tcW w:w="3261" w:type="dxa"/>
            <w:vMerge w:val="restart"/>
          </w:tcPr>
          <w:p w14:paraId="0444FEAD" w14:textId="5A383D46" w:rsidR="00342A5E" w:rsidRPr="009F5EE8" w:rsidRDefault="00342A5E" w:rsidP="00D449E8">
            <w:pPr>
              <w:rPr>
                <w:rFonts w:cstheme="minorHAnsi"/>
                <w:sz w:val="20"/>
                <w:szCs w:val="20"/>
              </w:rPr>
            </w:pPr>
            <w:r>
              <w:rPr>
                <w:rFonts w:cstheme="minorHAnsi"/>
                <w:sz w:val="20"/>
                <w:szCs w:val="20"/>
              </w:rPr>
              <w:t>D</w:t>
            </w:r>
            <w:r w:rsidRPr="009F5EE8">
              <w:rPr>
                <w:rFonts w:cstheme="minorHAnsi"/>
                <w:sz w:val="20"/>
                <w:szCs w:val="20"/>
              </w:rPr>
              <w:t xml:space="preserve">urch die </w:t>
            </w:r>
            <w:r>
              <w:rPr>
                <w:rFonts w:cstheme="minorHAnsi"/>
                <w:sz w:val="20"/>
                <w:szCs w:val="20"/>
              </w:rPr>
              <w:t xml:space="preserve">Vorgabe einer </w:t>
            </w:r>
            <w:r w:rsidRPr="009F5EE8">
              <w:rPr>
                <w:rFonts w:cstheme="minorHAnsi"/>
                <w:sz w:val="20"/>
                <w:szCs w:val="20"/>
              </w:rPr>
              <w:t>konkrete</w:t>
            </w:r>
            <w:r>
              <w:rPr>
                <w:rFonts w:cstheme="minorHAnsi"/>
                <w:sz w:val="20"/>
                <w:szCs w:val="20"/>
              </w:rPr>
              <w:t>n</w:t>
            </w:r>
            <w:r w:rsidRPr="009F5EE8">
              <w:rPr>
                <w:rFonts w:cstheme="minorHAnsi"/>
                <w:sz w:val="20"/>
                <w:szCs w:val="20"/>
              </w:rPr>
              <w:t xml:space="preserve"> Untersuchung von bestimmten Aspekten </w:t>
            </w:r>
            <w:r>
              <w:rPr>
                <w:rFonts w:cstheme="minorHAnsi"/>
                <w:sz w:val="20"/>
                <w:szCs w:val="20"/>
              </w:rPr>
              <w:t xml:space="preserve">wird </w:t>
            </w:r>
            <w:r w:rsidR="003E074D">
              <w:rPr>
                <w:rFonts w:cstheme="minorHAnsi"/>
                <w:sz w:val="20"/>
                <w:szCs w:val="20"/>
              </w:rPr>
              <w:t xml:space="preserve">eine </w:t>
            </w:r>
            <w:r w:rsidRPr="009F5EE8">
              <w:rPr>
                <w:rFonts w:cstheme="minorHAnsi"/>
                <w:sz w:val="20"/>
                <w:szCs w:val="20"/>
              </w:rPr>
              <w:t>eindeutig</w:t>
            </w:r>
            <w:r w:rsidR="003E074D">
              <w:rPr>
                <w:rFonts w:cstheme="minorHAnsi"/>
                <w:sz w:val="20"/>
                <w:szCs w:val="20"/>
              </w:rPr>
              <w:t>e Aufgabenstellung</w:t>
            </w:r>
            <w:r>
              <w:rPr>
                <w:rFonts w:cstheme="minorHAnsi"/>
                <w:sz w:val="20"/>
                <w:szCs w:val="20"/>
              </w:rPr>
              <w:t xml:space="preserve"> formuliert. Der konkret berechnete Wert soll interpretiert werden. </w:t>
            </w:r>
          </w:p>
        </w:tc>
        <w:tc>
          <w:tcPr>
            <w:tcW w:w="2959" w:type="dxa"/>
          </w:tcPr>
          <w:p w14:paraId="3016E34D" w14:textId="77777777" w:rsidR="00342A5E" w:rsidRDefault="00342A5E" w:rsidP="00D449E8">
            <w:pPr>
              <w:rPr>
                <w:rFonts w:cstheme="minorHAnsi"/>
                <w:sz w:val="20"/>
                <w:szCs w:val="20"/>
              </w:rPr>
            </w:pPr>
            <w:r>
              <w:rPr>
                <w:rFonts w:cstheme="minorHAnsi"/>
                <w:sz w:val="20"/>
                <w:szCs w:val="20"/>
              </w:rPr>
              <w:t>bestimmt die Extrempunkte</w:t>
            </w:r>
          </w:p>
          <w:p w14:paraId="65EAF442" w14:textId="791ABBF0" w:rsidR="00342A5E" w:rsidRPr="009F5EE8" w:rsidRDefault="00342A5E" w:rsidP="00D449E8">
            <w:pPr>
              <w:rPr>
                <w:rFonts w:cstheme="minorHAnsi"/>
                <w:sz w:val="20"/>
                <w:szCs w:val="20"/>
              </w:rPr>
            </w:pPr>
            <w:r>
              <w:rPr>
                <w:rFonts w:cstheme="minorHAnsi"/>
                <w:sz w:val="20"/>
                <w:szCs w:val="20"/>
              </w:rPr>
              <w:t>(ggf. unter Nutzung des GTR)</w:t>
            </w:r>
          </w:p>
        </w:tc>
        <w:tc>
          <w:tcPr>
            <w:tcW w:w="3562" w:type="dxa"/>
          </w:tcPr>
          <w:p w14:paraId="11A8E485" w14:textId="77777777" w:rsidR="00342A5E" w:rsidRDefault="00342A5E" w:rsidP="00D449E8">
            <w:pPr>
              <w:rPr>
                <w:rFonts w:eastAsiaTheme="minorEastAsia" w:cstheme="minorHAnsi"/>
                <w:sz w:val="20"/>
                <w:szCs w:val="20"/>
              </w:rPr>
            </w:pPr>
            <w:r w:rsidRPr="002432AC">
              <w:rPr>
                <w:rFonts w:cstheme="minorHAnsi"/>
                <w:sz w:val="20"/>
                <w:szCs w:val="20"/>
              </w:rPr>
              <w:t xml:space="preserve">Ansatz: notwendige Bedingung: </w:t>
            </w:r>
          </w:p>
          <w:p w14:paraId="17537F63" w14:textId="6DF9F814" w:rsidR="00342A5E" w:rsidRPr="002432AC" w:rsidRDefault="00342A5E" w:rsidP="00D449E8">
            <w:pPr>
              <w:rPr>
                <w:rFonts w:cstheme="minorHAnsi"/>
                <w:sz w:val="20"/>
                <w:szCs w:val="20"/>
              </w:rPr>
            </w:pPr>
            <m:oMath>
              <m:r>
                <w:rPr>
                  <w:rFonts w:ascii="Cambria Math" w:hAnsi="Cambria Math" w:cstheme="minorHAnsi"/>
                  <w:sz w:val="20"/>
                  <w:szCs w:val="20"/>
                </w:rPr>
                <m:t>f</m:t>
              </m:r>
              <m:r>
                <m:rPr>
                  <m:sty m:val="p"/>
                </m:rPr>
                <w:rPr>
                  <w:rFonts w:ascii="Cambria Math" w:hAnsi="Cambria Math" w:cstheme="minorHAnsi"/>
                  <w:sz w:val="20"/>
                  <w:szCs w:val="20"/>
                </w:rPr>
                <m:t>‘</m:t>
              </m:r>
              <m:d>
                <m:dPr>
                  <m:ctrlPr>
                    <w:rPr>
                      <w:rFonts w:ascii="Cambria Math" w:hAnsi="Cambria Math" w:cstheme="minorHAnsi"/>
                      <w:sz w:val="20"/>
                      <w:szCs w:val="20"/>
                    </w:rPr>
                  </m:ctrlPr>
                </m:dPr>
                <m:e>
                  <m:r>
                    <w:rPr>
                      <w:rFonts w:ascii="Cambria Math" w:hAnsi="Cambria Math" w:cstheme="minorHAnsi"/>
                      <w:sz w:val="20"/>
                      <w:szCs w:val="20"/>
                    </w:rPr>
                    <m:t>x</m:t>
                  </m:r>
                </m:e>
              </m:d>
              <m:r>
                <m:rPr>
                  <m:sty m:val="p"/>
                </m:rPr>
                <w:rPr>
                  <w:rFonts w:ascii="Cambria Math" w:hAnsi="Cambria Math" w:cstheme="minorHAnsi"/>
                  <w:sz w:val="20"/>
                  <w:szCs w:val="20"/>
                </w:rPr>
                <m:t>=0</m:t>
              </m:r>
            </m:oMath>
            <w:r>
              <w:rPr>
                <w:rFonts w:eastAsiaTheme="minorEastAsia" w:cstheme="minorHAnsi"/>
                <w:sz w:val="20"/>
                <w:szCs w:val="20"/>
              </w:rPr>
              <w:t xml:space="preserve">, </w:t>
            </w:r>
            <w:r>
              <w:rPr>
                <w:rFonts w:eastAsiaTheme="minorEastAsia" w:cstheme="minorHAnsi"/>
                <w:sz w:val="20"/>
                <w:szCs w:val="20"/>
              </w:rPr>
              <w:tab/>
            </w:r>
            <m:oMath>
              <m:sSup>
                <m:sSupPr>
                  <m:ctrlPr>
                    <w:rPr>
                      <w:rFonts w:ascii="Cambria Math" w:hAnsi="Cambria Math" w:cstheme="minorHAnsi"/>
                      <w:i/>
                      <w:sz w:val="20"/>
                      <w:szCs w:val="20"/>
                    </w:rPr>
                  </m:ctrlPr>
                </m:sSupPr>
                <m:e>
                  <m:r>
                    <w:rPr>
                      <w:rFonts w:ascii="Cambria Math" w:hAnsi="Cambria Math" w:cstheme="minorHAnsi"/>
                      <w:sz w:val="20"/>
                      <w:szCs w:val="20"/>
                    </w:rPr>
                    <m:t>f</m:t>
                  </m:r>
                </m:e>
                <m:sup>
                  <m:r>
                    <w:rPr>
                      <w:rFonts w:ascii="Cambria Math" w:hAnsi="Cambria Math" w:cstheme="minorHAnsi"/>
                      <w:sz w:val="20"/>
                      <w:szCs w:val="20"/>
                    </w:rPr>
                    <m:t>'</m:t>
                  </m:r>
                </m:sup>
              </m:sSup>
              <m:d>
                <m:dPr>
                  <m:ctrlPr>
                    <w:rPr>
                      <w:rFonts w:ascii="Cambria Math" w:hAnsi="Cambria Math" w:cstheme="minorHAnsi"/>
                      <w:i/>
                      <w:sz w:val="20"/>
                      <w:szCs w:val="20"/>
                    </w:rPr>
                  </m:ctrlPr>
                </m:dPr>
                <m:e>
                  <m:r>
                    <w:rPr>
                      <w:rFonts w:ascii="Cambria Math" w:hAnsi="Cambria Math" w:cstheme="minorHAnsi"/>
                      <w:sz w:val="20"/>
                      <w:szCs w:val="20"/>
                    </w:rPr>
                    <m:t>x</m:t>
                  </m:r>
                </m:e>
              </m:d>
              <m:r>
                <w:rPr>
                  <w:rFonts w:ascii="Cambria Math" w:hAnsi="Cambria Math" w:cstheme="minorHAnsi"/>
                  <w:sz w:val="20"/>
                  <w:szCs w:val="20"/>
                </w:rPr>
                <m:t>=0,8</m:t>
              </m:r>
              <m:sSup>
                <m:sSupPr>
                  <m:ctrlPr>
                    <w:rPr>
                      <w:rFonts w:ascii="Cambria Math" w:hAnsi="Cambria Math" w:cstheme="minorHAnsi"/>
                      <w:i/>
                      <w:sz w:val="20"/>
                      <w:szCs w:val="20"/>
                    </w:rPr>
                  </m:ctrlPr>
                </m:sSupPr>
                <m:e>
                  <m:r>
                    <w:rPr>
                      <w:rFonts w:ascii="Cambria Math" w:hAnsi="Cambria Math" w:cstheme="minorHAnsi"/>
                      <w:sz w:val="20"/>
                      <w:szCs w:val="20"/>
                    </w:rPr>
                    <m:t>x</m:t>
                  </m:r>
                </m:e>
                <m:sup>
                  <m:r>
                    <w:rPr>
                      <w:rFonts w:ascii="Cambria Math" w:hAnsi="Cambria Math" w:cstheme="minorHAnsi"/>
                      <w:sz w:val="20"/>
                      <w:szCs w:val="20"/>
                    </w:rPr>
                    <m:t>3</m:t>
                  </m:r>
                </m:sup>
              </m:sSup>
              <m:r>
                <w:rPr>
                  <w:rFonts w:ascii="Cambria Math" w:hAnsi="Cambria Math" w:cstheme="minorHAnsi"/>
                  <w:sz w:val="20"/>
                  <w:szCs w:val="20"/>
                </w:rPr>
                <m:t>-4x</m:t>
              </m:r>
            </m:oMath>
          </w:p>
          <w:p w14:paraId="794AADDC" w14:textId="77777777" w:rsidR="00342A5E" w:rsidRPr="002432AC" w:rsidRDefault="00342A5E" w:rsidP="00D449E8">
            <w:pPr>
              <w:rPr>
                <w:rFonts w:eastAsiaTheme="minorEastAsia" w:cstheme="minorHAnsi"/>
                <w:sz w:val="20"/>
                <w:szCs w:val="20"/>
              </w:rPr>
            </w:pPr>
            <m:oMathPara>
              <m:oMathParaPr>
                <m:jc m:val="left"/>
              </m:oMathParaPr>
              <m:oMath>
                <m:r>
                  <w:rPr>
                    <w:rFonts w:ascii="Cambria Math" w:hAnsi="Cambria Math" w:cstheme="minorHAnsi"/>
                    <w:sz w:val="20"/>
                    <w:szCs w:val="20"/>
                  </w:rPr>
                  <m:t>⇒</m:t>
                </m:r>
                <m:r>
                  <m:rPr>
                    <m:sty m:val="p"/>
                  </m:rPr>
                  <w:rPr>
                    <w:rFonts w:ascii="Cambria Math" w:hAnsi="Cambria Math" w:cstheme="minorHAnsi"/>
                    <w:sz w:val="20"/>
                    <w:szCs w:val="20"/>
                  </w:rPr>
                  <m:t xml:space="preserve"> 0,8</m:t>
                </m:r>
                <m:sSup>
                  <m:sSupPr>
                    <m:ctrlPr>
                      <w:rPr>
                        <w:rFonts w:ascii="Cambria Math" w:hAnsi="Cambria Math" w:cstheme="minorHAnsi"/>
                        <w:sz w:val="20"/>
                        <w:szCs w:val="20"/>
                      </w:rPr>
                    </m:ctrlPr>
                  </m:sSupPr>
                  <m:e>
                    <m:r>
                      <w:rPr>
                        <w:rFonts w:ascii="Cambria Math" w:hAnsi="Cambria Math" w:cstheme="minorHAnsi"/>
                        <w:sz w:val="20"/>
                        <w:szCs w:val="20"/>
                      </w:rPr>
                      <m:t>x</m:t>
                    </m:r>
                  </m:e>
                  <m:sup>
                    <m:r>
                      <m:rPr>
                        <m:sty m:val="p"/>
                      </m:rPr>
                      <w:rPr>
                        <w:rFonts w:ascii="Cambria Math" w:hAnsi="Cambria Math" w:cstheme="minorHAnsi"/>
                        <w:sz w:val="20"/>
                        <w:szCs w:val="20"/>
                      </w:rPr>
                      <m:t>3</m:t>
                    </m:r>
                  </m:sup>
                </m:sSup>
                <m:r>
                  <m:rPr>
                    <m:sty m:val="p"/>
                  </m:rPr>
                  <w:rPr>
                    <w:rFonts w:ascii="Cambria Math" w:hAnsi="Cambria Math" w:cstheme="minorHAnsi"/>
                    <w:sz w:val="20"/>
                    <w:szCs w:val="20"/>
                  </w:rPr>
                  <m:t>- 4</m:t>
                </m:r>
                <m:r>
                  <w:rPr>
                    <w:rFonts w:ascii="Cambria Math" w:hAnsi="Cambria Math" w:cstheme="minorHAnsi"/>
                    <w:sz w:val="20"/>
                    <w:szCs w:val="20"/>
                  </w:rPr>
                  <m:t>x</m:t>
                </m:r>
                <m:r>
                  <m:rPr>
                    <m:sty m:val="p"/>
                  </m:rPr>
                  <w:rPr>
                    <w:rFonts w:ascii="Cambria Math" w:hAnsi="Cambria Math" w:cstheme="minorHAnsi"/>
                    <w:sz w:val="20"/>
                    <w:szCs w:val="20"/>
                  </w:rPr>
                  <m:t xml:space="preserve">=0 </m:t>
                </m:r>
              </m:oMath>
            </m:oMathPara>
          </w:p>
          <w:p w14:paraId="40FCDA44" w14:textId="77777777" w:rsidR="00342A5E" w:rsidRPr="002432AC" w:rsidRDefault="00342A5E" w:rsidP="00D449E8">
            <w:pPr>
              <w:rPr>
                <w:rFonts w:cstheme="minorHAnsi"/>
                <w:sz w:val="20"/>
                <w:szCs w:val="20"/>
              </w:rPr>
            </w:pPr>
            <m:oMathPara>
              <m:oMathParaPr>
                <m:jc m:val="left"/>
              </m:oMathParaPr>
              <m:oMath>
                <m:r>
                  <w:rPr>
                    <w:rFonts w:ascii="Cambria Math" w:hAnsi="Cambria Math" w:cstheme="minorHAnsi"/>
                    <w:sz w:val="20"/>
                    <w:szCs w:val="20"/>
                  </w:rPr>
                  <m:t>⇒</m:t>
                </m:r>
                <m:sSub>
                  <m:sSubPr>
                    <m:ctrlPr>
                      <w:rPr>
                        <w:rFonts w:ascii="Cambria Math" w:hAnsi="Cambria Math" w:cstheme="minorHAnsi"/>
                        <w:sz w:val="20"/>
                        <w:szCs w:val="20"/>
                      </w:rPr>
                    </m:ctrlPr>
                  </m:sSubPr>
                  <m:e>
                    <m:r>
                      <w:rPr>
                        <w:rFonts w:ascii="Cambria Math" w:hAnsi="Cambria Math" w:cstheme="minorHAnsi"/>
                        <w:sz w:val="20"/>
                        <w:szCs w:val="20"/>
                      </w:rPr>
                      <m:t>x</m:t>
                    </m:r>
                  </m:e>
                  <m:sub>
                    <m:r>
                      <m:rPr>
                        <m:sty m:val="p"/>
                      </m:rPr>
                      <w:rPr>
                        <w:rFonts w:ascii="Cambria Math" w:hAnsi="Cambria Math" w:cstheme="minorHAnsi"/>
                        <w:sz w:val="20"/>
                        <w:szCs w:val="20"/>
                      </w:rPr>
                      <m:t>1</m:t>
                    </m:r>
                  </m:sub>
                </m:sSub>
                <m:r>
                  <m:rPr>
                    <m:sty m:val="p"/>
                  </m:rPr>
                  <w:rPr>
                    <w:rFonts w:ascii="Cambria Math" w:hAnsi="Cambria Math" w:cstheme="minorHAnsi"/>
                    <w:sz w:val="20"/>
                    <w:szCs w:val="20"/>
                  </w:rPr>
                  <m:t xml:space="preserve">=0, </m:t>
                </m:r>
                <m:sSub>
                  <m:sSubPr>
                    <m:ctrlPr>
                      <w:rPr>
                        <w:rFonts w:ascii="Cambria Math" w:hAnsi="Cambria Math" w:cstheme="minorHAnsi"/>
                        <w:sz w:val="20"/>
                        <w:szCs w:val="20"/>
                      </w:rPr>
                    </m:ctrlPr>
                  </m:sSubPr>
                  <m:e>
                    <m:r>
                      <w:rPr>
                        <w:rFonts w:ascii="Cambria Math" w:hAnsi="Cambria Math" w:cstheme="minorHAnsi"/>
                        <w:sz w:val="20"/>
                        <w:szCs w:val="20"/>
                      </w:rPr>
                      <m:t>x</m:t>
                    </m:r>
                  </m:e>
                  <m:sub>
                    <m:r>
                      <w:rPr>
                        <w:rFonts w:ascii="Cambria Math" w:hAnsi="Cambria Math" w:cstheme="minorHAnsi"/>
                        <w:sz w:val="20"/>
                        <w:szCs w:val="20"/>
                      </w:rPr>
                      <m:t>2,3</m:t>
                    </m:r>
                  </m:sub>
                </m:sSub>
                <m:r>
                  <m:rPr>
                    <m:sty m:val="p"/>
                  </m:rPr>
                  <w:rPr>
                    <w:rFonts w:ascii="Cambria Math" w:hAnsi="Cambria Math" w:cstheme="minorHAnsi"/>
                    <w:sz w:val="20"/>
                    <w:szCs w:val="20"/>
                  </w:rPr>
                  <m:t>=±</m:t>
                </m:r>
                <m:rad>
                  <m:radPr>
                    <m:degHide m:val="1"/>
                    <m:ctrlPr>
                      <w:rPr>
                        <w:rFonts w:ascii="Cambria Math" w:hAnsi="Cambria Math" w:cstheme="minorHAnsi"/>
                        <w:sz w:val="20"/>
                        <w:szCs w:val="20"/>
                      </w:rPr>
                    </m:ctrlPr>
                  </m:radPr>
                  <m:deg/>
                  <m:e>
                    <m:r>
                      <m:rPr>
                        <m:sty m:val="p"/>
                      </m:rPr>
                      <w:rPr>
                        <w:rFonts w:ascii="Cambria Math" w:hAnsi="Cambria Math" w:cstheme="minorHAnsi"/>
                        <w:sz w:val="20"/>
                        <w:szCs w:val="20"/>
                      </w:rPr>
                      <m:t>5</m:t>
                    </m:r>
                  </m:e>
                </m:rad>
              </m:oMath>
            </m:oMathPara>
          </w:p>
          <w:p w14:paraId="3F4E3A98" w14:textId="77777777" w:rsidR="00342A5E" w:rsidRDefault="00342A5E" w:rsidP="00D449E8">
            <w:pPr>
              <w:rPr>
                <w:rFonts w:cstheme="minorHAnsi"/>
                <w:sz w:val="20"/>
                <w:szCs w:val="20"/>
              </w:rPr>
            </w:pPr>
            <w:r w:rsidRPr="002432AC">
              <w:rPr>
                <w:rFonts w:cstheme="minorHAnsi"/>
                <w:sz w:val="20"/>
                <w:szCs w:val="20"/>
              </w:rPr>
              <w:t xml:space="preserve">Hinreichende Bedingung: </w:t>
            </w:r>
          </w:p>
          <w:p w14:paraId="372AB588" w14:textId="1FF08E2F" w:rsidR="00342A5E" w:rsidRPr="002432AC" w:rsidRDefault="00342A5E" w:rsidP="00D449E8">
            <w:pPr>
              <w:rPr>
                <w:rFonts w:cstheme="minorHAnsi"/>
                <w:sz w:val="20"/>
                <w:szCs w:val="20"/>
              </w:rPr>
            </w:pPr>
            <w:r>
              <w:rPr>
                <w:rFonts w:cstheme="minorHAnsi"/>
                <w:sz w:val="20"/>
                <w:szCs w:val="20"/>
              </w:rPr>
              <w:t xml:space="preserve">z.B.: </w:t>
            </w:r>
            <m:oMath>
              <m:sSup>
                <m:sSupPr>
                  <m:ctrlPr>
                    <w:rPr>
                      <w:rFonts w:ascii="Cambria Math" w:eastAsiaTheme="minorEastAsia" w:hAnsi="Cambria Math" w:cstheme="minorHAnsi"/>
                      <w:i/>
                      <w:sz w:val="20"/>
                      <w:szCs w:val="20"/>
                    </w:rPr>
                  </m:ctrlPr>
                </m:sSupPr>
                <m:e>
                  <m:r>
                    <w:rPr>
                      <w:rFonts w:ascii="Cambria Math" w:eastAsiaTheme="minorEastAsia" w:hAnsi="Cambria Math" w:cstheme="minorHAnsi"/>
                      <w:sz w:val="20"/>
                      <w:szCs w:val="20"/>
                    </w:rPr>
                    <m:t>f</m:t>
                  </m:r>
                </m:e>
                <m:sup>
                  <m:r>
                    <w:rPr>
                      <w:rFonts w:ascii="Cambria Math" w:eastAsiaTheme="minorEastAsia" w:hAnsi="Cambria Math" w:cstheme="minorHAnsi"/>
                      <w:sz w:val="20"/>
                      <w:szCs w:val="20"/>
                    </w:rPr>
                    <m:t>'</m:t>
                  </m:r>
                </m:sup>
              </m:sSup>
              <m:d>
                <m:dPr>
                  <m:ctrlPr>
                    <w:rPr>
                      <w:rFonts w:ascii="Cambria Math" w:eastAsiaTheme="minorEastAsia" w:hAnsi="Cambria Math" w:cstheme="minorHAnsi"/>
                      <w:i/>
                      <w:sz w:val="20"/>
                      <w:szCs w:val="20"/>
                    </w:rPr>
                  </m:ctrlPr>
                </m:dPr>
                <m:e>
                  <m:sSub>
                    <m:sSubPr>
                      <m:ctrlPr>
                        <w:rPr>
                          <w:rFonts w:ascii="Cambria Math" w:eastAsiaTheme="minorEastAsia" w:hAnsi="Cambria Math" w:cstheme="minorHAnsi"/>
                          <w:i/>
                          <w:sz w:val="20"/>
                          <w:szCs w:val="20"/>
                        </w:rPr>
                      </m:ctrlPr>
                    </m:sSubPr>
                    <m:e>
                      <m:r>
                        <w:rPr>
                          <w:rFonts w:ascii="Cambria Math" w:eastAsiaTheme="minorEastAsia" w:hAnsi="Cambria Math" w:cstheme="minorHAnsi"/>
                          <w:sz w:val="20"/>
                          <w:szCs w:val="20"/>
                        </w:rPr>
                        <m:t>x</m:t>
                      </m:r>
                    </m:e>
                    <m:sub>
                      <m:r>
                        <w:rPr>
                          <w:rFonts w:ascii="Cambria Math" w:eastAsiaTheme="minorEastAsia" w:hAnsi="Cambria Math" w:cstheme="minorHAnsi"/>
                          <w:sz w:val="20"/>
                          <w:szCs w:val="20"/>
                        </w:rPr>
                        <m:t>E</m:t>
                      </m:r>
                    </m:sub>
                  </m:sSub>
                  <m:ctrlPr>
                    <w:rPr>
                      <w:rFonts w:ascii="Cambria Math" w:hAnsi="Cambria Math" w:cstheme="minorHAnsi"/>
                      <w:i/>
                      <w:sz w:val="20"/>
                      <w:szCs w:val="20"/>
                    </w:rPr>
                  </m:ctrlPr>
                </m:e>
              </m:d>
              <m:r>
                <w:rPr>
                  <w:rFonts w:ascii="Cambria Math" w:hAnsi="Cambria Math" w:cstheme="minorHAnsi"/>
                  <w:sz w:val="20"/>
                  <w:szCs w:val="20"/>
                </w:rPr>
                <m:t>=0 ∧f</m:t>
              </m:r>
              <m:r>
                <m:rPr>
                  <m:sty m:val="p"/>
                </m:rPr>
                <w:rPr>
                  <w:rFonts w:ascii="Cambria Math" w:hAnsi="Cambria Math" w:cstheme="minorHAnsi"/>
                  <w:sz w:val="20"/>
                  <w:szCs w:val="20"/>
                </w:rPr>
                <m:t>‘‘</m:t>
              </m:r>
              <m:d>
                <m:dPr>
                  <m:ctrlPr>
                    <w:rPr>
                      <w:rFonts w:ascii="Cambria Math" w:hAnsi="Cambria Math" w:cstheme="minorHAnsi"/>
                      <w:sz w:val="20"/>
                      <w:szCs w:val="20"/>
                    </w:rPr>
                  </m:ctrlPr>
                </m:dPr>
                <m:e>
                  <m:r>
                    <w:rPr>
                      <w:rFonts w:ascii="Cambria Math" w:hAnsi="Cambria Math" w:cstheme="minorHAnsi"/>
                      <w:sz w:val="20"/>
                      <w:szCs w:val="20"/>
                    </w:rPr>
                    <m:t>x</m:t>
                  </m:r>
                </m:e>
              </m:d>
              <m:r>
                <m:rPr>
                  <m:sty m:val="p"/>
                </m:rPr>
                <w:rPr>
                  <w:rFonts w:ascii="Cambria Math" w:hAnsi="Cambria Math" w:cstheme="minorHAnsi"/>
                  <w:sz w:val="20"/>
                  <w:szCs w:val="20"/>
                </w:rPr>
                <m:t>≠0</m:t>
              </m:r>
            </m:oMath>
            <w:r w:rsidRPr="002432AC">
              <w:rPr>
                <w:rFonts w:cstheme="minorHAnsi"/>
                <w:sz w:val="20"/>
                <w:szCs w:val="20"/>
              </w:rPr>
              <w:t xml:space="preserve"> mit Klassifizierung</w:t>
            </w:r>
            <w:r>
              <w:rPr>
                <w:rFonts w:cstheme="minorHAnsi"/>
                <w:sz w:val="20"/>
                <w:szCs w:val="20"/>
              </w:rPr>
              <w:t xml:space="preserve"> </w:t>
            </w:r>
          </w:p>
          <w:p w14:paraId="665F5C35" w14:textId="77777777" w:rsidR="00342A5E" w:rsidRDefault="00342A5E" w:rsidP="00D449E8">
            <w:pPr>
              <w:rPr>
                <w:rFonts w:cstheme="minorHAnsi"/>
                <w:sz w:val="20"/>
                <w:szCs w:val="20"/>
              </w:rPr>
            </w:pPr>
            <m:oMath>
              <m:r>
                <w:rPr>
                  <w:rFonts w:ascii="Cambria Math" w:hAnsi="Cambria Math" w:cstheme="minorHAnsi"/>
                  <w:sz w:val="20"/>
                  <w:szCs w:val="20"/>
                </w:rPr>
                <m:t>⇒…⇒</m:t>
              </m:r>
              <m:r>
                <m:rPr>
                  <m:sty m:val="p"/>
                </m:rPr>
                <w:rPr>
                  <w:rFonts w:ascii="Cambria Math" w:hAnsi="Cambria Math" w:cstheme="minorHAnsi"/>
                  <w:sz w:val="20"/>
                  <w:szCs w:val="20"/>
                </w:rPr>
                <m:t xml:space="preserve"> </m:t>
              </m:r>
              <m:r>
                <w:rPr>
                  <w:rFonts w:ascii="Cambria Math" w:hAnsi="Cambria Math" w:cstheme="minorHAnsi"/>
                  <w:sz w:val="20"/>
                  <w:szCs w:val="20"/>
                </w:rPr>
                <m:t>HP</m:t>
              </m:r>
              <m:r>
                <m:rPr>
                  <m:sty m:val="p"/>
                </m:rPr>
                <w:rPr>
                  <w:rFonts w:ascii="Cambria Math" w:hAnsi="Cambria Math" w:cstheme="minorHAnsi"/>
                  <w:sz w:val="20"/>
                  <w:szCs w:val="20"/>
                </w:rPr>
                <m:t xml:space="preserve">(0|0), </m:t>
              </m:r>
              <m:r>
                <w:rPr>
                  <w:rFonts w:ascii="Cambria Math" w:hAnsi="Cambria Math" w:cstheme="minorHAnsi"/>
                  <w:sz w:val="20"/>
                  <w:szCs w:val="20"/>
                </w:rPr>
                <m:t>T</m:t>
              </m:r>
              <m:sSub>
                <m:sSubPr>
                  <m:ctrlPr>
                    <w:rPr>
                      <w:rFonts w:ascii="Cambria Math" w:hAnsi="Cambria Math" w:cstheme="minorHAnsi"/>
                      <w:sz w:val="20"/>
                      <w:szCs w:val="20"/>
                    </w:rPr>
                  </m:ctrlPr>
                </m:sSubPr>
                <m:e>
                  <m:r>
                    <w:rPr>
                      <w:rFonts w:ascii="Cambria Math" w:hAnsi="Cambria Math" w:cstheme="minorHAnsi"/>
                      <w:sz w:val="20"/>
                      <w:szCs w:val="20"/>
                    </w:rPr>
                    <m:t>P</m:t>
                  </m:r>
                </m:e>
                <m:sub>
                  <m:r>
                    <m:rPr>
                      <m:sty m:val="p"/>
                    </m:rPr>
                    <w:rPr>
                      <w:rFonts w:ascii="Cambria Math" w:hAnsi="Cambria Math" w:cstheme="minorHAnsi"/>
                      <w:sz w:val="20"/>
                      <w:szCs w:val="20"/>
                    </w:rPr>
                    <m:t>1/2</m:t>
                  </m:r>
                </m:sub>
              </m:sSub>
              <m:r>
                <m:rPr>
                  <m:sty m:val="p"/>
                </m:rPr>
                <w:rPr>
                  <w:rFonts w:ascii="Cambria Math" w:hAnsi="Cambria Math" w:cstheme="minorHAnsi"/>
                  <w:sz w:val="20"/>
                  <w:szCs w:val="20"/>
                </w:rPr>
                <m:t xml:space="preserve"> (±</m:t>
              </m:r>
              <m:rad>
                <m:radPr>
                  <m:degHide m:val="1"/>
                  <m:ctrlPr>
                    <w:rPr>
                      <w:rFonts w:ascii="Cambria Math" w:hAnsi="Cambria Math" w:cstheme="minorHAnsi"/>
                      <w:sz w:val="20"/>
                      <w:szCs w:val="20"/>
                    </w:rPr>
                  </m:ctrlPr>
                </m:radPr>
                <m:deg/>
                <m:e>
                  <m:r>
                    <m:rPr>
                      <m:sty m:val="p"/>
                    </m:rPr>
                    <w:rPr>
                      <w:rFonts w:ascii="Cambria Math" w:hAnsi="Cambria Math" w:cstheme="minorHAnsi"/>
                      <w:sz w:val="20"/>
                      <w:szCs w:val="20"/>
                    </w:rPr>
                    <m:t>5</m:t>
                  </m:r>
                </m:e>
              </m:rad>
              <m:r>
                <m:rPr>
                  <m:sty m:val="p"/>
                </m:rPr>
                <w:rPr>
                  <w:rFonts w:ascii="Cambria Math" w:hAnsi="Cambria Math" w:cstheme="minorHAnsi"/>
                  <w:sz w:val="20"/>
                  <w:szCs w:val="20"/>
                </w:rPr>
                <m:t>| -5)</m:t>
              </m:r>
            </m:oMath>
            <w:r>
              <w:rPr>
                <w:rFonts w:cstheme="minorHAnsi"/>
                <w:sz w:val="20"/>
                <w:szCs w:val="20"/>
              </w:rPr>
              <w:t xml:space="preserve"> </w:t>
            </w:r>
          </w:p>
          <w:p w14:paraId="01A977C6" w14:textId="5EF133DC" w:rsidR="00C541D4" w:rsidRPr="002432AC" w:rsidRDefault="00C541D4" w:rsidP="00D449E8">
            <w:pPr>
              <w:rPr>
                <w:rFonts w:cstheme="minorHAnsi"/>
                <w:sz w:val="20"/>
                <w:szCs w:val="20"/>
              </w:rPr>
            </w:pPr>
          </w:p>
        </w:tc>
      </w:tr>
      <w:tr w:rsidR="00342A5E" w14:paraId="0B34665E" w14:textId="77777777" w:rsidTr="006829FA">
        <w:tc>
          <w:tcPr>
            <w:tcW w:w="3113" w:type="dxa"/>
            <w:vMerge/>
            <w:tcBorders>
              <w:left w:val="single" w:sz="18" w:space="0" w:color="auto"/>
            </w:tcBorders>
          </w:tcPr>
          <w:p w14:paraId="626B5A7A" w14:textId="77777777" w:rsidR="00342A5E" w:rsidRPr="00DB34B7" w:rsidRDefault="00342A5E" w:rsidP="00D449E8">
            <w:pPr>
              <w:ind w:right="-108"/>
              <w:rPr>
                <w:rFonts w:cstheme="minorHAnsi"/>
                <w:sz w:val="20"/>
                <w:szCs w:val="20"/>
              </w:rPr>
            </w:pPr>
          </w:p>
        </w:tc>
        <w:tc>
          <w:tcPr>
            <w:tcW w:w="1134" w:type="dxa"/>
            <w:vMerge/>
          </w:tcPr>
          <w:p w14:paraId="4B7AEC5C" w14:textId="77777777" w:rsidR="00342A5E" w:rsidRPr="00022A14" w:rsidRDefault="00342A5E" w:rsidP="00D449E8">
            <w:pPr>
              <w:rPr>
                <w:rFonts w:cstheme="minorHAnsi"/>
                <w:color w:val="FF0000"/>
                <w:sz w:val="20"/>
                <w:szCs w:val="20"/>
              </w:rPr>
            </w:pPr>
          </w:p>
        </w:tc>
        <w:tc>
          <w:tcPr>
            <w:tcW w:w="3261" w:type="dxa"/>
            <w:vMerge/>
          </w:tcPr>
          <w:p w14:paraId="45CA70CB" w14:textId="77777777" w:rsidR="00342A5E" w:rsidRDefault="00342A5E" w:rsidP="00D449E8">
            <w:pPr>
              <w:rPr>
                <w:rFonts w:cstheme="minorHAnsi"/>
                <w:sz w:val="20"/>
                <w:szCs w:val="20"/>
              </w:rPr>
            </w:pPr>
          </w:p>
        </w:tc>
        <w:tc>
          <w:tcPr>
            <w:tcW w:w="2959" w:type="dxa"/>
          </w:tcPr>
          <w:p w14:paraId="025600C1" w14:textId="71684F62" w:rsidR="00342A5E" w:rsidRDefault="00342A5E" w:rsidP="00D449E8">
            <w:pPr>
              <w:rPr>
                <w:rFonts w:cstheme="minorHAnsi"/>
                <w:sz w:val="20"/>
                <w:szCs w:val="20"/>
              </w:rPr>
            </w:pPr>
            <w:r>
              <w:rPr>
                <w:rFonts w:cstheme="minorHAnsi"/>
                <w:sz w:val="20"/>
                <w:szCs w:val="20"/>
              </w:rPr>
              <w:t>erläutert die Bedeutung.</w:t>
            </w:r>
          </w:p>
        </w:tc>
        <w:tc>
          <w:tcPr>
            <w:tcW w:w="3562" w:type="dxa"/>
          </w:tcPr>
          <w:p w14:paraId="386799E5" w14:textId="3480B50E" w:rsidR="00342A5E" w:rsidRPr="002432AC" w:rsidRDefault="00342A5E" w:rsidP="00D449E8">
            <w:pPr>
              <w:rPr>
                <w:rFonts w:cstheme="minorHAnsi"/>
                <w:sz w:val="20"/>
                <w:szCs w:val="20"/>
              </w:rPr>
            </w:pPr>
            <m:oMath>
              <m:r>
                <w:rPr>
                  <w:rFonts w:ascii="Cambria Math" w:hAnsi="Cambria Math" w:cstheme="minorHAnsi"/>
                  <w:sz w:val="20"/>
                  <w:szCs w:val="20"/>
                </w:rPr>
                <m:t>f‘</m:t>
              </m:r>
            </m:oMath>
            <w:r>
              <w:rPr>
                <w:rFonts w:eastAsiaTheme="minorEastAsia" w:cstheme="minorHAnsi"/>
                <w:sz w:val="20"/>
                <w:szCs w:val="20"/>
              </w:rPr>
              <w:t xml:space="preserve"> schneidet an diesen Stellen die x-Achse. </w:t>
            </w:r>
          </w:p>
        </w:tc>
      </w:tr>
      <w:tr w:rsidR="00342A5E" w14:paraId="379C16F6" w14:textId="77777777" w:rsidTr="006829FA">
        <w:tc>
          <w:tcPr>
            <w:tcW w:w="3113" w:type="dxa"/>
            <w:tcBorders>
              <w:top w:val="single" w:sz="18" w:space="0" w:color="auto"/>
              <w:left w:val="single" w:sz="18" w:space="0" w:color="auto"/>
              <w:bottom w:val="single" w:sz="4" w:space="0" w:color="000000"/>
            </w:tcBorders>
          </w:tcPr>
          <w:p w14:paraId="3BCB573B" w14:textId="77777777" w:rsidR="00342A5E" w:rsidRPr="009F5EE8" w:rsidRDefault="00342A5E" w:rsidP="0097747F">
            <w:pPr>
              <w:ind w:right="-108"/>
              <w:rPr>
                <w:rFonts w:cstheme="minorHAnsi"/>
                <w:sz w:val="20"/>
                <w:szCs w:val="20"/>
              </w:rPr>
            </w:pPr>
            <w:r w:rsidRPr="002432AC">
              <w:rPr>
                <w:rFonts w:cstheme="minorHAnsi"/>
                <w:b/>
                <w:sz w:val="20"/>
                <w:szCs w:val="20"/>
              </w:rPr>
              <w:t>Bestimmen Sie die Fläche, die der Graph mit der x-Achse einschließt.</w:t>
            </w:r>
          </w:p>
        </w:tc>
        <w:tc>
          <w:tcPr>
            <w:tcW w:w="1134" w:type="dxa"/>
            <w:tcBorders>
              <w:top w:val="single" w:sz="18" w:space="0" w:color="auto"/>
              <w:bottom w:val="single" w:sz="4" w:space="0" w:color="000000"/>
            </w:tcBorders>
          </w:tcPr>
          <w:p w14:paraId="02DE54A2" w14:textId="77777777" w:rsidR="00342A5E" w:rsidRPr="00022A14" w:rsidRDefault="00342A5E" w:rsidP="0097747F">
            <w:pPr>
              <w:jc w:val="center"/>
              <w:rPr>
                <w:rFonts w:cstheme="minorHAnsi"/>
                <w:color w:val="FF0000"/>
                <w:sz w:val="20"/>
                <w:szCs w:val="20"/>
              </w:rPr>
            </w:pPr>
          </w:p>
        </w:tc>
        <w:tc>
          <w:tcPr>
            <w:tcW w:w="3261" w:type="dxa"/>
            <w:tcBorders>
              <w:top w:val="single" w:sz="18" w:space="0" w:color="auto"/>
              <w:bottom w:val="single" w:sz="4" w:space="0" w:color="000000"/>
            </w:tcBorders>
          </w:tcPr>
          <w:p w14:paraId="1CADA387" w14:textId="18C1A147" w:rsidR="00342A5E" w:rsidRPr="003A5CAF" w:rsidRDefault="00342A5E" w:rsidP="0097747F">
            <w:pPr>
              <w:rPr>
                <w:rFonts w:cstheme="minorHAnsi"/>
                <w:sz w:val="20"/>
                <w:szCs w:val="20"/>
              </w:rPr>
            </w:pPr>
            <w:r>
              <w:rPr>
                <w:rFonts w:cstheme="minorHAnsi"/>
                <w:sz w:val="20"/>
                <w:szCs w:val="20"/>
              </w:rPr>
              <w:t xml:space="preserve">Mit dieser Fragestellung </w:t>
            </w:r>
            <w:r w:rsidRPr="009A153A">
              <w:rPr>
                <w:rFonts w:cstheme="minorHAnsi"/>
                <w:sz w:val="20"/>
                <w:szCs w:val="20"/>
              </w:rPr>
              <w:t>soll auf die Benutzung des Betrags, auf die erforderliche Bereichsunterteilung und auf die Benutzung einer Stammfunktion bei der Integralberechnung eingegangen werden.</w:t>
            </w:r>
          </w:p>
        </w:tc>
        <w:tc>
          <w:tcPr>
            <w:tcW w:w="2959" w:type="dxa"/>
            <w:tcBorders>
              <w:top w:val="single" w:sz="18" w:space="0" w:color="auto"/>
              <w:bottom w:val="single" w:sz="4" w:space="0" w:color="000000"/>
            </w:tcBorders>
          </w:tcPr>
          <w:p w14:paraId="4C672BE4" w14:textId="77777777" w:rsidR="00342A5E" w:rsidRPr="009F5EE8" w:rsidRDefault="00342A5E" w:rsidP="003E074D">
            <w:pPr>
              <w:rPr>
                <w:rFonts w:cstheme="minorHAnsi"/>
                <w:sz w:val="20"/>
                <w:szCs w:val="20"/>
              </w:rPr>
            </w:pPr>
            <w:r>
              <w:rPr>
                <w:rFonts w:cstheme="minorHAnsi"/>
                <w:sz w:val="20"/>
                <w:szCs w:val="20"/>
              </w:rPr>
              <w:t>bestimmt die gesuchte Fläche.</w:t>
            </w:r>
          </w:p>
        </w:tc>
        <w:tc>
          <w:tcPr>
            <w:tcW w:w="3562" w:type="dxa"/>
            <w:tcBorders>
              <w:top w:val="single" w:sz="18" w:space="0" w:color="auto"/>
            </w:tcBorders>
            <w:vAlign w:val="center"/>
          </w:tcPr>
          <w:p w14:paraId="2D0B9D00" w14:textId="77777777" w:rsidR="00342A5E" w:rsidRPr="00336AF7" w:rsidRDefault="00342A5E" w:rsidP="0097747F">
            <w:pPr>
              <w:ind w:right="-108"/>
              <w:rPr>
                <w:rFonts w:cstheme="minorHAnsi"/>
                <w:sz w:val="20"/>
                <w:szCs w:val="20"/>
              </w:rPr>
            </w:pPr>
            <w:r w:rsidRPr="00336AF7">
              <w:rPr>
                <w:rFonts w:cstheme="minorHAnsi"/>
                <w:sz w:val="20"/>
                <w:szCs w:val="20"/>
              </w:rPr>
              <w:t>Ansatz unter Einbeziehung der Achsensymmetrie:</w:t>
            </w:r>
          </w:p>
          <w:p w14:paraId="3192D44E" w14:textId="77777777" w:rsidR="00342A5E" w:rsidRPr="00336AF7" w:rsidRDefault="00342A5E" w:rsidP="0097747F">
            <w:pPr>
              <w:ind w:right="-108"/>
              <w:rPr>
                <w:rFonts w:cstheme="minorHAnsi"/>
                <w:sz w:val="20"/>
                <w:szCs w:val="20"/>
              </w:rPr>
            </w:pPr>
            <m:oMathPara>
              <m:oMathParaPr>
                <m:jc m:val="left"/>
              </m:oMathParaPr>
              <m:oMath>
                <m:r>
                  <w:rPr>
                    <w:rFonts w:ascii="Cambria Math" w:hAnsi="Cambria Math" w:cstheme="minorHAnsi"/>
                    <w:sz w:val="20"/>
                    <w:szCs w:val="20"/>
                  </w:rPr>
                  <m:t>A</m:t>
                </m:r>
                <m:r>
                  <m:rPr>
                    <m:sty m:val="p"/>
                  </m:rPr>
                  <w:rPr>
                    <w:rFonts w:ascii="Cambria Math" w:hAnsi="Cambria Math" w:cstheme="minorHAnsi"/>
                    <w:sz w:val="20"/>
                    <w:szCs w:val="20"/>
                  </w:rPr>
                  <m:t>=|2∙</m:t>
                </m:r>
                <m:nary>
                  <m:naryPr>
                    <m:limLoc m:val="subSup"/>
                    <m:ctrlPr>
                      <w:rPr>
                        <w:rFonts w:ascii="Cambria Math" w:hAnsi="Cambria Math" w:cstheme="minorHAnsi"/>
                        <w:sz w:val="20"/>
                        <w:szCs w:val="20"/>
                      </w:rPr>
                    </m:ctrlPr>
                  </m:naryPr>
                  <m:sub>
                    <m:r>
                      <m:rPr>
                        <m:sty m:val="p"/>
                      </m:rPr>
                      <w:rPr>
                        <w:rFonts w:ascii="Cambria Math" w:hAnsi="Cambria Math" w:cstheme="minorHAnsi"/>
                        <w:sz w:val="20"/>
                        <w:szCs w:val="20"/>
                      </w:rPr>
                      <m:t>0</m:t>
                    </m:r>
                  </m:sub>
                  <m:sup>
                    <m:r>
                      <w:rPr>
                        <w:rFonts w:ascii="Cambria Math" w:hAnsi="Cambria Math" w:cstheme="minorHAnsi"/>
                        <w:sz w:val="20"/>
                        <w:szCs w:val="20"/>
                      </w:rPr>
                      <m:t>N</m:t>
                    </m:r>
                  </m:sup>
                  <m:e>
                    <m:r>
                      <w:rPr>
                        <w:rFonts w:ascii="Cambria Math" w:hAnsi="Cambria Math" w:cstheme="minorHAnsi"/>
                        <w:sz w:val="20"/>
                        <w:szCs w:val="20"/>
                      </w:rPr>
                      <m:t>f</m:t>
                    </m:r>
                    <m:d>
                      <m:dPr>
                        <m:ctrlPr>
                          <w:rPr>
                            <w:rFonts w:ascii="Cambria Math" w:hAnsi="Cambria Math" w:cstheme="minorHAnsi"/>
                            <w:sz w:val="20"/>
                            <w:szCs w:val="20"/>
                          </w:rPr>
                        </m:ctrlPr>
                      </m:dPr>
                      <m:e>
                        <m:r>
                          <w:rPr>
                            <w:rFonts w:ascii="Cambria Math" w:hAnsi="Cambria Math" w:cstheme="minorHAnsi"/>
                            <w:sz w:val="20"/>
                            <w:szCs w:val="20"/>
                          </w:rPr>
                          <m:t>x</m:t>
                        </m:r>
                      </m:e>
                    </m:d>
                    <m:r>
                      <w:rPr>
                        <w:rFonts w:ascii="Cambria Math" w:hAnsi="Cambria Math" w:cstheme="minorHAnsi"/>
                        <w:sz w:val="20"/>
                        <w:szCs w:val="20"/>
                      </w:rPr>
                      <m:t>dx</m:t>
                    </m:r>
                    <m:r>
                      <m:rPr>
                        <m:sty m:val="p"/>
                      </m:rPr>
                      <w:rPr>
                        <w:rFonts w:ascii="Cambria Math" w:hAnsi="Cambria Math" w:cstheme="minorHAnsi"/>
                        <w:sz w:val="20"/>
                        <w:szCs w:val="20"/>
                      </w:rPr>
                      <m:t>|</m:t>
                    </m:r>
                  </m:e>
                </m:nary>
              </m:oMath>
            </m:oMathPara>
          </w:p>
          <w:p w14:paraId="68E77CDD" w14:textId="77777777" w:rsidR="00342A5E" w:rsidRPr="00336AF7" w:rsidRDefault="00342A5E" w:rsidP="0097747F">
            <w:pPr>
              <w:ind w:right="-108"/>
              <w:rPr>
                <w:rFonts w:cstheme="minorHAnsi"/>
                <w:sz w:val="20"/>
                <w:szCs w:val="20"/>
              </w:rPr>
            </w:pPr>
            <w:r w:rsidRPr="00336AF7">
              <w:rPr>
                <w:rFonts w:cstheme="minorHAnsi"/>
                <w:sz w:val="20"/>
                <w:szCs w:val="20"/>
              </w:rPr>
              <w:t xml:space="preserve">Nullstellen: </w:t>
            </w:r>
            <m:oMath>
              <m:sSub>
                <m:sSubPr>
                  <m:ctrlPr>
                    <w:rPr>
                      <w:rFonts w:ascii="Cambria Math" w:hAnsi="Cambria Math" w:cstheme="minorHAnsi"/>
                      <w:sz w:val="20"/>
                      <w:szCs w:val="20"/>
                    </w:rPr>
                  </m:ctrlPr>
                </m:sSubPr>
                <m:e>
                  <m:r>
                    <w:rPr>
                      <w:rFonts w:ascii="Cambria Math" w:hAnsi="Cambria Math" w:cstheme="minorHAnsi"/>
                      <w:sz w:val="20"/>
                      <w:szCs w:val="20"/>
                    </w:rPr>
                    <m:t>x</m:t>
                  </m:r>
                </m:e>
                <m:sub>
                  <m:r>
                    <m:rPr>
                      <m:sty m:val="p"/>
                    </m:rPr>
                    <w:rPr>
                      <w:rFonts w:ascii="Cambria Math" w:hAnsi="Cambria Math" w:cstheme="minorHAnsi"/>
                      <w:sz w:val="20"/>
                      <w:szCs w:val="20"/>
                    </w:rPr>
                    <m:t>1</m:t>
                  </m:r>
                </m:sub>
              </m:sSub>
              <m:r>
                <m:rPr>
                  <m:sty m:val="p"/>
                </m:rPr>
                <w:rPr>
                  <w:rFonts w:ascii="Cambria Math" w:hAnsi="Cambria Math" w:cstheme="minorHAnsi"/>
                  <w:sz w:val="20"/>
                  <w:szCs w:val="20"/>
                </w:rPr>
                <m:t xml:space="preserve">=0, </m:t>
              </m:r>
              <m:sSub>
                <m:sSubPr>
                  <m:ctrlPr>
                    <w:rPr>
                      <w:rFonts w:ascii="Cambria Math" w:hAnsi="Cambria Math" w:cstheme="minorHAnsi"/>
                      <w:sz w:val="20"/>
                      <w:szCs w:val="20"/>
                    </w:rPr>
                  </m:ctrlPr>
                </m:sSubPr>
                <m:e>
                  <m:r>
                    <w:rPr>
                      <w:rFonts w:ascii="Cambria Math" w:hAnsi="Cambria Math" w:cstheme="minorHAnsi"/>
                      <w:sz w:val="20"/>
                      <w:szCs w:val="20"/>
                    </w:rPr>
                    <m:t>x</m:t>
                  </m:r>
                </m:e>
                <m:sub>
                  <m:r>
                    <m:rPr>
                      <m:sty m:val="p"/>
                    </m:rPr>
                    <w:rPr>
                      <w:rFonts w:ascii="Cambria Math" w:hAnsi="Cambria Math" w:cstheme="minorHAnsi"/>
                      <w:sz w:val="20"/>
                      <w:szCs w:val="20"/>
                    </w:rPr>
                    <m:t>2,3</m:t>
                  </m:r>
                </m:sub>
              </m:sSub>
              <m:r>
                <m:rPr>
                  <m:sty m:val="p"/>
                </m:rPr>
                <w:rPr>
                  <w:rFonts w:ascii="Cambria Math" w:hAnsi="Cambria Math" w:cstheme="minorHAnsi"/>
                  <w:sz w:val="20"/>
                  <w:szCs w:val="20"/>
                </w:rPr>
                <m:t>=±</m:t>
              </m:r>
              <m:rad>
                <m:radPr>
                  <m:degHide m:val="1"/>
                  <m:ctrlPr>
                    <w:rPr>
                      <w:rFonts w:ascii="Cambria Math" w:hAnsi="Cambria Math" w:cstheme="minorHAnsi"/>
                      <w:sz w:val="20"/>
                      <w:szCs w:val="20"/>
                    </w:rPr>
                  </m:ctrlPr>
                </m:radPr>
                <m:deg/>
                <m:e>
                  <m:r>
                    <m:rPr>
                      <m:sty m:val="p"/>
                    </m:rPr>
                    <w:rPr>
                      <w:rFonts w:ascii="Cambria Math" w:hAnsi="Cambria Math" w:cstheme="minorHAnsi"/>
                      <w:sz w:val="20"/>
                      <w:szCs w:val="20"/>
                    </w:rPr>
                    <m:t>10</m:t>
                  </m:r>
                </m:e>
              </m:rad>
            </m:oMath>
          </w:p>
          <w:p w14:paraId="13AE23E6" w14:textId="77777777" w:rsidR="00342A5E" w:rsidRPr="00336AF7" w:rsidRDefault="00342A5E" w:rsidP="0097747F">
            <w:pPr>
              <w:ind w:right="-108"/>
              <w:rPr>
                <w:rFonts w:cstheme="minorHAnsi"/>
                <w:sz w:val="20"/>
                <w:szCs w:val="20"/>
              </w:rPr>
            </w:pPr>
            <w:r w:rsidRPr="00336AF7">
              <w:rPr>
                <w:rFonts w:cstheme="minorHAnsi"/>
                <w:sz w:val="20"/>
                <w:szCs w:val="20"/>
              </w:rPr>
              <w:t xml:space="preserve">Stammfunktion: </w:t>
            </w:r>
            <m:oMath>
              <m:r>
                <w:rPr>
                  <w:rFonts w:ascii="Cambria Math" w:hAnsi="Cambria Math" w:cstheme="minorHAnsi"/>
                  <w:sz w:val="20"/>
                  <w:szCs w:val="20"/>
                </w:rPr>
                <m:t>F</m:t>
              </m:r>
              <m:d>
                <m:dPr>
                  <m:ctrlPr>
                    <w:rPr>
                      <w:rFonts w:ascii="Cambria Math" w:hAnsi="Cambria Math" w:cstheme="minorHAnsi"/>
                      <w:sz w:val="20"/>
                      <w:szCs w:val="20"/>
                    </w:rPr>
                  </m:ctrlPr>
                </m:dPr>
                <m:e>
                  <m:r>
                    <w:rPr>
                      <w:rFonts w:ascii="Cambria Math" w:hAnsi="Cambria Math" w:cstheme="minorHAnsi"/>
                      <w:sz w:val="20"/>
                      <w:szCs w:val="20"/>
                    </w:rPr>
                    <m:t>x</m:t>
                  </m:r>
                </m:e>
              </m:d>
              <m:r>
                <m:rPr>
                  <m:sty m:val="p"/>
                </m:rPr>
                <w:rPr>
                  <w:rFonts w:ascii="Cambria Math" w:hAnsi="Cambria Math" w:cstheme="minorHAnsi"/>
                  <w:sz w:val="20"/>
                  <w:szCs w:val="20"/>
                </w:rPr>
                <m:t>= 0,04</m:t>
              </m:r>
              <m:sSup>
                <m:sSupPr>
                  <m:ctrlPr>
                    <w:rPr>
                      <w:rFonts w:ascii="Cambria Math" w:hAnsi="Cambria Math" w:cstheme="minorHAnsi"/>
                      <w:sz w:val="20"/>
                      <w:szCs w:val="20"/>
                    </w:rPr>
                  </m:ctrlPr>
                </m:sSupPr>
                <m:e>
                  <m:r>
                    <w:rPr>
                      <w:rFonts w:ascii="Cambria Math" w:hAnsi="Cambria Math" w:cstheme="minorHAnsi"/>
                      <w:sz w:val="20"/>
                      <w:szCs w:val="20"/>
                    </w:rPr>
                    <m:t>x</m:t>
                  </m:r>
                </m:e>
                <m:sup>
                  <m:r>
                    <m:rPr>
                      <m:sty m:val="p"/>
                    </m:rPr>
                    <w:rPr>
                      <w:rFonts w:ascii="Cambria Math" w:hAnsi="Cambria Math" w:cstheme="minorHAnsi"/>
                      <w:sz w:val="20"/>
                      <w:szCs w:val="20"/>
                    </w:rPr>
                    <m:t>5</m:t>
                  </m:r>
                </m:sup>
              </m:sSup>
              <m:r>
                <m:rPr>
                  <m:sty m:val="p"/>
                </m:rPr>
                <w:rPr>
                  <w:rFonts w:ascii="Cambria Math" w:hAnsi="Cambria Math" w:cstheme="minorHAnsi"/>
                  <w:sz w:val="20"/>
                  <w:szCs w:val="20"/>
                </w:rPr>
                <m:t>–</m:t>
              </m:r>
              <m:f>
                <m:fPr>
                  <m:ctrlPr>
                    <w:rPr>
                      <w:rFonts w:ascii="Cambria Math" w:hAnsi="Cambria Math" w:cstheme="minorHAnsi"/>
                      <w:sz w:val="20"/>
                      <w:szCs w:val="20"/>
                    </w:rPr>
                  </m:ctrlPr>
                </m:fPr>
                <m:num>
                  <m:r>
                    <m:rPr>
                      <m:sty m:val="p"/>
                    </m:rPr>
                    <w:rPr>
                      <w:rFonts w:ascii="Cambria Math" w:hAnsi="Cambria Math" w:cstheme="minorHAnsi"/>
                      <w:sz w:val="20"/>
                      <w:szCs w:val="20"/>
                    </w:rPr>
                    <m:t>2</m:t>
                  </m:r>
                </m:num>
                <m:den>
                  <m:r>
                    <m:rPr>
                      <m:sty m:val="p"/>
                    </m:rPr>
                    <w:rPr>
                      <w:rFonts w:ascii="Cambria Math" w:hAnsi="Cambria Math" w:cstheme="minorHAnsi"/>
                      <w:sz w:val="20"/>
                      <w:szCs w:val="20"/>
                    </w:rPr>
                    <m:t>3</m:t>
                  </m:r>
                </m:den>
              </m:f>
              <m:sSup>
                <m:sSupPr>
                  <m:ctrlPr>
                    <w:rPr>
                      <w:rFonts w:ascii="Cambria Math" w:hAnsi="Cambria Math" w:cstheme="minorHAnsi"/>
                      <w:sz w:val="20"/>
                      <w:szCs w:val="20"/>
                    </w:rPr>
                  </m:ctrlPr>
                </m:sSupPr>
                <m:e>
                  <m:r>
                    <w:rPr>
                      <w:rFonts w:ascii="Cambria Math" w:hAnsi="Cambria Math" w:cstheme="minorHAnsi"/>
                      <w:sz w:val="20"/>
                      <w:szCs w:val="20"/>
                    </w:rPr>
                    <m:t>x</m:t>
                  </m:r>
                </m:e>
                <m:sup>
                  <m:r>
                    <m:rPr>
                      <m:sty m:val="p"/>
                    </m:rPr>
                    <w:rPr>
                      <w:rFonts w:ascii="Cambria Math" w:hAnsi="Cambria Math" w:cstheme="minorHAnsi"/>
                      <w:sz w:val="20"/>
                      <w:szCs w:val="20"/>
                    </w:rPr>
                    <m:t>3</m:t>
                  </m:r>
                </m:sup>
              </m:sSup>
            </m:oMath>
          </w:p>
          <w:p w14:paraId="1AA3DA77" w14:textId="77777777" w:rsidR="00342A5E" w:rsidRPr="00336AF7" w:rsidRDefault="00342A5E" w:rsidP="0097747F">
            <w:pPr>
              <w:ind w:right="-108"/>
              <w:rPr>
                <w:rFonts w:cstheme="minorHAnsi"/>
                <w:sz w:val="20"/>
                <w:szCs w:val="20"/>
              </w:rPr>
            </w:pPr>
            <m:oMathPara>
              <m:oMathParaPr>
                <m:jc m:val="left"/>
              </m:oMathParaPr>
              <m:oMath>
                <m:r>
                  <w:rPr>
                    <w:rFonts w:ascii="Cambria Math" w:hAnsi="Cambria Math" w:cstheme="minorHAnsi"/>
                    <w:sz w:val="20"/>
                    <w:szCs w:val="20"/>
                  </w:rPr>
                  <m:t>A</m:t>
                </m:r>
                <m:r>
                  <m:rPr>
                    <m:sty m:val="p"/>
                  </m:rPr>
                  <w:rPr>
                    <w:rFonts w:ascii="Cambria Math" w:hAnsi="Cambria Math" w:cstheme="minorHAnsi"/>
                    <w:sz w:val="20"/>
                    <w:szCs w:val="20"/>
                  </w:rPr>
                  <m:t>=|2∙</m:t>
                </m:r>
                <m:nary>
                  <m:naryPr>
                    <m:limLoc m:val="subSup"/>
                    <m:ctrlPr>
                      <w:rPr>
                        <w:rFonts w:ascii="Cambria Math" w:hAnsi="Cambria Math" w:cstheme="minorHAnsi"/>
                        <w:sz w:val="20"/>
                        <w:szCs w:val="20"/>
                      </w:rPr>
                    </m:ctrlPr>
                  </m:naryPr>
                  <m:sub>
                    <m:r>
                      <m:rPr>
                        <m:sty m:val="p"/>
                      </m:rPr>
                      <w:rPr>
                        <w:rFonts w:ascii="Cambria Math" w:hAnsi="Cambria Math" w:cstheme="minorHAnsi"/>
                        <w:sz w:val="20"/>
                        <w:szCs w:val="20"/>
                      </w:rPr>
                      <m:t>0</m:t>
                    </m:r>
                  </m:sub>
                  <m:sup>
                    <m:rad>
                      <m:radPr>
                        <m:degHide m:val="1"/>
                        <m:ctrlPr>
                          <w:rPr>
                            <w:rFonts w:ascii="Cambria Math" w:hAnsi="Cambria Math" w:cstheme="minorHAnsi"/>
                            <w:sz w:val="20"/>
                            <w:szCs w:val="20"/>
                          </w:rPr>
                        </m:ctrlPr>
                      </m:radPr>
                      <m:deg/>
                      <m:e>
                        <m:r>
                          <m:rPr>
                            <m:sty m:val="p"/>
                          </m:rPr>
                          <w:rPr>
                            <w:rFonts w:ascii="Cambria Math" w:hAnsi="Cambria Math" w:cstheme="minorHAnsi"/>
                            <w:sz w:val="20"/>
                            <w:szCs w:val="20"/>
                          </w:rPr>
                          <m:t>10</m:t>
                        </m:r>
                      </m:e>
                    </m:rad>
                  </m:sup>
                  <m:e>
                    <m:r>
                      <w:rPr>
                        <w:rFonts w:ascii="Cambria Math" w:hAnsi="Cambria Math" w:cstheme="minorHAnsi"/>
                        <w:sz w:val="20"/>
                        <w:szCs w:val="20"/>
                      </w:rPr>
                      <m:t>f</m:t>
                    </m:r>
                    <m:d>
                      <m:dPr>
                        <m:ctrlPr>
                          <w:rPr>
                            <w:rFonts w:ascii="Cambria Math" w:hAnsi="Cambria Math" w:cstheme="minorHAnsi"/>
                            <w:sz w:val="20"/>
                            <w:szCs w:val="20"/>
                          </w:rPr>
                        </m:ctrlPr>
                      </m:dPr>
                      <m:e>
                        <m:r>
                          <w:rPr>
                            <w:rFonts w:ascii="Cambria Math" w:hAnsi="Cambria Math" w:cstheme="minorHAnsi"/>
                            <w:sz w:val="20"/>
                            <w:szCs w:val="20"/>
                          </w:rPr>
                          <m:t>x</m:t>
                        </m:r>
                      </m:e>
                    </m:d>
                    <m:r>
                      <w:rPr>
                        <w:rFonts w:ascii="Cambria Math" w:hAnsi="Cambria Math" w:cstheme="minorHAnsi"/>
                        <w:sz w:val="20"/>
                        <w:szCs w:val="20"/>
                      </w:rPr>
                      <m:t>dx</m:t>
                    </m:r>
                    <m:r>
                      <m:rPr>
                        <m:sty m:val="p"/>
                      </m:rPr>
                      <w:rPr>
                        <w:rFonts w:ascii="Cambria Math" w:hAnsi="Cambria Math" w:cstheme="minorHAnsi"/>
                        <w:sz w:val="20"/>
                        <w:szCs w:val="20"/>
                      </w:rPr>
                      <m:t>|</m:t>
                    </m:r>
                  </m:e>
                </m:nary>
                <m:r>
                  <m:rPr>
                    <m:sty m:val="p"/>
                  </m:rPr>
                  <w:rPr>
                    <w:rFonts w:ascii="Cambria Math" w:hAnsi="Cambria Math" w:cstheme="minorHAnsi"/>
                    <w:sz w:val="20"/>
                    <w:szCs w:val="20"/>
                  </w:rPr>
                  <m:t>≈</m:t>
                </m:r>
                <m:d>
                  <m:dPr>
                    <m:begChr m:val="|"/>
                    <m:endChr m:val="|"/>
                    <m:ctrlPr>
                      <w:rPr>
                        <w:rFonts w:ascii="Cambria Math" w:hAnsi="Cambria Math" w:cstheme="minorHAnsi"/>
                        <w:sz w:val="20"/>
                        <w:szCs w:val="20"/>
                      </w:rPr>
                    </m:ctrlPr>
                  </m:dPr>
                  <m:e>
                    <m:r>
                      <m:rPr>
                        <m:sty m:val="p"/>
                      </m:rPr>
                      <w:rPr>
                        <w:rFonts w:ascii="Cambria Math" w:hAnsi="Cambria Math" w:cstheme="minorHAnsi"/>
                        <w:sz w:val="20"/>
                        <w:szCs w:val="20"/>
                      </w:rPr>
                      <m:t>-16,9</m:t>
                    </m:r>
                  </m:e>
                </m:d>
                <m:r>
                  <m:rPr>
                    <m:sty m:val="p"/>
                  </m:rPr>
                  <w:rPr>
                    <w:rFonts w:ascii="Cambria Math" w:hAnsi="Cambria Math" w:cstheme="minorHAnsi"/>
                    <w:sz w:val="20"/>
                    <w:szCs w:val="20"/>
                  </w:rPr>
                  <m:t>=16,9</m:t>
                </m:r>
              </m:oMath>
            </m:oMathPara>
          </w:p>
        </w:tc>
      </w:tr>
      <w:tr w:rsidR="00342A5E" w14:paraId="1BBC1C8A" w14:textId="77777777" w:rsidTr="006829FA">
        <w:tc>
          <w:tcPr>
            <w:tcW w:w="3113" w:type="dxa"/>
            <w:tcBorders>
              <w:top w:val="single" w:sz="4" w:space="0" w:color="000000"/>
              <w:left w:val="single" w:sz="18" w:space="0" w:color="auto"/>
              <w:bottom w:val="single" w:sz="4" w:space="0" w:color="000000"/>
            </w:tcBorders>
          </w:tcPr>
          <w:p w14:paraId="7A29B0DB" w14:textId="741572BD" w:rsidR="00342A5E" w:rsidRPr="006829FA" w:rsidRDefault="00342A5E" w:rsidP="0097747F">
            <w:pPr>
              <w:ind w:right="-108"/>
              <w:rPr>
                <w:rFonts w:cstheme="minorHAnsi"/>
                <w:i/>
                <w:color w:val="0070C0"/>
                <w:sz w:val="20"/>
                <w:szCs w:val="20"/>
              </w:rPr>
            </w:pPr>
            <w:r w:rsidRPr="006829FA">
              <w:rPr>
                <w:rFonts w:cstheme="minorHAnsi"/>
                <w:i/>
                <w:color w:val="0070C0"/>
                <w:sz w:val="20"/>
                <w:szCs w:val="20"/>
              </w:rPr>
              <w:t>mögliche Vertiefung:</w:t>
            </w:r>
          </w:p>
          <w:p w14:paraId="5CF8C690" w14:textId="62A90F39" w:rsidR="00342A5E" w:rsidRPr="003A5CAF" w:rsidRDefault="00342A5E" w:rsidP="003A5CAF">
            <w:pPr>
              <w:ind w:right="-108"/>
              <w:rPr>
                <w:rFonts w:cstheme="minorHAnsi"/>
                <w:b/>
                <w:sz w:val="20"/>
                <w:szCs w:val="20"/>
              </w:rPr>
            </w:pPr>
            <w:r w:rsidRPr="002D5E1D">
              <w:rPr>
                <w:rFonts w:cstheme="minorHAnsi"/>
                <w:b/>
                <w:color w:val="0070C0"/>
                <w:sz w:val="20"/>
                <w:szCs w:val="20"/>
              </w:rPr>
              <w:t>Welche anschauliche Bedeutung hat das Integral einer Funktion?</w:t>
            </w:r>
          </w:p>
        </w:tc>
        <w:tc>
          <w:tcPr>
            <w:tcW w:w="1134" w:type="dxa"/>
            <w:tcBorders>
              <w:top w:val="single" w:sz="4" w:space="0" w:color="000000"/>
              <w:bottom w:val="single" w:sz="4" w:space="0" w:color="000000"/>
            </w:tcBorders>
          </w:tcPr>
          <w:p w14:paraId="4EE67A7F" w14:textId="77777777" w:rsidR="00342A5E" w:rsidRPr="009F5EE8" w:rsidRDefault="00342A5E" w:rsidP="0097747F">
            <w:pPr>
              <w:rPr>
                <w:rFonts w:cstheme="minorHAnsi"/>
                <w:sz w:val="20"/>
                <w:szCs w:val="20"/>
              </w:rPr>
            </w:pPr>
          </w:p>
        </w:tc>
        <w:tc>
          <w:tcPr>
            <w:tcW w:w="3261" w:type="dxa"/>
            <w:tcBorders>
              <w:top w:val="single" w:sz="4" w:space="0" w:color="000000"/>
              <w:bottom w:val="single" w:sz="4" w:space="0" w:color="000000"/>
            </w:tcBorders>
          </w:tcPr>
          <w:p w14:paraId="7AF64176" w14:textId="0E30DB78" w:rsidR="00342A5E" w:rsidRPr="009F5EE8" w:rsidRDefault="00342A5E" w:rsidP="003A5CAF">
            <w:pPr>
              <w:rPr>
                <w:rFonts w:cstheme="minorHAnsi"/>
                <w:sz w:val="20"/>
                <w:szCs w:val="20"/>
              </w:rPr>
            </w:pPr>
            <w:r>
              <w:rPr>
                <w:rFonts w:cstheme="minorHAnsi"/>
                <w:i/>
                <w:sz w:val="20"/>
                <w:szCs w:val="20"/>
              </w:rPr>
              <w:t xml:space="preserve">Die Vertiefung </w:t>
            </w:r>
            <w:r w:rsidRPr="009A153A">
              <w:rPr>
                <w:rFonts w:cstheme="minorHAnsi"/>
                <w:sz w:val="20"/>
                <w:szCs w:val="20"/>
              </w:rPr>
              <w:t xml:space="preserve">beschreibt einen offenen Zugang zum Integralbegriff. </w:t>
            </w:r>
          </w:p>
        </w:tc>
        <w:tc>
          <w:tcPr>
            <w:tcW w:w="2959" w:type="dxa"/>
            <w:tcBorders>
              <w:top w:val="single" w:sz="4" w:space="0" w:color="000000"/>
              <w:bottom w:val="single" w:sz="4" w:space="0" w:color="000000"/>
            </w:tcBorders>
          </w:tcPr>
          <w:p w14:paraId="543A3836" w14:textId="77777777" w:rsidR="00342A5E" w:rsidRPr="009F5EE8" w:rsidRDefault="00342A5E" w:rsidP="003E074D">
            <w:pPr>
              <w:rPr>
                <w:rFonts w:cstheme="minorHAnsi"/>
                <w:sz w:val="20"/>
                <w:szCs w:val="20"/>
              </w:rPr>
            </w:pPr>
            <w:r>
              <w:rPr>
                <w:rFonts w:cstheme="minorHAnsi"/>
                <w:sz w:val="20"/>
                <w:szCs w:val="20"/>
              </w:rPr>
              <w:t>erläutert den Integralbegriff.</w:t>
            </w:r>
          </w:p>
        </w:tc>
        <w:tc>
          <w:tcPr>
            <w:tcW w:w="3562" w:type="dxa"/>
            <w:vAlign w:val="center"/>
          </w:tcPr>
          <w:p w14:paraId="588B62A2" w14:textId="77777777" w:rsidR="00342A5E" w:rsidRPr="00336AF7" w:rsidRDefault="00342A5E" w:rsidP="0097747F">
            <w:pPr>
              <w:ind w:right="-108"/>
              <w:rPr>
                <w:rFonts w:cstheme="minorHAnsi"/>
                <w:sz w:val="20"/>
                <w:szCs w:val="20"/>
              </w:rPr>
            </w:pPr>
            <w:r w:rsidRPr="00336AF7">
              <w:rPr>
                <w:rFonts w:cstheme="minorHAnsi"/>
                <w:sz w:val="20"/>
                <w:szCs w:val="20"/>
              </w:rPr>
              <w:t xml:space="preserve">Allgemein entspricht der Wert des Integrals der Flächenbilanz auf dem entsprechenden Intervall. </w:t>
            </w:r>
          </w:p>
          <w:p w14:paraId="3DE15717" w14:textId="7714D882" w:rsidR="00342A5E" w:rsidRPr="00336AF7" w:rsidRDefault="00342A5E" w:rsidP="003E074D">
            <w:pPr>
              <w:ind w:right="-108"/>
              <w:rPr>
                <w:rFonts w:cstheme="minorHAnsi"/>
                <w:sz w:val="20"/>
                <w:szCs w:val="20"/>
              </w:rPr>
            </w:pPr>
            <w:r w:rsidRPr="00336AF7">
              <w:rPr>
                <w:rFonts w:cstheme="minorHAnsi"/>
                <w:sz w:val="20"/>
                <w:szCs w:val="20"/>
              </w:rPr>
              <w:lastRenderedPageBreak/>
              <w:t xml:space="preserve">Flächen unterhalb der </w:t>
            </w:r>
            <m:oMath>
              <m:r>
                <w:rPr>
                  <w:rFonts w:ascii="Cambria Math" w:hAnsi="Cambria Math" w:cstheme="minorHAnsi"/>
                  <w:sz w:val="20"/>
                  <w:szCs w:val="20"/>
                </w:rPr>
                <m:t>x</m:t>
              </m:r>
            </m:oMath>
            <w:r w:rsidRPr="00336AF7">
              <w:rPr>
                <w:rFonts w:cstheme="minorHAnsi"/>
                <w:sz w:val="20"/>
                <w:szCs w:val="20"/>
              </w:rPr>
              <w:t xml:space="preserve">-Achse bezeichnet man als negative-orientierte Fläche und Flächen oberhalb der </w:t>
            </w:r>
            <m:oMath>
              <m:r>
                <w:rPr>
                  <w:rFonts w:ascii="Cambria Math" w:hAnsi="Cambria Math" w:cstheme="minorHAnsi"/>
                  <w:sz w:val="20"/>
                  <w:szCs w:val="20"/>
                </w:rPr>
                <m:t>x</m:t>
              </m:r>
            </m:oMath>
            <w:r w:rsidRPr="00336AF7">
              <w:rPr>
                <w:rFonts w:cstheme="minorHAnsi"/>
                <w:sz w:val="20"/>
                <w:szCs w:val="20"/>
              </w:rPr>
              <w:t>-Achse als positive-orientierte Flächen.</w:t>
            </w:r>
          </w:p>
        </w:tc>
      </w:tr>
      <w:tr w:rsidR="00342A5E" w14:paraId="2E1EDB3F" w14:textId="77777777" w:rsidTr="006829FA">
        <w:tc>
          <w:tcPr>
            <w:tcW w:w="3113" w:type="dxa"/>
            <w:tcBorders>
              <w:top w:val="single" w:sz="4" w:space="0" w:color="000000"/>
              <w:left w:val="single" w:sz="18" w:space="0" w:color="auto"/>
              <w:bottom w:val="single" w:sz="18" w:space="0" w:color="auto"/>
            </w:tcBorders>
          </w:tcPr>
          <w:p w14:paraId="29FB29A6" w14:textId="77777777" w:rsidR="00342A5E" w:rsidRPr="008A271B" w:rsidRDefault="00342A5E" w:rsidP="003A5CAF">
            <w:pPr>
              <w:ind w:right="-108"/>
              <w:rPr>
                <w:rFonts w:cstheme="minorHAnsi"/>
                <w:b/>
                <w:sz w:val="20"/>
                <w:szCs w:val="20"/>
              </w:rPr>
            </w:pPr>
            <w:r w:rsidRPr="008A271B">
              <w:rPr>
                <w:rFonts w:cstheme="minorHAnsi"/>
                <w:b/>
                <w:sz w:val="20"/>
                <w:szCs w:val="20"/>
              </w:rPr>
              <w:lastRenderedPageBreak/>
              <w:t>Interpretieren Sie folgende Gleichung:</w:t>
            </w:r>
          </w:p>
          <w:p w14:paraId="3117F0C6" w14:textId="237995A1" w:rsidR="00342A5E" w:rsidRPr="003A5CAF" w:rsidRDefault="00940D81" w:rsidP="003A5CAF">
            <w:pPr>
              <w:ind w:right="-108"/>
              <w:rPr>
                <w:rFonts w:cstheme="minorHAnsi"/>
                <w:sz w:val="20"/>
                <w:szCs w:val="20"/>
              </w:rPr>
            </w:pPr>
            <m:oMathPara>
              <m:oMathParaPr>
                <m:jc m:val="left"/>
              </m:oMathParaPr>
              <m:oMath>
                <m:nary>
                  <m:naryPr>
                    <m:limLoc m:val="subSup"/>
                    <m:ctrlPr>
                      <w:rPr>
                        <w:rFonts w:ascii="Cambria Math" w:hAnsi="Cambria Math" w:cstheme="minorHAnsi"/>
                        <w:b/>
                        <w:sz w:val="20"/>
                        <w:szCs w:val="20"/>
                      </w:rPr>
                    </m:ctrlPr>
                  </m:naryPr>
                  <m:sub>
                    <m:r>
                      <m:rPr>
                        <m:sty m:val="b"/>
                      </m:rPr>
                      <w:rPr>
                        <w:rFonts w:ascii="Cambria Math" w:hAnsi="Cambria Math" w:cstheme="minorHAnsi"/>
                        <w:sz w:val="20"/>
                        <w:szCs w:val="20"/>
                      </w:rPr>
                      <m:t>0</m:t>
                    </m:r>
                  </m:sub>
                  <m:sup>
                    <m:r>
                      <m:rPr>
                        <m:sty m:val="bi"/>
                      </m:rPr>
                      <w:rPr>
                        <w:rFonts w:ascii="Cambria Math" w:hAnsi="Cambria Math" w:cstheme="minorHAnsi"/>
                        <w:sz w:val="20"/>
                        <w:szCs w:val="20"/>
                      </w:rPr>
                      <m:t>t</m:t>
                    </m:r>
                  </m:sup>
                  <m:e>
                    <m:r>
                      <m:rPr>
                        <m:sty m:val="bi"/>
                      </m:rPr>
                      <w:rPr>
                        <w:rFonts w:ascii="Cambria Math" w:hAnsi="Cambria Math" w:cstheme="minorHAnsi"/>
                        <w:sz w:val="20"/>
                        <w:szCs w:val="20"/>
                      </w:rPr>
                      <m:t>f</m:t>
                    </m:r>
                    <m:d>
                      <m:dPr>
                        <m:ctrlPr>
                          <w:rPr>
                            <w:rFonts w:ascii="Cambria Math" w:hAnsi="Cambria Math" w:cstheme="minorHAnsi"/>
                            <w:b/>
                            <w:sz w:val="20"/>
                            <w:szCs w:val="20"/>
                          </w:rPr>
                        </m:ctrlPr>
                      </m:dPr>
                      <m:e>
                        <m:r>
                          <m:rPr>
                            <m:sty m:val="bi"/>
                          </m:rPr>
                          <w:rPr>
                            <w:rFonts w:ascii="Cambria Math" w:hAnsi="Cambria Math" w:cstheme="minorHAnsi"/>
                            <w:sz w:val="20"/>
                            <w:szCs w:val="20"/>
                          </w:rPr>
                          <m:t>x</m:t>
                        </m:r>
                      </m:e>
                    </m:d>
                    <m:r>
                      <m:rPr>
                        <m:sty m:val="bi"/>
                      </m:rPr>
                      <w:rPr>
                        <w:rFonts w:ascii="Cambria Math" w:hAnsi="Cambria Math" w:cstheme="minorHAnsi"/>
                        <w:sz w:val="20"/>
                        <w:szCs w:val="20"/>
                      </w:rPr>
                      <m:t>dx</m:t>
                    </m:r>
                    <m:r>
                      <m:rPr>
                        <m:sty m:val="b"/>
                      </m:rPr>
                      <w:rPr>
                        <w:rFonts w:ascii="Cambria Math" w:hAnsi="Cambria Math" w:cstheme="minorHAnsi"/>
                        <w:sz w:val="20"/>
                        <w:szCs w:val="20"/>
                      </w:rPr>
                      <m:t>=0</m:t>
                    </m:r>
                  </m:e>
                </m:nary>
                <m:r>
                  <m:rPr>
                    <m:sty m:val="p"/>
                  </m:rPr>
                  <w:rPr>
                    <w:rFonts w:ascii="Arial" w:hAnsi="Arial" w:cs="Arial"/>
                    <w:sz w:val="18"/>
                    <w:szCs w:val="18"/>
                  </w:rPr>
                  <w:br/>
                </m:r>
              </m:oMath>
            </m:oMathPara>
          </w:p>
        </w:tc>
        <w:tc>
          <w:tcPr>
            <w:tcW w:w="1134" w:type="dxa"/>
            <w:tcBorders>
              <w:top w:val="single" w:sz="4" w:space="0" w:color="000000"/>
              <w:bottom w:val="single" w:sz="18" w:space="0" w:color="auto"/>
            </w:tcBorders>
          </w:tcPr>
          <w:p w14:paraId="7E7CBBD6" w14:textId="77777777" w:rsidR="00342A5E" w:rsidRPr="009F5EE8" w:rsidRDefault="00342A5E" w:rsidP="0097747F">
            <w:pPr>
              <w:rPr>
                <w:rFonts w:cstheme="minorHAnsi"/>
                <w:sz w:val="20"/>
                <w:szCs w:val="20"/>
              </w:rPr>
            </w:pPr>
          </w:p>
        </w:tc>
        <w:tc>
          <w:tcPr>
            <w:tcW w:w="3261" w:type="dxa"/>
            <w:tcBorders>
              <w:top w:val="single" w:sz="4" w:space="0" w:color="000000"/>
              <w:bottom w:val="single" w:sz="18" w:space="0" w:color="auto"/>
            </w:tcBorders>
          </w:tcPr>
          <w:p w14:paraId="123EEDC4" w14:textId="77AC6028" w:rsidR="00342A5E" w:rsidRDefault="00342A5E" w:rsidP="0097747F">
            <w:pPr>
              <w:rPr>
                <w:rFonts w:cstheme="minorHAnsi"/>
                <w:i/>
                <w:sz w:val="20"/>
                <w:szCs w:val="20"/>
              </w:rPr>
            </w:pPr>
            <w:r w:rsidRPr="009A153A">
              <w:rPr>
                <w:rFonts w:cstheme="minorHAnsi"/>
                <w:sz w:val="20"/>
                <w:szCs w:val="20"/>
              </w:rPr>
              <w:t>Die Interpretation der nachfolgenden Gleichung stellt ein erhöhtes Anforderungsniveau dar.</w:t>
            </w:r>
          </w:p>
        </w:tc>
        <w:tc>
          <w:tcPr>
            <w:tcW w:w="2959" w:type="dxa"/>
            <w:tcBorders>
              <w:top w:val="single" w:sz="4" w:space="0" w:color="000000"/>
              <w:bottom w:val="single" w:sz="18" w:space="0" w:color="auto"/>
            </w:tcBorders>
          </w:tcPr>
          <w:p w14:paraId="133436C5" w14:textId="1A4EA407" w:rsidR="00342A5E" w:rsidRDefault="00342A5E" w:rsidP="00C541D4">
            <w:pPr>
              <w:rPr>
                <w:rFonts w:cstheme="minorHAnsi"/>
                <w:sz w:val="20"/>
                <w:szCs w:val="20"/>
              </w:rPr>
            </w:pPr>
            <w:r>
              <w:rPr>
                <w:rFonts w:cstheme="minorHAnsi"/>
                <w:sz w:val="20"/>
                <w:szCs w:val="20"/>
              </w:rPr>
              <w:t xml:space="preserve">interpretiert die Gleichung. </w:t>
            </w:r>
          </w:p>
        </w:tc>
        <w:tc>
          <w:tcPr>
            <w:tcW w:w="3562" w:type="dxa"/>
            <w:tcBorders>
              <w:bottom w:val="single" w:sz="18" w:space="0" w:color="auto"/>
            </w:tcBorders>
            <w:vAlign w:val="center"/>
          </w:tcPr>
          <w:p w14:paraId="632B654B" w14:textId="77777777" w:rsidR="00342A5E" w:rsidRPr="00336AF7" w:rsidRDefault="00940D81" w:rsidP="003A5CAF">
            <w:pPr>
              <w:ind w:right="-108"/>
              <w:rPr>
                <w:rFonts w:cstheme="minorHAnsi"/>
                <w:sz w:val="20"/>
                <w:szCs w:val="20"/>
              </w:rPr>
            </w:pPr>
            <m:oMathPara>
              <m:oMathParaPr>
                <m:jc m:val="left"/>
              </m:oMathParaPr>
              <m:oMath>
                <m:nary>
                  <m:naryPr>
                    <m:limLoc m:val="subSup"/>
                    <m:ctrlPr>
                      <w:rPr>
                        <w:rFonts w:ascii="Cambria Math" w:hAnsi="Cambria Math" w:cstheme="minorHAnsi"/>
                        <w:sz w:val="20"/>
                        <w:szCs w:val="20"/>
                      </w:rPr>
                    </m:ctrlPr>
                  </m:naryPr>
                  <m:sub>
                    <m:r>
                      <m:rPr>
                        <m:sty m:val="p"/>
                      </m:rPr>
                      <w:rPr>
                        <w:rFonts w:ascii="Cambria Math" w:hAnsi="Cambria Math" w:cstheme="minorHAnsi"/>
                        <w:sz w:val="20"/>
                        <w:szCs w:val="20"/>
                      </w:rPr>
                      <m:t>0</m:t>
                    </m:r>
                  </m:sub>
                  <m:sup>
                    <m:r>
                      <w:rPr>
                        <w:rFonts w:ascii="Cambria Math" w:hAnsi="Cambria Math" w:cstheme="minorHAnsi"/>
                        <w:sz w:val="20"/>
                        <w:szCs w:val="20"/>
                      </w:rPr>
                      <m:t>t</m:t>
                    </m:r>
                  </m:sup>
                  <m:e>
                    <m:r>
                      <w:rPr>
                        <w:rFonts w:ascii="Cambria Math" w:hAnsi="Cambria Math" w:cstheme="minorHAnsi"/>
                        <w:sz w:val="20"/>
                        <w:szCs w:val="20"/>
                      </w:rPr>
                      <m:t>f</m:t>
                    </m:r>
                    <m:d>
                      <m:dPr>
                        <m:ctrlPr>
                          <w:rPr>
                            <w:rFonts w:ascii="Cambria Math" w:hAnsi="Cambria Math" w:cstheme="minorHAnsi"/>
                            <w:sz w:val="20"/>
                            <w:szCs w:val="20"/>
                          </w:rPr>
                        </m:ctrlPr>
                      </m:dPr>
                      <m:e>
                        <m:r>
                          <w:rPr>
                            <w:rFonts w:ascii="Cambria Math" w:hAnsi="Cambria Math" w:cstheme="minorHAnsi"/>
                            <w:sz w:val="20"/>
                            <w:szCs w:val="20"/>
                          </w:rPr>
                          <m:t>x</m:t>
                        </m:r>
                      </m:e>
                    </m:d>
                    <m:r>
                      <w:rPr>
                        <w:rFonts w:ascii="Cambria Math" w:hAnsi="Cambria Math" w:cstheme="minorHAnsi"/>
                        <w:sz w:val="20"/>
                        <w:szCs w:val="20"/>
                      </w:rPr>
                      <m:t>dx</m:t>
                    </m:r>
                    <m:r>
                      <m:rPr>
                        <m:sty m:val="p"/>
                      </m:rPr>
                      <w:rPr>
                        <w:rFonts w:ascii="Cambria Math" w:hAnsi="Cambria Math" w:cstheme="minorHAnsi"/>
                        <w:sz w:val="20"/>
                        <w:szCs w:val="20"/>
                      </w:rPr>
                      <m:t>=[0,04</m:t>
                    </m:r>
                    <m:sSup>
                      <m:sSupPr>
                        <m:ctrlPr>
                          <w:rPr>
                            <w:rFonts w:ascii="Cambria Math" w:hAnsi="Cambria Math" w:cstheme="minorHAnsi"/>
                            <w:sz w:val="20"/>
                            <w:szCs w:val="20"/>
                          </w:rPr>
                        </m:ctrlPr>
                      </m:sSupPr>
                      <m:e>
                        <m:r>
                          <w:rPr>
                            <w:rFonts w:ascii="Cambria Math" w:hAnsi="Cambria Math" w:cstheme="minorHAnsi"/>
                            <w:sz w:val="20"/>
                            <w:szCs w:val="20"/>
                          </w:rPr>
                          <m:t>t</m:t>
                        </m:r>
                      </m:e>
                      <m:sup>
                        <m:r>
                          <m:rPr>
                            <m:sty m:val="p"/>
                          </m:rPr>
                          <w:rPr>
                            <w:rFonts w:ascii="Cambria Math" w:hAnsi="Cambria Math" w:cstheme="minorHAnsi"/>
                            <w:sz w:val="20"/>
                            <w:szCs w:val="20"/>
                          </w:rPr>
                          <m:t>5</m:t>
                        </m:r>
                      </m:sup>
                    </m:sSup>
                    <m:r>
                      <m:rPr>
                        <m:sty m:val="p"/>
                      </m:rPr>
                      <w:rPr>
                        <w:rFonts w:ascii="Cambria Math" w:hAnsi="Cambria Math" w:cstheme="minorHAnsi"/>
                        <w:sz w:val="20"/>
                        <w:szCs w:val="20"/>
                      </w:rPr>
                      <m:t>-</m:t>
                    </m:r>
                    <m:box>
                      <m:boxPr>
                        <m:ctrlPr>
                          <w:rPr>
                            <w:rFonts w:ascii="Cambria Math" w:hAnsi="Cambria Math" w:cstheme="minorHAnsi"/>
                            <w:sz w:val="20"/>
                            <w:szCs w:val="20"/>
                          </w:rPr>
                        </m:ctrlPr>
                      </m:boxPr>
                      <m:e>
                        <m:argPr>
                          <m:argSz m:val="-1"/>
                        </m:argPr>
                        <m:f>
                          <m:fPr>
                            <m:ctrlPr>
                              <w:rPr>
                                <w:rFonts w:ascii="Cambria Math" w:hAnsi="Cambria Math" w:cstheme="minorHAnsi"/>
                                <w:sz w:val="20"/>
                                <w:szCs w:val="20"/>
                              </w:rPr>
                            </m:ctrlPr>
                          </m:fPr>
                          <m:num>
                            <m:r>
                              <m:rPr>
                                <m:sty m:val="p"/>
                              </m:rPr>
                              <w:rPr>
                                <w:rFonts w:ascii="Cambria Math" w:hAnsi="Cambria Math" w:cstheme="minorHAnsi"/>
                                <w:sz w:val="20"/>
                                <w:szCs w:val="20"/>
                              </w:rPr>
                              <m:t>2</m:t>
                            </m:r>
                          </m:num>
                          <m:den>
                            <m:r>
                              <m:rPr>
                                <m:sty m:val="p"/>
                              </m:rPr>
                              <w:rPr>
                                <w:rFonts w:ascii="Cambria Math" w:hAnsi="Cambria Math" w:cstheme="minorHAnsi"/>
                                <w:sz w:val="20"/>
                                <w:szCs w:val="20"/>
                              </w:rPr>
                              <m:t>3</m:t>
                            </m:r>
                          </m:den>
                        </m:f>
                        <m:r>
                          <m:rPr>
                            <m:sty m:val="p"/>
                          </m:rPr>
                          <w:rPr>
                            <w:rFonts w:ascii="Cambria Math" w:hAnsi="Cambria Math" w:cstheme="minorHAnsi"/>
                            <w:sz w:val="20"/>
                            <w:szCs w:val="20"/>
                          </w:rPr>
                          <m:t xml:space="preserve"> </m:t>
                        </m:r>
                      </m:e>
                    </m:box>
                  </m:e>
                </m:nary>
                <m:sSup>
                  <m:sSupPr>
                    <m:ctrlPr>
                      <w:rPr>
                        <w:rFonts w:ascii="Cambria Math" w:hAnsi="Cambria Math" w:cstheme="minorHAnsi"/>
                        <w:i/>
                        <w:iCs/>
                        <w:sz w:val="20"/>
                        <w:szCs w:val="20"/>
                      </w:rPr>
                    </m:ctrlPr>
                  </m:sSupPr>
                  <m:e>
                    <m:r>
                      <w:rPr>
                        <w:rFonts w:ascii="Cambria Math" w:hAnsi="Cambria Math" w:cstheme="minorHAnsi"/>
                        <w:sz w:val="20"/>
                        <w:szCs w:val="20"/>
                      </w:rPr>
                      <m:t>t</m:t>
                    </m:r>
                  </m:e>
                  <m:sup>
                    <m:r>
                      <w:rPr>
                        <w:rFonts w:ascii="Cambria Math" w:hAnsi="Cambria Math" w:cstheme="minorHAnsi"/>
                        <w:sz w:val="20"/>
                        <w:szCs w:val="20"/>
                      </w:rPr>
                      <m:t>3</m:t>
                    </m:r>
                  </m:sup>
                </m:sSup>
                <m:r>
                  <m:rPr>
                    <m:sty m:val="p"/>
                  </m:rPr>
                  <w:rPr>
                    <w:rFonts w:ascii="Cambria Math" w:hAnsi="Cambria Math" w:cstheme="minorHAnsi"/>
                    <w:sz w:val="20"/>
                    <w:szCs w:val="20"/>
                  </w:rPr>
                  <m:t>]=0</m:t>
                </m:r>
              </m:oMath>
            </m:oMathPara>
          </w:p>
          <w:p w14:paraId="75F5A386" w14:textId="68A8925F" w:rsidR="00342A5E" w:rsidRPr="003A5CAF" w:rsidRDefault="00940D81" w:rsidP="003A5CAF">
            <w:pPr>
              <w:ind w:right="-108"/>
              <w:rPr>
                <w:rFonts w:eastAsiaTheme="minorEastAsia" w:cstheme="minorHAnsi"/>
                <w:sz w:val="20"/>
                <w:szCs w:val="20"/>
              </w:rPr>
            </w:pPr>
            <m:oMathPara>
              <m:oMath>
                <m:box>
                  <m:boxPr>
                    <m:opEmu m:val="1"/>
                    <m:ctrlPr>
                      <w:rPr>
                        <w:rFonts w:ascii="Cambria Math" w:hAnsi="Cambria Math" w:cstheme="minorHAnsi"/>
                        <w:i/>
                        <w:sz w:val="20"/>
                        <w:szCs w:val="20"/>
                      </w:rPr>
                    </m:ctrlPr>
                  </m:boxPr>
                  <m:e>
                    <m:groupChr>
                      <m:groupChrPr>
                        <m:chr m:val="⇒"/>
                        <m:vertJc m:val="bot"/>
                        <m:ctrlPr>
                          <w:rPr>
                            <w:rFonts w:ascii="Cambria Math" w:hAnsi="Cambria Math" w:cstheme="minorHAnsi"/>
                            <w:i/>
                            <w:sz w:val="20"/>
                            <w:szCs w:val="20"/>
                          </w:rPr>
                        </m:ctrlPr>
                      </m:groupChrPr>
                      <m:e>
                        <m:r>
                          <m:rPr>
                            <m:sty m:val="p"/>
                          </m:rPr>
                          <w:rPr>
                            <w:rFonts w:ascii="Cambria Math" w:hAnsi="Cambria Math" w:cstheme="minorHAnsi"/>
                            <w:sz w:val="20"/>
                            <w:szCs w:val="20"/>
                          </w:rPr>
                          <m:t>GTR</m:t>
                        </m:r>
                      </m:e>
                    </m:groupChr>
                  </m:e>
                </m:box>
                <m:sSub>
                  <m:sSubPr>
                    <m:ctrlPr>
                      <w:rPr>
                        <w:rFonts w:ascii="Cambria Math" w:hAnsi="Cambria Math" w:cstheme="minorHAnsi"/>
                        <w:sz w:val="20"/>
                        <w:szCs w:val="20"/>
                      </w:rPr>
                    </m:ctrlPr>
                  </m:sSubPr>
                  <m:e>
                    <m:r>
                      <w:rPr>
                        <w:rFonts w:ascii="Cambria Math" w:hAnsi="Cambria Math" w:cstheme="minorHAnsi"/>
                        <w:sz w:val="20"/>
                        <w:szCs w:val="20"/>
                      </w:rPr>
                      <m:t>t</m:t>
                    </m:r>
                  </m:e>
                  <m:sub>
                    <m:r>
                      <m:rPr>
                        <m:sty m:val="p"/>
                      </m:rPr>
                      <w:rPr>
                        <w:rFonts w:ascii="Cambria Math" w:hAnsi="Cambria Math" w:cstheme="minorHAnsi"/>
                        <w:sz w:val="20"/>
                        <w:szCs w:val="20"/>
                      </w:rPr>
                      <m:t>1,2</m:t>
                    </m:r>
                  </m:sub>
                </m:sSub>
                <m:r>
                  <m:rPr>
                    <m:sty m:val="p"/>
                  </m:rPr>
                  <w:rPr>
                    <w:rFonts w:ascii="Cambria Math" w:hAnsi="Cambria Math" w:cstheme="minorHAnsi"/>
                    <w:sz w:val="20"/>
                    <w:szCs w:val="20"/>
                  </w:rPr>
                  <m:t>=±</m:t>
                </m:r>
                <m:rad>
                  <m:radPr>
                    <m:degHide m:val="1"/>
                    <m:ctrlPr>
                      <w:rPr>
                        <w:rFonts w:ascii="Cambria Math" w:hAnsi="Cambria Math" w:cstheme="minorHAnsi"/>
                        <w:sz w:val="20"/>
                        <w:szCs w:val="20"/>
                      </w:rPr>
                    </m:ctrlPr>
                  </m:radPr>
                  <m:deg/>
                  <m:e>
                    <m:box>
                      <m:boxPr>
                        <m:ctrlPr>
                          <w:rPr>
                            <w:rFonts w:ascii="Cambria Math" w:hAnsi="Cambria Math" w:cstheme="minorHAnsi"/>
                            <w:sz w:val="20"/>
                            <w:szCs w:val="20"/>
                          </w:rPr>
                        </m:ctrlPr>
                      </m:boxPr>
                      <m:e>
                        <m:argPr>
                          <m:argSz m:val="-1"/>
                        </m:argPr>
                        <m:f>
                          <m:fPr>
                            <m:ctrlPr>
                              <w:rPr>
                                <w:rFonts w:ascii="Cambria Math" w:hAnsi="Cambria Math" w:cstheme="minorHAnsi"/>
                                <w:sz w:val="20"/>
                                <w:szCs w:val="20"/>
                              </w:rPr>
                            </m:ctrlPr>
                          </m:fPr>
                          <m:num>
                            <m:r>
                              <m:rPr>
                                <m:sty m:val="p"/>
                              </m:rPr>
                              <w:rPr>
                                <w:rFonts w:ascii="Cambria Math" w:hAnsi="Cambria Math" w:cstheme="minorHAnsi"/>
                                <w:sz w:val="20"/>
                                <w:szCs w:val="20"/>
                              </w:rPr>
                              <m:t>50</m:t>
                            </m:r>
                          </m:num>
                          <m:den>
                            <m:r>
                              <m:rPr>
                                <m:sty m:val="p"/>
                              </m:rPr>
                              <w:rPr>
                                <w:rFonts w:ascii="Cambria Math" w:hAnsi="Cambria Math" w:cstheme="minorHAnsi"/>
                                <w:sz w:val="20"/>
                                <w:szCs w:val="20"/>
                              </w:rPr>
                              <m:t>3</m:t>
                            </m:r>
                          </m:den>
                        </m:f>
                      </m:e>
                    </m:box>
                  </m:e>
                </m:rad>
              </m:oMath>
            </m:oMathPara>
          </w:p>
          <w:p w14:paraId="260442E5" w14:textId="6DFE9654" w:rsidR="00342A5E" w:rsidRPr="003A5CAF" w:rsidRDefault="00342A5E" w:rsidP="003A5CAF">
            <w:pPr>
              <w:ind w:right="-108"/>
              <w:rPr>
                <w:rFonts w:eastAsiaTheme="minorEastAsia" w:cstheme="minorHAnsi"/>
                <w:sz w:val="20"/>
                <w:szCs w:val="20"/>
              </w:rPr>
            </w:pPr>
            <w:r>
              <w:rPr>
                <w:rFonts w:eastAsiaTheme="minorEastAsia" w:cstheme="minorHAnsi"/>
                <w:sz w:val="20"/>
                <w:szCs w:val="20"/>
              </w:rPr>
              <w:t xml:space="preserve">Mit dieser Gleichung wird der Wert für </w:t>
            </w:r>
            <m:oMath>
              <m:r>
                <w:rPr>
                  <w:rFonts w:ascii="Cambria Math" w:eastAsiaTheme="minorEastAsia" w:hAnsi="Cambria Math" w:cstheme="minorHAnsi"/>
                  <w:sz w:val="20"/>
                  <w:szCs w:val="20"/>
                </w:rPr>
                <m:t>t</m:t>
              </m:r>
            </m:oMath>
            <w:r>
              <w:rPr>
                <w:rFonts w:eastAsiaTheme="minorEastAsia" w:cstheme="minorHAnsi"/>
                <w:sz w:val="20"/>
                <w:szCs w:val="20"/>
              </w:rPr>
              <w:t xml:space="preserve"> bestimmt, bei dem der bilanzierte Flächeninhalt insgesamt den Wert Null einnimmt. D.h. der Inhalt der Fläche von 0 bis zur Nullstelle ist ebenso groß, wie der Flächeninhalt von der NS bis zum Wert </w:t>
            </w:r>
            <m:oMath>
              <m:r>
                <w:rPr>
                  <w:rFonts w:ascii="Cambria Math" w:eastAsiaTheme="minorEastAsia" w:hAnsi="Cambria Math" w:cstheme="minorHAnsi"/>
                  <w:sz w:val="20"/>
                  <w:szCs w:val="20"/>
                </w:rPr>
                <m:t>t</m:t>
              </m:r>
            </m:oMath>
          </w:p>
          <w:p w14:paraId="5525F0BE" w14:textId="10BB2135" w:rsidR="00342A5E" w:rsidRPr="00336AF7" w:rsidRDefault="00342A5E" w:rsidP="003A5CAF">
            <w:pPr>
              <w:ind w:right="-108"/>
              <w:rPr>
                <w:rFonts w:cstheme="minorHAnsi"/>
                <w:sz w:val="20"/>
                <w:szCs w:val="20"/>
              </w:rPr>
            </w:pPr>
          </w:p>
        </w:tc>
      </w:tr>
    </w:tbl>
    <w:p w14:paraId="1A9F8E10" w14:textId="77777777" w:rsidR="00541F8B" w:rsidRDefault="00541F8B" w:rsidP="00913483"/>
    <w:p w14:paraId="7619AA91" w14:textId="77777777" w:rsidR="0048559D" w:rsidRDefault="0048559D">
      <w:r>
        <w:br w:type="page"/>
      </w:r>
    </w:p>
    <w:p w14:paraId="51B163B4" w14:textId="4DB12163" w:rsidR="0048559D" w:rsidRPr="00507214" w:rsidRDefault="0048559D" w:rsidP="0048559D">
      <w:pPr>
        <w:ind w:right="-108"/>
        <w:rPr>
          <w:rFonts w:cstheme="minorHAnsi"/>
          <w:b/>
          <w:sz w:val="24"/>
          <w:szCs w:val="24"/>
          <w:u w:val="single"/>
        </w:rPr>
      </w:pPr>
      <w:r w:rsidRPr="00507214">
        <w:rPr>
          <w:rFonts w:cstheme="minorHAnsi"/>
          <w:b/>
          <w:sz w:val="24"/>
          <w:szCs w:val="24"/>
          <w:u w:val="single"/>
        </w:rPr>
        <w:t>Unterrichtliche Voraussetzungen zum zweiten Prüfungsteil</w:t>
      </w:r>
    </w:p>
    <w:p w14:paraId="1D4AC0F1" w14:textId="77777777" w:rsidR="0048559D" w:rsidRPr="00507214" w:rsidRDefault="0048559D" w:rsidP="0048559D">
      <w:pPr>
        <w:ind w:right="-108"/>
        <w:rPr>
          <w:rFonts w:cstheme="minorHAnsi"/>
          <w:sz w:val="24"/>
          <w:szCs w:val="24"/>
        </w:rPr>
      </w:pPr>
    </w:p>
    <w:p w14:paraId="57D89B24" w14:textId="42D16BFD" w:rsidR="0048559D" w:rsidRPr="00507214" w:rsidRDefault="0048559D" w:rsidP="0048559D">
      <w:pPr>
        <w:ind w:right="-108"/>
        <w:rPr>
          <w:rFonts w:cstheme="minorHAnsi"/>
          <w:sz w:val="24"/>
          <w:szCs w:val="24"/>
        </w:rPr>
      </w:pPr>
      <w:r w:rsidRPr="00507214">
        <w:rPr>
          <w:rFonts w:cstheme="minorHAnsi"/>
          <w:sz w:val="24"/>
          <w:szCs w:val="24"/>
        </w:rPr>
        <w:t xml:space="preserve">Die Aufgabe bezieht sich auf die Unterrichtsinhalte der Jahrgangstufe </w:t>
      </w:r>
      <w:r w:rsidR="00507214">
        <w:rPr>
          <w:rFonts w:cstheme="minorHAnsi"/>
          <w:sz w:val="24"/>
          <w:szCs w:val="24"/>
        </w:rPr>
        <w:t>Q1.1</w:t>
      </w:r>
      <w:r w:rsidRPr="00507214">
        <w:rPr>
          <w:rFonts w:cstheme="minorHAnsi"/>
          <w:sz w:val="24"/>
          <w:szCs w:val="24"/>
        </w:rPr>
        <w:t xml:space="preserve"> und </w:t>
      </w:r>
      <w:r w:rsidR="00507214">
        <w:rPr>
          <w:rFonts w:cstheme="minorHAnsi"/>
          <w:sz w:val="24"/>
          <w:szCs w:val="24"/>
        </w:rPr>
        <w:t>Q2.2.</w:t>
      </w:r>
    </w:p>
    <w:p w14:paraId="2BC499C2" w14:textId="4EF79581" w:rsidR="0048559D" w:rsidRPr="00507214" w:rsidRDefault="0048559D" w:rsidP="0048559D">
      <w:pPr>
        <w:ind w:right="-108"/>
        <w:rPr>
          <w:rFonts w:cstheme="minorHAnsi"/>
          <w:sz w:val="24"/>
          <w:szCs w:val="24"/>
        </w:rPr>
      </w:pPr>
      <w:r w:rsidRPr="00507214">
        <w:rPr>
          <w:rFonts w:cstheme="minorHAnsi"/>
          <w:sz w:val="24"/>
          <w:szCs w:val="24"/>
        </w:rPr>
        <w:t xml:space="preserve">Die Anforderungsniveaus I und II sind in sämtlichen Aufgabenteilen enthalten. Das Anforderungsniveau III ist in den Vertiefungen innerhalb der Aufgabenstellungen </w:t>
      </w:r>
      <w:r w:rsidR="00940D81">
        <w:rPr>
          <w:rFonts w:cstheme="minorHAnsi"/>
          <w:sz w:val="24"/>
          <w:szCs w:val="24"/>
        </w:rPr>
        <w:t>enthalten</w:t>
      </w:r>
      <w:bookmarkStart w:id="0" w:name="_GoBack"/>
      <w:bookmarkEnd w:id="0"/>
      <w:r w:rsidRPr="00507214">
        <w:rPr>
          <w:rFonts w:cstheme="minorHAnsi"/>
          <w:sz w:val="24"/>
          <w:szCs w:val="24"/>
        </w:rPr>
        <w:t>.</w:t>
      </w:r>
    </w:p>
    <w:p w14:paraId="304B6D9C" w14:textId="77777777" w:rsidR="0048559D" w:rsidRPr="00507214" w:rsidRDefault="0048559D" w:rsidP="0048559D">
      <w:pPr>
        <w:ind w:right="-108"/>
        <w:rPr>
          <w:rFonts w:cstheme="minorHAnsi"/>
          <w:sz w:val="24"/>
          <w:szCs w:val="24"/>
        </w:rPr>
      </w:pPr>
    </w:p>
    <w:p w14:paraId="58B8D41C" w14:textId="77777777" w:rsidR="0048559D" w:rsidRPr="00507214" w:rsidRDefault="0048559D" w:rsidP="0048559D">
      <w:pPr>
        <w:ind w:right="-108"/>
        <w:rPr>
          <w:rFonts w:cstheme="minorHAnsi"/>
          <w:b/>
          <w:sz w:val="24"/>
          <w:szCs w:val="24"/>
          <w:u w:val="single"/>
        </w:rPr>
      </w:pPr>
      <w:r w:rsidRPr="00507214">
        <w:rPr>
          <w:rFonts w:cstheme="minorHAnsi"/>
          <w:b/>
          <w:sz w:val="24"/>
          <w:szCs w:val="24"/>
          <w:u w:val="single"/>
        </w:rPr>
        <w:t>Bewertungskriterien</w:t>
      </w:r>
    </w:p>
    <w:p w14:paraId="45AE193A" w14:textId="77777777" w:rsidR="0048559D" w:rsidRPr="00507214" w:rsidRDefault="0048559D" w:rsidP="0048559D">
      <w:pPr>
        <w:ind w:right="-108"/>
        <w:rPr>
          <w:rFonts w:cstheme="minorHAnsi"/>
          <w:sz w:val="24"/>
          <w:szCs w:val="24"/>
        </w:rPr>
      </w:pPr>
    </w:p>
    <w:p w14:paraId="430AA4DB" w14:textId="77777777" w:rsidR="0048559D" w:rsidRPr="00507214" w:rsidRDefault="0048559D" w:rsidP="0048559D">
      <w:pPr>
        <w:ind w:right="-108"/>
        <w:rPr>
          <w:rFonts w:cstheme="minorHAnsi"/>
          <w:sz w:val="24"/>
          <w:szCs w:val="24"/>
        </w:rPr>
      </w:pPr>
      <w:r w:rsidRPr="00507214">
        <w:rPr>
          <w:rFonts w:cstheme="minorHAnsi"/>
          <w:sz w:val="24"/>
          <w:szCs w:val="24"/>
        </w:rPr>
        <w:t xml:space="preserve">Die Note </w:t>
      </w:r>
      <w:r w:rsidRPr="00507214">
        <w:rPr>
          <w:rFonts w:cstheme="minorHAnsi"/>
          <w:b/>
          <w:sz w:val="24"/>
          <w:szCs w:val="24"/>
        </w:rPr>
        <w:t>ausreichend</w:t>
      </w:r>
      <w:r w:rsidRPr="00507214">
        <w:rPr>
          <w:rFonts w:cstheme="minorHAnsi"/>
          <w:sz w:val="24"/>
          <w:szCs w:val="24"/>
        </w:rPr>
        <w:t xml:space="preserve"> kann erteilt werden, wenn</w:t>
      </w:r>
    </w:p>
    <w:p w14:paraId="1B396C9A" w14:textId="77777777" w:rsidR="003719EC" w:rsidRPr="00507214" w:rsidRDefault="003719EC" w:rsidP="003719EC">
      <w:pPr>
        <w:numPr>
          <w:ilvl w:val="0"/>
          <w:numId w:val="10"/>
        </w:numPr>
        <w:spacing w:after="0" w:line="240" w:lineRule="auto"/>
        <w:ind w:right="-108"/>
        <w:rPr>
          <w:rFonts w:cstheme="minorHAnsi"/>
          <w:sz w:val="24"/>
          <w:szCs w:val="24"/>
        </w:rPr>
      </w:pPr>
      <w:r w:rsidRPr="00507214">
        <w:rPr>
          <w:rFonts w:cstheme="minorHAnsi"/>
          <w:sz w:val="24"/>
          <w:szCs w:val="24"/>
        </w:rPr>
        <w:t>die grundlegendenden Eigenschaften von ganzrationalen Funktionen bekannt sind;</w:t>
      </w:r>
    </w:p>
    <w:p w14:paraId="0508108A" w14:textId="77777777" w:rsidR="0048559D" w:rsidRPr="00507214" w:rsidRDefault="0048559D" w:rsidP="0048559D">
      <w:pPr>
        <w:numPr>
          <w:ilvl w:val="0"/>
          <w:numId w:val="10"/>
        </w:numPr>
        <w:spacing w:after="0" w:line="240" w:lineRule="auto"/>
        <w:ind w:right="-108"/>
        <w:rPr>
          <w:rFonts w:cstheme="minorHAnsi"/>
          <w:sz w:val="24"/>
          <w:szCs w:val="24"/>
        </w:rPr>
      </w:pPr>
      <w:r w:rsidRPr="00507214">
        <w:rPr>
          <w:rFonts w:cstheme="minorHAnsi"/>
          <w:sz w:val="24"/>
          <w:szCs w:val="24"/>
        </w:rPr>
        <w:t>die Grundlagen einer Funktionsuntersuchung bekannt sind;</w:t>
      </w:r>
    </w:p>
    <w:p w14:paraId="216F2147" w14:textId="77777777" w:rsidR="0048559D" w:rsidRPr="00507214" w:rsidRDefault="003719EC" w:rsidP="0048559D">
      <w:pPr>
        <w:numPr>
          <w:ilvl w:val="0"/>
          <w:numId w:val="10"/>
        </w:numPr>
        <w:spacing w:after="0" w:line="240" w:lineRule="auto"/>
        <w:ind w:right="-108"/>
        <w:rPr>
          <w:rFonts w:cstheme="minorHAnsi"/>
          <w:sz w:val="24"/>
          <w:szCs w:val="24"/>
        </w:rPr>
      </w:pPr>
      <w:r w:rsidRPr="00507214">
        <w:rPr>
          <w:rFonts w:cstheme="minorHAnsi"/>
          <w:sz w:val="24"/>
          <w:szCs w:val="24"/>
        </w:rPr>
        <w:t>einzelne Aspekte einer Funktionsuntersuchung sinnvoll durchgeführt werden</w:t>
      </w:r>
      <w:r w:rsidR="0048559D" w:rsidRPr="00507214">
        <w:rPr>
          <w:rFonts w:cstheme="minorHAnsi"/>
          <w:sz w:val="24"/>
          <w:szCs w:val="24"/>
        </w:rPr>
        <w:t>;</w:t>
      </w:r>
    </w:p>
    <w:p w14:paraId="3F5C5B8A" w14:textId="77777777" w:rsidR="0048559D" w:rsidRPr="00507214" w:rsidRDefault="0048559D" w:rsidP="0048559D">
      <w:pPr>
        <w:numPr>
          <w:ilvl w:val="0"/>
          <w:numId w:val="10"/>
        </w:numPr>
        <w:spacing w:after="0" w:line="240" w:lineRule="auto"/>
        <w:ind w:right="-108"/>
        <w:rPr>
          <w:rFonts w:cstheme="minorHAnsi"/>
          <w:sz w:val="24"/>
          <w:szCs w:val="24"/>
        </w:rPr>
      </w:pPr>
      <w:r w:rsidRPr="00507214">
        <w:rPr>
          <w:rFonts w:cstheme="minorHAnsi"/>
          <w:sz w:val="24"/>
          <w:szCs w:val="24"/>
        </w:rPr>
        <w:t>die Grundlagen der Integralrechnung bekannt sind;</w:t>
      </w:r>
    </w:p>
    <w:p w14:paraId="55308031" w14:textId="77777777" w:rsidR="0048559D" w:rsidRPr="00507214" w:rsidRDefault="003719EC" w:rsidP="0048559D">
      <w:pPr>
        <w:numPr>
          <w:ilvl w:val="0"/>
          <w:numId w:val="10"/>
        </w:numPr>
        <w:spacing w:after="0" w:line="240" w:lineRule="auto"/>
        <w:ind w:right="-108"/>
        <w:rPr>
          <w:rFonts w:cstheme="minorHAnsi"/>
          <w:sz w:val="24"/>
          <w:szCs w:val="24"/>
        </w:rPr>
      </w:pPr>
      <w:r w:rsidRPr="00507214">
        <w:rPr>
          <w:rFonts w:cstheme="minorHAnsi"/>
          <w:sz w:val="24"/>
          <w:szCs w:val="24"/>
        </w:rPr>
        <w:t>der GTR sinnvoll eingesetzt wird;</w:t>
      </w:r>
    </w:p>
    <w:p w14:paraId="40B2C772" w14:textId="77777777" w:rsidR="003719EC" w:rsidRPr="00507214" w:rsidRDefault="003719EC" w:rsidP="003719EC">
      <w:pPr>
        <w:numPr>
          <w:ilvl w:val="0"/>
          <w:numId w:val="10"/>
        </w:numPr>
        <w:spacing w:after="0" w:line="240" w:lineRule="auto"/>
        <w:ind w:right="-108"/>
        <w:rPr>
          <w:rFonts w:cstheme="minorHAnsi"/>
          <w:sz w:val="24"/>
          <w:szCs w:val="24"/>
        </w:rPr>
      </w:pPr>
      <w:r w:rsidRPr="00507214">
        <w:rPr>
          <w:rFonts w:cstheme="minorHAnsi"/>
          <w:sz w:val="24"/>
          <w:szCs w:val="24"/>
        </w:rPr>
        <w:t>fachsprachliche Grundbegriffe verwendet werden.</w:t>
      </w:r>
    </w:p>
    <w:p w14:paraId="259A2C9E" w14:textId="77777777" w:rsidR="0048559D" w:rsidRPr="00507214" w:rsidRDefault="0048559D" w:rsidP="0048559D">
      <w:pPr>
        <w:ind w:right="-108"/>
        <w:rPr>
          <w:rFonts w:cstheme="minorHAnsi"/>
          <w:sz w:val="24"/>
          <w:szCs w:val="24"/>
        </w:rPr>
      </w:pPr>
    </w:p>
    <w:p w14:paraId="26AE78D3" w14:textId="77777777" w:rsidR="0048559D" w:rsidRPr="00507214" w:rsidRDefault="0048559D" w:rsidP="0048559D">
      <w:pPr>
        <w:ind w:right="-108"/>
        <w:rPr>
          <w:rFonts w:cstheme="minorHAnsi"/>
          <w:sz w:val="24"/>
          <w:szCs w:val="24"/>
        </w:rPr>
      </w:pPr>
      <w:r w:rsidRPr="00507214">
        <w:rPr>
          <w:rFonts w:cstheme="minorHAnsi"/>
          <w:sz w:val="24"/>
          <w:szCs w:val="24"/>
        </w:rPr>
        <w:t xml:space="preserve">Die Note </w:t>
      </w:r>
      <w:r w:rsidRPr="00507214">
        <w:rPr>
          <w:rFonts w:cstheme="minorHAnsi"/>
          <w:b/>
          <w:sz w:val="24"/>
          <w:szCs w:val="24"/>
        </w:rPr>
        <w:t>gut</w:t>
      </w:r>
      <w:r w:rsidRPr="00507214">
        <w:rPr>
          <w:rFonts w:cstheme="minorHAnsi"/>
          <w:sz w:val="24"/>
          <w:szCs w:val="24"/>
        </w:rPr>
        <w:t xml:space="preserve"> kann erteilt werden, wenn</w:t>
      </w:r>
    </w:p>
    <w:p w14:paraId="0E5DFED0" w14:textId="77777777" w:rsidR="003719EC" w:rsidRPr="00507214" w:rsidRDefault="003719EC" w:rsidP="003719EC">
      <w:pPr>
        <w:numPr>
          <w:ilvl w:val="0"/>
          <w:numId w:val="10"/>
        </w:numPr>
        <w:spacing w:after="0" w:line="240" w:lineRule="auto"/>
        <w:ind w:right="-108"/>
        <w:rPr>
          <w:rFonts w:cstheme="minorHAnsi"/>
          <w:sz w:val="24"/>
          <w:szCs w:val="24"/>
        </w:rPr>
      </w:pPr>
      <w:r w:rsidRPr="00507214">
        <w:rPr>
          <w:rFonts w:cstheme="minorHAnsi"/>
          <w:sz w:val="24"/>
          <w:szCs w:val="24"/>
        </w:rPr>
        <w:t>die Eigenschaften von ganzrationalen Funktionen sicher angewendet werden;</w:t>
      </w:r>
    </w:p>
    <w:p w14:paraId="470521F7" w14:textId="77777777" w:rsidR="003719EC" w:rsidRPr="00507214" w:rsidRDefault="003719EC" w:rsidP="003719EC">
      <w:pPr>
        <w:numPr>
          <w:ilvl w:val="0"/>
          <w:numId w:val="10"/>
        </w:numPr>
        <w:spacing w:after="0" w:line="240" w:lineRule="auto"/>
        <w:ind w:right="-108"/>
        <w:rPr>
          <w:rFonts w:cstheme="minorHAnsi"/>
          <w:sz w:val="24"/>
          <w:szCs w:val="24"/>
        </w:rPr>
      </w:pPr>
      <w:r w:rsidRPr="00507214">
        <w:rPr>
          <w:rFonts w:cstheme="minorHAnsi"/>
          <w:sz w:val="24"/>
          <w:szCs w:val="24"/>
        </w:rPr>
        <w:t>die Aspekte einer Funktionsuntersuchung begründet angewendet werden;</w:t>
      </w:r>
    </w:p>
    <w:p w14:paraId="2AF4E79C" w14:textId="77777777" w:rsidR="003719EC" w:rsidRPr="00507214" w:rsidRDefault="003719EC" w:rsidP="003719EC">
      <w:pPr>
        <w:numPr>
          <w:ilvl w:val="0"/>
          <w:numId w:val="10"/>
        </w:numPr>
        <w:spacing w:after="0" w:line="240" w:lineRule="auto"/>
        <w:ind w:right="-108"/>
        <w:rPr>
          <w:rFonts w:cstheme="minorHAnsi"/>
          <w:sz w:val="24"/>
          <w:szCs w:val="24"/>
        </w:rPr>
      </w:pPr>
      <w:r w:rsidRPr="00507214">
        <w:rPr>
          <w:rFonts w:cstheme="minorHAnsi"/>
          <w:sz w:val="24"/>
          <w:szCs w:val="24"/>
        </w:rPr>
        <w:t>einzelne Aspekte einer Funktionsuntersuchung sicher durchgeführt werden;</w:t>
      </w:r>
    </w:p>
    <w:p w14:paraId="10660E36" w14:textId="77777777" w:rsidR="00273AC1" w:rsidRPr="00507214" w:rsidRDefault="00273AC1" w:rsidP="003719EC">
      <w:pPr>
        <w:numPr>
          <w:ilvl w:val="0"/>
          <w:numId w:val="10"/>
        </w:numPr>
        <w:spacing w:after="0" w:line="240" w:lineRule="auto"/>
        <w:ind w:right="-108"/>
        <w:rPr>
          <w:rFonts w:cstheme="minorHAnsi"/>
          <w:sz w:val="24"/>
          <w:szCs w:val="24"/>
        </w:rPr>
      </w:pPr>
      <w:r w:rsidRPr="00507214">
        <w:rPr>
          <w:rFonts w:cstheme="minorHAnsi"/>
          <w:sz w:val="24"/>
          <w:szCs w:val="24"/>
        </w:rPr>
        <w:t>die Zusammenhänge des zeichnerischen Differenzierens beherrscht;</w:t>
      </w:r>
    </w:p>
    <w:p w14:paraId="363BEC7C" w14:textId="77777777" w:rsidR="003719EC" w:rsidRPr="00507214" w:rsidRDefault="00273AC1" w:rsidP="003719EC">
      <w:pPr>
        <w:numPr>
          <w:ilvl w:val="0"/>
          <w:numId w:val="10"/>
        </w:numPr>
        <w:spacing w:after="0" w:line="240" w:lineRule="auto"/>
        <w:ind w:right="-108"/>
        <w:rPr>
          <w:rFonts w:cstheme="minorHAnsi"/>
          <w:sz w:val="24"/>
          <w:szCs w:val="24"/>
        </w:rPr>
      </w:pPr>
      <w:r w:rsidRPr="00507214">
        <w:rPr>
          <w:rFonts w:cstheme="minorHAnsi"/>
          <w:sz w:val="24"/>
          <w:szCs w:val="24"/>
        </w:rPr>
        <w:t>die Interpretation der Flächenbilanz gelingt</w:t>
      </w:r>
      <w:r w:rsidR="003719EC" w:rsidRPr="00507214">
        <w:rPr>
          <w:rFonts w:cstheme="minorHAnsi"/>
          <w:sz w:val="24"/>
          <w:szCs w:val="24"/>
        </w:rPr>
        <w:t>;</w:t>
      </w:r>
    </w:p>
    <w:p w14:paraId="33EC13BC" w14:textId="77777777" w:rsidR="003719EC" w:rsidRPr="00507214" w:rsidRDefault="003719EC" w:rsidP="003719EC">
      <w:pPr>
        <w:numPr>
          <w:ilvl w:val="0"/>
          <w:numId w:val="10"/>
        </w:numPr>
        <w:spacing w:after="0" w:line="240" w:lineRule="auto"/>
        <w:ind w:right="-108"/>
        <w:rPr>
          <w:rFonts w:cstheme="minorHAnsi"/>
          <w:sz w:val="24"/>
          <w:szCs w:val="24"/>
        </w:rPr>
      </w:pPr>
      <w:r w:rsidRPr="00507214">
        <w:rPr>
          <w:rFonts w:cstheme="minorHAnsi"/>
          <w:sz w:val="24"/>
          <w:szCs w:val="24"/>
        </w:rPr>
        <w:t xml:space="preserve">der GTR </w:t>
      </w:r>
      <w:r w:rsidR="00273AC1" w:rsidRPr="00507214">
        <w:rPr>
          <w:rFonts w:cstheme="minorHAnsi"/>
          <w:sz w:val="24"/>
          <w:szCs w:val="24"/>
        </w:rPr>
        <w:t>zielführend</w:t>
      </w:r>
      <w:r w:rsidRPr="00507214">
        <w:rPr>
          <w:rFonts w:cstheme="minorHAnsi"/>
          <w:sz w:val="24"/>
          <w:szCs w:val="24"/>
        </w:rPr>
        <w:t xml:space="preserve"> eingesetzt wird;</w:t>
      </w:r>
    </w:p>
    <w:p w14:paraId="02BDE01A" w14:textId="77777777" w:rsidR="00273AC1" w:rsidRPr="00507214" w:rsidRDefault="00273AC1" w:rsidP="003719EC">
      <w:pPr>
        <w:numPr>
          <w:ilvl w:val="0"/>
          <w:numId w:val="10"/>
        </w:numPr>
        <w:spacing w:after="0" w:line="240" w:lineRule="auto"/>
        <w:ind w:right="-108"/>
        <w:rPr>
          <w:rFonts w:cstheme="minorHAnsi"/>
          <w:sz w:val="24"/>
          <w:szCs w:val="24"/>
        </w:rPr>
      </w:pPr>
      <w:r w:rsidRPr="00507214">
        <w:rPr>
          <w:rFonts w:cstheme="minorHAnsi"/>
          <w:sz w:val="24"/>
          <w:szCs w:val="24"/>
        </w:rPr>
        <w:t>das Gespräch unter angemessener Verwendung der Fachsprache geführt wird.</w:t>
      </w:r>
    </w:p>
    <w:sectPr w:rsidR="00273AC1" w:rsidRPr="00507214" w:rsidSect="00FC47E4">
      <w:headerReference w:type="default" r:id="rId9"/>
      <w:footerReference w:type="default" r:id="rId10"/>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72EF45" w14:textId="77777777" w:rsidR="008E2272" w:rsidRDefault="008E2272" w:rsidP="009162DA">
      <w:pPr>
        <w:spacing w:after="0" w:line="240" w:lineRule="auto"/>
      </w:pPr>
      <w:r>
        <w:separator/>
      </w:r>
    </w:p>
  </w:endnote>
  <w:endnote w:type="continuationSeparator" w:id="0">
    <w:p w14:paraId="15596769" w14:textId="77777777" w:rsidR="008E2272" w:rsidRDefault="008E2272" w:rsidP="009162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2796312"/>
      <w:docPartObj>
        <w:docPartGallery w:val="Page Numbers (Bottom of Page)"/>
        <w:docPartUnique/>
      </w:docPartObj>
    </w:sdtPr>
    <w:sdtEndPr/>
    <w:sdtContent>
      <w:p w14:paraId="30704310" w14:textId="2F25DE3A" w:rsidR="00EA2E3A" w:rsidRDefault="004667B5">
        <w:pPr>
          <w:pStyle w:val="Fuzeile"/>
          <w:jc w:val="right"/>
        </w:pPr>
        <w:r>
          <w:fldChar w:fldCharType="begin"/>
        </w:r>
        <w:r w:rsidR="00EA2E3A">
          <w:instrText>PAGE   \* MERGEFORMAT</w:instrText>
        </w:r>
        <w:r>
          <w:fldChar w:fldCharType="separate"/>
        </w:r>
        <w:r w:rsidR="00940D81">
          <w:rPr>
            <w:noProof/>
          </w:rPr>
          <w:t>3</w:t>
        </w:r>
        <w:r>
          <w:fldChar w:fldCharType="end"/>
        </w:r>
      </w:p>
    </w:sdtContent>
  </w:sdt>
  <w:p w14:paraId="5DC994A1" w14:textId="77777777" w:rsidR="00EA2E3A" w:rsidRDefault="00EA2E3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59B31B" w14:textId="77777777" w:rsidR="008E2272" w:rsidRDefault="008E2272" w:rsidP="009162DA">
      <w:pPr>
        <w:spacing w:after="0" w:line="240" w:lineRule="auto"/>
      </w:pPr>
      <w:r>
        <w:separator/>
      </w:r>
    </w:p>
  </w:footnote>
  <w:footnote w:type="continuationSeparator" w:id="0">
    <w:p w14:paraId="3E547F91" w14:textId="77777777" w:rsidR="008E2272" w:rsidRDefault="008E2272" w:rsidP="009162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BFFE1" w14:textId="383895D9" w:rsidR="00EA2E3A" w:rsidRDefault="00507214">
    <w:pPr>
      <w:pStyle w:val="Kopfzeile"/>
    </w:pPr>
    <w:r>
      <w:rPr>
        <w:noProof/>
        <w:lang w:eastAsia="de-DE"/>
      </w:rPr>
      <w:drawing>
        <wp:anchor distT="0" distB="0" distL="114300" distR="114300" simplePos="0" relativeHeight="251659264" behindDoc="0" locked="0" layoutInCell="1" allowOverlap="1" wp14:anchorId="6DD97674" wp14:editId="23D8C207">
          <wp:simplePos x="0" y="0"/>
          <wp:positionH relativeFrom="column">
            <wp:posOffset>7712529</wp:posOffset>
          </wp:positionH>
          <wp:positionV relativeFrom="paragraph">
            <wp:posOffset>-85181</wp:posOffset>
          </wp:positionV>
          <wp:extent cx="784276" cy="274400"/>
          <wp:effectExtent l="0" t="0" r="0" b="0"/>
          <wp:wrapNone/>
          <wp:docPr id="7" name="Grafik 6" descr="Ein Bild, das Zeichnung enthält.&#10;&#10;Automatisch generierte Beschreibung">
            <a:extLst xmlns:a="http://schemas.openxmlformats.org/drawingml/2006/main">
              <a:ext uri="{FF2B5EF4-FFF2-40B4-BE49-F238E27FC236}">
                <a16:creationId xmlns:a16="http://schemas.microsoft.com/office/drawing/2014/main" id="{E2D02482-8068-4824-A5E2-B838885F54B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6" descr="Ein Bild, das Zeichnung enthält.&#10;&#10;Automatisch generierte Beschreibung">
                    <a:extLst>
                      <a:ext uri="{FF2B5EF4-FFF2-40B4-BE49-F238E27FC236}">
                        <a16:creationId xmlns:a16="http://schemas.microsoft.com/office/drawing/2014/main" id="{E2D02482-8068-4824-A5E2-B838885F54B8}"/>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4276" cy="274400"/>
                  </a:xfrm>
                  <a:prstGeom prst="rect">
                    <a:avLst/>
                  </a:prstGeom>
                </pic:spPr>
              </pic:pic>
            </a:graphicData>
          </a:graphic>
        </wp:anchor>
      </w:drawing>
    </w:r>
    <w:r w:rsidR="00EA2E3A">
      <w:rPr>
        <w:noProof/>
        <w:lang w:eastAsia="de-DE"/>
      </w:rPr>
      <w:drawing>
        <wp:anchor distT="0" distB="0" distL="114300" distR="114300" simplePos="0" relativeHeight="251657216" behindDoc="0" locked="0" layoutInCell="1" allowOverlap="1" wp14:anchorId="4F682F63" wp14:editId="6AEEC713">
          <wp:simplePos x="0" y="0"/>
          <wp:positionH relativeFrom="column">
            <wp:posOffset>8696325</wp:posOffset>
          </wp:positionH>
          <wp:positionV relativeFrom="paragraph">
            <wp:posOffset>-208915</wp:posOffset>
          </wp:positionV>
          <wp:extent cx="1017270" cy="482600"/>
          <wp:effectExtent l="0" t="0" r="0" b="0"/>
          <wp:wrapThrough wrapText="bothSides">
            <wp:wrapPolygon edited="0">
              <wp:start x="0" y="0"/>
              <wp:lineTo x="0" y="20463"/>
              <wp:lineTo x="21034" y="20463"/>
              <wp:lineTo x="21034" y="0"/>
              <wp:lineTo x="0" y="0"/>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7270" cy="482600"/>
                  </a:xfrm>
                  <a:prstGeom prst="rect">
                    <a:avLst/>
                  </a:prstGeom>
                  <a:noFill/>
                  <a:ln>
                    <a:noFill/>
                  </a:ln>
                </pic:spPr>
              </pic:pic>
            </a:graphicData>
          </a:graphic>
        </wp:anchor>
      </w:drawing>
    </w:r>
  </w:p>
  <w:p w14:paraId="623417CE" w14:textId="77777777" w:rsidR="00EA2E3A" w:rsidRDefault="00EA2E3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A41CF"/>
    <w:multiLevelType w:val="hybridMultilevel"/>
    <w:tmpl w:val="B2285400"/>
    <w:lvl w:ilvl="0" w:tplc="49281A3C">
      <w:start w:val="1"/>
      <w:numFmt w:val="bullet"/>
      <w:lvlText w:val="-"/>
      <w:lvlJc w:val="left"/>
      <w:pPr>
        <w:ind w:left="426" w:hanging="360"/>
      </w:pPr>
      <w:rPr>
        <w:rFonts w:ascii="Arial" w:eastAsia="Times New Roman" w:hAnsi="Arial" w:cs="Arial" w:hint="default"/>
      </w:rPr>
    </w:lvl>
    <w:lvl w:ilvl="1" w:tplc="04070003" w:tentative="1">
      <w:start w:val="1"/>
      <w:numFmt w:val="bullet"/>
      <w:lvlText w:val="o"/>
      <w:lvlJc w:val="left"/>
      <w:pPr>
        <w:ind w:left="1146" w:hanging="360"/>
      </w:pPr>
      <w:rPr>
        <w:rFonts w:ascii="Courier New" w:hAnsi="Courier New" w:cs="Courier New" w:hint="default"/>
      </w:rPr>
    </w:lvl>
    <w:lvl w:ilvl="2" w:tplc="04070005" w:tentative="1">
      <w:start w:val="1"/>
      <w:numFmt w:val="bullet"/>
      <w:lvlText w:val=""/>
      <w:lvlJc w:val="left"/>
      <w:pPr>
        <w:ind w:left="1866" w:hanging="360"/>
      </w:pPr>
      <w:rPr>
        <w:rFonts w:ascii="Wingdings" w:hAnsi="Wingdings" w:hint="default"/>
      </w:rPr>
    </w:lvl>
    <w:lvl w:ilvl="3" w:tplc="04070001" w:tentative="1">
      <w:start w:val="1"/>
      <w:numFmt w:val="bullet"/>
      <w:lvlText w:val=""/>
      <w:lvlJc w:val="left"/>
      <w:pPr>
        <w:ind w:left="2586" w:hanging="360"/>
      </w:pPr>
      <w:rPr>
        <w:rFonts w:ascii="Symbol" w:hAnsi="Symbol" w:hint="default"/>
      </w:rPr>
    </w:lvl>
    <w:lvl w:ilvl="4" w:tplc="04070003" w:tentative="1">
      <w:start w:val="1"/>
      <w:numFmt w:val="bullet"/>
      <w:lvlText w:val="o"/>
      <w:lvlJc w:val="left"/>
      <w:pPr>
        <w:ind w:left="3306" w:hanging="360"/>
      </w:pPr>
      <w:rPr>
        <w:rFonts w:ascii="Courier New" w:hAnsi="Courier New" w:cs="Courier New" w:hint="default"/>
      </w:rPr>
    </w:lvl>
    <w:lvl w:ilvl="5" w:tplc="04070005" w:tentative="1">
      <w:start w:val="1"/>
      <w:numFmt w:val="bullet"/>
      <w:lvlText w:val=""/>
      <w:lvlJc w:val="left"/>
      <w:pPr>
        <w:ind w:left="4026" w:hanging="360"/>
      </w:pPr>
      <w:rPr>
        <w:rFonts w:ascii="Wingdings" w:hAnsi="Wingdings" w:hint="default"/>
      </w:rPr>
    </w:lvl>
    <w:lvl w:ilvl="6" w:tplc="04070001" w:tentative="1">
      <w:start w:val="1"/>
      <w:numFmt w:val="bullet"/>
      <w:lvlText w:val=""/>
      <w:lvlJc w:val="left"/>
      <w:pPr>
        <w:ind w:left="4746" w:hanging="360"/>
      </w:pPr>
      <w:rPr>
        <w:rFonts w:ascii="Symbol" w:hAnsi="Symbol" w:hint="default"/>
      </w:rPr>
    </w:lvl>
    <w:lvl w:ilvl="7" w:tplc="04070003" w:tentative="1">
      <w:start w:val="1"/>
      <w:numFmt w:val="bullet"/>
      <w:lvlText w:val="o"/>
      <w:lvlJc w:val="left"/>
      <w:pPr>
        <w:ind w:left="5466" w:hanging="360"/>
      </w:pPr>
      <w:rPr>
        <w:rFonts w:ascii="Courier New" w:hAnsi="Courier New" w:cs="Courier New" w:hint="default"/>
      </w:rPr>
    </w:lvl>
    <w:lvl w:ilvl="8" w:tplc="04070005" w:tentative="1">
      <w:start w:val="1"/>
      <w:numFmt w:val="bullet"/>
      <w:lvlText w:val=""/>
      <w:lvlJc w:val="left"/>
      <w:pPr>
        <w:ind w:left="6186" w:hanging="360"/>
      </w:pPr>
      <w:rPr>
        <w:rFonts w:ascii="Wingdings" w:hAnsi="Wingdings" w:hint="default"/>
      </w:rPr>
    </w:lvl>
  </w:abstractNum>
  <w:abstractNum w:abstractNumId="1" w15:restartNumberingAfterBreak="0">
    <w:nsid w:val="03A87131"/>
    <w:multiLevelType w:val="hybridMultilevel"/>
    <w:tmpl w:val="3CC25626"/>
    <w:lvl w:ilvl="0" w:tplc="F4588D88">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8D2CED"/>
    <w:multiLevelType w:val="hybridMultilevel"/>
    <w:tmpl w:val="765C1580"/>
    <w:lvl w:ilvl="0" w:tplc="0407000F">
      <w:start w:val="1"/>
      <w:numFmt w:val="decimal"/>
      <w:lvlText w:val="%1."/>
      <w:lvlJc w:val="left"/>
      <w:pPr>
        <w:ind w:left="673" w:hanging="360"/>
      </w:pPr>
    </w:lvl>
    <w:lvl w:ilvl="1" w:tplc="04070019" w:tentative="1">
      <w:start w:val="1"/>
      <w:numFmt w:val="lowerLetter"/>
      <w:lvlText w:val="%2."/>
      <w:lvlJc w:val="left"/>
      <w:pPr>
        <w:ind w:left="1393" w:hanging="360"/>
      </w:pPr>
    </w:lvl>
    <w:lvl w:ilvl="2" w:tplc="0407001B" w:tentative="1">
      <w:start w:val="1"/>
      <w:numFmt w:val="lowerRoman"/>
      <w:lvlText w:val="%3."/>
      <w:lvlJc w:val="right"/>
      <w:pPr>
        <w:ind w:left="2113" w:hanging="180"/>
      </w:pPr>
    </w:lvl>
    <w:lvl w:ilvl="3" w:tplc="0407000F" w:tentative="1">
      <w:start w:val="1"/>
      <w:numFmt w:val="decimal"/>
      <w:lvlText w:val="%4."/>
      <w:lvlJc w:val="left"/>
      <w:pPr>
        <w:ind w:left="2833" w:hanging="360"/>
      </w:pPr>
    </w:lvl>
    <w:lvl w:ilvl="4" w:tplc="04070019" w:tentative="1">
      <w:start w:val="1"/>
      <w:numFmt w:val="lowerLetter"/>
      <w:lvlText w:val="%5."/>
      <w:lvlJc w:val="left"/>
      <w:pPr>
        <w:ind w:left="3553" w:hanging="360"/>
      </w:pPr>
    </w:lvl>
    <w:lvl w:ilvl="5" w:tplc="0407001B" w:tentative="1">
      <w:start w:val="1"/>
      <w:numFmt w:val="lowerRoman"/>
      <w:lvlText w:val="%6."/>
      <w:lvlJc w:val="right"/>
      <w:pPr>
        <w:ind w:left="4273" w:hanging="180"/>
      </w:pPr>
    </w:lvl>
    <w:lvl w:ilvl="6" w:tplc="0407000F" w:tentative="1">
      <w:start w:val="1"/>
      <w:numFmt w:val="decimal"/>
      <w:lvlText w:val="%7."/>
      <w:lvlJc w:val="left"/>
      <w:pPr>
        <w:ind w:left="4993" w:hanging="360"/>
      </w:pPr>
    </w:lvl>
    <w:lvl w:ilvl="7" w:tplc="04070019" w:tentative="1">
      <w:start w:val="1"/>
      <w:numFmt w:val="lowerLetter"/>
      <w:lvlText w:val="%8."/>
      <w:lvlJc w:val="left"/>
      <w:pPr>
        <w:ind w:left="5713" w:hanging="360"/>
      </w:pPr>
    </w:lvl>
    <w:lvl w:ilvl="8" w:tplc="0407001B" w:tentative="1">
      <w:start w:val="1"/>
      <w:numFmt w:val="lowerRoman"/>
      <w:lvlText w:val="%9."/>
      <w:lvlJc w:val="right"/>
      <w:pPr>
        <w:ind w:left="6433" w:hanging="180"/>
      </w:pPr>
    </w:lvl>
  </w:abstractNum>
  <w:abstractNum w:abstractNumId="3" w15:restartNumberingAfterBreak="0">
    <w:nsid w:val="1A3766A1"/>
    <w:multiLevelType w:val="hybridMultilevel"/>
    <w:tmpl w:val="166ED6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0F30C07"/>
    <w:multiLevelType w:val="hybridMultilevel"/>
    <w:tmpl w:val="B5EC8C10"/>
    <w:lvl w:ilvl="0" w:tplc="EB70E070">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D2907F8"/>
    <w:multiLevelType w:val="hybridMultilevel"/>
    <w:tmpl w:val="DA7A3C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58A78E0"/>
    <w:multiLevelType w:val="hybridMultilevel"/>
    <w:tmpl w:val="FEAA77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2965E21"/>
    <w:multiLevelType w:val="hybridMultilevel"/>
    <w:tmpl w:val="29FC25D4"/>
    <w:lvl w:ilvl="0" w:tplc="792281BA">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4FC6959"/>
    <w:multiLevelType w:val="hybridMultilevel"/>
    <w:tmpl w:val="4D9E0806"/>
    <w:lvl w:ilvl="0" w:tplc="0E86696A">
      <w:start w:val="1"/>
      <w:numFmt w:val="lowerLetter"/>
      <w:lvlText w:val="%1)"/>
      <w:lvlJc w:val="left"/>
      <w:pPr>
        <w:ind w:left="438" w:hanging="360"/>
      </w:pPr>
      <w:rPr>
        <w:rFonts w:hint="default"/>
        <w:b w:val="0"/>
        <w:i/>
      </w:rPr>
    </w:lvl>
    <w:lvl w:ilvl="1" w:tplc="04070019" w:tentative="1">
      <w:start w:val="1"/>
      <w:numFmt w:val="lowerLetter"/>
      <w:lvlText w:val="%2."/>
      <w:lvlJc w:val="left"/>
      <w:pPr>
        <w:ind w:left="1158" w:hanging="360"/>
      </w:pPr>
    </w:lvl>
    <w:lvl w:ilvl="2" w:tplc="0407001B" w:tentative="1">
      <w:start w:val="1"/>
      <w:numFmt w:val="lowerRoman"/>
      <w:lvlText w:val="%3."/>
      <w:lvlJc w:val="right"/>
      <w:pPr>
        <w:ind w:left="1878" w:hanging="180"/>
      </w:pPr>
    </w:lvl>
    <w:lvl w:ilvl="3" w:tplc="0407000F" w:tentative="1">
      <w:start w:val="1"/>
      <w:numFmt w:val="decimal"/>
      <w:lvlText w:val="%4."/>
      <w:lvlJc w:val="left"/>
      <w:pPr>
        <w:ind w:left="2598" w:hanging="360"/>
      </w:pPr>
    </w:lvl>
    <w:lvl w:ilvl="4" w:tplc="04070019" w:tentative="1">
      <w:start w:val="1"/>
      <w:numFmt w:val="lowerLetter"/>
      <w:lvlText w:val="%5."/>
      <w:lvlJc w:val="left"/>
      <w:pPr>
        <w:ind w:left="3318" w:hanging="360"/>
      </w:pPr>
    </w:lvl>
    <w:lvl w:ilvl="5" w:tplc="0407001B" w:tentative="1">
      <w:start w:val="1"/>
      <w:numFmt w:val="lowerRoman"/>
      <w:lvlText w:val="%6."/>
      <w:lvlJc w:val="right"/>
      <w:pPr>
        <w:ind w:left="4038" w:hanging="180"/>
      </w:pPr>
    </w:lvl>
    <w:lvl w:ilvl="6" w:tplc="0407000F" w:tentative="1">
      <w:start w:val="1"/>
      <w:numFmt w:val="decimal"/>
      <w:lvlText w:val="%7."/>
      <w:lvlJc w:val="left"/>
      <w:pPr>
        <w:ind w:left="4758" w:hanging="360"/>
      </w:pPr>
    </w:lvl>
    <w:lvl w:ilvl="7" w:tplc="04070019" w:tentative="1">
      <w:start w:val="1"/>
      <w:numFmt w:val="lowerLetter"/>
      <w:lvlText w:val="%8."/>
      <w:lvlJc w:val="left"/>
      <w:pPr>
        <w:ind w:left="5478" w:hanging="360"/>
      </w:pPr>
    </w:lvl>
    <w:lvl w:ilvl="8" w:tplc="0407001B" w:tentative="1">
      <w:start w:val="1"/>
      <w:numFmt w:val="lowerRoman"/>
      <w:lvlText w:val="%9."/>
      <w:lvlJc w:val="right"/>
      <w:pPr>
        <w:ind w:left="6198" w:hanging="180"/>
      </w:pPr>
    </w:lvl>
  </w:abstractNum>
  <w:abstractNum w:abstractNumId="9" w15:restartNumberingAfterBreak="0">
    <w:nsid w:val="661F019E"/>
    <w:multiLevelType w:val="hybridMultilevel"/>
    <w:tmpl w:val="8E304A6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07F0382"/>
    <w:multiLevelType w:val="hybridMultilevel"/>
    <w:tmpl w:val="23C492D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7"/>
  </w:num>
  <w:num w:numId="3">
    <w:abstractNumId w:val="3"/>
  </w:num>
  <w:num w:numId="4">
    <w:abstractNumId w:val="8"/>
  </w:num>
  <w:num w:numId="5">
    <w:abstractNumId w:val="1"/>
  </w:num>
  <w:num w:numId="6">
    <w:abstractNumId w:val="2"/>
  </w:num>
  <w:num w:numId="7">
    <w:abstractNumId w:val="9"/>
  </w:num>
  <w:num w:numId="8">
    <w:abstractNumId w:val="6"/>
  </w:num>
  <w:num w:numId="9">
    <w:abstractNumId w:val="0"/>
  </w:num>
  <w:num w:numId="10">
    <w:abstractNumId w:val="5"/>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7"/>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BDC"/>
    <w:rsid w:val="00002FF0"/>
    <w:rsid w:val="00022A14"/>
    <w:rsid w:val="000231F5"/>
    <w:rsid w:val="00051BDC"/>
    <w:rsid w:val="000B07A8"/>
    <w:rsid w:val="000B2CEF"/>
    <w:rsid w:val="000B755B"/>
    <w:rsid w:val="000D52C5"/>
    <w:rsid w:val="000D71FB"/>
    <w:rsid w:val="00100548"/>
    <w:rsid w:val="00144227"/>
    <w:rsid w:val="0014629D"/>
    <w:rsid w:val="001A4FDA"/>
    <w:rsid w:val="001B36B0"/>
    <w:rsid w:val="0024042B"/>
    <w:rsid w:val="002432AC"/>
    <w:rsid w:val="00273AC1"/>
    <w:rsid w:val="002764DF"/>
    <w:rsid w:val="00290DDC"/>
    <w:rsid w:val="002A2DAE"/>
    <w:rsid w:val="002B7129"/>
    <w:rsid w:val="002B7C7B"/>
    <w:rsid w:val="002D5E1D"/>
    <w:rsid w:val="002F79C0"/>
    <w:rsid w:val="00336AF7"/>
    <w:rsid w:val="00342A5E"/>
    <w:rsid w:val="003719EC"/>
    <w:rsid w:val="003876BA"/>
    <w:rsid w:val="003A5CAF"/>
    <w:rsid w:val="003B6925"/>
    <w:rsid w:val="003E074D"/>
    <w:rsid w:val="004101BB"/>
    <w:rsid w:val="004667B5"/>
    <w:rsid w:val="0048559D"/>
    <w:rsid w:val="004A366C"/>
    <w:rsid w:val="004A53E3"/>
    <w:rsid w:val="004B6959"/>
    <w:rsid w:val="00507214"/>
    <w:rsid w:val="005273AE"/>
    <w:rsid w:val="00541E64"/>
    <w:rsid w:val="00541F8B"/>
    <w:rsid w:val="00543FA5"/>
    <w:rsid w:val="0056059F"/>
    <w:rsid w:val="005607C2"/>
    <w:rsid w:val="00563765"/>
    <w:rsid w:val="00592EB5"/>
    <w:rsid w:val="005B65EF"/>
    <w:rsid w:val="005B6E20"/>
    <w:rsid w:val="005C7BED"/>
    <w:rsid w:val="00622F92"/>
    <w:rsid w:val="00666AE5"/>
    <w:rsid w:val="006829FA"/>
    <w:rsid w:val="006C6C1E"/>
    <w:rsid w:val="006C74AF"/>
    <w:rsid w:val="006D73FB"/>
    <w:rsid w:val="00713D0E"/>
    <w:rsid w:val="00787700"/>
    <w:rsid w:val="0083774E"/>
    <w:rsid w:val="00880752"/>
    <w:rsid w:val="00887E99"/>
    <w:rsid w:val="008A271B"/>
    <w:rsid w:val="008E2272"/>
    <w:rsid w:val="00913483"/>
    <w:rsid w:val="009162DA"/>
    <w:rsid w:val="0091642D"/>
    <w:rsid w:val="00925ED2"/>
    <w:rsid w:val="00940D81"/>
    <w:rsid w:val="00943DF8"/>
    <w:rsid w:val="00973BED"/>
    <w:rsid w:val="0097747F"/>
    <w:rsid w:val="00981799"/>
    <w:rsid w:val="009A153A"/>
    <w:rsid w:val="009F5EE8"/>
    <w:rsid w:val="00A267D3"/>
    <w:rsid w:val="00A3111F"/>
    <w:rsid w:val="00A547DF"/>
    <w:rsid w:val="00A70EB2"/>
    <w:rsid w:val="00AB6EB0"/>
    <w:rsid w:val="00AE468C"/>
    <w:rsid w:val="00AF02FE"/>
    <w:rsid w:val="00B05EC5"/>
    <w:rsid w:val="00B40E97"/>
    <w:rsid w:val="00B43D49"/>
    <w:rsid w:val="00BD18F7"/>
    <w:rsid w:val="00C024E6"/>
    <w:rsid w:val="00C12F86"/>
    <w:rsid w:val="00C541D4"/>
    <w:rsid w:val="00C853D6"/>
    <w:rsid w:val="00CB6BA1"/>
    <w:rsid w:val="00CB6E1F"/>
    <w:rsid w:val="00CD4396"/>
    <w:rsid w:val="00D005AC"/>
    <w:rsid w:val="00D00BA2"/>
    <w:rsid w:val="00D017FE"/>
    <w:rsid w:val="00D16DE3"/>
    <w:rsid w:val="00D20FDF"/>
    <w:rsid w:val="00D25DC8"/>
    <w:rsid w:val="00D449E8"/>
    <w:rsid w:val="00D547B1"/>
    <w:rsid w:val="00DB0A87"/>
    <w:rsid w:val="00DB34B7"/>
    <w:rsid w:val="00DF30F8"/>
    <w:rsid w:val="00E77F89"/>
    <w:rsid w:val="00EA2E3A"/>
    <w:rsid w:val="00EE13C5"/>
    <w:rsid w:val="00EF230E"/>
    <w:rsid w:val="00F014C1"/>
    <w:rsid w:val="00F33E25"/>
    <w:rsid w:val="00FA6685"/>
    <w:rsid w:val="00FC47E4"/>
    <w:rsid w:val="00FC4907"/>
    <w:rsid w:val="00FC681F"/>
    <w:rsid w:val="00FD33EA"/>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898F3"/>
  <w15:docId w15:val="{795ED062-8463-46E1-B248-0B14B7188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B5"/>
  </w:style>
  <w:style w:type="paragraph" w:styleId="berschrift2">
    <w:name w:val="heading 2"/>
    <w:basedOn w:val="Standard"/>
    <w:next w:val="Standard"/>
    <w:link w:val="berschrift2Zchn"/>
    <w:uiPriority w:val="9"/>
    <w:unhideWhenUsed/>
    <w:qFormat/>
    <w:rsid w:val="00EA2E3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B43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A3111F"/>
    <w:pPr>
      <w:ind w:left="720"/>
      <w:contextualSpacing/>
    </w:pPr>
  </w:style>
  <w:style w:type="paragraph" w:styleId="Funotentext">
    <w:name w:val="footnote text"/>
    <w:basedOn w:val="Standard"/>
    <w:link w:val="FunotentextZchn"/>
    <w:uiPriority w:val="99"/>
    <w:semiHidden/>
    <w:unhideWhenUsed/>
    <w:rsid w:val="009162DA"/>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162DA"/>
    <w:rPr>
      <w:sz w:val="20"/>
      <w:szCs w:val="20"/>
    </w:rPr>
  </w:style>
  <w:style w:type="character" w:styleId="Funotenzeichen">
    <w:name w:val="footnote reference"/>
    <w:basedOn w:val="Absatz-Standardschriftart"/>
    <w:uiPriority w:val="99"/>
    <w:semiHidden/>
    <w:unhideWhenUsed/>
    <w:rsid w:val="009162DA"/>
    <w:rPr>
      <w:vertAlign w:val="superscript"/>
    </w:rPr>
  </w:style>
  <w:style w:type="paragraph" w:styleId="Sprechblasentext">
    <w:name w:val="Balloon Text"/>
    <w:basedOn w:val="Standard"/>
    <w:link w:val="SprechblasentextZchn"/>
    <w:uiPriority w:val="99"/>
    <w:semiHidden/>
    <w:unhideWhenUsed/>
    <w:rsid w:val="00A547D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547DF"/>
    <w:rPr>
      <w:rFonts w:ascii="Segoe UI" w:hAnsi="Segoe UI" w:cs="Segoe UI"/>
      <w:sz w:val="18"/>
      <w:szCs w:val="18"/>
    </w:rPr>
  </w:style>
  <w:style w:type="paragraph" w:styleId="Kopfzeile">
    <w:name w:val="header"/>
    <w:basedOn w:val="Standard"/>
    <w:link w:val="KopfzeileZchn"/>
    <w:uiPriority w:val="99"/>
    <w:unhideWhenUsed/>
    <w:rsid w:val="00EA2E3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A2E3A"/>
  </w:style>
  <w:style w:type="paragraph" w:styleId="Fuzeile">
    <w:name w:val="footer"/>
    <w:basedOn w:val="Standard"/>
    <w:link w:val="FuzeileZchn"/>
    <w:uiPriority w:val="99"/>
    <w:unhideWhenUsed/>
    <w:rsid w:val="00EA2E3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A2E3A"/>
  </w:style>
  <w:style w:type="character" w:customStyle="1" w:styleId="berschrift2Zchn">
    <w:name w:val="Überschrift 2 Zchn"/>
    <w:basedOn w:val="Absatz-Standardschriftart"/>
    <w:link w:val="berschrift2"/>
    <w:uiPriority w:val="9"/>
    <w:rsid w:val="00EA2E3A"/>
    <w:rPr>
      <w:rFonts w:asciiTheme="majorHAnsi" w:eastAsiaTheme="majorEastAsia" w:hAnsiTheme="majorHAnsi" w:cstheme="majorBidi"/>
      <w:color w:val="2E74B5" w:themeColor="accent1" w:themeShade="BF"/>
      <w:sz w:val="26"/>
      <w:szCs w:val="26"/>
    </w:rPr>
  </w:style>
  <w:style w:type="character" w:styleId="Platzhaltertext">
    <w:name w:val="Placeholder Text"/>
    <w:basedOn w:val="Absatz-Standardschriftart"/>
    <w:uiPriority w:val="99"/>
    <w:semiHidden/>
    <w:rsid w:val="00D547B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A6011E-D68B-4FEE-BA2C-7BC6A1D7D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863</Words>
  <Characters>5443</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Jütte</dc:creator>
  <cp:keywords/>
  <dc:description/>
  <cp:lastModifiedBy>Ross, Joachim</cp:lastModifiedBy>
  <cp:revision>6</cp:revision>
  <cp:lastPrinted>2018-11-13T17:16:00Z</cp:lastPrinted>
  <dcterms:created xsi:type="dcterms:W3CDTF">2021-01-18T11:35:00Z</dcterms:created>
  <dcterms:modified xsi:type="dcterms:W3CDTF">2021-04-21T08:50:00Z</dcterms:modified>
</cp:coreProperties>
</file>