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627F5" w14:textId="77777777" w:rsidR="00D85C9A" w:rsidRDefault="00D85C9A" w:rsidP="001A1EE6">
      <w:pPr>
        <w:rPr>
          <w:rFonts w:ascii="Arial" w:hAnsi="Arial" w:cs="Arial"/>
          <w:b/>
          <w:sz w:val="24"/>
          <w:szCs w:val="24"/>
        </w:rPr>
      </w:pPr>
    </w:p>
    <w:p w14:paraId="011784C6" w14:textId="65A6261D" w:rsidR="001A1EE6" w:rsidRPr="00E40A00" w:rsidRDefault="0068007C" w:rsidP="001A1EE6">
      <w:pPr>
        <w:rPr>
          <w:rFonts w:ascii="Arial" w:hAnsi="Arial" w:cs="Arial"/>
          <w:b/>
          <w:sz w:val="24"/>
          <w:szCs w:val="24"/>
        </w:rPr>
      </w:pPr>
      <w:r w:rsidRPr="00E40A00">
        <w:rPr>
          <w:rFonts w:ascii="Arial" w:hAnsi="Arial" w:cs="Arial"/>
          <w:b/>
          <w:sz w:val="24"/>
          <w:szCs w:val="24"/>
        </w:rPr>
        <w:t xml:space="preserve">Unterrichtsplanungen zum </w:t>
      </w:r>
      <w:r w:rsidR="001A1EE6" w:rsidRPr="00E40A00">
        <w:rPr>
          <w:rFonts w:ascii="Arial" w:hAnsi="Arial" w:cs="Arial"/>
          <w:b/>
          <w:sz w:val="24"/>
          <w:szCs w:val="24"/>
        </w:rPr>
        <w:t xml:space="preserve">Inhaltsfeld: </w:t>
      </w:r>
      <w:r w:rsidR="001A1EE6" w:rsidRPr="00E40A00">
        <w:rPr>
          <w:rFonts w:ascii="Arial" w:hAnsi="Arial" w:cs="Arial"/>
          <w:b/>
          <w:i/>
          <w:sz w:val="24"/>
          <w:szCs w:val="24"/>
        </w:rPr>
        <w:t>Quantenobjekte</w:t>
      </w:r>
      <w:r w:rsidR="00650494" w:rsidRPr="00E40A00">
        <w:rPr>
          <w:rFonts w:ascii="Arial" w:hAnsi="Arial" w:cs="Arial"/>
          <w:b/>
          <w:i/>
          <w:sz w:val="24"/>
          <w:szCs w:val="24"/>
        </w:rPr>
        <w:t xml:space="preserve"> (GK)</w:t>
      </w:r>
    </w:p>
    <w:p w14:paraId="7E4D5E31" w14:textId="77777777" w:rsidR="00310BC1" w:rsidRPr="00E40A00" w:rsidRDefault="001A1EE6" w:rsidP="001A1EE6">
      <w:pPr>
        <w:keepNext/>
        <w:rPr>
          <w:rFonts w:cs="Arial"/>
          <w:b/>
          <w:sz w:val="24"/>
          <w:szCs w:val="24"/>
        </w:rPr>
      </w:pPr>
      <w:r w:rsidRPr="00E40A00">
        <w:rPr>
          <w:rFonts w:cs="Arial"/>
          <w:b/>
          <w:sz w:val="24"/>
          <w:szCs w:val="24"/>
        </w:rPr>
        <w:t xml:space="preserve">Kontext: </w:t>
      </w:r>
      <w:r w:rsidRPr="00E40A00">
        <w:rPr>
          <w:rFonts w:cs="Arial"/>
          <w:b/>
          <w:i/>
          <w:sz w:val="24"/>
          <w:szCs w:val="24"/>
        </w:rPr>
        <w:t>Erforschung des Photons</w:t>
      </w:r>
    </w:p>
    <w:tbl>
      <w:tblPr>
        <w:tblStyle w:val="Tabellenraster"/>
        <w:tblW w:w="14661" w:type="dxa"/>
        <w:tblLook w:val="04A0" w:firstRow="1" w:lastRow="0" w:firstColumn="1" w:lastColumn="0" w:noHBand="0" w:noVBand="1"/>
      </w:tblPr>
      <w:tblGrid>
        <w:gridCol w:w="3640"/>
        <w:gridCol w:w="3828"/>
        <w:gridCol w:w="6293"/>
        <w:gridCol w:w="900"/>
      </w:tblGrid>
      <w:tr w:rsidR="00E40A00" w:rsidRPr="00E40A00" w14:paraId="5096D7EE" w14:textId="77777777" w:rsidTr="00381052">
        <w:tc>
          <w:tcPr>
            <w:tcW w:w="13700" w:type="dxa"/>
            <w:gridSpan w:val="3"/>
          </w:tcPr>
          <w:p w14:paraId="79237BD4" w14:textId="77777777" w:rsidR="004C4846" w:rsidRPr="00E40A00" w:rsidRDefault="004C4846" w:rsidP="00D8056E">
            <w:r w:rsidRPr="00E40A00">
              <w:t>Zentrale Frage / Problemstellung:</w:t>
            </w:r>
          </w:p>
          <w:p w14:paraId="61526D53" w14:textId="77777777" w:rsidR="004C4846" w:rsidRPr="00E40A00" w:rsidRDefault="00F66371" w:rsidP="00F66371">
            <w:pPr>
              <w:rPr>
                <w:b/>
              </w:rPr>
            </w:pPr>
            <w:r w:rsidRPr="00E40A00">
              <w:rPr>
                <w:b/>
              </w:rPr>
              <w:t xml:space="preserve"> „Was ist Licht  bzw.</w:t>
            </w:r>
            <w:r w:rsidR="002E68F9" w:rsidRPr="00E40A00">
              <w:rPr>
                <w:b/>
              </w:rPr>
              <w:t xml:space="preserve"> </w:t>
            </w:r>
            <w:r w:rsidR="00E82C10" w:rsidRPr="00E40A00">
              <w:rPr>
                <w:b/>
              </w:rPr>
              <w:t>w</w:t>
            </w:r>
            <w:r w:rsidR="003F754C" w:rsidRPr="00E40A00">
              <w:rPr>
                <w:b/>
              </w:rPr>
              <w:t>ie verhält sich Licht?</w:t>
            </w:r>
            <w:r w:rsidR="004C03C9" w:rsidRPr="00E40A00">
              <w:rPr>
                <w:b/>
              </w:rPr>
              <w:t>“</w:t>
            </w:r>
            <w:r w:rsidR="003F754C" w:rsidRPr="00E40A00">
              <w:rPr>
                <w:b/>
              </w:rPr>
              <w:t xml:space="preserve"> </w:t>
            </w:r>
            <w:r w:rsidR="002E68F9" w:rsidRPr="00E40A00">
              <w:rPr>
                <w:b/>
              </w:rPr>
              <w:t xml:space="preserve">–  </w:t>
            </w:r>
            <w:r w:rsidR="00634444" w:rsidRPr="00E40A00">
              <w:rPr>
                <w:b/>
                <w:i/>
              </w:rPr>
              <w:t>D</w:t>
            </w:r>
            <w:r w:rsidR="002E68F9" w:rsidRPr="00E40A00">
              <w:rPr>
                <w:b/>
                <w:i/>
              </w:rPr>
              <w:t xml:space="preserve"> i e </w:t>
            </w:r>
            <w:r w:rsidR="002E68F9" w:rsidRPr="00E40A00">
              <w:rPr>
                <w:b/>
              </w:rPr>
              <w:t xml:space="preserve"> Schlüsselfrage zur </w:t>
            </w:r>
            <w:r w:rsidR="00423E70" w:rsidRPr="00E40A00">
              <w:rPr>
                <w:b/>
              </w:rPr>
              <w:t xml:space="preserve">Erschließung </w:t>
            </w:r>
            <w:r w:rsidR="00954D3A" w:rsidRPr="00E40A00">
              <w:rPr>
                <w:b/>
              </w:rPr>
              <w:t xml:space="preserve">der </w:t>
            </w:r>
            <w:r w:rsidR="003F754C" w:rsidRPr="00E40A00">
              <w:rPr>
                <w:b/>
              </w:rPr>
              <w:t>moderne</w:t>
            </w:r>
            <w:r w:rsidR="00954D3A" w:rsidRPr="00E40A00">
              <w:rPr>
                <w:b/>
              </w:rPr>
              <w:t>n</w:t>
            </w:r>
            <w:r w:rsidR="003F754C" w:rsidRPr="00E40A00">
              <w:rPr>
                <w:b/>
              </w:rPr>
              <w:t xml:space="preserve"> Physik</w:t>
            </w:r>
            <w:r w:rsidRPr="00E40A00">
              <w:rPr>
                <w:b/>
              </w:rPr>
              <w:t xml:space="preserve"> –</w:t>
            </w:r>
          </w:p>
        </w:tc>
        <w:tc>
          <w:tcPr>
            <w:tcW w:w="961" w:type="dxa"/>
          </w:tcPr>
          <w:p w14:paraId="3238E5FD" w14:textId="77777777" w:rsidR="00310BC1" w:rsidRPr="00E40A00" w:rsidRDefault="004C4846" w:rsidP="00D8056E">
            <w:r w:rsidRPr="00E40A00">
              <w:t xml:space="preserve">Zeit: </w:t>
            </w:r>
          </w:p>
          <w:p w14:paraId="4BDBF6C6" w14:textId="77777777" w:rsidR="004C4846" w:rsidRPr="00E40A00" w:rsidRDefault="00DF303F" w:rsidP="00310BC1">
            <w:r w:rsidRPr="00E40A00">
              <w:t>12</w:t>
            </w:r>
            <w:r w:rsidR="004C4846" w:rsidRPr="00E40A00">
              <w:t xml:space="preserve"> </w:t>
            </w:r>
            <w:proofErr w:type="spellStart"/>
            <w:r w:rsidR="00310BC1" w:rsidRPr="00E40A00">
              <w:t>Ustd</w:t>
            </w:r>
            <w:proofErr w:type="spellEnd"/>
            <w:r w:rsidR="00310BC1" w:rsidRPr="00E40A00">
              <w:t>.</w:t>
            </w:r>
          </w:p>
        </w:tc>
      </w:tr>
      <w:tr w:rsidR="00E40A00" w:rsidRPr="00E40A00" w14:paraId="6E1A332A" w14:textId="77777777" w:rsidTr="0066649D">
        <w:trPr>
          <w:trHeight w:val="535"/>
        </w:trPr>
        <w:tc>
          <w:tcPr>
            <w:tcW w:w="3926" w:type="dxa"/>
            <w:vAlign w:val="center"/>
          </w:tcPr>
          <w:p w14:paraId="45E6A2AC" w14:textId="77777777" w:rsidR="004C4846" w:rsidRPr="00E40A00" w:rsidRDefault="004C4846" w:rsidP="00310BC1">
            <w:pPr>
              <w:rPr>
                <w:b/>
              </w:rPr>
            </w:pPr>
            <w:r w:rsidRPr="00E40A00">
              <w:rPr>
                <w:b/>
              </w:rPr>
              <w:t>Inhalt</w:t>
            </w:r>
          </w:p>
        </w:tc>
        <w:tc>
          <w:tcPr>
            <w:tcW w:w="4128" w:type="dxa"/>
            <w:vAlign w:val="center"/>
          </w:tcPr>
          <w:p w14:paraId="3BFB78D3" w14:textId="77777777" w:rsidR="004C4846" w:rsidRPr="00E40A00" w:rsidRDefault="004C4846" w:rsidP="00310BC1">
            <w:pPr>
              <w:rPr>
                <w:b/>
              </w:rPr>
            </w:pPr>
            <w:r w:rsidRPr="00E40A00">
              <w:rPr>
                <w:b/>
              </w:rPr>
              <w:t>Aktion</w:t>
            </w:r>
          </w:p>
        </w:tc>
        <w:tc>
          <w:tcPr>
            <w:tcW w:w="5646" w:type="dxa"/>
            <w:vAlign w:val="center"/>
          </w:tcPr>
          <w:p w14:paraId="39571669" w14:textId="77777777" w:rsidR="004C4846" w:rsidRPr="00E40A00" w:rsidRDefault="004C4846" w:rsidP="00310BC1">
            <w:pPr>
              <w:rPr>
                <w:b/>
              </w:rPr>
            </w:pPr>
            <w:r w:rsidRPr="00E40A00">
              <w:rPr>
                <w:b/>
              </w:rPr>
              <w:t>Experimente / Medien</w:t>
            </w:r>
          </w:p>
        </w:tc>
        <w:tc>
          <w:tcPr>
            <w:tcW w:w="961" w:type="dxa"/>
            <w:vAlign w:val="center"/>
          </w:tcPr>
          <w:p w14:paraId="5D03993A" w14:textId="77777777" w:rsidR="004C4846" w:rsidRPr="00E40A00" w:rsidRDefault="004C4846" w:rsidP="00310BC1">
            <w:pPr>
              <w:rPr>
                <w:b/>
              </w:rPr>
            </w:pPr>
          </w:p>
        </w:tc>
      </w:tr>
      <w:tr w:rsidR="00E40A00" w:rsidRPr="00E40A00" w14:paraId="00224503" w14:textId="77777777" w:rsidTr="0066649D">
        <w:tc>
          <w:tcPr>
            <w:tcW w:w="3926" w:type="dxa"/>
          </w:tcPr>
          <w:p w14:paraId="7E29BE13" w14:textId="77777777" w:rsidR="00A55403" w:rsidRPr="00E40A00" w:rsidRDefault="00A55403" w:rsidP="00D8056E">
            <w:r w:rsidRPr="00E40A00">
              <w:t xml:space="preserve">Geradlinigkeit der Lichtausbreitung, </w:t>
            </w:r>
            <w:r w:rsidRPr="00E40A00">
              <w:br/>
              <w:t>Licht und Schatten (Kern- / Halbschatten)</w:t>
            </w:r>
          </w:p>
        </w:tc>
        <w:tc>
          <w:tcPr>
            <w:tcW w:w="4128" w:type="dxa"/>
          </w:tcPr>
          <w:p w14:paraId="226DEDCB" w14:textId="77777777" w:rsidR="00A55403" w:rsidRPr="00E40A00" w:rsidRDefault="00A55403" w:rsidP="00954D3A">
            <w:r w:rsidRPr="00E40A00">
              <w:t>mediengestützter kurzer LV oder Klein-GA zur Information bzw. zur  Erinnerung an entsprechende Inhalte der S I</w:t>
            </w:r>
          </w:p>
        </w:tc>
        <w:tc>
          <w:tcPr>
            <w:tcW w:w="5646" w:type="dxa"/>
          </w:tcPr>
          <w:p w14:paraId="6E484734" w14:textId="77777777" w:rsidR="00A55403" w:rsidRPr="00E40A00" w:rsidRDefault="00A55403" w:rsidP="00D8056E">
            <w:r w:rsidRPr="00E40A00">
              <w:t>Bilder, kurze Lehrtexte, Filme und qualitative Versuche zur geradlinigen Lichtausbreitung und zur Schattenbildung im Rahmen strahlenoptischer Versuche</w:t>
            </w:r>
          </w:p>
          <w:p w14:paraId="65E09A83" w14:textId="77777777" w:rsidR="00A55403" w:rsidRPr="00E40A00" w:rsidRDefault="00A55403" w:rsidP="00954D3A">
            <w:pPr>
              <w:tabs>
                <w:tab w:val="left" w:pos="3924"/>
              </w:tabs>
            </w:pPr>
            <w:r w:rsidRPr="00E40A00">
              <w:tab/>
            </w:r>
          </w:p>
        </w:tc>
        <w:tc>
          <w:tcPr>
            <w:tcW w:w="961" w:type="dxa"/>
            <w:vMerge w:val="restart"/>
            <w:vAlign w:val="center"/>
          </w:tcPr>
          <w:p w14:paraId="749480E8" w14:textId="77777777" w:rsidR="00A55403" w:rsidRPr="00E40A00" w:rsidRDefault="00DF303F" w:rsidP="00A55403">
            <w:pPr>
              <w:jc w:val="center"/>
            </w:pPr>
            <w:r w:rsidRPr="00E40A00">
              <w:t>2</w:t>
            </w:r>
          </w:p>
        </w:tc>
      </w:tr>
      <w:tr w:rsidR="00E40A00" w:rsidRPr="00E40A00" w14:paraId="6C8559E4" w14:textId="77777777" w:rsidTr="0066649D">
        <w:trPr>
          <w:trHeight w:val="929"/>
        </w:trPr>
        <w:tc>
          <w:tcPr>
            <w:tcW w:w="3926" w:type="dxa"/>
          </w:tcPr>
          <w:p w14:paraId="3DBE39F7" w14:textId="77777777" w:rsidR="00A55403" w:rsidRPr="00E40A00" w:rsidRDefault="00A55403" w:rsidP="00D8056E">
            <w:r w:rsidRPr="00E40A00">
              <w:t>Beugung von Licht</w:t>
            </w:r>
          </w:p>
        </w:tc>
        <w:tc>
          <w:tcPr>
            <w:tcW w:w="4128" w:type="dxa"/>
          </w:tcPr>
          <w:p w14:paraId="45C28336" w14:textId="77777777" w:rsidR="00A55403" w:rsidRPr="00E40A00" w:rsidRDefault="00A55403" w:rsidP="00895EDD">
            <w:r w:rsidRPr="00E40A00">
              <w:t>Lehrer- und / oder (angeleitete) Schülerversuche zur Entdeckung der Ausbreitung von Licht in den geometrischen Schattenraum hinein</w:t>
            </w:r>
          </w:p>
        </w:tc>
        <w:tc>
          <w:tcPr>
            <w:tcW w:w="5646" w:type="dxa"/>
          </w:tcPr>
          <w:p w14:paraId="5230859C" w14:textId="77777777" w:rsidR="00A55403" w:rsidRPr="00E40A00" w:rsidRDefault="00A55403" w:rsidP="00BA7EA5">
            <w:r w:rsidRPr="00E40A00">
              <w:t>qualitative Versuche zur Beugung von Laserlicht am Spalt, am Draht und an der Kante (Schülerversuche mit entsprechender Anleitung und Sicherheitsbelehrung)</w:t>
            </w:r>
          </w:p>
        </w:tc>
        <w:tc>
          <w:tcPr>
            <w:tcW w:w="961" w:type="dxa"/>
            <w:vMerge/>
          </w:tcPr>
          <w:p w14:paraId="2A828717" w14:textId="77777777" w:rsidR="00A55403" w:rsidRPr="00E40A00" w:rsidRDefault="00A55403" w:rsidP="00D8056E"/>
        </w:tc>
      </w:tr>
      <w:tr w:rsidR="00E40A00" w:rsidRPr="00E40A00" w14:paraId="4DDE069E" w14:textId="77777777" w:rsidTr="00381052">
        <w:trPr>
          <w:trHeight w:val="92"/>
        </w:trPr>
        <w:tc>
          <w:tcPr>
            <w:tcW w:w="13700" w:type="dxa"/>
            <w:gridSpan w:val="3"/>
          </w:tcPr>
          <w:p w14:paraId="52D6662E" w14:textId="77777777" w:rsidR="00A55403" w:rsidRPr="00E40A00" w:rsidRDefault="00A55403" w:rsidP="0035714A">
            <w:r w:rsidRPr="00E40A00">
              <w:sym w:font="Wingdings" w:char="F0E0"/>
            </w:r>
            <w:r w:rsidRPr="00E40A00">
              <w:t xml:space="preserve"> </w:t>
            </w:r>
            <w:r w:rsidRPr="00E40A00">
              <w:sym w:font="Wingdings" w:char="F0E0"/>
            </w:r>
            <w:r w:rsidRPr="00E40A00">
              <w:t xml:space="preserve">  </w:t>
            </w:r>
            <w:r w:rsidRPr="00E40A00">
              <w:sym w:font="Wingdings" w:char="F0E0"/>
            </w:r>
            <w:r w:rsidRPr="00E40A00">
              <w:t xml:space="preserve">   Frage:</w:t>
            </w:r>
            <w:r w:rsidRPr="00E40A00">
              <w:tab/>
              <w:t>Wieso breitet sich Licht - bei genauerer Betrachtung - in den Schattenraum hinein aus?</w:t>
            </w:r>
            <w:r w:rsidRPr="00E40A00">
              <w:tab/>
            </w:r>
            <w:r w:rsidRPr="00E40A00">
              <w:br/>
            </w:r>
            <w:r w:rsidRPr="00E40A00">
              <w:tab/>
            </w:r>
            <w:r w:rsidRPr="00E40A00">
              <w:tab/>
            </w:r>
            <w:r w:rsidRPr="00E40A00">
              <w:tab/>
              <w:t>Evtl.: Tritt dieses Phänomen nur bei Laserlicht auf? Und wenn ja, - warum?</w:t>
            </w:r>
          </w:p>
        </w:tc>
        <w:tc>
          <w:tcPr>
            <w:tcW w:w="961" w:type="dxa"/>
            <w:vMerge/>
          </w:tcPr>
          <w:p w14:paraId="061AD159" w14:textId="77777777" w:rsidR="00A55403" w:rsidRPr="00E40A00" w:rsidRDefault="00A55403" w:rsidP="00D8056E"/>
        </w:tc>
      </w:tr>
      <w:tr w:rsidR="00E40A00" w:rsidRPr="00E40A00" w14:paraId="2CF41CF1" w14:textId="77777777" w:rsidTr="0066649D">
        <w:trPr>
          <w:trHeight w:val="929"/>
        </w:trPr>
        <w:tc>
          <w:tcPr>
            <w:tcW w:w="3926" w:type="dxa"/>
          </w:tcPr>
          <w:p w14:paraId="59B0B995" w14:textId="77777777" w:rsidR="00177C0B" w:rsidRPr="00E40A00" w:rsidRDefault="00177C0B" w:rsidP="00D8056E">
            <w:r w:rsidRPr="00E40A00">
              <w:t>Beugung von Wasserwellen</w:t>
            </w:r>
          </w:p>
          <w:p w14:paraId="6BCC6F54" w14:textId="77777777" w:rsidR="00177C0B" w:rsidRPr="00E40A00" w:rsidRDefault="00177C0B" w:rsidP="00D8056E">
            <w:r w:rsidRPr="00E40A00">
              <w:t>(und evtl. von Schall)</w:t>
            </w:r>
          </w:p>
        </w:tc>
        <w:tc>
          <w:tcPr>
            <w:tcW w:w="4128" w:type="dxa"/>
          </w:tcPr>
          <w:p w14:paraId="1CD7E06E" w14:textId="77777777" w:rsidR="00177C0B" w:rsidRPr="00E40A00" w:rsidRDefault="00177C0B" w:rsidP="00A55403">
            <w:r w:rsidRPr="00E40A00">
              <w:t>Vorstellung der Wellenwanne bzw. der Fotos und Filme zur Beugung von Wasserwellen, - scheinbar ohne Bezug zu den neu entdeckten Phänomenen beim Licht</w:t>
            </w:r>
          </w:p>
        </w:tc>
        <w:tc>
          <w:tcPr>
            <w:tcW w:w="5646" w:type="dxa"/>
          </w:tcPr>
          <w:p w14:paraId="20C999A1" w14:textId="77777777" w:rsidR="00177C0B" w:rsidRPr="00E40A00" w:rsidRDefault="00177C0B" w:rsidP="005248C6">
            <w:r w:rsidRPr="00E40A00">
              <w:t xml:space="preserve">Wellenwanne: </w:t>
            </w:r>
            <w:r w:rsidRPr="00E40A00">
              <w:br/>
              <w:t>a) Beugung an den Kanten eines sehr breiten Spaltes</w:t>
            </w:r>
            <w:r w:rsidRPr="00E40A00">
              <w:br/>
              <w:t>b) Beugung am Spalt (und evtl. am „Draht“)</w:t>
            </w:r>
            <w:r w:rsidRPr="00E40A00">
              <w:br/>
              <w:t>ergänzend entsprechende Fotos und oder Filme von gebeugten Wasserwellen</w:t>
            </w:r>
          </w:p>
        </w:tc>
        <w:tc>
          <w:tcPr>
            <w:tcW w:w="961" w:type="dxa"/>
            <w:vMerge w:val="restart"/>
            <w:vAlign w:val="center"/>
          </w:tcPr>
          <w:p w14:paraId="71177BC5" w14:textId="77777777" w:rsidR="00177C0B" w:rsidRPr="00E40A00" w:rsidRDefault="00DF303F" w:rsidP="00AA4A89">
            <w:pPr>
              <w:jc w:val="center"/>
            </w:pPr>
            <w:r w:rsidRPr="00E40A00">
              <w:t>2</w:t>
            </w:r>
          </w:p>
        </w:tc>
      </w:tr>
      <w:tr w:rsidR="00E40A00" w:rsidRPr="00E40A00" w14:paraId="4F8F6F64" w14:textId="77777777" w:rsidTr="00381052">
        <w:trPr>
          <w:trHeight w:val="321"/>
        </w:trPr>
        <w:tc>
          <w:tcPr>
            <w:tcW w:w="13700" w:type="dxa"/>
            <w:gridSpan w:val="3"/>
          </w:tcPr>
          <w:p w14:paraId="2C072471" w14:textId="77777777" w:rsidR="00177C0B" w:rsidRPr="00E40A00" w:rsidRDefault="00177C0B" w:rsidP="00D8056E">
            <w:r w:rsidRPr="00E40A00">
              <w:sym w:font="Wingdings" w:char="F0E0"/>
            </w:r>
            <w:r w:rsidRPr="00E40A00">
              <w:t xml:space="preserve"> </w:t>
            </w:r>
            <w:r w:rsidRPr="00E40A00">
              <w:sym w:font="Wingdings" w:char="F0E0"/>
            </w:r>
            <w:r w:rsidRPr="00E40A00">
              <w:t xml:space="preserve">  </w:t>
            </w:r>
            <w:r w:rsidRPr="00E40A00">
              <w:sym w:font="Wingdings" w:char="F0E0"/>
            </w:r>
            <w:r w:rsidRPr="00E40A00">
              <w:t xml:space="preserve">   Hypothese:</w:t>
            </w:r>
            <w:r w:rsidRPr="00E40A00">
              <w:tab/>
              <w:t>Licht „besteht“ aus Wellen oder Licht breitet sich „in Form von Wellen“ aus.</w:t>
            </w:r>
          </w:p>
          <w:p w14:paraId="290DC331" w14:textId="77777777" w:rsidR="00177C0B" w:rsidRPr="00E40A00" w:rsidRDefault="00177C0B" w:rsidP="00C64989">
            <w:r w:rsidRPr="00E40A00">
              <w:sym w:font="Wingdings" w:char="F0E0"/>
            </w:r>
            <w:r w:rsidRPr="00E40A00">
              <w:t xml:space="preserve"> </w:t>
            </w:r>
            <w:r w:rsidRPr="00E40A00">
              <w:sym w:font="Wingdings" w:char="F0E0"/>
            </w:r>
            <w:r w:rsidRPr="00E40A00">
              <w:t xml:space="preserve">  </w:t>
            </w:r>
            <w:r w:rsidRPr="00E40A00">
              <w:sym w:font="Wingdings" w:char="F0E0"/>
            </w:r>
            <w:r w:rsidRPr="00E40A00">
              <w:t xml:space="preserve">   Frage:</w:t>
            </w:r>
            <w:r w:rsidRPr="00E40A00">
              <w:tab/>
              <w:t>Gibt es noch weitere Gemeinsamkeiten im Verhalten von Wasser-Wellen und Licht-Wellen?</w:t>
            </w:r>
          </w:p>
        </w:tc>
        <w:tc>
          <w:tcPr>
            <w:tcW w:w="961" w:type="dxa"/>
            <w:vMerge/>
          </w:tcPr>
          <w:p w14:paraId="1005F4DD" w14:textId="77777777" w:rsidR="00177C0B" w:rsidRPr="00E40A00" w:rsidRDefault="00177C0B" w:rsidP="00D8056E"/>
        </w:tc>
      </w:tr>
      <w:tr w:rsidR="00E40A00" w:rsidRPr="00E40A00" w14:paraId="565A78CF" w14:textId="77777777" w:rsidTr="0066649D">
        <w:trPr>
          <w:trHeight w:val="929"/>
        </w:trPr>
        <w:tc>
          <w:tcPr>
            <w:tcW w:w="3926" w:type="dxa"/>
          </w:tcPr>
          <w:p w14:paraId="4CB13681" w14:textId="77777777" w:rsidR="00177C0B" w:rsidRPr="00E40A00" w:rsidRDefault="00177C0B" w:rsidP="00D8056E">
            <w:r w:rsidRPr="00E40A00">
              <w:t>Reflexion und Brechung von Wasserwellen</w:t>
            </w:r>
          </w:p>
          <w:p w14:paraId="4584D146" w14:textId="77777777" w:rsidR="00177C0B" w:rsidRPr="00E40A00" w:rsidRDefault="00177C0B" w:rsidP="002B23A9">
            <w:r w:rsidRPr="00E40A00">
              <w:t>sowie von Licht (</w:t>
            </w:r>
            <w:r w:rsidRPr="00E40A00">
              <w:rPr>
                <w:rFonts w:cs="Arial"/>
                <w:sz w:val="20"/>
              </w:rPr>
              <w:t>ebene Wellen)</w:t>
            </w:r>
          </w:p>
        </w:tc>
        <w:tc>
          <w:tcPr>
            <w:tcW w:w="4128" w:type="dxa"/>
          </w:tcPr>
          <w:p w14:paraId="135D3F2D" w14:textId="77777777" w:rsidR="00177C0B" w:rsidRPr="00E40A00" w:rsidRDefault="00177C0B" w:rsidP="00390D02">
            <w:r w:rsidRPr="00E40A00">
              <w:t>Demonstration / Entdeckung der Reflexion und der Brechung von Wasserwellen</w:t>
            </w:r>
            <w:r w:rsidRPr="00E40A00">
              <w:br/>
              <w:t>Erinnerung an Reflexion und Brechung von Licht (Inhalte aus der S I)</w:t>
            </w:r>
          </w:p>
        </w:tc>
        <w:tc>
          <w:tcPr>
            <w:tcW w:w="5646" w:type="dxa"/>
          </w:tcPr>
          <w:p w14:paraId="7B4D6587" w14:textId="77777777" w:rsidR="00177C0B" w:rsidRPr="00E40A00" w:rsidRDefault="00177C0B" w:rsidP="00D8056E">
            <w:r w:rsidRPr="00E40A00">
              <w:t>Wellenwanne bzw. entsprechende Fotos und Filme,</w:t>
            </w:r>
          </w:p>
          <w:p w14:paraId="633CF77C" w14:textId="77777777" w:rsidR="00177C0B" w:rsidRPr="00E40A00" w:rsidRDefault="00177C0B" w:rsidP="006B67A6">
            <w:r w:rsidRPr="00E40A00">
              <w:t>Versuche zur Reflexion und zur Brechung von Licht gemäß der entsprechenden Inhalte aus der S I</w:t>
            </w:r>
          </w:p>
        </w:tc>
        <w:tc>
          <w:tcPr>
            <w:tcW w:w="961" w:type="dxa"/>
            <w:vMerge/>
          </w:tcPr>
          <w:p w14:paraId="34EF2B3C" w14:textId="77777777" w:rsidR="00177C0B" w:rsidRPr="00E40A00" w:rsidRDefault="00177C0B" w:rsidP="00D8056E"/>
        </w:tc>
      </w:tr>
      <w:tr w:rsidR="00E40A00" w:rsidRPr="00E40A00" w14:paraId="34032479" w14:textId="77777777" w:rsidTr="00381052">
        <w:trPr>
          <w:trHeight w:val="274"/>
        </w:trPr>
        <w:tc>
          <w:tcPr>
            <w:tcW w:w="13700" w:type="dxa"/>
            <w:gridSpan w:val="3"/>
          </w:tcPr>
          <w:p w14:paraId="67D97922" w14:textId="77777777" w:rsidR="00177C0B" w:rsidRPr="00E40A00" w:rsidRDefault="00177C0B" w:rsidP="00AA4A89">
            <w:r w:rsidRPr="00E40A00">
              <w:sym w:font="Wingdings" w:char="F0E0"/>
            </w:r>
            <w:r w:rsidRPr="00E40A00">
              <w:t xml:space="preserve"> </w:t>
            </w:r>
            <w:r w:rsidRPr="00E40A00">
              <w:sym w:font="Wingdings" w:char="F0E0"/>
            </w:r>
            <w:r w:rsidRPr="00E40A00">
              <w:t xml:space="preserve">  </w:t>
            </w:r>
            <w:r w:rsidRPr="00E40A00">
              <w:sym w:font="Wingdings" w:char="F0E0"/>
            </w:r>
            <w:r w:rsidRPr="00E40A00">
              <w:t xml:space="preserve">   Erkenntnis:</w:t>
            </w:r>
            <w:r w:rsidRPr="00E40A00">
              <w:tab/>
              <w:t>Es gibt offensichtlich Gemeinsamkeiten im Verhalten von Wasser-Wellen und Licht-Wellen.</w:t>
            </w:r>
          </w:p>
          <w:p w14:paraId="1D0908B0" w14:textId="77777777" w:rsidR="00177C0B" w:rsidRPr="00E40A00" w:rsidRDefault="00177C0B" w:rsidP="00A87ED6">
            <w:r w:rsidRPr="00E40A00">
              <w:sym w:font="Wingdings" w:char="F0E0"/>
            </w:r>
            <w:r w:rsidRPr="00E40A00">
              <w:t xml:space="preserve"> </w:t>
            </w:r>
            <w:r w:rsidRPr="00E40A00">
              <w:sym w:font="Wingdings" w:char="F0E0"/>
            </w:r>
            <w:r w:rsidRPr="00E40A00">
              <w:t xml:space="preserve">  </w:t>
            </w:r>
            <w:r w:rsidRPr="00E40A00">
              <w:sym w:font="Wingdings" w:char="F0E0"/>
            </w:r>
            <w:r w:rsidRPr="00E40A00">
              <w:t xml:space="preserve">   Frage:</w:t>
            </w:r>
            <w:r w:rsidRPr="00E40A00">
              <w:tab/>
            </w:r>
            <w:r w:rsidR="00A87ED6" w:rsidRPr="00E40A00">
              <w:t>Können auch interessante Effekte / Phänomene z. B. bei Lasershows mit dem „Wellenmodell“ (des Lichtes) erklärt werden</w:t>
            </w:r>
            <w:r w:rsidRPr="00E40A00">
              <w:t>?</w:t>
            </w:r>
          </w:p>
        </w:tc>
        <w:tc>
          <w:tcPr>
            <w:tcW w:w="961" w:type="dxa"/>
            <w:vMerge/>
          </w:tcPr>
          <w:p w14:paraId="7E9EFAA9" w14:textId="77777777" w:rsidR="00177C0B" w:rsidRPr="00E40A00" w:rsidRDefault="00177C0B" w:rsidP="00D8056E"/>
        </w:tc>
      </w:tr>
      <w:tr w:rsidR="00E40A00" w:rsidRPr="00E40A00" w14:paraId="37E4CCEC" w14:textId="77777777" w:rsidTr="0066649D">
        <w:trPr>
          <w:trHeight w:val="3546"/>
        </w:trPr>
        <w:tc>
          <w:tcPr>
            <w:tcW w:w="3926" w:type="dxa"/>
          </w:tcPr>
          <w:p w14:paraId="779B1231" w14:textId="77777777" w:rsidR="0019057D" w:rsidRPr="00E40A00" w:rsidRDefault="0019057D" w:rsidP="00192222">
            <w:r w:rsidRPr="00E40A00">
              <w:lastRenderedPageBreak/>
              <w:t xml:space="preserve">Beugung und Interferenz </w:t>
            </w:r>
            <w:r w:rsidR="00E82714" w:rsidRPr="00E40A00">
              <w:rPr>
                <w:rFonts w:cs="Arial"/>
                <w:sz w:val="20"/>
              </w:rPr>
              <w:t xml:space="preserve">(konstruktive und destruktive) </w:t>
            </w:r>
            <w:r w:rsidRPr="00E40A00">
              <w:t>von Wasserwellen sowie von Licht (am Doppelspalt und am Gitter)</w:t>
            </w:r>
          </w:p>
          <w:p w14:paraId="1315D2A5" w14:textId="77777777" w:rsidR="00E82714" w:rsidRPr="00E40A00" w:rsidRDefault="0019057D" w:rsidP="00192222">
            <w:pPr>
              <w:rPr>
                <w:rFonts w:cs="Arial"/>
                <w:sz w:val="20"/>
              </w:rPr>
            </w:pPr>
            <w:r w:rsidRPr="00E40A00">
              <w:rPr>
                <w:rFonts w:cs="Arial"/>
                <w:sz w:val="20"/>
              </w:rPr>
              <w:t>Kreiswellen, ebene Wellen</w:t>
            </w:r>
            <w:r w:rsidR="00685E49" w:rsidRPr="00E40A00">
              <w:rPr>
                <w:rFonts w:cs="Arial"/>
                <w:sz w:val="20"/>
              </w:rPr>
              <w:t xml:space="preserve">, konstruktive und destruktive </w:t>
            </w:r>
            <w:r w:rsidR="00685E49" w:rsidRPr="00E40A00">
              <w:t>Interferenz,</w:t>
            </w:r>
          </w:p>
          <w:p w14:paraId="473ECCB2" w14:textId="77777777" w:rsidR="0019057D" w:rsidRPr="00E40A00" w:rsidRDefault="0019057D" w:rsidP="00685E36">
            <w:proofErr w:type="spellStart"/>
            <w:r w:rsidRPr="00E40A00">
              <w:rPr>
                <w:rFonts w:cs="Arial"/>
                <w:sz w:val="20"/>
              </w:rPr>
              <w:t>Huygens’sches</w:t>
            </w:r>
            <w:proofErr w:type="spellEnd"/>
            <w:r w:rsidRPr="00E40A00">
              <w:rPr>
                <w:rFonts w:cs="Arial"/>
                <w:sz w:val="20"/>
              </w:rPr>
              <w:t xml:space="preserve"> Prinzip</w:t>
            </w:r>
          </w:p>
        </w:tc>
        <w:tc>
          <w:tcPr>
            <w:tcW w:w="4128" w:type="dxa"/>
          </w:tcPr>
          <w:p w14:paraId="4F3FB0D0" w14:textId="77777777" w:rsidR="0019057D" w:rsidRPr="00E40A00" w:rsidRDefault="0019057D" w:rsidP="00821B10">
            <w:pPr>
              <w:spacing w:after="120"/>
            </w:pPr>
            <w:r w:rsidRPr="00E40A00">
              <w:t xml:space="preserve">Erzeugung von Interferenzmustern mit Laserlicht (durch Lehrer und/oder </w:t>
            </w:r>
            <w:proofErr w:type="spellStart"/>
            <w:r w:rsidRPr="00E40A00">
              <w:t>SuS</w:t>
            </w:r>
            <w:proofErr w:type="spellEnd"/>
            <w:r w:rsidRPr="00E40A00">
              <w:t xml:space="preserve"> bzw. entsprechende filmische Darstellungen)</w:t>
            </w:r>
          </w:p>
          <w:p w14:paraId="596F07D5" w14:textId="77777777" w:rsidR="0019057D" w:rsidRPr="00E40A00" w:rsidRDefault="0019057D" w:rsidP="006E1979">
            <w:pPr>
              <w:spacing w:after="120"/>
            </w:pPr>
            <w:r w:rsidRPr="00E40A00">
              <w:t>(didaktische) Reduktion auf Doppelspalt und (optisches!) Gitter</w:t>
            </w:r>
          </w:p>
          <w:p w14:paraId="138C6247" w14:textId="77777777" w:rsidR="0019057D" w:rsidRPr="00E40A00" w:rsidRDefault="0019057D" w:rsidP="00B331C3">
            <w:r w:rsidRPr="00E40A00">
              <w:t xml:space="preserve">aufgrund der bisherigen Erkenntnisse / Modellbildung wird ein analoges Verhalten von Wasserwellen vermutet.   </w:t>
            </w:r>
            <w:r w:rsidRPr="00E40A00">
              <w:sym w:font="Wingdings" w:char="F0E0"/>
            </w:r>
            <w:r w:rsidRPr="00E40A00">
              <w:t xml:space="preserve"> </w:t>
            </w:r>
          </w:p>
          <w:p w14:paraId="0BA306DA" w14:textId="77777777" w:rsidR="0019057D" w:rsidRPr="00E40A00" w:rsidRDefault="0019057D" w:rsidP="00B331C3">
            <w:r w:rsidRPr="00E40A00">
              <w:t>Beobachtungen an der Wellenwanne (mit Doppelspalt /„Gitter“): Entstehung von Kreis- / Elementarwellen und Interferenzen</w:t>
            </w:r>
          </w:p>
          <w:p w14:paraId="084A907F" w14:textId="77777777" w:rsidR="0019057D" w:rsidRPr="00E40A00" w:rsidRDefault="0019057D" w:rsidP="00403697">
            <w:pPr>
              <w:spacing w:before="120"/>
            </w:pPr>
            <w:r w:rsidRPr="00E40A00">
              <w:rPr>
                <w:rFonts w:cs="Arial"/>
                <w:sz w:val="20"/>
              </w:rPr>
              <w:t xml:space="preserve">Entdeckung / Formulierung des  </w:t>
            </w:r>
            <w:proofErr w:type="spellStart"/>
            <w:r w:rsidRPr="00E40A00">
              <w:rPr>
                <w:rFonts w:cs="Arial"/>
                <w:sz w:val="20"/>
              </w:rPr>
              <w:t>Huygens’schen</w:t>
            </w:r>
            <w:proofErr w:type="spellEnd"/>
            <w:r w:rsidRPr="00E40A00">
              <w:rPr>
                <w:rFonts w:cs="Arial"/>
                <w:sz w:val="20"/>
              </w:rPr>
              <w:t xml:space="preserve"> Prinzips </w:t>
            </w:r>
          </w:p>
        </w:tc>
        <w:tc>
          <w:tcPr>
            <w:tcW w:w="5646" w:type="dxa"/>
          </w:tcPr>
          <w:p w14:paraId="2F960D90" w14:textId="77777777" w:rsidR="0019057D" w:rsidRPr="00E40A00" w:rsidRDefault="0019057D" w:rsidP="00192222">
            <w:r w:rsidRPr="00E40A00">
              <w:t>Bilder / Filme „schöner“ Interferenzmuster</w:t>
            </w:r>
          </w:p>
          <w:p w14:paraId="2A931459" w14:textId="77777777" w:rsidR="0019057D" w:rsidRPr="00E40A00" w:rsidRDefault="0019057D" w:rsidP="00D636B9">
            <w:pPr>
              <w:spacing w:before="120"/>
            </w:pPr>
            <w:r w:rsidRPr="00E40A00">
              <w:t>Versuche zur Beugung und Interferenz von Laserlicht insbesondere an Doppelspalt und Transmissionsgitter (möglichst als Schülerversuche – Sicherheitsbelehrung!)</w:t>
            </w:r>
          </w:p>
          <w:p w14:paraId="6780554C" w14:textId="77777777" w:rsidR="0019057D" w:rsidRPr="00E40A00" w:rsidRDefault="0019057D" w:rsidP="00AE6037">
            <w:pPr>
              <w:spacing w:before="120"/>
            </w:pPr>
            <w:r w:rsidRPr="00E40A00">
              <w:br/>
            </w:r>
            <w:r w:rsidRPr="00E40A00">
              <w:br/>
            </w:r>
          </w:p>
          <w:p w14:paraId="415542F0" w14:textId="77777777" w:rsidR="0019057D" w:rsidRPr="00E40A00" w:rsidRDefault="0019057D" w:rsidP="00BB41EA">
            <w:r w:rsidRPr="00E40A00">
              <w:br/>
              <w:t xml:space="preserve">Wellenwanne (ebene Welle trifft auf Doppelspalt bzw. „Gitter“  </w:t>
            </w:r>
            <w:r w:rsidRPr="00E40A00">
              <w:sym w:font="Wingdings" w:char="F0E0"/>
            </w:r>
            <w:r w:rsidRPr="00E40A00">
              <w:t xml:space="preserve">  Kreiswellen / Elementarwellen, Entstehung von Interferenzmustern), möglichst entsprechende Fotos und Filme erstellen.</w:t>
            </w:r>
          </w:p>
        </w:tc>
        <w:tc>
          <w:tcPr>
            <w:tcW w:w="961" w:type="dxa"/>
            <w:vMerge w:val="restart"/>
            <w:vAlign w:val="center"/>
          </w:tcPr>
          <w:p w14:paraId="7EF5D477" w14:textId="77777777" w:rsidR="0019057D" w:rsidRPr="00E40A00" w:rsidRDefault="00DF303F" w:rsidP="0019057D">
            <w:pPr>
              <w:jc w:val="center"/>
            </w:pPr>
            <w:r w:rsidRPr="00E40A00">
              <w:t>4</w:t>
            </w:r>
          </w:p>
        </w:tc>
      </w:tr>
      <w:tr w:rsidR="00E40A00" w:rsidRPr="00E40A00" w14:paraId="5018FCB2" w14:textId="77777777" w:rsidTr="00381052">
        <w:trPr>
          <w:trHeight w:val="297"/>
        </w:trPr>
        <w:tc>
          <w:tcPr>
            <w:tcW w:w="13700" w:type="dxa"/>
            <w:gridSpan w:val="3"/>
          </w:tcPr>
          <w:p w14:paraId="5F963E98" w14:textId="77777777" w:rsidR="0019057D" w:rsidRPr="00E40A00" w:rsidRDefault="0019057D" w:rsidP="00542D7E">
            <w:r w:rsidRPr="00E40A00">
              <w:sym w:font="Wingdings" w:char="F0E0"/>
            </w:r>
            <w:r w:rsidRPr="00E40A00">
              <w:t xml:space="preserve"> </w:t>
            </w:r>
            <w:r w:rsidRPr="00E40A00">
              <w:sym w:font="Wingdings" w:char="F0E0"/>
            </w:r>
            <w:r w:rsidRPr="00E40A00">
              <w:t xml:space="preserve">  </w:t>
            </w:r>
            <w:r w:rsidRPr="00E40A00">
              <w:sym w:font="Wingdings" w:char="F0E0"/>
            </w:r>
            <w:r w:rsidRPr="00E40A00">
              <w:t xml:space="preserve">   Feststellung:</w:t>
            </w:r>
            <w:r w:rsidRPr="00E40A00">
              <w:tab/>
              <w:t>Die bisher betracht</w:t>
            </w:r>
            <w:r w:rsidR="000C69C3" w:rsidRPr="00E40A00">
              <w:t xml:space="preserve">eten und sehr unterschiedlichen </w:t>
            </w:r>
            <w:r w:rsidRPr="00E40A00">
              <w:t xml:space="preserve">optischen Phänomene sind mit Hilfe des Wellenmodells gut zu erklären, </w:t>
            </w:r>
            <w:r w:rsidRPr="00E40A00">
              <w:tab/>
            </w:r>
            <w:r w:rsidRPr="00E40A00">
              <w:tab/>
            </w:r>
            <w:r w:rsidRPr="00E40A00">
              <w:tab/>
            </w:r>
            <w:r w:rsidRPr="00E40A00">
              <w:tab/>
              <w:t>die Gültigkeit dieses Modells ist anzunehmen.</w:t>
            </w:r>
          </w:p>
          <w:p w14:paraId="21EC244A" w14:textId="77777777" w:rsidR="000C69C3" w:rsidRPr="00E40A00" w:rsidRDefault="000C69C3" w:rsidP="00EC5AED">
            <w:r w:rsidRPr="00E40A00">
              <w:sym w:font="Wingdings" w:char="F0E0"/>
            </w:r>
            <w:r w:rsidRPr="00E40A00">
              <w:t xml:space="preserve"> </w:t>
            </w:r>
            <w:r w:rsidRPr="00E40A00">
              <w:sym w:font="Wingdings" w:char="F0E0"/>
            </w:r>
            <w:r w:rsidRPr="00E40A00">
              <w:t xml:space="preserve">  </w:t>
            </w:r>
            <w:r w:rsidRPr="00E40A00">
              <w:sym w:font="Wingdings" w:char="F0E0"/>
            </w:r>
            <w:r w:rsidRPr="00E40A00">
              <w:t xml:space="preserve">   Frage:</w:t>
            </w:r>
            <w:r w:rsidRPr="00E40A00">
              <w:tab/>
              <w:t>Was leistet das (Wellen-) Modell</w:t>
            </w:r>
            <w:r w:rsidR="00EC5AED" w:rsidRPr="00E40A00">
              <w:t xml:space="preserve"> vom Licht sonst noch (z</w:t>
            </w:r>
            <w:r w:rsidRPr="00E40A00">
              <w:t>. B. im Hinblick auf die Farbe des Lichts oder die Helligkeit</w:t>
            </w:r>
            <w:r w:rsidR="00EC5AED" w:rsidRPr="00E40A00">
              <w:t>)?</w:t>
            </w:r>
          </w:p>
        </w:tc>
        <w:tc>
          <w:tcPr>
            <w:tcW w:w="961" w:type="dxa"/>
            <w:vMerge/>
          </w:tcPr>
          <w:p w14:paraId="7B38E0E7" w14:textId="77777777" w:rsidR="0019057D" w:rsidRPr="00E40A00" w:rsidRDefault="0019057D" w:rsidP="00D8056E"/>
        </w:tc>
      </w:tr>
      <w:tr w:rsidR="00E40A00" w:rsidRPr="00E40A00" w14:paraId="33837B53" w14:textId="77777777" w:rsidTr="0066649D">
        <w:trPr>
          <w:trHeight w:val="929"/>
        </w:trPr>
        <w:tc>
          <w:tcPr>
            <w:tcW w:w="3926" w:type="dxa"/>
          </w:tcPr>
          <w:p w14:paraId="69A31F63" w14:textId="77777777" w:rsidR="004B6D56" w:rsidRPr="00E40A00" w:rsidRDefault="004B6D56" w:rsidP="00192222">
            <w:pPr>
              <w:rPr>
                <w:rFonts w:cs="Arial"/>
                <w:sz w:val="20"/>
              </w:rPr>
            </w:pPr>
            <w:r w:rsidRPr="00E40A00">
              <w:rPr>
                <w:rFonts w:cs="Arial"/>
                <w:sz w:val="20"/>
              </w:rPr>
              <w:t xml:space="preserve">Lichtwellenlänge, Lichtfrequenz, </w:t>
            </w:r>
          </w:p>
          <w:p w14:paraId="31F81A4B" w14:textId="77777777" w:rsidR="004B6D56" w:rsidRPr="00E40A00" w:rsidRDefault="004B6D56" w:rsidP="00192222">
            <w:pPr>
              <w:rPr>
                <w:rFonts w:cs="Arial"/>
                <w:sz w:val="20"/>
              </w:rPr>
            </w:pPr>
            <w:r w:rsidRPr="00E40A00">
              <w:rPr>
                <w:rFonts w:cs="Arial"/>
                <w:sz w:val="20"/>
              </w:rPr>
              <w:t>Ausbreitungsgeschwindigkeit,</w:t>
            </w:r>
          </w:p>
          <w:p w14:paraId="1615765B" w14:textId="77777777" w:rsidR="004B6D56" w:rsidRPr="00E40A00" w:rsidRDefault="004B6D56" w:rsidP="00685E49">
            <w:r w:rsidRPr="00E40A00">
              <w:rPr>
                <w:rFonts w:cs="Arial"/>
                <w:sz w:val="20"/>
              </w:rPr>
              <w:t>ebene Wellen,</w:t>
            </w:r>
            <w:r w:rsidRPr="00E40A00">
              <w:t xml:space="preserve"> </w:t>
            </w:r>
            <w:r w:rsidRPr="00E40A00">
              <w:rPr>
                <w:rFonts w:cs="Arial"/>
                <w:sz w:val="20"/>
              </w:rPr>
              <w:t xml:space="preserve">Kreiswellen, konstruktive und destruktive </w:t>
            </w:r>
            <w:r w:rsidRPr="00E40A00">
              <w:t>Interferenz ,</w:t>
            </w:r>
          </w:p>
          <w:p w14:paraId="506A42FF" w14:textId="77777777" w:rsidR="004B6D56" w:rsidRPr="00E40A00" w:rsidRDefault="004B6D56" w:rsidP="00685E49">
            <w:pPr>
              <w:rPr>
                <w:highlight w:val="yellow"/>
              </w:rPr>
            </w:pPr>
            <w:r w:rsidRPr="00E40A00">
              <w:t>Konstanz der Lichtgeschwindigkeit</w:t>
            </w:r>
          </w:p>
        </w:tc>
        <w:tc>
          <w:tcPr>
            <w:tcW w:w="4128" w:type="dxa"/>
          </w:tcPr>
          <w:p w14:paraId="1799047C" w14:textId="77777777" w:rsidR="004B6D56" w:rsidRPr="00E40A00" w:rsidRDefault="004B6D56" w:rsidP="00EC5AED">
            <w:r w:rsidRPr="00E40A00">
              <w:t>Die Fachbegriffe werden eingeführt und veranschaulicht.</w:t>
            </w:r>
          </w:p>
          <w:p w14:paraId="644DC656" w14:textId="77777777" w:rsidR="004B6D56" w:rsidRPr="00E40A00" w:rsidRDefault="004B6D56" w:rsidP="00DA7905">
            <w:pPr>
              <w:rPr>
                <w:rFonts w:cs="Arial"/>
                <w:sz w:val="20"/>
              </w:rPr>
            </w:pPr>
            <w:r w:rsidRPr="00E40A00">
              <w:t xml:space="preserve">Erarbeitung des Zusammenhangs zwischen </w:t>
            </w:r>
            <w:r w:rsidRPr="00E40A00">
              <w:rPr>
                <w:rFonts w:cs="Arial"/>
                <w:sz w:val="20"/>
              </w:rPr>
              <w:t xml:space="preserve">Wellenlänge, Frequenz und </w:t>
            </w:r>
            <w:proofErr w:type="spellStart"/>
            <w:r w:rsidRPr="00E40A00">
              <w:rPr>
                <w:rFonts w:cs="Arial"/>
                <w:sz w:val="20"/>
              </w:rPr>
              <w:t>Ausbreitungsge-schwindigkeit</w:t>
            </w:r>
            <w:proofErr w:type="spellEnd"/>
          </w:p>
          <w:p w14:paraId="16BEC16A" w14:textId="77777777" w:rsidR="004B6D56" w:rsidRPr="00E40A00" w:rsidRDefault="004B6D56" w:rsidP="00DA7905">
            <w:r w:rsidRPr="00E40A00">
              <w:rPr>
                <w:rFonts w:cs="Arial"/>
                <w:sz w:val="20"/>
              </w:rPr>
              <w:t>(„erste“) Information zur Konstanz der Lichtgeschwindigkeit</w:t>
            </w:r>
          </w:p>
        </w:tc>
        <w:tc>
          <w:tcPr>
            <w:tcW w:w="5646" w:type="dxa"/>
          </w:tcPr>
          <w:p w14:paraId="2F0EAFC3" w14:textId="77777777" w:rsidR="004B6D56" w:rsidRPr="00E40A00" w:rsidRDefault="004B6D56" w:rsidP="00EC5AED">
            <w:r w:rsidRPr="00E40A00">
              <w:t>skizzenhafte Darstellung einer Transversalwelle,</w:t>
            </w:r>
          </w:p>
          <w:p w14:paraId="6179A4C7" w14:textId="77777777" w:rsidR="004B6D56" w:rsidRPr="00E40A00" w:rsidRDefault="004B6D56" w:rsidP="00EC5AED">
            <w:r w:rsidRPr="00E40A00">
              <w:t>Computersimulationen,</w:t>
            </w:r>
          </w:p>
          <w:p w14:paraId="12B35770" w14:textId="77777777" w:rsidR="004B6D56" w:rsidRPr="00E40A00" w:rsidRDefault="004B6D56" w:rsidP="00EC5AED">
            <w:r w:rsidRPr="00E40A00">
              <w:t>evtl. Wellenmaschine,</w:t>
            </w:r>
          </w:p>
          <w:p w14:paraId="052E21CF" w14:textId="77777777" w:rsidR="004B6D56" w:rsidRPr="00E40A00" w:rsidRDefault="004B6D56" w:rsidP="00EC5AED">
            <w:r w:rsidRPr="00E40A00">
              <w:t>Informations- und Arbeitsblätter</w:t>
            </w:r>
          </w:p>
        </w:tc>
        <w:tc>
          <w:tcPr>
            <w:tcW w:w="961" w:type="dxa"/>
            <w:vMerge w:val="restart"/>
            <w:vAlign w:val="center"/>
          </w:tcPr>
          <w:p w14:paraId="55D3A590" w14:textId="77777777" w:rsidR="004B6D56" w:rsidRPr="00E40A00" w:rsidRDefault="00DF303F" w:rsidP="004B6D56">
            <w:pPr>
              <w:jc w:val="center"/>
            </w:pPr>
            <w:r w:rsidRPr="00E40A00">
              <w:t>4</w:t>
            </w:r>
          </w:p>
        </w:tc>
      </w:tr>
      <w:tr w:rsidR="00E40A00" w:rsidRPr="00E40A00" w14:paraId="2F99FFC5" w14:textId="77777777" w:rsidTr="0066649D">
        <w:trPr>
          <w:trHeight w:val="929"/>
        </w:trPr>
        <w:tc>
          <w:tcPr>
            <w:tcW w:w="3926" w:type="dxa"/>
          </w:tcPr>
          <w:p w14:paraId="561EFC36" w14:textId="77777777" w:rsidR="004B6D56" w:rsidRPr="00E40A00" w:rsidRDefault="004B6D56" w:rsidP="00112249">
            <w:pPr>
              <w:rPr>
                <w:rFonts w:cs="Arial"/>
                <w:sz w:val="20"/>
              </w:rPr>
            </w:pPr>
            <w:r w:rsidRPr="00E40A00">
              <w:rPr>
                <w:rFonts w:cs="Arial"/>
                <w:sz w:val="20"/>
              </w:rPr>
              <w:t>Lichtwellenlänge, Lichtfrequenz und Farbe des Lichtes, einfache Spektren sichtbaren Lichts</w:t>
            </w:r>
          </w:p>
        </w:tc>
        <w:tc>
          <w:tcPr>
            <w:tcW w:w="4128" w:type="dxa"/>
          </w:tcPr>
          <w:p w14:paraId="7DBE9461" w14:textId="77777777" w:rsidR="004B6D56" w:rsidRPr="00E40A00" w:rsidRDefault="004B6D56" w:rsidP="00E82714">
            <w:pPr>
              <w:spacing w:after="120"/>
              <w:rPr>
                <w:rFonts w:cs="Arial"/>
                <w:sz w:val="20"/>
              </w:rPr>
            </w:pPr>
            <w:r w:rsidRPr="00E40A00">
              <w:t xml:space="preserve">Erarbeitung des Zusammenhangs zwischen </w:t>
            </w:r>
            <w:r w:rsidRPr="00E40A00">
              <w:rPr>
                <w:rFonts w:cs="Arial"/>
                <w:sz w:val="20"/>
              </w:rPr>
              <w:t xml:space="preserve">Wellenlänge, Gitterkonstante, Schirmabstand, Ordnung des Maximums und Beugungswinkel </w:t>
            </w:r>
          </w:p>
          <w:p w14:paraId="134F5B9B" w14:textId="77777777" w:rsidR="004B6D56" w:rsidRPr="00E40A00" w:rsidRDefault="004B6D56" w:rsidP="00112249">
            <w:r w:rsidRPr="00E40A00">
              <w:rPr>
                <w:rFonts w:cs="Arial"/>
                <w:sz w:val="20"/>
              </w:rPr>
              <w:t>Bestimmung der Wellenlängen und Frequenzen von Licht mit Doppelspalt und Gitter</w:t>
            </w:r>
          </w:p>
        </w:tc>
        <w:tc>
          <w:tcPr>
            <w:tcW w:w="5646" w:type="dxa"/>
          </w:tcPr>
          <w:p w14:paraId="667A0147" w14:textId="77777777" w:rsidR="004B6D56" w:rsidRPr="00E40A00" w:rsidRDefault="004B6D56" w:rsidP="00192222">
            <w:r w:rsidRPr="00E40A00">
              <w:t>quantitative Interferenzversuche mit rotem und mit grünem Laserlicht (Doppelspalt und Gitter – möglichst auch im Schülerversuch, Sicherheitsbelehrung!) zur Bestimmung der Wellenlängen,</w:t>
            </w:r>
          </w:p>
          <w:p w14:paraId="718FF4EE" w14:textId="77777777" w:rsidR="004B6D56" w:rsidRPr="00E40A00" w:rsidRDefault="004B6D56" w:rsidP="00192222">
            <w:r w:rsidRPr="00E40A00">
              <w:t>Informations- und Arbeitsblätter</w:t>
            </w:r>
          </w:p>
        </w:tc>
        <w:tc>
          <w:tcPr>
            <w:tcW w:w="961" w:type="dxa"/>
            <w:vMerge/>
          </w:tcPr>
          <w:p w14:paraId="3AB43D21" w14:textId="77777777" w:rsidR="004B6D56" w:rsidRPr="00E40A00" w:rsidRDefault="004B6D56" w:rsidP="00D8056E"/>
        </w:tc>
      </w:tr>
      <w:tr w:rsidR="00E40A00" w:rsidRPr="00E40A00" w14:paraId="0519759D" w14:textId="77777777" w:rsidTr="00381052">
        <w:trPr>
          <w:trHeight w:val="695"/>
        </w:trPr>
        <w:tc>
          <w:tcPr>
            <w:tcW w:w="13700" w:type="dxa"/>
            <w:gridSpan w:val="3"/>
          </w:tcPr>
          <w:p w14:paraId="41F5E7CE" w14:textId="77777777" w:rsidR="004B6D56" w:rsidRPr="00E40A00" w:rsidRDefault="004B6D56" w:rsidP="00AE6F9B">
            <w:r w:rsidRPr="00E40A00">
              <w:lastRenderedPageBreak/>
              <w:sym w:font="Wingdings" w:char="F0E0"/>
            </w:r>
            <w:r w:rsidRPr="00E40A00">
              <w:t xml:space="preserve"> </w:t>
            </w:r>
            <w:r w:rsidRPr="00E40A00">
              <w:sym w:font="Wingdings" w:char="F0E0"/>
            </w:r>
            <w:r w:rsidRPr="00E40A00">
              <w:t xml:space="preserve">  </w:t>
            </w:r>
            <w:r w:rsidRPr="00E40A00">
              <w:sym w:font="Wingdings" w:char="F0E0"/>
            </w:r>
            <w:r w:rsidRPr="00E40A00">
              <w:t xml:space="preserve">   Es bleibt die Frage, was ist eine elektromagnetische Welle, wo treten diese auf, wie entstehen sie und wie breiten sie sich aus?</w:t>
            </w:r>
          </w:p>
          <w:p w14:paraId="11CAAF5E" w14:textId="77777777" w:rsidR="008B401A" w:rsidRPr="00E40A00" w:rsidRDefault="004B6D56" w:rsidP="00AE6F9B">
            <w:r w:rsidRPr="00E40A00">
              <w:tab/>
              <w:t xml:space="preserve">     zu diesen Fragestellungen können im weiteren Verlauf der Kurssequenz zumindest einige populärwissenschaftliche Ausblicke gegeben </w:t>
            </w:r>
            <w:r w:rsidRPr="00E40A00">
              <w:tab/>
              <w:t xml:space="preserve">    </w:t>
            </w:r>
            <w:r w:rsidRPr="00E40A00">
              <w:tab/>
              <w:t xml:space="preserve">     werden. (Evtl. auch als Facharbeitsthemen geeignet.) </w:t>
            </w:r>
            <w:r w:rsidR="008B401A" w:rsidRPr="00E40A00">
              <w:t>–</w:t>
            </w:r>
            <w:r w:rsidRPr="00E40A00">
              <w:t xml:space="preserve"> </w:t>
            </w:r>
          </w:p>
          <w:p w14:paraId="27B66159" w14:textId="77777777" w:rsidR="004B6D56" w:rsidRPr="00E40A00" w:rsidRDefault="008B401A" w:rsidP="00FB02A7">
            <w:pPr>
              <w:spacing w:before="120"/>
            </w:pPr>
            <w:r w:rsidRPr="00E40A00">
              <w:rPr>
                <w:b/>
              </w:rPr>
              <w:t xml:space="preserve">  aber:</w:t>
            </w:r>
            <w:r w:rsidRPr="00E40A00">
              <w:rPr>
                <w:b/>
              </w:rPr>
              <w:tab/>
            </w:r>
            <w:r w:rsidRPr="00E40A00">
              <w:t xml:space="preserve">     </w:t>
            </w:r>
            <w:r w:rsidR="007E7CD6" w:rsidRPr="00E40A00">
              <w:t>E</w:t>
            </w:r>
            <w:r w:rsidRPr="00E40A00">
              <w:t xml:space="preserve">s gibt </w:t>
            </w:r>
            <w:r w:rsidR="007E7CD6" w:rsidRPr="00E40A00">
              <w:t>noch ein ganz anderes Problem, nämlich die fachmethodische immer relevante</w:t>
            </w:r>
            <w:r w:rsidRPr="00E40A00">
              <w:t xml:space="preserve"> Fragestellung</w:t>
            </w:r>
            <w:r w:rsidRPr="00E40A00">
              <w:tab/>
            </w:r>
            <w:r w:rsidR="007E7CD6" w:rsidRPr="00E40A00">
              <w:t xml:space="preserve"> nach den Grenzen der Gültigkeit eines/ </w:t>
            </w:r>
            <w:r w:rsidR="00FB02A7" w:rsidRPr="00E40A00">
              <w:tab/>
              <w:t xml:space="preserve">     </w:t>
            </w:r>
            <w:r w:rsidR="007E7CD6" w:rsidRPr="00E40A00">
              <w:t>dieses Modells</w:t>
            </w:r>
            <w:r w:rsidR="00FB02A7" w:rsidRPr="00E40A00">
              <w:t>.</w:t>
            </w:r>
          </w:p>
        </w:tc>
        <w:tc>
          <w:tcPr>
            <w:tcW w:w="961" w:type="dxa"/>
            <w:vMerge/>
          </w:tcPr>
          <w:p w14:paraId="1AC14FA7" w14:textId="77777777" w:rsidR="004B6D56" w:rsidRPr="00E40A00" w:rsidRDefault="004B6D56" w:rsidP="00D8056E"/>
        </w:tc>
      </w:tr>
      <w:tr w:rsidR="00726A75" w:rsidRPr="00726A75" w14:paraId="4B5994A2" w14:textId="77777777" w:rsidTr="00381052">
        <w:trPr>
          <w:trHeight w:val="558"/>
        </w:trPr>
        <w:tc>
          <w:tcPr>
            <w:tcW w:w="13700" w:type="dxa"/>
            <w:gridSpan w:val="3"/>
          </w:tcPr>
          <w:p w14:paraId="3CC1C780" w14:textId="77777777" w:rsidR="008B401A" w:rsidRPr="00726A75" w:rsidRDefault="008B401A" w:rsidP="00CB4C36">
            <w:r w:rsidRPr="00726A75">
              <w:t>Zentrale Frage / Problemstellung:</w:t>
            </w:r>
          </w:p>
          <w:p w14:paraId="710F4D91" w14:textId="77777777" w:rsidR="008B401A" w:rsidRPr="00726A75" w:rsidRDefault="00FB02A7" w:rsidP="00FB02A7">
            <w:pPr>
              <w:rPr>
                <w:b/>
              </w:rPr>
            </w:pPr>
            <w:r w:rsidRPr="00726A75">
              <w:rPr>
                <w:b/>
              </w:rPr>
              <w:t>„Gibt es Experimente, die dem Wellenmodell des Lichtes nicht entsprechen</w:t>
            </w:r>
            <w:r w:rsidR="008B401A" w:rsidRPr="00726A75">
              <w:rPr>
                <w:b/>
              </w:rPr>
              <w:t xml:space="preserve">?“ –  </w:t>
            </w:r>
            <w:r w:rsidRPr="00726A75">
              <w:rPr>
                <w:b/>
                <w:i/>
              </w:rPr>
              <w:t xml:space="preserve">Wofür bekam Albert Einstein </w:t>
            </w:r>
            <w:r w:rsidR="00012166" w:rsidRPr="00726A75">
              <w:rPr>
                <w:b/>
                <w:i/>
              </w:rPr>
              <w:t xml:space="preserve">1921 </w:t>
            </w:r>
            <w:r w:rsidRPr="00726A75">
              <w:rPr>
                <w:b/>
                <w:i/>
              </w:rPr>
              <w:t>den Nobelpreis?</w:t>
            </w:r>
            <w:r w:rsidR="008B401A" w:rsidRPr="00726A75">
              <w:rPr>
                <w:b/>
              </w:rPr>
              <w:t xml:space="preserve"> –</w:t>
            </w:r>
          </w:p>
        </w:tc>
        <w:tc>
          <w:tcPr>
            <w:tcW w:w="961" w:type="dxa"/>
          </w:tcPr>
          <w:p w14:paraId="731FAC3C" w14:textId="77777777" w:rsidR="008B401A" w:rsidRPr="00726A75" w:rsidRDefault="008B401A" w:rsidP="00CB4C36">
            <w:r w:rsidRPr="00726A75">
              <w:t xml:space="preserve">Zeit: </w:t>
            </w:r>
          </w:p>
          <w:p w14:paraId="211F5DAE" w14:textId="77777777" w:rsidR="008B401A" w:rsidRPr="00726A75" w:rsidRDefault="005C41EF" w:rsidP="005C41EF">
            <w:r>
              <w:t xml:space="preserve"> 15  </w:t>
            </w:r>
            <w:proofErr w:type="spellStart"/>
            <w:r w:rsidR="008B401A" w:rsidRPr="00726A75">
              <w:t>Ustd</w:t>
            </w:r>
            <w:proofErr w:type="spellEnd"/>
            <w:r w:rsidR="008B401A" w:rsidRPr="00726A75">
              <w:t>.</w:t>
            </w:r>
          </w:p>
        </w:tc>
      </w:tr>
      <w:tr w:rsidR="0066649D" w:rsidRPr="0066649D" w14:paraId="68C87AC4" w14:textId="77777777" w:rsidTr="0066649D">
        <w:trPr>
          <w:trHeight w:val="535"/>
        </w:trPr>
        <w:tc>
          <w:tcPr>
            <w:tcW w:w="3926" w:type="dxa"/>
            <w:tcBorders>
              <w:top w:val="single" w:sz="4" w:space="0" w:color="auto"/>
              <w:left w:val="single" w:sz="4" w:space="0" w:color="auto"/>
              <w:bottom w:val="single" w:sz="4" w:space="0" w:color="auto"/>
              <w:right w:val="single" w:sz="4" w:space="0" w:color="auto"/>
            </w:tcBorders>
            <w:vAlign w:val="center"/>
            <w:hideMark/>
          </w:tcPr>
          <w:p w14:paraId="46A7DC13" w14:textId="77777777" w:rsidR="0066649D" w:rsidRPr="0066649D" w:rsidRDefault="0066649D">
            <w:pPr>
              <w:rPr>
                <w:b/>
              </w:rPr>
            </w:pPr>
            <w:r w:rsidRPr="0066649D">
              <w:rPr>
                <w:b/>
              </w:rPr>
              <w:t>Inhalt</w:t>
            </w:r>
          </w:p>
        </w:tc>
        <w:tc>
          <w:tcPr>
            <w:tcW w:w="4128" w:type="dxa"/>
            <w:tcBorders>
              <w:top w:val="single" w:sz="4" w:space="0" w:color="auto"/>
              <w:left w:val="single" w:sz="4" w:space="0" w:color="auto"/>
              <w:bottom w:val="single" w:sz="4" w:space="0" w:color="auto"/>
              <w:right w:val="single" w:sz="4" w:space="0" w:color="auto"/>
            </w:tcBorders>
            <w:vAlign w:val="center"/>
            <w:hideMark/>
          </w:tcPr>
          <w:p w14:paraId="30B29AD9" w14:textId="77777777" w:rsidR="0066649D" w:rsidRPr="0066649D" w:rsidRDefault="0066649D">
            <w:pPr>
              <w:rPr>
                <w:b/>
              </w:rPr>
            </w:pPr>
            <w:r w:rsidRPr="0066649D">
              <w:rPr>
                <w:b/>
              </w:rPr>
              <w:t>Aktion</w:t>
            </w:r>
          </w:p>
        </w:tc>
        <w:tc>
          <w:tcPr>
            <w:tcW w:w="5646" w:type="dxa"/>
            <w:tcBorders>
              <w:top w:val="single" w:sz="4" w:space="0" w:color="auto"/>
              <w:left w:val="single" w:sz="4" w:space="0" w:color="auto"/>
              <w:bottom w:val="single" w:sz="4" w:space="0" w:color="auto"/>
              <w:right w:val="single" w:sz="4" w:space="0" w:color="auto"/>
            </w:tcBorders>
            <w:vAlign w:val="center"/>
            <w:hideMark/>
          </w:tcPr>
          <w:p w14:paraId="4EEB376B" w14:textId="77777777" w:rsidR="0066649D" w:rsidRPr="0066649D" w:rsidRDefault="0066649D">
            <w:pPr>
              <w:rPr>
                <w:b/>
              </w:rPr>
            </w:pPr>
            <w:r w:rsidRPr="0066649D">
              <w:rPr>
                <w:b/>
              </w:rPr>
              <w:t>Experimente / Medien</w:t>
            </w:r>
          </w:p>
        </w:tc>
        <w:tc>
          <w:tcPr>
            <w:tcW w:w="961" w:type="dxa"/>
            <w:tcBorders>
              <w:top w:val="single" w:sz="4" w:space="0" w:color="auto"/>
              <w:left w:val="single" w:sz="4" w:space="0" w:color="auto"/>
              <w:bottom w:val="single" w:sz="4" w:space="0" w:color="auto"/>
              <w:right w:val="single" w:sz="4" w:space="0" w:color="auto"/>
            </w:tcBorders>
            <w:vAlign w:val="center"/>
          </w:tcPr>
          <w:p w14:paraId="30B9F3BE" w14:textId="77777777" w:rsidR="0066649D" w:rsidRPr="0066649D" w:rsidRDefault="0066649D">
            <w:pPr>
              <w:rPr>
                <w:b/>
              </w:rPr>
            </w:pPr>
          </w:p>
        </w:tc>
      </w:tr>
      <w:tr w:rsidR="00726A75" w:rsidRPr="00726A75" w14:paraId="0CC94336" w14:textId="77777777" w:rsidTr="000C44A3">
        <w:trPr>
          <w:trHeight w:val="1953"/>
        </w:trPr>
        <w:tc>
          <w:tcPr>
            <w:tcW w:w="3926" w:type="dxa"/>
          </w:tcPr>
          <w:p w14:paraId="6E1A9AA0" w14:textId="77777777" w:rsidR="001914AA" w:rsidRPr="00726A75" w:rsidRDefault="00C41122" w:rsidP="00F062D7">
            <w:pPr>
              <w:spacing w:after="120"/>
            </w:pPr>
            <w:r w:rsidRPr="00726A75">
              <w:t>Hallwachsversuch</w:t>
            </w:r>
            <w:r w:rsidR="00BB7E49" w:rsidRPr="00726A75">
              <w:t>,</w:t>
            </w:r>
            <w:r w:rsidR="000C44A3" w:rsidRPr="0066649D">
              <w:t xml:space="preserve"> Photoeffekt</w:t>
            </w:r>
          </w:p>
          <w:p w14:paraId="0DAADBC6" w14:textId="77777777" w:rsidR="00726D67" w:rsidRPr="00726A75" w:rsidRDefault="00726D67" w:rsidP="00F062D7">
            <w:pPr>
              <w:spacing w:after="120"/>
              <w:rPr>
                <w:rFonts w:cs="Arial"/>
              </w:rPr>
            </w:pPr>
            <w:r w:rsidRPr="00726A75">
              <w:rPr>
                <w:rFonts w:cs="Arial"/>
              </w:rPr>
              <w:t>Gleichnamige Ladungen stoßen sich ab,</w:t>
            </w:r>
            <w:r w:rsidRPr="00726A75">
              <w:rPr>
                <w:rFonts w:cs="Arial"/>
              </w:rPr>
              <w:br/>
              <w:t>ungleichnamige Ladungen ziehen sich an.</w:t>
            </w:r>
          </w:p>
          <w:p w14:paraId="6EBDE0EA" w14:textId="77777777" w:rsidR="00C576A5" w:rsidRPr="00726A75" w:rsidRDefault="00726D67" w:rsidP="000C44A3">
            <w:pPr>
              <w:spacing w:after="120"/>
              <w:rPr>
                <w:rFonts w:cs="Arial"/>
              </w:rPr>
            </w:pPr>
            <w:r w:rsidRPr="0066649D">
              <w:rPr>
                <w:rFonts w:cs="Arial"/>
              </w:rPr>
              <w:t>Begriff des elektrisc</w:t>
            </w:r>
            <w:r w:rsidR="00BB7E49" w:rsidRPr="0066649D">
              <w:rPr>
                <w:rFonts w:cs="Arial"/>
              </w:rPr>
              <w:t>hen Feldes</w:t>
            </w:r>
            <w:r w:rsidRPr="0066649D">
              <w:rPr>
                <w:rFonts w:cs="Arial"/>
              </w:rPr>
              <w:t xml:space="preserve"> sowie Kraftwirkung auf elektrische Ladungen im elektr</w:t>
            </w:r>
            <w:r w:rsidR="0066649D">
              <w:rPr>
                <w:rFonts w:cs="Arial"/>
              </w:rPr>
              <w:t>ischen Feld – rein qualitativ</w:t>
            </w:r>
          </w:p>
        </w:tc>
        <w:tc>
          <w:tcPr>
            <w:tcW w:w="4128" w:type="dxa"/>
          </w:tcPr>
          <w:p w14:paraId="056A74BC" w14:textId="77777777" w:rsidR="00726D67" w:rsidRPr="00726A75" w:rsidRDefault="00726D67" w:rsidP="00A73BCC">
            <w:pPr>
              <w:spacing w:after="120"/>
              <w:rPr>
                <w:rFonts w:cs="Arial"/>
              </w:rPr>
            </w:pPr>
            <w:r w:rsidRPr="00726A75">
              <w:rPr>
                <w:rFonts w:cs="Arial"/>
              </w:rPr>
              <w:t xml:space="preserve">Vorstellung des Aufbaus des Hallwachsversuchs, </w:t>
            </w:r>
          </w:p>
          <w:p w14:paraId="600D105C" w14:textId="77777777" w:rsidR="00726D67" w:rsidRPr="00726A75" w:rsidRDefault="00726D67" w:rsidP="00A73BCC">
            <w:pPr>
              <w:rPr>
                <w:rFonts w:cs="Arial"/>
              </w:rPr>
            </w:pPr>
            <w:r w:rsidRPr="00726A75">
              <w:rPr>
                <w:rFonts w:cs="Arial"/>
              </w:rPr>
              <w:t>Durchführung und Dokumentation der (Teil-) Versuche</w:t>
            </w:r>
          </w:p>
        </w:tc>
        <w:tc>
          <w:tcPr>
            <w:tcW w:w="5646" w:type="dxa"/>
          </w:tcPr>
          <w:p w14:paraId="70397EDF" w14:textId="77777777" w:rsidR="00726D67" w:rsidRPr="00726A75" w:rsidRDefault="00726D67" w:rsidP="00A73BCC">
            <w:pPr>
              <w:spacing w:after="120"/>
              <w:rPr>
                <w:rFonts w:cs="Arial"/>
              </w:rPr>
            </w:pPr>
            <w:r w:rsidRPr="00726A75">
              <w:rPr>
                <w:rFonts w:cs="Arial"/>
              </w:rPr>
              <w:t xml:space="preserve">Hallwachsversuch bestehend aus </w:t>
            </w:r>
            <w:proofErr w:type="spellStart"/>
            <w:r w:rsidRPr="00726A75">
              <w:rPr>
                <w:rFonts w:cs="Arial"/>
              </w:rPr>
              <w:t>Hg</w:t>
            </w:r>
            <w:proofErr w:type="spellEnd"/>
            <w:r w:rsidRPr="00726A75">
              <w:rPr>
                <w:rFonts w:cs="Arial"/>
              </w:rPr>
              <w:t xml:space="preserve">-Hochdruckdampflampe mit Betriebsgerät, </w:t>
            </w:r>
            <w:r w:rsidR="0066649D">
              <w:rPr>
                <w:rFonts w:cs="Arial"/>
              </w:rPr>
              <w:t xml:space="preserve">Piko-Amperemeter - </w:t>
            </w:r>
            <w:r w:rsidR="002212FE" w:rsidRPr="00726A75">
              <w:rPr>
                <w:rFonts w:cs="Arial"/>
              </w:rPr>
              <w:t xml:space="preserve">notfalls auch ein </w:t>
            </w:r>
            <w:r w:rsidRPr="00726A75">
              <w:rPr>
                <w:rFonts w:cs="Arial"/>
              </w:rPr>
              <w:t>Elektroskop</w:t>
            </w:r>
            <w:r w:rsidR="0066649D">
              <w:rPr>
                <w:rFonts w:cs="Arial"/>
              </w:rPr>
              <w:t xml:space="preserve"> - </w:t>
            </w:r>
            <w:r w:rsidR="00444A0C" w:rsidRPr="00726A75">
              <w:rPr>
                <w:rFonts w:cs="Arial"/>
              </w:rPr>
              <w:t>siehe Hinweis</w:t>
            </w:r>
            <w:r w:rsidR="004313A3" w:rsidRPr="00726A75">
              <w:rPr>
                <w:rFonts w:cs="Arial"/>
              </w:rPr>
              <w:t>e</w:t>
            </w:r>
            <w:r w:rsidR="00444A0C" w:rsidRPr="00726A75">
              <w:rPr>
                <w:rFonts w:cs="Arial"/>
              </w:rPr>
              <w:t xml:space="preserve"> zum Aufbau </w:t>
            </w:r>
            <w:r w:rsidR="004313A3" w:rsidRPr="00726A75">
              <w:rPr>
                <w:rFonts w:cs="Arial"/>
              </w:rPr>
              <w:t xml:space="preserve">des Hallwachs-versuchs </w:t>
            </w:r>
            <w:r w:rsidR="00444A0C" w:rsidRPr="00726A75">
              <w:rPr>
                <w:rFonts w:cs="Arial"/>
              </w:rPr>
              <w:t>(</w:t>
            </w:r>
            <w:r w:rsidR="0057344A">
              <w:rPr>
                <w:rFonts w:cs="Arial"/>
              </w:rPr>
              <w:t>HW-</w:t>
            </w:r>
            <w:r w:rsidR="00444A0C" w:rsidRPr="00726A75">
              <w:rPr>
                <w:rFonts w:cs="Arial"/>
              </w:rPr>
              <w:t>1)</w:t>
            </w:r>
            <w:r w:rsidRPr="00726A75">
              <w:rPr>
                <w:rFonts w:cs="Arial"/>
              </w:rPr>
              <w:t>, Zinkplatte, Spiralelektrode, HV-Gerät und Glasplatte</w:t>
            </w:r>
            <w:r w:rsidR="00666D99" w:rsidRPr="00726A75">
              <w:rPr>
                <w:rFonts w:cs="Arial"/>
              </w:rPr>
              <w:t xml:space="preserve"> sowie</w:t>
            </w:r>
            <w:r w:rsidRPr="00726A75">
              <w:rPr>
                <w:rFonts w:cs="Arial"/>
              </w:rPr>
              <w:t xml:space="preserve"> Versuchsskizze mit Beschreibung</w:t>
            </w:r>
          </w:p>
          <w:p w14:paraId="68C52EF7" w14:textId="77777777" w:rsidR="00726D67" w:rsidRPr="00726A75" w:rsidRDefault="00726D67" w:rsidP="00C96A11">
            <w:pPr>
              <w:spacing w:after="120"/>
            </w:pPr>
            <w:r w:rsidRPr="00726A75">
              <w:t>In</w:t>
            </w:r>
            <w:r w:rsidR="001914AA" w:rsidRPr="00726A75">
              <w:t>formations- und</w:t>
            </w:r>
            <w:r w:rsidR="00C96A11">
              <w:t xml:space="preserve"> </w:t>
            </w:r>
            <w:r w:rsidRPr="00726A75">
              <w:t xml:space="preserve">Arbeitsblatt zur </w:t>
            </w:r>
            <w:r w:rsidR="00666D99" w:rsidRPr="00726A75">
              <w:rPr>
                <w:rFonts w:cs="Arial"/>
              </w:rPr>
              <w:t>Dokumentation aller Teil-</w:t>
            </w:r>
            <w:r w:rsidRPr="00726A75">
              <w:rPr>
                <w:rFonts w:cs="Arial"/>
              </w:rPr>
              <w:t>Versuche des Hallwachsversuchs</w:t>
            </w:r>
            <w:r w:rsidR="0000783E" w:rsidRPr="00726A75">
              <w:rPr>
                <w:rFonts w:cs="Arial"/>
              </w:rPr>
              <w:t xml:space="preserve"> (</w:t>
            </w:r>
            <w:r w:rsidR="0057344A">
              <w:rPr>
                <w:rFonts w:cs="Arial"/>
              </w:rPr>
              <w:t>HW-</w:t>
            </w:r>
            <w:r w:rsidR="0000783E" w:rsidRPr="00726A75">
              <w:rPr>
                <w:rFonts w:cs="Arial"/>
              </w:rPr>
              <w:t>2)</w:t>
            </w:r>
          </w:p>
        </w:tc>
        <w:tc>
          <w:tcPr>
            <w:tcW w:w="961" w:type="dxa"/>
            <w:vMerge w:val="restart"/>
            <w:vAlign w:val="center"/>
          </w:tcPr>
          <w:p w14:paraId="6FA7A09B" w14:textId="77777777" w:rsidR="00726D67" w:rsidRPr="00726A75" w:rsidRDefault="00726D67" w:rsidP="000062EF">
            <w:pPr>
              <w:jc w:val="center"/>
            </w:pPr>
            <w:r w:rsidRPr="00726A75">
              <w:t>2</w:t>
            </w:r>
          </w:p>
        </w:tc>
      </w:tr>
      <w:tr w:rsidR="00726A75" w:rsidRPr="00726A75" w14:paraId="609C44E3" w14:textId="77777777" w:rsidTr="00CC0E84">
        <w:trPr>
          <w:trHeight w:val="929"/>
        </w:trPr>
        <w:tc>
          <w:tcPr>
            <w:tcW w:w="13700" w:type="dxa"/>
            <w:gridSpan w:val="3"/>
          </w:tcPr>
          <w:p w14:paraId="20242D7C" w14:textId="77777777" w:rsidR="00224A0C" w:rsidRPr="00DF46D3" w:rsidRDefault="00667FB4" w:rsidP="00562ACD">
            <w:pPr>
              <w:pStyle w:val="Listenabsatz"/>
              <w:numPr>
                <w:ilvl w:val="0"/>
                <w:numId w:val="5"/>
              </w:numPr>
              <w:spacing w:after="120"/>
              <w:rPr>
                <w:rFonts w:cs="Arial"/>
              </w:rPr>
            </w:pPr>
            <w:r w:rsidRPr="00DF46D3">
              <w:rPr>
                <w:rFonts w:cs="Arial"/>
              </w:rPr>
              <w:t xml:space="preserve">Mit dem Wellenmodell des Lichtes kann das Verhalten von Licht bei </w:t>
            </w:r>
            <w:r w:rsidRPr="00DF46D3">
              <w:rPr>
                <w:rFonts w:cs="Arial"/>
                <w:b/>
                <w:i/>
              </w:rPr>
              <w:t>optische</w:t>
            </w:r>
            <w:r w:rsidR="00505AE8" w:rsidRPr="00DF46D3">
              <w:rPr>
                <w:rFonts w:cs="Arial"/>
                <w:b/>
                <w:i/>
              </w:rPr>
              <w:t>n</w:t>
            </w:r>
            <w:r w:rsidR="00505AE8" w:rsidRPr="00DF46D3">
              <w:rPr>
                <w:rFonts w:cs="Arial"/>
              </w:rPr>
              <w:t xml:space="preserve"> Versuchen sehr gut beschrieben bzw. erklärt werden.</w:t>
            </w:r>
            <w:r w:rsidRPr="00DF46D3">
              <w:rPr>
                <w:rFonts w:cs="Arial"/>
              </w:rPr>
              <w:t xml:space="preserve"> </w:t>
            </w:r>
            <w:r w:rsidR="00505AE8" w:rsidRPr="00DF46D3">
              <w:rPr>
                <w:rFonts w:cs="Arial"/>
              </w:rPr>
              <w:t xml:space="preserve">Es gibt aber auch </w:t>
            </w:r>
            <w:r w:rsidRPr="00DF46D3">
              <w:rPr>
                <w:rFonts w:cs="Arial"/>
              </w:rPr>
              <w:t>Phänomene</w:t>
            </w:r>
            <w:r w:rsidR="00505AE8" w:rsidRPr="00DF46D3">
              <w:rPr>
                <w:rFonts w:cs="Arial"/>
              </w:rPr>
              <w:t>,</w:t>
            </w:r>
            <w:r w:rsidRPr="00DF46D3">
              <w:rPr>
                <w:rFonts w:cs="Arial"/>
              </w:rPr>
              <w:t xml:space="preserve"> </w:t>
            </w:r>
            <w:r w:rsidR="00505AE8" w:rsidRPr="00DF46D3">
              <w:rPr>
                <w:rFonts w:cs="Arial"/>
              </w:rPr>
              <w:t xml:space="preserve">die </w:t>
            </w:r>
            <w:r w:rsidR="001E44F4" w:rsidRPr="00DF46D3">
              <w:rPr>
                <w:rFonts w:cs="Arial"/>
              </w:rPr>
              <w:t>mit de</w:t>
            </w:r>
            <w:r w:rsidR="00DF46D3" w:rsidRPr="00DF46D3">
              <w:rPr>
                <w:rFonts w:cs="Arial"/>
              </w:rPr>
              <w:t>m Wellenmodell nicht gut</w:t>
            </w:r>
            <w:r w:rsidR="00505AE8" w:rsidRPr="00DF46D3">
              <w:rPr>
                <w:rFonts w:cs="Arial"/>
              </w:rPr>
              <w:t xml:space="preserve"> erk</w:t>
            </w:r>
            <w:r w:rsidR="00DF46D3" w:rsidRPr="00DF46D3">
              <w:rPr>
                <w:rFonts w:cs="Arial"/>
              </w:rPr>
              <w:t xml:space="preserve">lärt werden können. Ein solcher, </w:t>
            </w:r>
            <w:r w:rsidR="008441F8" w:rsidRPr="00DF46D3">
              <w:rPr>
                <w:rFonts w:cs="Arial"/>
              </w:rPr>
              <w:t xml:space="preserve">zunächst </w:t>
            </w:r>
            <w:r w:rsidR="00505AE8" w:rsidRPr="00DF46D3">
              <w:rPr>
                <w:rFonts w:cs="Arial"/>
              </w:rPr>
              <w:t>scheinbar un</w:t>
            </w:r>
            <w:r w:rsidR="008046BE" w:rsidRPr="00DF46D3">
              <w:rPr>
                <w:rFonts w:cs="Arial"/>
              </w:rPr>
              <w:t>spe</w:t>
            </w:r>
            <w:r w:rsidR="00DF46D3" w:rsidRPr="00DF46D3">
              <w:rPr>
                <w:rFonts w:cs="Arial"/>
              </w:rPr>
              <w:t>ktakulärer</w:t>
            </w:r>
            <w:r w:rsidR="00C96A11" w:rsidRPr="00DF46D3">
              <w:rPr>
                <w:rFonts w:cs="Arial"/>
              </w:rPr>
              <w:t xml:space="preserve"> </w:t>
            </w:r>
            <w:r w:rsidR="00505AE8" w:rsidRPr="00DF46D3">
              <w:rPr>
                <w:rFonts w:cs="Arial"/>
              </w:rPr>
              <w:t>Versuch</w:t>
            </w:r>
            <w:r w:rsidR="00DF46D3" w:rsidRPr="00DF46D3">
              <w:rPr>
                <w:rFonts w:cs="Arial"/>
              </w:rPr>
              <w:t>,</w:t>
            </w:r>
            <w:r w:rsidR="00505AE8" w:rsidRPr="00DF46D3">
              <w:rPr>
                <w:rFonts w:cs="Arial"/>
              </w:rPr>
              <w:t xml:space="preserve"> ist der sogenannte Hallwachsversuch.</w:t>
            </w:r>
            <w:r w:rsidR="008441F8" w:rsidRPr="00DF46D3">
              <w:rPr>
                <w:rFonts w:cs="Arial"/>
              </w:rPr>
              <w:t xml:space="preserve"> </w:t>
            </w:r>
            <w:r w:rsidR="008441F8" w:rsidRPr="00DF46D3">
              <w:rPr>
                <w:rFonts w:cs="Arial"/>
              </w:rPr>
              <w:sym w:font="Wingdings" w:char="F0E0"/>
            </w:r>
            <w:r w:rsidR="008441F8" w:rsidRPr="00DF46D3">
              <w:rPr>
                <w:rFonts w:cs="Arial"/>
              </w:rPr>
              <w:t xml:space="preserve"> </w:t>
            </w:r>
            <w:r w:rsidR="008046BE" w:rsidRPr="00DF46D3">
              <w:rPr>
                <w:rFonts w:cs="Arial"/>
              </w:rPr>
              <w:t xml:space="preserve">Einzel- oder Partnerarbeit mit Infomaterial zum Hallwachsversuch </w:t>
            </w:r>
            <w:r w:rsidR="003F67DC" w:rsidRPr="00DF46D3">
              <w:rPr>
                <w:rFonts w:cs="Arial"/>
              </w:rPr>
              <w:t>(</w:t>
            </w:r>
            <w:r w:rsidR="0057344A" w:rsidRPr="00DF46D3">
              <w:rPr>
                <w:rFonts w:cs="Arial"/>
              </w:rPr>
              <w:t>HW-</w:t>
            </w:r>
            <w:r w:rsidR="0000783E" w:rsidRPr="00DF46D3">
              <w:rPr>
                <w:rFonts w:cs="Arial"/>
              </w:rPr>
              <w:t>2</w:t>
            </w:r>
            <w:r w:rsidR="008441F8" w:rsidRPr="00DF46D3">
              <w:rPr>
                <w:rFonts w:cs="Arial"/>
              </w:rPr>
              <w:t>)</w:t>
            </w:r>
            <w:r w:rsidR="00224A0C" w:rsidRPr="00DF46D3">
              <w:rPr>
                <w:rFonts w:cs="Arial"/>
              </w:rPr>
              <w:t xml:space="preserve"> </w:t>
            </w:r>
          </w:p>
          <w:p w14:paraId="26F1B0BC" w14:textId="77777777" w:rsidR="002212FE" w:rsidRPr="00726A75" w:rsidRDefault="002212FE" w:rsidP="0000783E">
            <w:pPr>
              <w:pStyle w:val="Listenabsatz"/>
              <w:numPr>
                <w:ilvl w:val="0"/>
                <w:numId w:val="5"/>
              </w:numPr>
              <w:spacing w:after="120"/>
              <w:rPr>
                <w:rFonts w:cs="Arial"/>
              </w:rPr>
            </w:pPr>
            <w:r w:rsidRPr="00DF46D3">
              <w:rPr>
                <w:rFonts w:cs="Arial"/>
              </w:rPr>
              <w:t>Durchführung und Dokumentation (</w:t>
            </w:r>
            <w:r w:rsidR="001E44F4" w:rsidRPr="00DF46D3">
              <w:rPr>
                <w:rFonts w:cs="Arial"/>
              </w:rPr>
              <w:t>HW-</w:t>
            </w:r>
            <w:r w:rsidR="0000783E" w:rsidRPr="00DF46D3">
              <w:rPr>
                <w:rFonts w:cs="Arial"/>
              </w:rPr>
              <w:t>2</w:t>
            </w:r>
            <w:r w:rsidRPr="00DF46D3">
              <w:rPr>
                <w:rFonts w:cs="Arial"/>
              </w:rPr>
              <w:t>) des Versuchs.</w:t>
            </w:r>
          </w:p>
        </w:tc>
        <w:tc>
          <w:tcPr>
            <w:tcW w:w="961" w:type="dxa"/>
            <w:vMerge/>
            <w:vAlign w:val="center"/>
          </w:tcPr>
          <w:p w14:paraId="2115E91A" w14:textId="77777777" w:rsidR="00667FB4" w:rsidRPr="00726A75" w:rsidRDefault="00667FB4" w:rsidP="000062EF">
            <w:pPr>
              <w:jc w:val="center"/>
            </w:pPr>
          </w:p>
        </w:tc>
      </w:tr>
      <w:tr w:rsidR="00726A75" w:rsidRPr="00726A75" w14:paraId="18BB0DB0" w14:textId="77777777" w:rsidTr="00381052">
        <w:trPr>
          <w:trHeight w:val="929"/>
        </w:trPr>
        <w:tc>
          <w:tcPr>
            <w:tcW w:w="13700" w:type="dxa"/>
            <w:gridSpan w:val="3"/>
          </w:tcPr>
          <w:p w14:paraId="660BAC60" w14:textId="77777777" w:rsidR="009549DA" w:rsidRDefault="00726D67" w:rsidP="00726A75">
            <w:r w:rsidRPr="00726A75">
              <w:sym w:font="Wingdings" w:char="F0E0"/>
            </w:r>
            <w:r w:rsidRPr="00726A75">
              <w:t xml:space="preserve"> </w:t>
            </w:r>
            <w:r w:rsidRPr="00726A75">
              <w:sym w:font="Wingdings" w:char="F0E0"/>
            </w:r>
            <w:r w:rsidRPr="00726A75">
              <w:t xml:space="preserve">  </w:t>
            </w:r>
            <w:r w:rsidRPr="00726A75">
              <w:sym w:font="Wingdings" w:char="F0E0"/>
            </w:r>
            <w:r w:rsidRPr="00726A75">
              <w:t xml:space="preserve">   Frage:</w:t>
            </w:r>
            <w:r w:rsidRPr="00726A75">
              <w:tab/>
              <w:t>Wie sind die vielfältigen und unterschiedlichen Beobachtungen zu erklären?</w:t>
            </w:r>
            <w:r w:rsidRPr="00726A75">
              <w:tab/>
            </w:r>
            <w:r w:rsidRPr="00726A75">
              <w:br/>
            </w:r>
            <w:r w:rsidRPr="00726A75">
              <w:tab/>
            </w:r>
            <w:r w:rsidRPr="00726A75">
              <w:tab/>
            </w:r>
            <w:r w:rsidRPr="00726A75">
              <w:tab/>
              <w:t xml:space="preserve">negative </w:t>
            </w:r>
            <w:proofErr w:type="spellStart"/>
            <w:r w:rsidRPr="00726A75">
              <w:t>Zn</w:t>
            </w:r>
            <w:proofErr w:type="spellEnd"/>
            <w:r w:rsidRPr="00726A75">
              <w:t>-Platte, ohne Glasplatte</w:t>
            </w:r>
            <w:r w:rsidRPr="00726A75">
              <w:tab/>
            </w:r>
            <w:r w:rsidRPr="00726A75">
              <w:sym w:font="Wingdings" w:char="F0E0"/>
            </w:r>
            <w:r w:rsidRPr="00726A75">
              <w:t xml:space="preserve">  </w:t>
            </w:r>
            <w:r w:rsidR="001914AA" w:rsidRPr="00726A75">
              <w:t>Strom fließt (</w:t>
            </w:r>
            <w:r w:rsidR="00726A75" w:rsidRPr="00726A75">
              <w:t xml:space="preserve">bzw. </w:t>
            </w:r>
            <w:r w:rsidRPr="00726A75">
              <w:t>Entladung</w:t>
            </w:r>
            <w:r w:rsidR="001914AA" w:rsidRPr="00726A75">
              <w:t xml:space="preserve"> des Elektroskops)</w:t>
            </w:r>
          </w:p>
          <w:p w14:paraId="68E0DF00" w14:textId="77777777" w:rsidR="00726D67" w:rsidRPr="00726A75" w:rsidRDefault="009549DA" w:rsidP="00726A75">
            <w:r>
              <w:tab/>
            </w:r>
            <w:r>
              <w:tab/>
            </w:r>
            <w:r>
              <w:tab/>
            </w:r>
            <w:r w:rsidR="00726D67" w:rsidRPr="00726A75">
              <w:t xml:space="preserve">negative </w:t>
            </w:r>
            <w:proofErr w:type="spellStart"/>
            <w:r w:rsidR="00726D67" w:rsidRPr="00726A75">
              <w:t>Zn</w:t>
            </w:r>
            <w:proofErr w:type="spellEnd"/>
            <w:r w:rsidR="00726D67" w:rsidRPr="00726A75">
              <w:t xml:space="preserve">-Platte, mit Glasplatte </w:t>
            </w:r>
            <w:r w:rsidR="00726D67" w:rsidRPr="00726A75">
              <w:tab/>
            </w:r>
            <w:r w:rsidR="00726D67" w:rsidRPr="00726A75">
              <w:sym w:font="Wingdings" w:char="F0E0"/>
            </w:r>
            <w:r w:rsidR="00726D67" w:rsidRPr="00726A75">
              <w:t xml:space="preserve">  </w:t>
            </w:r>
            <w:r w:rsidR="00562ACD" w:rsidRPr="00726A75">
              <w:t>kein Strom (</w:t>
            </w:r>
            <w:r w:rsidR="00726A75" w:rsidRPr="00726A75">
              <w:t xml:space="preserve"> bzw. </w:t>
            </w:r>
            <w:r w:rsidR="00726D67" w:rsidRPr="00726A75">
              <w:t>keine Entladung</w:t>
            </w:r>
            <w:r w:rsidR="00562ACD" w:rsidRPr="00726A75">
              <w:t xml:space="preserve"> des Elektroskops)</w:t>
            </w:r>
            <w:r w:rsidR="00726D67" w:rsidRPr="00726A75">
              <w:br/>
            </w:r>
            <w:r w:rsidR="00726D67" w:rsidRPr="00726A75">
              <w:tab/>
            </w:r>
            <w:r w:rsidR="00726D67" w:rsidRPr="00726A75">
              <w:tab/>
            </w:r>
            <w:r w:rsidR="00726D67" w:rsidRPr="00726A75">
              <w:tab/>
              <w:t xml:space="preserve">positive </w:t>
            </w:r>
            <w:proofErr w:type="spellStart"/>
            <w:r w:rsidR="00726D67" w:rsidRPr="00726A75">
              <w:t>Zn</w:t>
            </w:r>
            <w:proofErr w:type="spellEnd"/>
            <w:r w:rsidR="00726D67" w:rsidRPr="00726A75">
              <w:t>-Platte, mit/ohne Glasplatte</w:t>
            </w:r>
            <w:r w:rsidR="00726D67" w:rsidRPr="00726A75">
              <w:tab/>
            </w:r>
            <w:r w:rsidR="00726D67" w:rsidRPr="00726A75">
              <w:sym w:font="Wingdings" w:char="F0E0"/>
            </w:r>
            <w:r w:rsidR="00562ACD" w:rsidRPr="00726A75">
              <w:t xml:space="preserve"> </w:t>
            </w:r>
            <w:r w:rsidR="00726D67" w:rsidRPr="00726A75">
              <w:t xml:space="preserve"> </w:t>
            </w:r>
            <w:r w:rsidR="00562ACD" w:rsidRPr="00726A75">
              <w:t>kein Strom</w:t>
            </w:r>
            <w:r w:rsidR="00726D67" w:rsidRPr="00726A75">
              <w:t xml:space="preserve"> </w:t>
            </w:r>
            <w:r w:rsidR="00562ACD" w:rsidRPr="00726A75">
              <w:t>(</w:t>
            </w:r>
            <w:r w:rsidR="00726A75" w:rsidRPr="00726A75">
              <w:t xml:space="preserve">bzw. </w:t>
            </w:r>
            <w:r w:rsidR="00726D67" w:rsidRPr="00726A75">
              <w:t>keine Entladung</w:t>
            </w:r>
            <w:r w:rsidR="00562ACD" w:rsidRPr="00726A75">
              <w:t xml:space="preserve"> des Elektroskops)</w:t>
            </w:r>
            <w:r w:rsidR="00726D67" w:rsidRPr="00726A75">
              <w:br/>
            </w:r>
            <w:r w:rsidR="00726D67" w:rsidRPr="00726A75">
              <w:tab/>
            </w:r>
            <w:r w:rsidR="00726D67" w:rsidRPr="00726A75">
              <w:tab/>
            </w:r>
            <w:r w:rsidR="00726D67" w:rsidRPr="00726A75">
              <w:tab/>
              <w:t xml:space="preserve">Variation von Abstand/Intensität </w:t>
            </w:r>
            <w:r w:rsidR="00726D67" w:rsidRPr="00726A75">
              <w:tab/>
            </w:r>
            <w:r w:rsidR="00726D67" w:rsidRPr="00726A75">
              <w:sym w:font="Wingdings" w:char="F0E0"/>
            </w:r>
            <w:r w:rsidR="00726D67" w:rsidRPr="00726A75">
              <w:t xml:space="preserve">  </w:t>
            </w:r>
            <w:r w:rsidR="00562ACD" w:rsidRPr="00726A75">
              <w:t>Änderung der Stromstärke (</w:t>
            </w:r>
            <w:r w:rsidR="00726A75" w:rsidRPr="00726A75">
              <w:t xml:space="preserve">bzw. </w:t>
            </w:r>
            <w:r w:rsidR="00726D67" w:rsidRPr="00726A75">
              <w:t>Änderung der  „Entladungsgeschwindigkeit“</w:t>
            </w:r>
            <w:r w:rsidR="00562ACD" w:rsidRPr="00726A75">
              <w:t>)</w:t>
            </w:r>
          </w:p>
        </w:tc>
        <w:tc>
          <w:tcPr>
            <w:tcW w:w="961" w:type="dxa"/>
            <w:vMerge/>
            <w:vAlign w:val="center"/>
          </w:tcPr>
          <w:p w14:paraId="15D7F412" w14:textId="77777777" w:rsidR="00726D67" w:rsidRPr="00726A75" w:rsidRDefault="00726D67" w:rsidP="000062EF">
            <w:pPr>
              <w:jc w:val="center"/>
            </w:pPr>
          </w:p>
        </w:tc>
      </w:tr>
      <w:tr w:rsidR="00107DD6" w:rsidRPr="00107DD6" w14:paraId="73EC448D" w14:textId="77777777" w:rsidTr="0066649D">
        <w:trPr>
          <w:trHeight w:val="929"/>
        </w:trPr>
        <w:tc>
          <w:tcPr>
            <w:tcW w:w="3926" w:type="dxa"/>
          </w:tcPr>
          <w:p w14:paraId="5B08E6C9" w14:textId="77777777" w:rsidR="002A4087" w:rsidRPr="00426972" w:rsidRDefault="002A4087" w:rsidP="00F062D7">
            <w:pPr>
              <w:spacing w:after="120"/>
            </w:pPr>
            <w:r w:rsidRPr="000C07A3">
              <w:rPr>
                <w:rFonts w:cs="Arial"/>
              </w:rPr>
              <w:t>Spektrum der Quecksilberhochdruck-</w:t>
            </w:r>
            <w:proofErr w:type="spellStart"/>
            <w:r w:rsidRPr="00521731">
              <w:rPr>
                <w:rFonts w:cs="Arial"/>
              </w:rPr>
              <w:t>dampflampe</w:t>
            </w:r>
            <w:proofErr w:type="spellEnd"/>
            <w:r w:rsidRPr="00521731">
              <w:rPr>
                <w:rFonts w:cs="Arial"/>
              </w:rPr>
              <w:t>, Energie</w:t>
            </w:r>
            <w:r w:rsidR="0057344A">
              <w:rPr>
                <w:rFonts w:cs="Arial"/>
              </w:rPr>
              <w:t>,</w:t>
            </w:r>
            <w:r w:rsidR="00426972">
              <w:t xml:space="preserve"> (</w:t>
            </w:r>
            <w:r w:rsidRPr="00521731">
              <w:t>Photoeffekt</w:t>
            </w:r>
            <w:r w:rsidR="00426972">
              <w:t>)</w:t>
            </w:r>
            <w:r w:rsidRPr="00521731">
              <w:rPr>
                <w:rFonts w:cs="Arial"/>
              </w:rPr>
              <w:t xml:space="preserve"> </w:t>
            </w:r>
          </w:p>
        </w:tc>
        <w:tc>
          <w:tcPr>
            <w:tcW w:w="4128" w:type="dxa"/>
          </w:tcPr>
          <w:p w14:paraId="7F8AA2A7" w14:textId="77777777" w:rsidR="002A4087" w:rsidRPr="00B133B4" w:rsidRDefault="002A4087" w:rsidP="002A4087">
            <w:pPr>
              <w:rPr>
                <w:rFonts w:cs="Arial"/>
              </w:rPr>
            </w:pPr>
            <w:r w:rsidRPr="006B00C3">
              <w:rPr>
                <w:rFonts w:cs="Arial"/>
              </w:rPr>
              <w:t>Informationen und experimentelle  Veran</w:t>
            </w:r>
            <w:r w:rsidR="006B00C3" w:rsidRPr="006B00C3">
              <w:rPr>
                <w:rFonts w:cs="Arial"/>
              </w:rPr>
              <w:t>-</w:t>
            </w:r>
            <w:r w:rsidRPr="006B00C3">
              <w:rPr>
                <w:rFonts w:cs="Arial"/>
              </w:rPr>
              <w:t>schaulichungen z</w:t>
            </w:r>
            <w:r w:rsidR="00DB4469" w:rsidRPr="006B00C3">
              <w:rPr>
                <w:rFonts w:cs="Arial"/>
              </w:rPr>
              <w:t>um Spektrum der Queck</w:t>
            </w:r>
            <w:r w:rsidR="006B00C3" w:rsidRPr="006B00C3">
              <w:rPr>
                <w:rFonts w:cs="Arial"/>
              </w:rPr>
              <w:t>-</w:t>
            </w:r>
            <w:proofErr w:type="spellStart"/>
            <w:r w:rsidR="00DB4469" w:rsidRPr="00B133B4">
              <w:rPr>
                <w:rFonts w:cs="Arial"/>
              </w:rPr>
              <w:t>silberhoch</w:t>
            </w:r>
            <w:r w:rsidRPr="00B133B4">
              <w:rPr>
                <w:rFonts w:cs="Arial"/>
              </w:rPr>
              <w:t>druckdampflampe</w:t>
            </w:r>
            <w:proofErr w:type="spellEnd"/>
            <w:r w:rsidRPr="00B133B4">
              <w:rPr>
                <w:rFonts w:cs="Arial"/>
              </w:rPr>
              <w:t xml:space="preserve"> und zur Energieverteilung (</w:t>
            </w:r>
            <w:r w:rsidR="006B00C3" w:rsidRPr="00B133B4">
              <w:rPr>
                <w:rFonts w:cs="Arial"/>
              </w:rPr>
              <w:t xml:space="preserve">grob </w:t>
            </w:r>
            <w:r w:rsidRPr="00B133B4">
              <w:rPr>
                <w:rFonts w:cs="Arial"/>
              </w:rPr>
              <w:t>qualitativ!)</w:t>
            </w:r>
          </w:p>
          <w:p w14:paraId="048EE79E" w14:textId="77777777" w:rsidR="006B00C3" w:rsidRPr="00B133B4" w:rsidRDefault="006B00C3" w:rsidP="002A4087">
            <w:pPr>
              <w:spacing w:before="120"/>
              <w:rPr>
                <w:rFonts w:cs="Arial"/>
              </w:rPr>
            </w:pPr>
            <w:r w:rsidRPr="00B133B4">
              <w:rPr>
                <w:rFonts w:cs="Arial"/>
              </w:rPr>
              <w:lastRenderedPageBreak/>
              <w:t>Nachweis des UV-Anteils („vor und hinter“ der Glasplatte)</w:t>
            </w:r>
          </w:p>
          <w:p w14:paraId="7958511E" w14:textId="77777777" w:rsidR="002A4087" w:rsidRPr="00107DD6" w:rsidRDefault="002A4087" w:rsidP="002A4087">
            <w:pPr>
              <w:spacing w:before="120"/>
              <w:rPr>
                <w:rFonts w:cs="Arial"/>
                <w:color w:val="0000FF"/>
              </w:rPr>
            </w:pPr>
            <w:r w:rsidRPr="00B133B4">
              <w:rPr>
                <w:rFonts w:cs="Arial"/>
              </w:rPr>
              <w:t>Diskussion der Beobachtungen</w:t>
            </w:r>
          </w:p>
        </w:tc>
        <w:tc>
          <w:tcPr>
            <w:tcW w:w="5646" w:type="dxa"/>
          </w:tcPr>
          <w:p w14:paraId="4C2CD8FE" w14:textId="77777777" w:rsidR="000C07A3" w:rsidRDefault="002A4087" w:rsidP="000C07A3">
            <w:pPr>
              <w:rPr>
                <w:rFonts w:cs="Arial"/>
                <w:color w:val="0000FF"/>
              </w:rPr>
            </w:pPr>
            <w:r w:rsidRPr="000C07A3">
              <w:rPr>
                <w:rFonts w:cs="Arial"/>
              </w:rPr>
              <w:lastRenderedPageBreak/>
              <w:t xml:space="preserve">Quecksilberhochdruckdampflampe, </w:t>
            </w:r>
            <w:r w:rsidR="000C07A3">
              <w:rPr>
                <w:rFonts w:cs="Arial"/>
              </w:rPr>
              <w:t xml:space="preserve">Spalt sowie Kondensor-und Abbildungsoptik, </w:t>
            </w:r>
            <w:r w:rsidRPr="000C07A3">
              <w:rPr>
                <w:rFonts w:cs="Arial"/>
              </w:rPr>
              <w:t xml:space="preserve">Gitter, weißer </w:t>
            </w:r>
            <w:r w:rsidR="000C07A3">
              <w:rPr>
                <w:rFonts w:cs="Arial"/>
              </w:rPr>
              <w:t>sowie</w:t>
            </w:r>
            <w:r w:rsidRPr="000C07A3">
              <w:rPr>
                <w:rFonts w:cs="Arial"/>
              </w:rPr>
              <w:t xml:space="preserve"> UV-licht</w:t>
            </w:r>
            <w:r w:rsidR="00062865">
              <w:rPr>
                <w:rFonts w:cs="Arial"/>
              </w:rPr>
              <w:t>-</w:t>
            </w:r>
            <w:r w:rsidRPr="000C07A3">
              <w:rPr>
                <w:rFonts w:cs="Arial"/>
              </w:rPr>
              <w:t>em</w:t>
            </w:r>
            <w:r w:rsidR="001F4064" w:rsidRPr="000C07A3">
              <w:rPr>
                <w:rFonts w:cs="Arial"/>
              </w:rPr>
              <w:t xml:space="preserve">pfindlicher </w:t>
            </w:r>
            <w:r w:rsidR="001F4064" w:rsidRPr="00521731">
              <w:rPr>
                <w:rFonts w:cs="Arial"/>
              </w:rPr>
              <w:t xml:space="preserve">Schirm, Glasplatte </w:t>
            </w:r>
            <w:r w:rsidR="0057344A">
              <w:rPr>
                <w:rFonts w:cs="Arial"/>
              </w:rPr>
              <w:t xml:space="preserve">sowie </w:t>
            </w:r>
          </w:p>
          <w:p w14:paraId="6F8D7418" w14:textId="77777777" w:rsidR="002A4087" w:rsidRPr="00107DD6" w:rsidRDefault="002A4087" w:rsidP="006B00C3">
            <w:pPr>
              <w:rPr>
                <w:rFonts w:cs="Arial"/>
                <w:color w:val="0000FF"/>
              </w:rPr>
            </w:pPr>
            <w:r w:rsidRPr="006B00C3">
              <w:rPr>
                <w:rFonts w:cs="Arial"/>
              </w:rPr>
              <w:t xml:space="preserve">Arbeits- und </w:t>
            </w:r>
            <w:r w:rsidR="006B00C3" w:rsidRPr="000E3DBC">
              <w:rPr>
                <w:rFonts w:cs="Arial"/>
              </w:rPr>
              <w:t>Infomaterialien</w:t>
            </w:r>
            <w:r w:rsidRPr="000E3DBC">
              <w:rPr>
                <w:rFonts w:cs="Arial"/>
              </w:rPr>
              <w:t xml:space="preserve"> </w:t>
            </w:r>
            <w:r w:rsidR="006B00C3" w:rsidRPr="000E3DBC">
              <w:rPr>
                <w:rFonts w:cs="Arial"/>
              </w:rPr>
              <w:t>(</w:t>
            </w:r>
            <w:r w:rsidR="0057344A" w:rsidRPr="000E3DBC">
              <w:rPr>
                <w:rFonts w:cs="Arial"/>
              </w:rPr>
              <w:t>HW-</w:t>
            </w:r>
            <w:r w:rsidR="006B00C3" w:rsidRPr="000E3DBC">
              <w:rPr>
                <w:rFonts w:cs="Arial"/>
              </w:rPr>
              <w:t xml:space="preserve">3, </w:t>
            </w:r>
            <w:r w:rsidR="0057344A" w:rsidRPr="000E3DBC">
              <w:rPr>
                <w:rFonts w:cs="Arial"/>
              </w:rPr>
              <w:t>HW-</w:t>
            </w:r>
            <w:r w:rsidR="006B00C3" w:rsidRPr="000E3DBC">
              <w:rPr>
                <w:rFonts w:cs="Arial"/>
              </w:rPr>
              <w:t xml:space="preserve">4 und </w:t>
            </w:r>
            <w:r w:rsidR="0057344A" w:rsidRPr="000E3DBC">
              <w:rPr>
                <w:rFonts w:cs="Arial"/>
              </w:rPr>
              <w:t>HW-</w:t>
            </w:r>
            <w:r w:rsidR="006B00C3" w:rsidRPr="000E3DBC">
              <w:rPr>
                <w:rFonts w:cs="Arial"/>
              </w:rPr>
              <w:t>5)</w:t>
            </w:r>
            <w:r w:rsidRPr="000E3DBC">
              <w:rPr>
                <w:rFonts w:cs="Arial"/>
              </w:rPr>
              <w:br/>
            </w:r>
          </w:p>
        </w:tc>
        <w:tc>
          <w:tcPr>
            <w:tcW w:w="961" w:type="dxa"/>
            <w:vMerge w:val="restart"/>
            <w:vAlign w:val="center"/>
          </w:tcPr>
          <w:p w14:paraId="20ABA52C" w14:textId="77777777" w:rsidR="006069D2" w:rsidRPr="00107DD6" w:rsidRDefault="006069D2" w:rsidP="000062EF">
            <w:pPr>
              <w:jc w:val="center"/>
              <w:rPr>
                <w:color w:val="0000FF"/>
              </w:rPr>
            </w:pPr>
            <w:r>
              <w:t>2</w:t>
            </w:r>
          </w:p>
        </w:tc>
      </w:tr>
      <w:tr w:rsidR="00A13089" w:rsidRPr="00A13089" w14:paraId="4B67708C" w14:textId="77777777" w:rsidTr="00B9153F">
        <w:trPr>
          <w:trHeight w:val="929"/>
        </w:trPr>
        <w:tc>
          <w:tcPr>
            <w:tcW w:w="13700" w:type="dxa"/>
            <w:gridSpan w:val="3"/>
          </w:tcPr>
          <w:p w14:paraId="4A0EBE92" w14:textId="77777777" w:rsidR="00996AAE" w:rsidRPr="005711F3" w:rsidRDefault="00ED1D96" w:rsidP="00E050BE">
            <w:pPr>
              <w:pStyle w:val="Listenabsatz"/>
              <w:numPr>
                <w:ilvl w:val="0"/>
                <w:numId w:val="5"/>
              </w:numPr>
              <w:rPr>
                <w:rFonts w:cs="Arial"/>
              </w:rPr>
            </w:pPr>
            <w:r w:rsidRPr="005711F3">
              <w:rPr>
                <w:rFonts w:cs="Arial"/>
              </w:rPr>
              <w:t xml:space="preserve">Die Beobachtungen sind nicht leicht zu erklären, Einstein hat dafür 1921 </w:t>
            </w:r>
            <w:r w:rsidR="00245273" w:rsidRPr="005711F3">
              <w:rPr>
                <w:rFonts w:cs="Arial"/>
              </w:rPr>
              <w:t xml:space="preserve">immerhin </w:t>
            </w:r>
            <w:r w:rsidRPr="005711F3">
              <w:rPr>
                <w:rFonts w:cs="Arial"/>
              </w:rPr>
              <w:t>den Nobelpreis für Physik bekommen und die Grundlagen für eine neue Modellvorstell</w:t>
            </w:r>
            <w:r w:rsidR="00FC79B4" w:rsidRPr="005711F3">
              <w:rPr>
                <w:rFonts w:cs="Arial"/>
              </w:rPr>
              <w:t>ung</w:t>
            </w:r>
            <w:r w:rsidRPr="005711F3">
              <w:rPr>
                <w:rFonts w:cs="Arial"/>
              </w:rPr>
              <w:t xml:space="preserve"> vom Licht gelegt. </w:t>
            </w:r>
            <w:r w:rsidR="00A369FF" w:rsidRPr="005711F3">
              <w:rPr>
                <w:rFonts w:cs="Arial"/>
              </w:rPr>
              <w:t xml:space="preserve">Vor der Erarbeitung der </w:t>
            </w:r>
            <w:r w:rsidR="00FC79B4" w:rsidRPr="005711F3">
              <w:rPr>
                <w:rFonts w:cs="Arial"/>
              </w:rPr>
              <w:t>„</w:t>
            </w:r>
            <w:r w:rsidR="00A369FF" w:rsidRPr="005711F3">
              <w:rPr>
                <w:rFonts w:cs="Arial"/>
              </w:rPr>
              <w:t>Einstein’schen Deutung</w:t>
            </w:r>
            <w:r w:rsidR="00FC79B4" w:rsidRPr="005711F3">
              <w:rPr>
                <w:rFonts w:cs="Arial"/>
              </w:rPr>
              <w:t>“</w:t>
            </w:r>
            <w:r w:rsidR="00A369FF" w:rsidRPr="005711F3">
              <w:rPr>
                <w:rFonts w:cs="Arial"/>
              </w:rPr>
              <w:t xml:space="preserve"> d</w:t>
            </w:r>
            <w:r w:rsidR="00FC79B4" w:rsidRPr="005711F3">
              <w:rPr>
                <w:rFonts w:cs="Arial"/>
              </w:rPr>
              <w:t>i</w:t>
            </w:r>
            <w:r w:rsidR="00A369FF" w:rsidRPr="005711F3">
              <w:rPr>
                <w:rFonts w:cs="Arial"/>
              </w:rPr>
              <w:t>es</w:t>
            </w:r>
            <w:r w:rsidR="00FC79B4" w:rsidRPr="005711F3">
              <w:rPr>
                <w:rFonts w:cs="Arial"/>
              </w:rPr>
              <w:t>es</w:t>
            </w:r>
            <w:r w:rsidR="00A369FF" w:rsidRPr="005711F3">
              <w:rPr>
                <w:rFonts w:cs="Arial"/>
              </w:rPr>
              <w:t xml:space="preserve"> </w:t>
            </w:r>
            <w:r w:rsidR="00FC79B4" w:rsidRPr="005711F3">
              <w:rPr>
                <w:rFonts w:cs="Arial"/>
              </w:rPr>
              <w:t>„</w:t>
            </w:r>
            <w:r w:rsidR="00A369FF" w:rsidRPr="005711F3">
              <w:rPr>
                <w:rFonts w:cs="Arial"/>
              </w:rPr>
              <w:t>Hallwachsversuchs</w:t>
            </w:r>
            <w:r w:rsidR="00FC79B4" w:rsidRPr="005711F3">
              <w:rPr>
                <w:rFonts w:cs="Arial"/>
              </w:rPr>
              <w:t>“</w:t>
            </w:r>
            <w:r w:rsidR="00A369FF" w:rsidRPr="005711F3">
              <w:rPr>
                <w:rFonts w:cs="Arial"/>
              </w:rPr>
              <w:t xml:space="preserve"> ist es aufschlussreich</w:t>
            </w:r>
            <w:r w:rsidR="00163E52" w:rsidRPr="005711F3">
              <w:rPr>
                <w:rFonts w:cs="Arial"/>
              </w:rPr>
              <w:t>,</w:t>
            </w:r>
            <w:r w:rsidR="00A369FF" w:rsidRPr="005711F3">
              <w:rPr>
                <w:rFonts w:cs="Arial"/>
              </w:rPr>
              <w:t xml:space="preserve"> die Eigenschaften des Lichtes der Quecksilberhochdruckdampflampe und den Einfluss der Glasplatte auf das Licht zu kennen.</w:t>
            </w:r>
            <w:r w:rsidR="0056496C" w:rsidRPr="005711F3">
              <w:rPr>
                <w:rFonts w:cs="Arial"/>
              </w:rPr>
              <w:t xml:space="preserve"> </w:t>
            </w:r>
          </w:p>
          <w:p w14:paraId="32B1CFDD" w14:textId="77777777" w:rsidR="00562ACD" w:rsidRPr="005711F3" w:rsidRDefault="00224A0C" w:rsidP="00E050BE">
            <w:pPr>
              <w:pStyle w:val="Listenabsatz"/>
              <w:numPr>
                <w:ilvl w:val="0"/>
                <w:numId w:val="5"/>
              </w:numPr>
              <w:rPr>
                <w:rFonts w:cs="Arial"/>
              </w:rPr>
            </w:pPr>
            <w:r w:rsidRPr="005711F3">
              <w:rPr>
                <w:rFonts w:cs="Arial"/>
              </w:rPr>
              <w:t xml:space="preserve">Dazu soll das Spektrum der </w:t>
            </w:r>
            <w:proofErr w:type="spellStart"/>
            <w:r w:rsidRPr="005711F3">
              <w:rPr>
                <w:rFonts w:cs="Arial"/>
              </w:rPr>
              <w:t>Hg</w:t>
            </w:r>
            <w:proofErr w:type="spellEnd"/>
            <w:r w:rsidRPr="005711F3">
              <w:rPr>
                <w:rFonts w:cs="Arial"/>
              </w:rPr>
              <w:t xml:space="preserve"> – Lampe auch kurz experimentell vorgeführt werden. </w:t>
            </w:r>
            <w:r w:rsidR="0056496C" w:rsidRPr="005711F3">
              <w:rPr>
                <w:rFonts w:cs="Arial"/>
              </w:rPr>
              <w:sym w:font="Wingdings" w:char="F0E0"/>
            </w:r>
            <w:r w:rsidR="0056496C" w:rsidRPr="005711F3">
              <w:rPr>
                <w:rFonts w:cs="Arial"/>
              </w:rPr>
              <w:t xml:space="preserve"> </w:t>
            </w:r>
            <w:r w:rsidRPr="005711F3">
              <w:rPr>
                <w:rFonts w:cs="Arial"/>
              </w:rPr>
              <w:t>Lehrer-Demonstrationsexperiment zum S</w:t>
            </w:r>
            <w:r w:rsidR="00726A75" w:rsidRPr="005711F3">
              <w:rPr>
                <w:rFonts w:cs="Arial"/>
              </w:rPr>
              <w:t xml:space="preserve">pektrum der </w:t>
            </w:r>
            <w:proofErr w:type="spellStart"/>
            <w:r w:rsidR="00726A75" w:rsidRPr="005711F3">
              <w:rPr>
                <w:rFonts w:cs="Arial"/>
              </w:rPr>
              <w:t>Hg</w:t>
            </w:r>
            <w:proofErr w:type="spellEnd"/>
            <w:r w:rsidR="00726A75" w:rsidRPr="005711F3">
              <w:rPr>
                <w:rFonts w:cs="Arial"/>
              </w:rPr>
              <w:t xml:space="preserve">-Hochdrucklampe </w:t>
            </w:r>
            <w:r w:rsidR="00E050BE" w:rsidRPr="005711F3">
              <w:rPr>
                <w:rFonts w:cs="Arial"/>
              </w:rPr>
              <w:t xml:space="preserve">gemäß Infoblatt zum </w:t>
            </w:r>
            <w:r w:rsidR="00426972" w:rsidRPr="005711F3">
              <w:rPr>
                <w:rFonts w:cs="Arial"/>
              </w:rPr>
              <w:t>„</w:t>
            </w:r>
            <w:r w:rsidR="00E050BE" w:rsidRPr="005711F3">
              <w:rPr>
                <w:rFonts w:cs="Arial"/>
              </w:rPr>
              <w:t>Spektrum einer Quecksilberhochdruckdampflampe</w:t>
            </w:r>
            <w:r w:rsidR="00426972" w:rsidRPr="005711F3">
              <w:rPr>
                <w:rFonts w:cs="Arial"/>
              </w:rPr>
              <w:t>“</w:t>
            </w:r>
            <w:r w:rsidR="00E050BE" w:rsidRPr="005711F3">
              <w:rPr>
                <w:rFonts w:cs="Arial"/>
              </w:rPr>
              <w:t xml:space="preserve"> (</w:t>
            </w:r>
            <w:r w:rsidR="00163E52" w:rsidRPr="005711F3">
              <w:rPr>
                <w:rFonts w:cs="Arial"/>
              </w:rPr>
              <w:t>HW-</w:t>
            </w:r>
            <w:r w:rsidR="00E050BE" w:rsidRPr="005711F3">
              <w:rPr>
                <w:rFonts w:cs="Arial"/>
              </w:rPr>
              <w:t>4</w:t>
            </w:r>
            <w:r w:rsidRPr="005711F3">
              <w:rPr>
                <w:rFonts w:cs="Arial"/>
              </w:rPr>
              <w:t>)</w:t>
            </w:r>
            <w:r w:rsidR="00E050BE" w:rsidRPr="005711F3">
              <w:rPr>
                <w:rFonts w:cs="Arial"/>
              </w:rPr>
              <w:t>. A</w:t>
            </w:r>
            <w:r w:rsidRPr="005711F3">
              <w:rPr>
                <w:rFonts w:cs="Arial"/>
              </w:rPr>
              <w:t xml:space="preserve">nschließend </w:t>
            </w:r>
            <w:r w:rsidR="0056496C" w:rsidRPr="005711F3">
              <w:rPr>
                <w:rFonts w:cs="Arial"/>
              </w:rPr>
              <w:t xml:space="preserve">Einzel- oder Kleingruppenarbeit mit </w:t>
            </w:r>
            <w:r w:rsidR="00726A75" w:rsidRPr="005711F3">
              <w:rPr>
                <w:rFonts w:cs="Arial"/>
              </w:rPr>
              <w:t>den Infomaterial</w:t>
            </w:r>
            <w:r w:rsidR="00E050BE" w:rsidRPr="005711F3">
              <w:rPr>
                <w:rFonts w:cs="Arial"/>
              </w:rPr>
              <w:t>ien</w:t>
            </w:r>
            <w:r w:rsidR="00726A75" w:rsidRPr="005711F3">
              <w:rPr>
                <w:rFonts w:cs="Arial"/>
              </w:rPr>
              <w:t xml:space="preserve"> </w:t>
            </w:r>
            <w:r w:rsidR="00E050BE" w:rsidRPr="005711F3">
              <w:rPr>
                <w:rFonts w:cs="Arial"/>
              </w:rPr>
              <w:t>zum Spektrum der</w:t>
            </w:r>
            <w:r w:rsidR="00726A75" w:rsidRPr="005711F3">
              <w:rPr>
                <w:rFonts w:cs="Arial"/>
              </w:rPr>
              <w:t xml:space="preserve"> </w:t>
            </w:r>
            <w:proofErr w:type="spellStart"/>
            <w:r w:rsidR="00726A75" w:rsidRPr="005711F3">
              <w:rPr>
                <w:rFonts w:cs="Arial"/>
              </w:rPr>
              <w:t>Hg</w:t>
            </w:r>
            <w:proofErr w:type="spellEnd"/>
            <w:r w:rsidR="00726A75" w:rsidRPr="005711F3">
              <w:rPr>
                <w:rFonts w:cs="Arial"/>
              </w:rPr>
              <w:t xml:space="preserve">-Lampe </w:t>
            </w:r>
            <w:r w:rsidR="00D4715C" w:rsidRPr="005711F3">
              <w:rPr>
                <w:rFonts w:cs="Arial"/>
              </w:rPr>
              <w:t>(</w:t>
            </w:r>
            <w:r w:rsidR="00163E52" w:rsidRPr="005711F3">
              <w:rPr>
                <w:rFonts w:cs="Arial"/>
              </w:rPr>
              <w:t>HW-</w:t>
            </w:r>
            <w:r w:rsidR="00D4715C" w:rsidRPr="005711F3">
              <w:rPr>
                <w:rFonts w:cs="Arial"/>
              </w:rPr>
              <w:t>3</w:t>
            </w:r>
            <w:r w:rsidR="00E050BE" w:rsidRPr="005711F3">
              <w:rPr>
                <w:rFonts w:cs="Arial"/>
              </w:rPr>
              <w:t xml:space="preserve">, </w:t>
            </w:r>
            <w:r w:rsidR="00163E52" w:rsidRPr="005711F3">
              <w:rPr>
                <w:rFonts w:cs="Arial"/>
              </w:rPr>
              <w:t>HW-</w:t>
            </w:r>
            <w:r w:rsidR="00726A75" w:rsidRPr="005711F3">
              <w:rPr>
                <w:rFonts w:cs="Arial"/>
              </w:rPr>
              <w:t>4</w:t>
            </w:r>
            <w:r w:rsidR="00D4715C" w:rsidRPr="005711F3">
              <w:rPr>
                <w:rFonts w:cs="Arial"/>
              </w:rPr>
              <w:t xml:space="preserve"> und </w:t>
            </w:r>
            <w:r w:rsidR="00163E52" w:rsidRPr="005711F3">
              <w:rPr>
                <w:rFonts w:cs="Arial"/>
              </w:rPr>
              <w:t>HW-</w:t>
            </w:r>
            <w:r w:rsidR="00D4715C" w:rsidRPr="005711F3">
              <w:rPr>
                <w:rFonts w:cs="Arial"/>
              </w:rPr>
              <w:t>5)</w:t>
            </w:r>
            <w:r w:rsidR="00996AAE" w:rsidRPr="005711F3">
              <w:rPr>
                <w:rFonts w:cs="Arial"/>
              </w:rPr>
              <w:t xml:space="preserve"> mit anschießender Besprechung / Präsentation</w:t>
            </w:r>
          </w:p>
          <w:p w14:paraId="6A802F8B" w14:textId="77777777" w:rsidR="00B133B4" w:rsidRPr="005711F3" w:rsidRDefault="00B133B4" w:rsidP="00521731">
            <w:pPr>
              <w:pStyle w:val="Listenabsatz"/>
              <w:numPr>
                <w:ilvl w:val="0"/>
                <w:numId w:val="5"/>
              </w:numPr>
              <w:rPr>
                <w:rFonts w:cs="Arial"/>
              </w:rPr>
            </w:pPr>
            <w:r w:rsidRPr="005711F3">
              <w:rPr>
                <w:rFonts w:cs="Arial"/>
              </w:rPr>
              <w:t xml:space="preserve">Wiederaufgreifen der Versuchsbeobachtungen des Hallwachsversuchs (siehe oben und </w:t>
            </w:r>
            <w:r w:rsidR="00163E52" w:rsidRPr="005711F3">
              <w:rPr>
                <w:rFonts w:cs="Arial"/>
              </w:rPr>
              <w:t>HW-</w:t>
            </w:r>
            <w:r w:rsidRPr="005711F3">
              <w:rPr>
                <w:rFonts w:cs="Arial"/>
              </w:rPr>
              <w:t xml:space="preserve">2) </w:t>
            </w:r>
            <w:r w:rsidR="00521731" w:rsidRPr="005711F3">
              <w:rPr>
                <w:rFonts w:cs="Arial"/>
              </w:rPr>
              <w:t>sowie</w:t>
            </w:r>
            <w:r w:rsidRPr="005711F3">
              <w:rPr>
                <w:rFonts w:cs="Arial"/>
              </w:rPr>
              <w:t xml:space="preserve"> Diskussion </w:t>
            </w:r>
            <w:r w:rsidR="00035FA7" w:rsidRPr="005711F3">
              <w:rPr>
                <w:rFonts w:cs="Arial"/>
              </w:rPr>
              <w:t xml:space="preserve">und Sicherung </w:t>
            </w:r>
            <w:r w:rsidRPr="005711F3">
              <w:rPr>
                <w:rFonts w:cs="Arial"/>
              </w:rPr>
              <w:t>dieser Beobachtungen</w:t>
            </w:r>
          </w:p>
        </w:tc>
        <w:tc>
          <w:tcPr>
            <w:tcW w:w="961" w:type="dxa"/>
            <w:vMerge/>
            <w:vAlign w:val="center"/>
          </w:tcPr>
          <w:p w14:paraId="52ACD4AA" w14:textId="77777777" w:rsidR="00562ACD" w:rsidRPr="00A13089" w:rsidRDefault="00562ACD" w:rsidP="000062EF">
            <w:pPr>
              <w:jc w:val="center"/>
              <w:rPr>
                <w:color w:val="FF0000"/>
              </w:rPr>
            </w:pPr>
          </w:p>
        </w:tc>
      </w:tr>
      <w:tr w:rsidR="00107DD6" w:rsidRPr="00107DD6" w14:paraId="7AC9877B" w14:textId="77777777" w:rsidTr="007D2F73">
        <w:trPr>
          <w:trHeight w:val="929"/>
        </w:trPr>
        <w:tc>
          <w:tcPr>
            <w:tcW w:w="13700" w:type="dxa"/>
            <w:gridSpan w:val="3"/>
          </w:tcPr>
          <w:p w14:paraId="5A558F30" w14:textId="77777777" w:rsidR="00035FA7" w:rsidRPr="005711F3" w:rsidRDefault="002A4087" w:rsidP="00035FA7">
            <w:pPr>
              <w:spacing w:after="120"/>
              <w:rPr>
                <w:rFonts w:cs="Arial"/>
              </w:rPr>
            </w:pPr>
            <w:r w:rsidRPr="005711F3">
              <w:sym w:font="Wingdings" w:char="F0E0"/>
            </w:r>
            <w:r w:rsidRPr="005711F3">
              <w:t xml:space="preserve"> </w:t>
            </w:r>
            <w:r w:rsidRPr="005711F3">
              <w:sym w:font="Wingdings" w:char="F0E0"/>
            </w:r>
            <w:r w:rsidRPr="005711F3">
              <w:t xml:space="preserve">  </w:t>
            </w:r>
            <w:r w:rsidRPr="005711F3">
              <w:sym w:font="Wingdings" w:char="F0E0"/>
            </w:r>
            <w:r w:rsidRPr="005711F3">
              <w:t xml:space="preserve">   Ergebnisse:</w:t>
            </w:r>
            <w:r w:rsidRPr="005711F3">
              <w:tab/>
            </w:r>
            <w:r w:rsidRPr="005711F3">
              <w:rPr>
                <w:rFonts w:cs="Arial"/>
              </w:rPr>
              <w:t>Nur die negativen Ladungsträger (Elektronen) können ausgelöst werden.</w:t>
            </w:r>
            <w:r w:rsidRPr="005711F3">
              <w:rPr>
                <w:rFonts w:cs="Arial"/>
              </w:rPr>
              <w:br/>
            </w:r>
            <w:r w:rsidRPr="005711F3">
              <w:rPr>
                <w:rFonts w:cs="Arial"/>
              </w:rPr>
              <w:tab/>
            </w:r>
            <w:r w:rsidRPr="005711F3">
              <w:rPr>
                <w:rFonts w:cs="Arial"/>
              </w:rPr>
              <w:tab/>
            </w:r>
            <w:r w:rsidRPr="005711F3">
              <w:rPr>
                <w:rFonts w:cs="Arial"/>
              </w:rPr>
              <w:tab/>
              <w:t xml:space="preserve">Nur das energiereiche UV-Licht kann Elektronen (aus der </w:t>
            </w:r>
            <w:proofErr w:type="spellStart"/>
            <w:r w:rsidRPr="005711F3">
              <w:rPr>
                <w:rFonts w:cs="Arial"/>
              </w:rPr>
              <w:t>Zn</w:t>
            </w:r>
            <w:proofErr w:type="spellEnd"/>
            <w:r w:rsidRPr="005711F3">
              <w:rPr>
                <w:rFonts w:cs="Arial"/>
              </w:rPr>
              <w:t>-Platte) auslösen.</w:t>
            </w:r>
            <w:r w:rsidRPr="005711F3">
              <w:rPr>
                <w:rFonts w:cs="Arial"/>
              </w:rPr>
              <w:br/>
            </w:r>
            <w:r w:rsidRPr="005711F3">
              <w:rPr>
                <w:rFonts w:cs="Arial"/>
              </w:rPr>
              <w:tab/>
            </w:r>
            <w:r w:rsidRPr="005711F3">
              <w:rPr>
                <w:rFonts w:cs="Arial"/>
              </w:rPr>
              <w:tab/>
            </w:r>
            <w:r w:rsidRPr="005711F3">
              <w:rPr>
                <w:rFonts w:cs="Arial"/>
              </w:rPr>
              <w:tab/>
              <w:t>Die Fähigkeit, die Auslösearbeit zu verrichte</w:t>
            </w:r>
            <w:r w:rsidR="00035FA7" w:rsidRPr="005711F3">
              <w:rPr>
                <w:rFonts w:cs="Arial"/>
              </w:rPr>
              <w:t>n, ist intensitäts</w:t>
            </w:r>
            <w:r w:rsidR="00035FA7" w:rsidRPr="005711F3">
              <w:rPr>
                <w:rFonts w:cs="Arial"/>
                <w:b/>
                <w:i/>
                <w:u w:val="single"/>
              </w:rPr>
              <w:t>un</w:t>
            </w:r>
            <w:r w:rsidR="00035FA7" w:rsidRPr="005711F3">
              <w:rPr>
                <w:rFonts w:cs="Arial"/>
              </w:rPr>
              <w:t>abhängig.</w:t>
            </w:r>
          </w:p>
          <w:p w14:paraId="1F630699" w14:textId="77777777" w:rsidR="00A05E41" w:rsidRPr="005711F3" w:rsidRDefault="00A05E41" w:rsidP="00035FA7">
            <w:pPr>
              <w:spacing w:after="120"/>
              <w:rPr>
                <w:rFonts w:cs="Arial"/>
              </w:rPr>
            </w:pPr>
            <w:r w:rsidRPr="005711F3">
              <w:sym w:font="Wingdings" w:char="F0E0"/>
            </w:r>
            <w:r w:rsidRPr="005711F3">
              <w:t xml:space="preserve"> </w:t>
            </w:r>
            <w:r w:rsidRPr="005711F3">
              <w:sym w:font="Wingdings" w:char="F0E0"/>
            </w:r>
            <w:r w:rsidRPr="005711F3">
              <w:t xml:space="preserve">  </w:t>
            </w:r>
            <w:r w:rsidRPr="005711F3">
              <w:rPr>
                <w:b/>
              </w:rPr>
              <w:sym w:font="Wingdings" w:char="F0E0"/>
            </w:r>
            <w:r w:rsidRPr="005711F3">
              <w:rPr>
                <w:b/>
              </w:rPr>
              <w:t xml:space="preserve">   Frage:</w:t>
            </w:r>
            <w:r w:rsidRPr="005711F3">
              <w:rPr>
                <w:b/>
              </w:rPr>
              <w:tab/>
              <w:t xml:space="preserve">„Inwiefern widersprechen diese Versuchsergebnisse dem Wellenmodell des Lichtes?“ </w:t>
            </w:r>
          </w:p>
        </w:tc>
        <w:tc>
          <w:tcPr>
            <w:tcW w:w="961" w:type="dxa"/>
            <w:vMerge/>
            <w:vAlign w:val="center"/>
          </w:tcPr>
          <w:p w14:paraId="3500CD1C" w14:textId="77777777" w:rsidR="002A4087" w:rsidRPr="00107DD6" w:rsidRDefault="002A4087" w:rsidP="000062EF">
            <w:pPr>
              <w:jc w:val="center"/>
              <w:rPr>
                <w:color w:val="0000FF"/>
              </w:rPr>
            </w:pPr>
          </w:p>
        </w:tc>
      </w:tr>
      <w:tr w:rsidR="00107DD6" w:rsidRPr="00107DD6" w14:paraId="691B52CB" w14:textId="77777777" w:rsidTr="0066649D">
        <w:trPr>
          <w:trHeight w:val="929"/>
        </w:trPr>
        <w:tc>
          <w:tcPr>
            <w:tcW w:w="3926" w:type="dxa"/>
          </w:tcPr>
          <w:p w14:paraId="205F717F" w14:textId="77777777" w:rsidR="00BB7E49" w:rsidRDefault="00523FAB" w:rsidP="00AA7239">
            <w:pPr>
              <w:rPr>
                <w:rFonts w:cs="Arial"/>
              </w:rPr>
            </w:pPr>
            <w:r w:rsidRPr="00605890">
              <w:rPr>
                <w:rFonts w:cs="Arial"/>
              </w:rPr>
              <w:t xml:space="preserve">Ausbreitung des </w:t>
            </w:r>
            <w:r w:rsidR="00414DB3" w:rsidRPr="00605890">
              <w:rPr>
                <w:rFonts w:cs="Arial"/>
              </w:rPr>
              <w:t xml:space="preserve"> von </w:t>
            </w:r>
            <w:r w:rsidRPr="00605890">
              <w:rPr>
                <w:rFonts w:cs="Arial"/>
              </w:rPr>
              <w:t>einer Lichtquelle ausgehenden Energiestroms im Wellen</w:t>
            </w:r>
            <w:r w:rsidR="002B5536">
              <w:rPr>
                <w:rFonts w:cs="Arial"/>
              </w:rPr>
              <w:t>-</w:t>
            </w:r>
            <w:r w:rsidRPr="00605890">
              <w:rPr>
                <w:rFonts w:cs="Arial"/>
              </w:rPr>
              <w:t>modell</w:t>
            </w:r>
            <w:r w:rsidR="00AA7239" w:rsidRPr="00605890">
              <w:rPr>
                <w:rFonts w:cs="Arial"/>
              </w:rPr>
              <w:t>,</w:t>
            </w:r>
            <w:r w:rsidR="00414DB3" w:rsidRPr="00605890">
              <w:rPr>
                <w:rFonts w:cs="Arial"/>
              </w:rPr>
              <w:t xml:space="preserve"> </w:t>
            </w:r>
            <w:r w:rsidR="00AA7239" w:rsidRPr="00605890">
              <w:rPr>
                <w:rFonts w:cs="Arial"/>
              </w:rPr>
              <w:t xml:space="preserve">Definition der Intensität und ihre </w:t>
            </w:r>
            <w:r w:rsidR="00414DB3" w:rsidRPr="00605890">
              <w:rPr>
                <w:rFonts w:cs="Arial"/>
              </w:rPr>
              <w:t>Abnahme bei</w:t>
            </w:r>
            <w:r w:rsidRPr="00605890">
              <w:rPr>
                <w:rFonts w:cs="Arial"/>
              </w:rPr>
              <w:t xml:space="preserve"> Ausbreitung</w:t>
            </w:r>
            <w:r w:rsidR="00AA7239" w:rsidRPr="00605890">
              <w:rPr>
                <w:rFonts w:cs="Arial"/>
              </w:rPr>
              <w:t xml:space="preserve"> des Energie</w:t>
            </w:r>
            <w:r w:rsidR="002B5536">
              <w:rPr>
                <w:rFonts w:cs="Arial"/>
              </w:rPr>
              <w:t>-</w:t>
            </w:r>
            <w:r w:rsidR="00AA7239" w:rsidRPr="00605890">
              <w:rPr>
                <w:rFonts w:cs="Arial"/>
              </w:rPr>
              <w:t>stroms</w:t>
            </w:r>
            <w:r w:rsidRPr="00605890">
              <w:rPr>
                <w:rFonts w:cs="Arial"/>
              </w:rPr>
              <w:t xml:space="preserve"> im Raum</w:t>
            </w:r>
            <w:r w:rsidR="002B5536">
              <w:rPr>
                <w:rFonts w:cs="Arial"/>
              </w:rPr>
              <w:t>.</w:t>
            </w:r>
          </w:p>
          <w:p w14:paraId="0891D9B3" w14:textId="77777777" w:rsidR="00497696" w:rsidRPr="00605890" w:rsidRDefault="00497696" w:rsidP="00AA7239">
            <w:pPr>
              <w:rPr>
                <w:highlight w:val="yellow"/>
              </w:rPr>
            </w:pPr>
            <w:r>
              <w:rPr>
                <w:rFonts w:cs="Arial"/>
              </w:rPr>
              <w:t>Abhängigkeit (nur qualitativ</w:t>
            </w:r>
            <w:r w:rsidRPr="00605890">
              <w:rPr>
                <w:rFonts w:cs="Arial"/>
              </w:rPr>
              <w:t>) der Energie, die mit einer Welle (auf ein Elektron) übertragen werden kann, von der Intensität der Welle</w:t>
            </w:r>
            <w:r>
              <w:rPr>
                <w:rFonts w:cs="Arial"/>
              </w:rPr>
              <w:t xml:space="preserve"> (optional auch von der Frequenz der Lichtwelle)</w:t>
            </w:r>
          </w:p>
        </w:tc>
        <w:tc>
          <w:tcPr>
            <w:tcW w:w="4128" w:type="dxa"/>
          </w:tcPr>
          <w:p w14:paraId="5E596338" w14:textId="77777777" w:rsidR="00BB7E49" w:rsidRDefault="00BB7E49" w:rsidP="003B470B">
            <w:pPr>
              <w:spacing w:after="120"/>
            </w:pPr>
            <w:r w:rsidRPr="00605890">
              <w:rPr>
                <w:rFonts w:cs="Arial"/>
              </w:rPr>
              <w:t xml:space="preserve">Erarbeitung der Abhängigkeiten </w:t>
            </w:r>
            <w:r w:rsidRPr="00605890">
              <w:t>durch Plausibilitäts- / Analogiebetrachtungen</w:t>
            </w:r>
            <w:r w:rsidRPr="00605890">
              <w:rPr>
                <w:rFonts w:cs="Arial"/>
              </w:rPr>
              <w:t xml:space="preserve">: </w:t>
            </w:r>
            <w:r w:rsidRPr="00605890">
              <w:rPr>
                <w:rFonts w:cs="Arial"/>
              </w:rPr>
              <w:br/>
            </w:r>
            <w:r w:rsidR="00DC3FCD" w:rsidRPr="00605890">
              <w:t>Abschätzung der Zeit, die</w:t>
            </w:r>
            <w:r w:rsidR="00A21EA3" w:rsidRPr="00605890">
              <w:t xml:space="preserve"> bei Anwendung des Wellenmodells mindestens </w:t>
            </w:r>
            <w:r w:rsidR="00DC3FCD" w:rsidRPr="00605890">
              <w:t xml:space="preserve">erforderlich wäre, um </w:t>
            </w:r>
            <w:r w:rsidR="00605890" w:rsidRPr="00605890">
              <w:t>be</w:t>
            </w:r>
            <w:r w:rsidR="00DC3FCD" w:rsidRPr="00605890">
              <w:t xml:space="preserve">im vorgestellten </w:t>
            </w:r>
            <w:r w:rsidR="00605890" w:rsidRPr="00605890">
              <w:t>Hallwachs-v</w:t>
            </w:r>
            <w:r w:rsidR="00DC3FCD" w:rsidRPr="00605890">
              <w:t>ersuch ein Photoelektron auszulösen.</w:t>
            </w:r>
          </w:p>
          <w:p w14:paraId="26404837" w14:textId="77777777" w:rsidR="003B470B" w:rsidRPr="00605890" w:rsidRDefault="003B470B" w:rsidP="003B470B">
            <w:pPr>
              <w:spacing w:after="120"/>
              <w:rPr>
                <w:rFonts w:cs="Arial"/>
                <w:highlight w:val="yellow"/>
              </w:rPr>
            </w:pPr>
          </w:p>
        </w:tc>
        <w:tc>
          <w:tcPr>
            <w:tcW w:w="5646" w:type="dxa"/>
          </w:tcPr>
          <w:p w14:paraId="0B1F3CE7" w14:textId="77777777" w:rsidR="00BB7E49" w:rsidRPr="00F977EA" w:rsidRDefault="002B5536" w:rsidP="00EC13B1">
            <w:pPr>
              <w:rPr>
                <w:rFonts w:eastAsiaTheme="minorEastAsia" w:cs="Arial"/>
              </w:rPr>
            </w:pPr>
            <w:r>
              <w:t>Informationst</w:t>
            </w:r>
            <w:r w:rsidR="00BB7E49" w:rsidRPr="005C24AF">
              <w:t xml:space="preserve">exte, </w:t>
            </w:r>
            <w:r w:rsidR="005C24AF">
              <w:t xml:space="preserve">Arbeitsblätter und </w:t>
            </w:r>
            <w:proofErr w:type="spellStart"/>
            <w:r w:rsidR="005C24AF">
              <w:t>Gedankenexperi</w:t>
            </w:r>
            <w:r>
              <w:t>-</w:t>
            </w:r>
            <w:r w:rsidR="005C24AF">
              <w:t>mente</w:t>
            </w:r>
            <w:proofErr w:type="spellEnd"/>
            <w:r w:rsidR="00163E52">
              <w:t xml:space="preserve"> sowie</w:t>
            </w:r>
            <w:r w:rsidR="00BB7E49" w:rsidRPr="005C24AF">
              <w:t xml:space="preserve"> Modellversuche zur </w:t>
            </w:r>
            <w:r w:rsidR="00EC13B1" w:rsidRPr="005C24AF">
              <w:t xml:space="preserve">Energieübertragung mit Hilfe </w:t>
            </w:r>
            <w:r>
              <w:t>von</w:t>
            </w:r>
            <w:r w:rsidRPr="005C24AF">
              <w:t xml:space="preserve"> </w:t>
            </w:r>
            <w:r w:rsidR="005811EE">
              <w:t>Licht (-</w:t>
            </w:r>
            <w:r w:rsidR="00BB7E49" w:rsidRPr="005C24AF">
              <w:t>Wellen</w:t>
            </w:r>
            <w:r w:rsidR="005811EE">
              <w:t>)</w:t>
            </w:r>
            <w:r w:rsidR="00BB7E49" w:rsidRPr="005C24AF">
              <w:t xml:space="preserve"> </w:t>
            </w:r>
            <w:r w:rsidR="00EC13B1" w:rsidRPr="005C24AF">
              <w:rPr>
                <w:highlight w:val="yellow"/>
              </w:rPr>
              <w:br/>
            </w:r>
            <w:r w:rsidR="00EC13B1" w:rsidRPr="005C24AF">
              <w:rPr>
                <w:highlight w:val="yellow"/>
              </w:rPr>
              <w:br/>
            </w:r>
            <w:r w:rsidR="00EC13B1" w:rsidRPr="005C24AF">
              <w:t xml:space="preserve">Anmerkung: Für die Anregung eines freien Elektrons </w:t>
            </w:r>
            <w:r w:rsidR="00EC13B1" w:rsidRPr="00F977EA">
              <w:t xml:space="preserve">durch eine elektromagnetische Welle gilt:  </w:t>
            </w:r>
            <m:oMath>
              <m:sSub>
                <m:sSubPr>
                  <m:ctrlPr>
                    <w:rPr>
                      <w:rFonts w:ascii="Cambria Math" w:hAnsi="Cambria Math"/>
                      <w:i/>
                    </w:rPr>
                  </m:ctrlPr>
                </m:sSubPr>
                <m:e>
                  <m:r>
                    <w:rPr>
                      <w:rFonts w:ascii="Cambria Math" w:hAnsi="Cambria Math"/>
                    </w:rPr>
                    <m:t>E</m:t>
                  </m:r>
                </m:e>
                <m:sub>
                  <m:r>
                    <m:rPr>
                      <m:sty m:val="p"/>
                    </m:rPr>
                    <w:rPr>
                      <w:rFonts w:ascii="Cambria Math" w:hAnsi="Cambria Math"/>
                    </w:rPr>
                    <m:t>kin,  max</m:t>
                  </m:r>
                </m:sub>
              </m:sSub>
              <m:r>
                <w:rPr>
                  <w:rFonts w:ascii="Cambria Math" w:hAnsi="Cambria Math"/>
                </w:rPr>
                <m:t xml:space="preserve"> ~ </m:t>
              </m:r>
              <m:f>
                <m:fPr>
                  <m:ctrlPr>
                    <w:rPr>
                      <w:rFonts w:ascii="Cambria Math" w:hAnsi="Cambria Math"/>
                      <w:i/>
                    </w:rPr>
                  </m:ctrlPr>
                </m:fPr>
                <m:num>
                  <m:sSup>
                    <m:sSupPr>
                      <m:ctrlPr>
                        <w:rPr>
                          <w:rFonts w:ascii="Cambria Math" w:hAnsi="Cambria Math"/>
                          <w:i/>
                        </w:rPr>
                      </m:ctrlPr>
                    </m:sSupPr>
                    <m:e>
                      <m:r>
                        <w:rPr>
                          <w:rFonts w:ascii="Cambria Math" w:hAnsi="Cambria Math"/>
                        </w:rPr>
                        <m:t>Amplitude</m:t>
                      </m:r>
                    </m:e>
                    <m:sup>
                      <m:r>
                        <w:rPr>
                          <w:rFonts w:ascii="Cambria Math" w:hAnsi="Cambria Math"/>
                        </w:rPr>
                        <m:t>2</m:t>
                      </m:r>
                    </m:sup>
                  </m:sSup>
                </m:num>
                <m:den>
                  <m:sSup>
                    <m:sSupPr>
                      <m:ctrlPr>
                        <w:rPr>
                          <w:rFonts w:ascii="Cambria Math" w:hAnsi="Cambria Math"/>
                          <w:i/>
                        </w:rPr>
                      </m:ctrlPr>
                    </m:sSupPr>
                    <m:e>
                      <m:r>
                        <w:rPr>
                          <w:rFonts w:ascii="Cambria Math" w:hAnsi="Cambria Math"/>
                        </w:rPr>
                        <m:t>Frequenz</m:t>
                      </m:r>
                    </m:e>
                    <m:sup>
                      <m:r>
                        <w:rPr>
                          <w:rFonts w:ascii="Cambria Math" w:hAnsi="Cambria Math"/>
                        </w:rPr>
                        <m:t>2</m:t>
                      </m:r>
                    </m:sup>
                  </m:sSup>
                </m:den>
              </m:f>
            </m:oMath>
            <w:r w:rsidR="00BB7E49" w:rsidRPr="00F977EA">
              <w:rPr>
                <w:rFonts w:eastAsiaTheme="minorEastAsia" w:cs="Arial"/>
              </w:rPr>
              <w:t xml:space="preserve">   </w:t>
            </w:r>
          </w:p>
          <w:p w14:paraId="48701201" w14:textId="77777777" w:rsidR="00566EE1" w:rsidRPr="00CC0D69" w:rsidRDefault="00566EE1" w:rsidP="00566EE1">
            <w:pPr>
              <w:spacing w:after="60"/>
              <w:rPr>
                <w:rFonts w:cs="Arial"/>
                <w:color w:val="0000FF"/>
                <w:highlight w:val="yellow"/>
              </w:rPr>
            </w:pPr>
            <w:r w:rsidRPr="00F977EA">
              <w:rPr>
                <w:rFonts w:eastAsiaTheme="minorEastAsia" w:cs="Arial"/>
              </w:rPr>
              <w:t>siehe dazu:</w:t>
            </w:r>
            <w:r w:rsidR="005811EE">
              <w:rPr>
                <w:rFonts w:eastAsiaTheme="minorEastAsia" w:cs="Arial"/>
              </w:rPr>
              <w:t xml:space="preserve"> </w:t>
            </w:r>
            <w:r w:rsidR="002B5536">
              <w:rPr>
                <w:rFonts w:eastAsiaTheme="minorEastAsia" w:cs="Arial"/>
              </w:rPr>
              <w:t>HW-</w:t>
            </w:r>
            <w:r w:rsidRPr="00F977EA">
              <w:rPr>
                <w:rFonts w:eastAsiaTheme="minorEastAsia" w:cs="Arial"/>
              </w:rPr>
              <w:t>8</w:t>
            </w:r>
            <w:r w:rsidR="005811EE">
              <w:rPr>
                <w:rFonts w:eastAsiaTheme="minorEastAsia" w:cs="Arial"/>
              </w:rPr>
              <w:t>L</w:t>
            </w:r>
            <w:r w:rsidRPr="00F977EA">
              <w:rPr>
                <w:rFonts w:eastAsiaTheme="minorEastAsia" w:cs="Arial"/>
              </w:rPr>
              <w:t xml:space="preserve"> Widersprüche beim Photoeffekt (Lehrer)</w:t>
            </w:r>
          </w:p>
        </w:tc>
        <w:tc>
          <w:tcPr>
            <w:tcW w:w="961" w:type="dxa"/>
            <w:vMerge w:val="restart"/>
            <w:vAlign w:val="center"/>
          </w:tcPr>
          <w:p w14:paraId="0E6F9106" w14:textId="77777777" w:rsidR="002806A5" w:rsidRPr="00107DD6" w:rsidRDefault="002806A5" w:rsidP="00FA0101">
            <w:pPr>
              <w:jc w:val="center"/>
              <w:rPr>
                <w:color w:val="0000FF"/>
              </w:rPr>
            </w:pPr>
            <w:r>
              <w:t>3</w:t>
            </w:r>
          </w:p>
        </w:tc>
      </w:tr>
      <w:tr w:rsidR="00F165DC" w:rsidRPr="00107DD6" w14:paraId="65AB9DBA" w14:textId="77777777" w:rsidTr="00712E81">
        <w:trPr>
          <w:trHeight w:val="929"/>
        </w:trPr>
        <w:tc>
          <w:tcPr>
            <w:tcW w:w="13700" w:type="dxa"/>
            <w:gridSpan w:val="3"/>
          </w:tcPr>
          <w:p w14:paraId="584417C0" w14:textId="77777777" w:rsidR="002E11B3" w:rsidRPr="00C27A24" w:rsidRDefault="002806A5" w:rsidP="00C27A24">
            <w:pPr>
              <w:pStyle w:val="Listenabsatz"/>
              <w:numPr>
                <w:ilvl w:val="0"/>
                <w:numId w:val="5"/>
              </w:numPr>
            </w:pPr>
            <w:r w:rsidRPr="00F822AE">
              <w:t xml:space="preserve">Um dies zu erkennen, ist es sinnvoll, sich kurz plausibel zu machen, wie die „im Licht steckende Energie“  bzw. wieviel von dieser Energie  </w:t>
            </w:r>
            <w:r w:rsidRPr="00F822AE">
              <w:br/>
            </w:r>
            <w:r w:rsidRPr="00F822AE">
              <w:rPr>
                <w:b/>
                <w:i/>
              </w:rPr>
              <w:t>nach dem Wellenmodell</w:t>
            </w:r>
            <w:r w:rsidRPr="00F822AE">
              <w:t xml:space="preserve">  auf ein Elektron übertragen werden kann. </w:t>
            </w:r>
            <w:r w:rsidRPr="00F822AE">
              <w:br/>
            </w:r>
            <w:r w:rsidRPr="00F822AE">
              <w:sym w:font="Wingdings" w:char="F0E0"/>
            </w:r>
            <w:r w:rsidRPr="00F822AE">
              <w:t xml:space="preserve">  Einzel- oder Kleingruppenarbeit mit Info- und Arbeitsmaterialien (HW-6,  HW-7a  und HW-7b)</w:t>
            </w:r>
          </w:p>
        </w:tc>
        <w:tc>
          <w:tcPr>
            <w:tcW w:w="961" w:type="dxa"/>
            <w:vMerge/>
            <w:vAlign w:val="center"/>
          </w:tcPr>
          <w:p w14:paraId="47501111" w14:textId="77777777" w:rsidR="00F165DC" w:rsidRPr="00035FA7" w:rsidRDefault="00F165DC" w:rsidP="00FA0101">
            <w:pPr>
              <w:jc w:val="center"/>
            </w:pPr>
          </w:p>
        </w:tc>
      </w:tr>
      <w:tr w:rsidR="00107DD6" w:rsidRPr="00107DD6" w14:paraId="114F07AD" w14:textId="77777777" w:rsidTr="00BB7E49">
        <w:trPr>
          <w:trHeight w:val="132"/>
        </w:trPr>
        <w:tc>
          <w:tcPr>
            <w:tcW w:w="13700" w:type="dxa"/>
            <w:gridSpan w:val="3"/>
          </w:tcPr>
          <w:p w14:paraId="03CEDFA3" w14:textId="77777777" w:rsidR="00BB7E49" w:rsidRPr="002A275E" w:rsidRDefault="00BB7E49" w:rsidP="00701B26">
            <w:r w:rsidRPr="002A275E">
              <w:sym w:font="Wingdings" w:char="F0E0"/>
            </w:r>
            <w:r w:rsidRPr="002A275E">
              <w:t xml:space="preserve"> </w:t>
            </w:r>
            <w:r w:rsidRPr="002A275E">
              <w:sym w:font="Wingdings" w:char="F0E0"/>
            </w:r>
            <w:r w:rsidRPr="002A275E">
              <w:t xml:space="preserve">  </w:t>
            </w:r>
            <w:r w:rsidRPr="002A275E">
              <w:sym w:font="Wingdings" w:char="F0E0"/>
            </w:r>
            <w:r w:rsidRPr="002A275E">
              <w:t xml:space="preserve">   </w:t>
            </w:r>
            <w:r w:rsidRPr="002A275E">
              <w:rPr>
                <w:b/>
              </w:rPr>
              <w:t>mit Widerspruch zu den Beobachtungen beim Hallwachsversuch!</w:t>
            </w:r>
          </w:p>
        </w:tc>
        <w:tc>
          <w:tcPr>
            <w:tcW w:w="961" w:type="dxa"/>
            <w:vMerge/>
            <w:vAlign w:val="center"/>
          </w:tcPr>
          <w:p w14:paraId="32661561" w14:textId="77777777" w:rsidR="00BB7E49" w:rsidRPr="00107DD6" w:rsidRDefault="00BB7E49" w:rsidP="00FA0101">
            <w:pPr>
              <w:jc w:val="center"/>
              <w:rPr>
                <w:color w:val="0000FF"/>
              </w:rPr>
            </w:pPr>
          </w:p>
        </w:tc>
      </w:tr>
      <w:tr w:rsidR="006941FD" w:rsidRPr="00107DD6" w14:paraId="648C4B4C" w14:textId="77777777" w:rsidTr="0066649D">
        <w:trPr>
          <w:trHeight w:val="58"/>
        </w:trPr>
        <w:tc>
          <w:tcPr>
            <w:tcW w:w="3926" w:type="dxa"/>
            <w:vMerge w:val="restart"/>
          </w:tcPr>
          <w:p w14:paraId="1FE63EBB" w14:textId="77777777" w:rsidR="006941FD" w:rsidRPr="00146BF4" w:rsidRDefault="006941FD" w:rsidP="00FA0101">
            <w:r w:rsidRPr="00146BF4">
              <w:t>Nobelpreis für Physik 1921,</w:t>
            </w:r>
          </w:p>
          <w:p w14:paraId="5F015F54" w14:textId="77777777" w:rsidR="006941FD" w:rsidRPr="006941FD" w:rsidRDefault="006941FD" w:rsidP="00192222">
            <w:r w:rsidRPr="006941FD">
              <w:lastRenderedPageBreak/>
              <w:t>Lichtquantenhypothese,</w:t>
            </w:r>
            <w:r w:rsidRPr="006941FD">
              <w:br/>
              <w:t>Photonenmodell,</w:t>
            </w:r>
          </w:p>
          <w:p w14:paraId="52B2F9B9" w14:textId="77777777" w:rsidR="006941FD" w:rsidRPr="00C22215" w:rsidRDefault="006941FD" w:rsidP="009F320C">
            <w:pPr>
              <w:rPr>
                <w:rFonts w:cs="Arial"/>
                <w:color w:val="0000FF"/>
                <w:sz w:val="20"/>
              </w:rPr>
            </w:pPr>
            <w:r w:rsidRPr="00146BF4">
              <w:rPr>
                <w:rFonts w:cs="Arial"/>
              </w:rPr>
              <w:t xml:space="preserve">Quantelung der Energie von Licht, </w:t>
            </w:r>
            <w:r w:rsidRPr="00146BF4">
              <w:t>Planck’sches Wirkungsquantum,</w:t>
            </w:r>
            <w:r w:rsidRPr="00146BF4">
              <w:rPr>
                <w:rFonts w:cs="Arial"/>
              </w:rPr>
              <w:br/>
              <w:t>Austrittsarbeit</w:t>
            </w:r>
          </w:p>
        </w:tc>
        <w:tc>
          <w:tcPr>
            <w:tcW w:w="4128" w:type="dxa"/>
          </w:tcPr>
          <w:p w14:paraId="372310BD" w14:textId="77777777" w:rsidR="00140695" w:rsidRPr="00140695" w:rsidRDefault="006941FD" w:rsidP="00B20F35">
            <w:r w:rsidRPr="002A275E">
              <w:lastRenderedPageBreak/>
              <w:t>Recherchen</w:t>
            </w:r>
            <w:r w:rsidR="00A340B8">
              <w:t>,</w:t>
            </w:r>
            <w:r w:rsidRPr="002A275E">
              <w:t xml:space="preserve"> Informationen </w:t>
            </w:r>
            <w:r w:rsidR="00A340B8">
              <w:t xml:space="preserve">und </w:t>
            </w:r>
            <w:r w:rsidR="000B1CBD">
              <w:t xml:space="preserve">Bearbeitung von </w:t>
            </w:r>
            <w:r w:rsidR="00A340B8">
              <w:t xml:space="preserve">Aufgaben </w:t>
            </w:r>
            <w:r w:rsidRPr="002A275E">
              <w:t xml:space="preserve">zur </w:t>
            </w:r>
            <w:r w:rsidRPr="002A275E">
              <w:lastRenderedPageBreak/>
              <w:t xml:space="preserve">Einstein’schen </w:t>
            </w:r>
            <w:r w:rsidR="00B20F35">
              <w:t xml:space="preserve">Lichtquantenhypothese, </w:t>
            </w:r>
            <w:r w:rsidR="00B20F35">
              <w:br/>
              <w:t xml:space="preserve">zur </w:t>
            </w:r>
            <w:r w:rsidRPr="002A275E">
              <w:t xml:space="preserve">Deutung des Photoeffekts </w:t>
            </w:r>
            <w:r w:rsidR="00B20F35">
              <w:t>bzw.</w:t>
            </w:r>
            <w:r w:rsidRPr="002A275E">
              <w:t xml:space="preserve"> zum Nobelpreis des Jahres 1921 für Albert Einstein</w:t>
            </w:r>
          </w:p>
        </w:tc>
        <w:tc>
          <w:tcPr>
            <w:tcW w:w="5646" w:type="dxa"/>
          </w:tcPr>
          <w:p w14:paraId="5745F707" w14:textId="77777777" w:rsidR="006941FD" w:rsidRPr="00146BF4" w:rsidRDefault="006941FD" w:rsidP="00140695">
            <w:pPr>
              <w:ind w:left="22" w:hanging="22"/>
            </w:pPr>
            <w:r w:rsidRPr="00146BF4">
              <w:lastRenderedPageBreak/>
              <w:t>Informations- und Präsentationsmedien</w:t>
            </w:r>
            <w:r w:rsidR="00EC01D5">
              <w:t xml:space="preserve"> sowie</w:t>
            </w:r>
            <w:r w:rsidR="00140695">
              <w:t xml:space="preserve"> </w:t>
            </w:r>
            <w:r w:rsidR="00EC01D5">
              <w:t>Rechercheaufträge (</w:t>
            </w:r>
            <w:r w:rsidR="00A340B8">
              <w:t xml:space="preserve">Arbeitsblatt </w:t>
            </w:r>
            <w:r w:rsidR="00EC01D5">
              <w:t>HW-9)</w:t>
            </w:r>
          </w:p>
          <w:p w14:paraId="3222B59D" w14:textId="77777777" w:rsidR="006941FD" w:rsidRPr="00140695" w:rsidRDefault="006941FD" w:rsidP="00140695">
            <w:pPr>
              <w:ind w:left="731" w:hanging="686"/>
            </w:pPr>
            <w:r w:rsidRPr="00146BF4">
              <w:lastRenderedPageBreak/>
              <w:t xml:space="preserve">z.B.: </w:t>
            </w:r>
            <w:r w:rsidRPr="00146BF4">
              <w:tab/>
              <w:t>Auswahl typischer Oberstufenphysikbücher</w:t>
            </w:r>
            <w:r w:rsidR="00810707">
              <w:t>,</w:t>
            </w:r>
            <w:r w:rsidR="00810707">
              <w:br/>
            </w:r>
            <w:r w:rsidR="00EC01D5">
              <w:t>HW-11</w:t>
            </w:r>
            <w:r w:rsidR="00810707" w:rsidRPr="00810707">
              <w:t xml:space="preserve"> </w:t>
            </w:r>
            <w:proofErr w:type="spellStart"/>
            <w:r w:rsidR="00810707" w:rsidRPr="00810707">
              <w:t>milq_kap</w:t>
            </w:r>
            <w:proofErr w:type="spellEnd"/>
            <w:r w:rsidR="00810707" w:rsidRPr="00810707">
              <w:t xml:space="preserve"> 1</w:t>
            </w:r>
            <w:r w:rsidR="00810707">
              <w:t>,</w:t>
            </w:r>
            <w:r w:rsidRPr="00146BF4">
              <w:br/>
            </w:r>
            <w:hyperlink r:id="rId7" w:history="1">
              <w:r w:rsidRPr="00146BF4">
                <w:rPr>
                  <w:rStyle w:val="Hyperlink"/>
                  <w:color w:val="auto"/>
                </w:rPr>
                <w:t>http://www.leifiphysik.de/themenbereiche/quantenobjekt-photon</w:t>
              </w:r>
            </w:hyperlink>
            <w:r w:rsidRPr="00146BF4">
              <w:br/>
              <w:t>und weitere Internetquellen (</w:t>
            </w:r>
            <w:r>
              <w:t>HW</w:t>
            </w:r>
            <w:r w:rsidRPr="00146BF4">
              <w:t>-</w:t>
            </w:r>
            <w:r w:rsidR="00EC01D5">
              <w:t>10</w:t>
            </w:r>
            <w:r w:rsidRPr="00146BF4">
              <w:t>)</w:t>
            </w:r>
          </w:p>
        </w:tc>
        <w:tc>
          <w:tcPr>
            <w:tcW w:w="961" w:type="dxa"/>
            <w:vAlign w:val="center"/>
          </w:tcPr>
          <w:p w14:paraId="789E1B5A" w14:textId="77777777" w:rsidR="00140695" w:rsidRPr="00107DD6" w:rsidRDefault="006941FD" w:rsidP="00140695">
            <w:pPr>
              <w:jc w:val="center"/>
              <w:rPr>
                <w:color w:val="0000FF"/>
              </w:rPr>
            </w:pPr>
            <w:r w:rsidRPr="00C10EA7">
              <w:lastRenderedPageBreak/>
              <w:t>2</w:t>
            </w:r>
          </w:p>
        </w:tc>
      </w:tr>
      <w:tr w:rsidR="00102951" w:rsidRPr="00107DD6" w14:paraId="5DBA48A6" w14:textId="77777777" w:rsidTr="00B20CD1">
        <w:trPr>
          <w:trHeight w:val="629"/>
        </w:trPr>
        <w:tc>
          <w:tcPr>
            <w:tcW w:w="3926" w:type="dxa"/>
            <w:vMerge/>
          </w:tcPr>
          <w:p w14:paraId="75318955" w14:textId="77777777" w:rsidR="00102951" w:rsidRPr="00107DD6" w:rsidRDefault="00102951" w:rsidP="00034CFD">
            <w:pPr>
              <w:rPr>
                <w:color w:val="0000FF"/>
              </w:rPr>
            </w:pPr>
          </w:p>
        </w:tc>
        <w:tc>
          <w:tcPr>
            <w:tcW w:w="4128" w:type="dxa"/>
          </w:tcPr>
          <w:p w14:paraId="086E8335" w14:textId="77777777" w:rsidR="00102951" w:rsidRPr="00BC35B1" w:rsidRDefault="00102951" w:rsidP="00314115">
            <w:pPr>
              <w:rPr>
                <w:rFonts w:cs="Arial"/>
                <w:sz w:val="20"/>
              </w:rPr>
            </w:pPr>
            <w:r w:rsidRPr="00BC35B1">
              <w:rPr>
                <w:rFonts w:cs="Arial"/>
                <w:sz w:val="20"/>
              </w:rPr>
              <w:t xml:space="preserve">Durchführung und Auswertung eines </w:t>
            </w:r>
            <w:proofErr w:type="spellStart"/>
            <w:r w:rsidRPr="00BC35B1">
              <w:rPr>
                <w:rFonts w:cs="Arial"/>
                <w:sz w:val="20"/>
              </w:rPr>
              <w:t>Experi-ments</w:t>
            </w:r>
            <w:proofErr w:type="spellEnd"/>
            <w:r w:rsidRPr="00BC35B1">
              <w:rPr>
                <w:rFonts w:cs="Arial"/>
                <w:sz w:val="20"/>
              </w:rPr>
              <w:t xml:space="preserve"> zum Photoeffekt (mit </w:t>
            </w:r>
            <w:proofErr w:type="spellStart"/>
            <w:r w:rsidRPr="00BC35B1">
              <w:rPr>
                <w:rFonts w:cs="Arial"/>
                <w:sz w:val="20"/>
              </w:rPr>
              <w:t>Vakuumphoto</w:t>
            </w:r>
            <w:proofErr w:type="spellEnd"/>
            <w:r w:rsidRPr="00BC35B1">
              <w:rPr>
                <w:rFonts w:cs="Arial"/>
                <w:sz w:val="20"/>
              </w:rPr>
              <w:t xml:space="preserve">-zelle) zur Bestimmung  des  </w:t>
            </w:r>
            <w:r w:rsidRPr="00BC35B1">
              <w:t xml:space="preserve">Planck’schen Wirkungsquantums und der </w:t>
            </w:r>
            <w:r w:rsidRPr="00BC35B1">
              <w:rPr>
                <w:rFonts w:cs="Arial"/>
                <w:sz w:val="20"/>
              </w:rPr>
              <w:t>Austrittsarbeit</w:t>
            </w:r>
          </w:p>
          <w:p w14:paraId="12AC4F84" w14:textId="77777777" w:rsidR="00102951" w:rsidRPr="00107DD6" w:rsidRDefault="00102951" w:rsidP="00C563BA">
            <w:pPr>
              <w:rPr>
                <w:rFonts w:cs="Arial"/>
                <w:color w:val="0000FF"/>
                <w:sz w:val="20"/>
              </w:rPr>
            </w:pPr>
            <w:r w:rsidRPr="00BC35B1">
              <w:rPr>
                <w:rFonts w:cs="Arial"/>
                <w:sz w:val="20"/>
              </w:rPr>
              <w:t xml:space="preserve">(Hierzu wird zunächst vorgegeben, dass die kinetische Energie der schnellsten </w:t>
            </w:r>
            <w:proofErr w:type="spellStart"/>
            <w:r w:rsidRPr="00BC35B1">
              <w:rPr>
                <w:rFonts w:cs="Arial"/>
                <w:sz w:val="20"/>
              </w:rPr>
              <w:t>Photoelek-tronen</w:t>
            </w:r>
            <w:proofErr w:type="spellEnd"/>
            <w:r w:rsidRPr="00BC35B1">
              <w:rPr>
                <w:rFonts w:cs="Arial"/>
                <w:sz w:val="20"/>
              </w:rPr>
              <w:t xml:space="preserve"> gerade gleich e * </w:t>
            </w:r>
            <w:proofErr w:type="spellStart"/>
            <w:r w:rsidRPr="00BC35B1">
              <w:rPr>
                <w:rFonts w:cs="Arial"/>
                <w:sz w:val="20"/>
              </w:rPr>
              <w:t>U</w:t>
            </w:r>
            <w:r w:rsidRPr="00BC35B1">
              <w:rPr>
                <w:rFonts w:cs="Arial"/>
                <w:sz w:val="20"/>
                <w:vertAlign w:val="subscript"/>
              </w:rPr>
              <w:t>g</w:t>
            </w:r>
            <w:proofErr w:type="spellEnd"/>
            <w:r w:rsidRPr="00BC35B1">
              <w:rPr>
                <w:rFonts w:cs="Arial"/>
                <w:sz w:val="20"/>
              </w:rPr>
              <w:t xml:space="preserve"> ist.)</w:t>
            </w:r>
          </w:p>
        </w:tc>
        <w:tc>
          <w:tcPr>
            <w:tcW w:w="5646" w:type="dxa"/>
          </w:tcPr>
          <w:p w14:paraId="77732476" w14:textId="77777777" w:rsidR="00102951" w:rsidRPr="00C859F1" w:rsidRDefault="00102951" w:rsidP="00192222">
            <w:r w:rsidRPr="00C859F1">
              <w:t>Versuch zum Photoeffekt mit Vakuumphotozelle (HW-13),</w:t>
            </w:r>
          </w:p>
          <w:p w14:paraId="174AB4D6" w14:textId="77777777" w:rsidR="00102951" w:rsidRPr="00107DD6" w:rsidRDefault="00102951" w:rsidP="00192222">
            <w:pPr>
              <w:rPr>
                <w:color w:val="0000FF"/>
              </w:rPr>
            </w:pPr>
            <w:r w:rsidRPr="00C859F1">
              <w:t>Informations- und Arbeitsblätter (HW-12)</w:t>
            </w:r>
          </w:p>
        </w:tc>
        <w:tc>
          <w:tcPr>
            <w:tcW w:w="961" w:type="dxa"/>
            <w:vMerge w:val="restart"/>
            <w:vAlign w:val="center"/>
          </w:tcPr>
          <w:p w14:paraId="280833DC" w14:textId="77777777" w:rsidR="00102951" w:rsidRPr="00107DD6" w:rsidRDefault="00102951" w:rsidP="00B20CD1">
            <w:pPr>
              <w:jc w:val="center"/>
              <w:rPr>
                <w:color w:val="0000FF"/>
              </w:rPr>
            </w:pPr>
            <w:r w:rsidRPr="00C859F1">
              <w:t>3</w:t>
            </w:r>
          </w:p>
        </w:tc>
      </w:tr>
      <w:tr w:rsidR="00102951" w:rsidRPr="00503D56" w14:paraId="05BA0486" w14:textId="77777777" w:rsidTr="006A66F0">
        <w:trPr>
          <w:trHeight w:val="929"/>
        </w:trPr>
        <w:tc>
          <w:tcPr>
            <w:tcW w:w="13700" w:type="dxa"/>
            <w:gridSpan w:val="3"/>
          </w:tcPr>
          <w:p w14:paraId="4E81FE51" w14:textId="77777777" w:rsidR="00102951" w:rsidRPr="00070935" w:rsidRDefault="00102951" w:rsidP="00C10EA7">
            <w:pPr>
              <w:pStyle w:val="Listenabsatz"/>
              <w:numPr>
                <w:ilvl w:val="0"/>
                <w:numId w:val="5"/>
              </w:numPr>
            </w:pPr>
            <w:r w:rsidRPr="00C10EA7">
              <w:t xml:space="preserve">Die Auflösung des Widerspruchs, der die Physiker zu Beginn des vorigen Jahrhunderts (also vor ziemlich genau 100 Jahren) sehr beschäftigt, ja fast beunruhigt hat, ist schließlich Albert Einstein gelungen (1905). Dazu hat er eine damals sehr revolutionäre Hypothese aufgestellt, die auch sehr gut experimentell bestätigt wurde. </w:t>
            </w:r>
            <w:r w:rsidRPr="00C10EA7">
              <w:rPr>
                <w:b/>
                <w:i/>
              </w:rPr>
              <w:t>Diese Hypothese, die sogenannte Lichtquantenhypothese von Einstein, sollte der „normalbegabte Mensch“ vielleicht einfach zur Kenntnis nehmen, anstatt lange selbst danach zu suchen, –  schließlich hat Einstein dafür 1921 den Nobel-</w:t>
            </w:r>
            <w:proofErr w:type="spellStart"/>
            <w:r w:rsidRPr="00070935">
              <w:rPr>
                <w:b/>
                <w:i/>
              </w:rPr>
              <w:t>preis</w:t>
            </w:r>
            <w:proofErr w:type="spellEnd"/>
            <w:r w:rsidRPr="00070935">
              <w:rPr>
                <w:b/>
                <w:i/>
              </w:rPr>
              <w:t xml:space="preserve"> bekommen!</w:t>
            </w:r>
            <w:r w:rsidRPr="00070935">
              <w:t xml:space="preserve">  Ein bzw. </w:t>
            </w:r>
            <w:r w:rsidRPr="00070935">
              <w:rPr>
                <w:b/>
                <w:i/>
              </w:rPr>
              <w:t>das</w:t>
            </w:r>
            <w:r w:rsidRPr="00070935">
              <w:t xml:space="preserve"> Bestätigungsexperiment kann aber – auch mit Schulmitteln –  durchgeführt und ausgewertet werden. Dies soll dann auch geschehen!     </w:t>
            </w:r>
            <w:r w:rsidRPr="00070935">
              <w:sym w:font="Wingdings" w:char="F0E0"/>
            </w:r>
            <w:r w:rsidRPr="00070935">
              <w:t xml:space="preserve">  </w:t>
            </w:r>
            <w:r w:rsidRPr="00070935">
              <w:sym w:font="Wingdings" w:char="F0E0"/>
            </w:r>
            <w:r w:rsidRPr="00070935">
              <w:t xml:space="preserve">  </w:t>
            </w:r>
            <w:r w:rsidRPr="00070935">
              <w:sym w:font="Wingdings" w:char="F0E0"/>
            </w:r>
          </w:p>
          <w:p w14:paraId="6C06467C" w14:textId="77777777" w:rsidR="00102951" w:rsidRPr="00070935" w:rsidRDefault="00102951" w:rsidP="00244501">
            <w:pPr>
              <w:pStyle w:val="Listenabsatz"/>
              <w:numPr>
                <w:ilvl w:val="0"/>
                <w:numId w:val="5"/>
              </w:numPr>
              <w:ind w:left="714" w:hanging="357"/>
            </w:pPr>
            <w:r w:rsidRPr="00070935">
              <w:t>Recherche- und Trainingsaufgaben zur Lichtquantenhypothese und zur Einstein‘schen Deutung des Photoeffekts (HW-9, HW-10 und HW-11)</w:t>
            </w:r>
          </w:p>
          <w:p w14:paraId="47CAF3D0" w14:textId="77777777" w:rsidR="00102951" w:rsidRPr="00070935" w:rsidRDefault="00102951" w:rsidP="00070935">
            <w:pPr>
              <w:pStyle w:val="Listenabsatz"/>
              <w:numPr>
                <w:ilvl w:val="0"/>
                <w:numId w:val="5"/>
              </w:numPr>
            </w:pPr>
            <w:r w:rsidRPr="00070935">
              <w:t>Durchführung und quantitative Auswertung eines Experiments zum Lichtelektrischen Effekt mit Hilfe einer Vakuumphotozelle (HW-12 und HW-13).</w:t>
            </w:r>
          </w:p>
        </w:tc>
        <w:tc>
          <w:tcPr>
            <w:tcW w:w="961" w:type="dxa"/>
            <w:vMerge/>
            <w:vAlign w:val="center"/>
          </w:tcPr>
          <w:p w14:paraId="4FF85AA3" w14:textId="77777777" w:rsidR="00102951" w:rsidRPr="00503D56" w:rsidRDefault="00102951" w:rsidP="00F63268">
            <w:pPr>
              <w:jc w:val="center"/>
              <w:rPr>
                <w:color w:val="FF0000"/>
              </w:rPr>
            </w:pPr>
          </w:p>
        </w:tc>
      </w:tr>
      <w:tr w:rsidR="00102951" w:rsidRPr="00503D56" w14:paraId="2487F7E6" w14:textId="77777777" w:rsidTr="00102951">
        <w:trPr>
          <w:trHeight w:val="531"/>
        </w:trPr>
        <w:tc>
          <w:tcPr>
            <w:tcW w:w="13700" w:type="dxa"/>
            <w:gridSpan w:val="3"/>
          </w:tcPr>
          <w:p w14:paraId="4C4C2BF8" w14:textId="77777777" w:rsidR="00102951" w:rsidRPr="00C10EA7" w:rsidRDefault="00102951" w:rsidP="00102951">
            <w:pPr>
              <w:pStyle w:val="Listenabsatz"/>
              <w:ind w:left="0"/>
            </w:pPr>
            <w:r w:rsidRPr="00E904E3">
              <w:sym w:font="Wingdings" w:char="F0E0"/>
            </w:r>
            <w:r w:rsidRPr="00E904E3">
              <w:t xml:space="preserve"> </w:t>
            </w:r>
            <w:r w:rsidRPr="00E904E3">
              <w:sym w:font="Wingdings" w:char="F0E0"/>
            </w:r>
            <w:r w:rsidRPr="00E904E3">
              <w:t xml:space="preserve">  </w:t>
            </w:r>
            <w:r w:rsidRPr="00E904E3">
              <w:sym w:font="Wingdings" w:char="F0E0"/>
            </w:r>
            <w:r w:rsidRPr="00E904E3">
              <w:t xml:space="preserve">   </w:t>
            </w:r>
            <w:r w:rsidRPr="00A340B8">
              <w:rPr>
                <w:b/>
              </w:rPr>
              <w:t>Licht hat also nicht nur einen „Wellencharakter“</w:t>
            </w:r>
            <w:r w:rsidRPr="00026988">
              <w:rPr>
                <w:b/>
              </w:rPr>
              <w:t>, sondern es scheint auch aus (kleinen) „Energieportionen“ sogena</w:t>
            </w:r>
            <w:r>
              <w:rPr>
                <w:b/>
              </w:rPr>
              <w:t>n</w:t>
            </w:r>
            <w:r w:rsidRPr="00026988">
              <w:rPr>
                <w:b/>
              </w:rPr>
              <w:t xml:space="preserve">nten Photonen zu </w:t>
            </w:r>
            <w:r w:rsidRPr="00026988">
              <w:rPr>
                <w:b/>
              </w:rPr>
              <w:br/>
              <w:t xml:space="preserve">                   </w:t>
            </w:r>
            <w:r w:rsidRPr="00E904E3">
              <w:rPr>
                <w:b/>
              </w:rPr>
              <w:t>bestehen</w:t>
            </w:r>
            <w:r>
              <w:rPr>
                <w:b/>
              </w:rPr>
              <w:t>.</w:t>
            </w:r>
          </w:p>
        </w:tc>
        <w:tc>
          <w:tcPr>
            <w:tcW w:w="961" w:type="dxa"/>
            <w:vMerge/>
            <w:vAlign w:val="center"/>
          </w:tcPr>
          <w:p w14:paraId="213FB824" w14:textId="77777777" w:rsidR="00102951" w:rsidRPr="00503D56" w:rsidRDefault="00102951" w:rsidP="00F63268">
            <w:pPr>
              <w:jc w:val="center"/>
              <w:rPr>
                <w:color w:val="FF0000"/>
              </w:rPr>
            </w:pPr>
          </w:p>
        </w:tc>
      </w:tr>
      <w:tr w:rsidR="000017FC" w:rsidRPr="00503D56" w14:paraId="49878D5F" w14:textId="77777777" w:rsidTr="006A66F0">
        <w:trPr>
          <w:trHeight w:val="929"/>
        </w:trPr>
        <w:tc>
          <w:tcPr>
            <w:tcW w:w="13700" w:type="dxa"/>
            <w:gridSpan w:val="3"/>
          </w:tcPr>
          <w:p w14:paraId="0F3DFC96" w14:textId="77777777" w:rsidR="00B110E5" w:rsidRDefault="00E0671A" w:rsidP="00B110E5">
            <w:pPr>
              <w:pStyle w:val="Listenabsatz"/>
            </w:pPr>
            <w:r w:rsidRPr="00B110E5">
              <w:rPr>
                <w:b/>
                <w:i/>
              </w:rPr>
              <w:t xml:space="preserve">Optional für leistungsstarke und interessierte </w:t>
            </w:r>
            <w:proofErr w:type="spellStart"/>
            <w:r w:rsidRPr="00B110E5">
              <w:rPr>
                <w:b/>
                <w:i/>
              </w:rPr>
              <w:t>SuS</w:t>
            </w:r>
            <w:proofErr w:type="spellEnd"/>
            <w:r w:rsidRPr="00B110E5">
              <w:rPr>
                <w:b/>
                <w:i/>
              </w:rPr>
              <w:t>:</w:t>
            </w:r>
            <w:r w:rsidRPr="00E0671A">
              <w:t xml:space="preserve"> </w:t>
            </w:r>
          </w:p>
          <w:p w14:paraId="580FCBA6" w14:textId="77777777" w:rsidR="000017FC" w:rsidRPr="00E0671A" w:rsidRDefault="00E0671A" w:rsidP="00C10EA7">
            <w:pPr>
              <w:pStyle w:val="Listenabsatz"/>
              <w:numPr>
                <w:ilvl w:val="0"/>
                <w:numId w:val="5"/>
              </w:numPr>
            </w:pPr>
            <w:r w:rsidRPr="00E0671A">
              <w:t xml:space="preserve"> </w:t>
            </w:r>
            <w:r w:rsidR="000017FC" w:rsidRPr="00E0671A">
              <w:t xml:space="preserve">„Wie hängt die Energie, die von einer </w:t>
            </w:r>
            <w:r w:rsidR="00B110E5">
              <w:t>(Licht-)Welle auf ein Elektron</w:t>
            </w:r>
            <w:r w:rsidR="000017FC" w:rsidRPr="00E0671A">
              <w:t xml:space="preserve"> übertragen werden kann, von der Frequenz </w:t>
            </w:r>
            <w:r w:rsidRPr="00E0671A">
              <w:t xml:space="preserve">und von der Intensität </w:t>
            </w:r>
            <w:r w:rsidR="000017FC" w:rsidRPr="00E0671A">
              <w:t xml:space="preserve">des Lichtes (also der Frequenz </w:t>
            </w:r>
            <w:r w:rsidRPr="00E0671A">
              <w:t xml:space="preserve">und der Intensität </w:t>
            </w:r>
            <w:r w:rsidR="000017FC" w:rsidRPr="00E0671A">
              <w:t>der elektromagnetischen Welle) ab?“ (HW-8S</w:t>
            </w:r>
            <w:r w:rsidR="00102951">
              <w:t xml:space="preserve"> bzw. HW-8L für Lehrer</w:t>
            </w:r>
            <w:r w:rsidR="000017FC" w:rsidRPr="00E0671A">
              <w:t>)</w:t>
            </w:r>
          </w:p>
          <w:p w14:paraId="7104923E" w14:textId="77777777" w:rsidR="000017FC" w:rsidRPr="00E0671A" w:rsidRDefault="000017FC" w:rsidP="00C10EA7">
            <w:pPr>
              <w:pStyle w:val="Listenabsatz"/>
              <w:numPr>
                <w:ilvl w:val="0"/>
                <w:numId w:val="5"/>
              </w:numPr>
            </w:pPr>
            <w:r w:rsidRPr="00E0671A">
              <w:t xml:space="preserve">Für die Anregung eines „freien“  Elektrons durch eine elektromagnetische Welle gilt:  </w:t>
            </w:r>
            <m:oMath>
              <m:sSub>
                <m:sSubPr>
                  <m:ctrlPr>
                    <w:rPr>
                      <w:rFonts w:ascii="Cambria Math" w:hAnsi="Cambria Math" w:cs="Times New Roman"/>
                      <w:i/>
                      <w:sz w:val="24"/>
                      <w:szCs w:val="24"/>
                    </w:rPr>
                  </m:ctrlPr>
                </m:sSubPr>
                <m:e>
                  <m:r>
                    <w:rPr>
                      <w:rFonts w:ascii="Cambria Math" w:hAnsi="Cambria Math"/>
                    </w:rPr>
                    <m:t>E</m:t>
                  </m:r>
                </m:e>
                <m:sub>
                  <m:r>
                    <m:rPr>
                      <m:sty m:val="p"/>
                    </m:rPr>
                    <w:rPr>
                      <w:rFonts w:ascii="Cambria Math" w:hAnsi="Cambria Math"/>
                    </w:rPr>
                    <m:t>kin,  max</m:t>
                  </m:r>
                </m:sub>
              </m:sSub>
              <m:r>
                <w:rPr>
                  <w:rFonts w:ascii="Cambria Math" w:hAnsi="Cambria Math"/>
                </w:rPr>
                <m:t xml:space="preserve"> ~ </m:t>
              </m:r>
              <m:f>
                <m:fPr>
                  <m:ctrlPr>
                    <w:rPr>
                      <w:rFonts w:ascii="Cambria Math" w:hAnsi="Cambria Math" w:cs="Times New Roman"/>
                      <w:i/>
                      <w:sz w:val="24"/>
                      <w:szCs w:val="24"/>
                    </w:rPr>
                  </m:ctrlPr>
                </m:fPr>
                <m:num>
                  <m:r>
                    <w:rPr>
                      <w:rFonts w:ascii="Cambria Math" w:hAnsi="Cambria Math"/>
                    </w:rPr>
                    <m:t>E²</m:t>
                  </m:r>
                </m:num>
                <m:den>
                  <m:sSup>
                    <m:sSupPr>
                      <m:ctrlPr>
                        <w:rPr>
                          <w:rFonts w:ascii="Cambria Math" w:hAnsi="Cambria Math" w:cs="Times New Roman"/>
                          <w:i/>
                          <w:sz w:val="24"/>
                          <w:szCs w:val="24"/>
                        </w:rPr>
                      </m:ctrlPr>
                    </m:sSupPr>
                    <m:e>
                      <m:r>
                        <w:rPr>
                          <w:rFonts w:ascii="Cambria Math" w:hAnsi="Cambria Math"/>
                        </w:rPr>
                        <m:t>Frequenz</m:t>
                      </m:r>
                    </m:e>
                    <m:sup>
                      <m:r>
                        <w:rPr>
                          <w:rFonts w:ascii="Cambria Math" w:hAnsi="Cambria Math"/>
                        </w:rPr>
                        <m:t>2</m:t>
                      </m:r>
                    </m:sup>
                  </m:sSup>
                </m:den>
              </m:f>
            </m:oMath>
          </w:p>
        </w:tc>
        <w:tc>
          <w:tcPr>
            <w:tcW w:w="961" w:type="dxa"/>
            <w:vAlign w:val="center"/>
          </w:tcPr>
          <w:p w14:paraId="576B46CA" w14:textId="77777777" w:rsidR="000017FC" w:rsidRPr="00102951" w:rsidRDefault="00102951" w:rsidP="00F63268">
            <w:pPr>
              <w:jc w:val="center"/>
              <w:rPr>
                <w:b/>
                <w:color w:val="FF0000"/>
              </w:rPr>
            </w:pPr>
            <w:r w:rsidRPr="00102951">
              <w:rPr>
                <w:b/>
              </w:rPr>
              <w:t>---</w:t>
            </w:r>
          </w:p>
        </w:tc>
      </w:tr>
      <w:tr w:rsidR="005B6F0B" w:rsidRPr="005B6F0B" w14:paraId="142FDB94" w14:textId="77777777" w:rsidTr="0066649D">
        <w:trPr>
          <w:trHeight w:val="929"/>
        </w:trPr>
        <w:tc>
          <w:tcPr>
            <w:tcW w:w="3926" w:type="dxa"/>
          </w:tcPr>
          <w:p w14:paraId="7047551E" w14:textId="77777777" w:rsidR="00D21F81" w:rsidRPr="005B6F0B" w:rsidRDefault="00D21F81" w:rsidP="00E92528">
            <w:r w:rsidRPr="005B6F0B">
              <w:rPr>
                <w:b/>
              </w:rPr>
              <w:t>Nachtrag:</w:t>
            </w:r>
            <w:r w:rsidRPr="005B6F0B">
              <w:rPr>
                <w:b/>
              </w:rPr>
              <w:br/>
            </w:r>
            <w:r w:rsidR="005C41EF" w:rsidRPr="005B6F0B">
              <w:t>Einführung / Definition des Begriffs</w:t>
            </w:r>
            <w:r w:rsidRPr="005B6F0B">
              <w:t xml:space="preserve"> der </w:t>
            </w:r>
            <w:r w:rsidR="005C41EF" w:rsidRPr="005B6F0B">
              <w:t xml:space="preserve">elektrischen </w:t>
            </w:r>
            <w:r w:rsidRPr="005B6F0B">
              <w:t>Spannung</w:t>
            </w:r>
            <w:r w:rsidR="005C41EF" w:rsidRPr="005B6F0B">
              <w:t>,</w:t>
            </w:r>
          </w:p>
          <w:p w14:paraId="7B995768" w14:textId="77777777" w:rsidR="00D21F81" w:rsidRPr="005B6F0B" w:rsidRDefault="000315B3" w:rsidP="00E92528">
            <w:r w:rsidRPr="005B6F0B">
              <w:t>(</w:t>
            </w:r>
            <w:r w:rsidR="00D21F81" w:rsidRPr="005B6F0B">
              <w:t>kinetische Energie der Photoelektronen</w:t>
            </w:r>
            <w:r w:rsidRPr="005B6F0B">
              <w:t>)</w:t>
            </w:r>
          </w:p>
          <w:p w14:paraId="44BB2632" w14:textId="77777777" w:rsidR="00D21F81" w:rsidRPr="005B6F0B" w:rsidRDefault="00D21F81" w:rsidP="009E1234"/>
        </w:tc>
        <w:tc>
          <w:tcPr>
            <w:tcW w:w="4128" w:type="dxa"/>
          </w:tcPr>
          <w:p w14:paraId="5AB517EA" w14:textId="77777777" w:rsidR="00D21F81" w:rsidRPr="005B6F0B" w:rsidRDefault="00D21F81" w:rsidP="000315B3">
            <w:pPr>
              <w:rPr>
                <w:rFonts w:cs="Arial"/>
                <w:sz w:val="20"/>
              </w:rPr>
            </w:pPr>
            <w:r w:rsidRPr="005B6F0B">
              <w:t>Erarbeitung des Zusammenhang</w:t>
            </w:r>
            <w:r w:rsidR="000315B3" w:rsidRPr="005B6F0B">
              <w:t>s</w:t>
            </w:r>
            <w:r w:rsidRPr="005B6F0B">
              <w:t xml:space="preserve"> zwischen </w:t>
            </w:r>
            <w:r w:rsidR="000315B3" w:rsidRPr="005B6F0B">
              <w:t>umgesetzter Energie</w:t>
            </w:r>
            <w:r w:rsidRPr="005B6F0B">
              <w:t xml:space="preserve">, Ladung und </w:t>
            </w:r>
            <w:proofErr w:type="spellStart"/>
            <w:r w:rsidR="000315B3" w:rsidRPr="005B6F0B">
              <w:t>elektri</w:t>
            </w:r>
            <w:proofErr w:type="spellEnd"/>
            <w:r w:rsidR="000315B3" w:rsidRPr="005B6F0B">
              <w:t xml:space="preserve">-scher Spannung mit Hilfe von Informations-materialien, evtl. begleitenden </w:t>
            </w:r>
            <w:proofErr w:type="spellStart"/>
            <w:r w:rsidR="000315B3" w:rsidRPr="005B6F0B">
              <w:t>Experimen-ten</w:t>
            </w:r>
            <w:proofErr w:type="spellEnd"/>
            <w:r w:rsidR="000315B3" w:rsidRPr="005B6F0B">
              <w:t xml:space="preserve"> sowie einfachen Anwendungsaufgaben</w:t>
            </w:r>
          </w:p>
        </w:tc>
        <w:tc>
          <w:tcPr>
            <w:tcW w:w="5646" w:type="dxa"/>
          </w:tcPr>
          <w:p w14:paraId="70635E59" w14:textId="77777777" w:rsidR="00D21F81" w:rsidRPr="005B6F0B" w:rsidRDefault="005B6F0B" w:rsidP="00034CFD">
            <w:pPr>
              <w:rPr>
                <w:rFonts w:cs="Arial"/>
                <w:sz w:val="20"/>
              </w:rPr>
            </w:pPr>
            <w:r w:rsidRPr="005B6F0B">
              <w:t>Informationsmaterial und Aufgaben</w:t>
            </w:r>
            <w:r w:rsidR="00D21F81" w:rsidRPr="005B6F0B">
              <w:t xml:space="preserve">blatt </w:t>
            </w:r>
            <w:r w:rsidRPr="005B6F0B">
              <w:t xml:space="preserve">(HW 15) </w:t>
            </w:r>
            <w:r w:rsidR="00D21F81" w:rsidRPr="005B6F0B">
              <w:t>mit Berechnungsbeispiele</w:t>
            </w:r>
            <w:r w:rsidRPr="005B6F0B">
              <w:t>n um den Zusammenhang zwischen umgesetzter Energie</w:t>
            </w:r>
            <w:r w:rsidR="00D21F81" w:rsidRPr="005B6F0B">
              <w:t xml:space="preserve">, Ladung und </w:t>
            </w:r>
            <w:r w:rsidRPr="005B6F0B">
              <w:t xml:space="preserve">elektrischer </w:t>
            </w:r>
            <w:r w:rsidR="00D21F81" w:rsidRPr="005B6F0B">
              <w:t>Spannung anhand von (Alltags-)</w:t>
            </w:r>
            <w:r w:rsidRPr="005B6F0B">
              <w:t xml:space="preserve"> Beispielen plausibel zu machen und einzuüben.</w:t>
            </w:r>
          </w:p>
        </w:tc>
        <w:tc>
          <w:tcPr>
            <w:tcW w:w="961" w:type="dxa"/>
            <w:vMerge w:val="restart"/>
            <w:vAlign w:val="center"/>
          </w:tcPr>
          <w:p w14:paraId="2F275D37" w14:textId="77777777" w:rsidR="00D21F81" w:rsidRPr="005B6F0B" w:rsidRDefault="005C41EF" w:rsidP="00DB4469">
            <w:pPr>
              <w:jc w:val="center"/>
            </w:pPr>
            <w:r w:rsidRPr="005B6F0B">
              <w:t>3</w:t>
            </w:r>
          </w:p>
        </w:tc>
      </w:tr>
      <w:tr w:rsidR="00D21F81" w:rsidRPr="00107DD6" w14:paraId="089811F2" w14:textId="77777777" w:rsidTr="000D0470">
        <w:trPr>
          <w:trHeight w:val="929"/>
        </w:trPr>
        <w:tc>
          <w:tcPr>
            <w:tcW w:w="13700" w:type="dxa"/>
            <w:gridSpan w:val="3"/>
          </w:tcPr>
          <w:p w14:paraId="0B077304" w14:textId="77777777" w:rsidR="00426DCF" w:rsidRDefault="00FC521D" w:rsidP="00426DCF">
            <w:pPr>
              <w:pStyle w:val="Listenabsatz"/>
              <w:numPr>
                <w:ilvl w:val="0"/>
                <w:numId w:val="5"/>
              </w:numPr>
              <w:spacing w:after="60"/>
              <w:ind w:left="714" w:hanging="357"/>
              <w:contextualSpacing w:val="0"/>
            </w:pPr>
            <w:r>
              <w:lastRenderedPageBreak/>
              <w:t>Beim</w:t>
            </w:r>
            <w:r w:rsidR="00B110E5" w:rsidRPr="00B110E5">
              <w:t xml:space="preserve"> Versuch zum quantitativen Photoeffekt </w:t>
            </w:r>
            <w:r w:rsidR="00426DCF">
              <w:t>wurde</w:t>
            </w:r>
            <w:r w:rsidR="00B110E5" w:rsidRPr="00B110E5">
              <w:t xml:space="preserve"> (ohne weitere Erk</w:t>
            </w:r>
            <w:r>
              <w:t>lärung) die sogenannte Gegens</w:t>
            </w:r>
            <w:r w:rsidR="00B110E5" w:rsidRPr="00B110E5">
              <w:t xml:space="preserve">pannung </w:t>
            </w:r>
            <w:r w:rsidR="00B110E5" w:rsidRPr="00B110E5">
              <w:rPr>
                <w:position w:val="-14"/>
              </w:rPr>
              <w:object w:dxaOrig="320" w:dyaOrig="380" w14:anchorId="79538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9.5pt" o:ole="">
                  <v:imagedata r:id="rId8" o:title=""/>
                </v:shape>
                <o:OLEObject Type="Embed" ProgID="Equation.3" ShapeID="_x0000_i1025" DrawAspect="Content" ObjectID="_1688551446" r:id="rId9"/>
              </w:object>
            </w:r>
            <w:r w:rsidR="00B110E5" w:rsidRPr="00B110E5">
              <w:t>, mul</w:t>
            </w:r>
            <w:r>
              <w:t xml:space="preserve">tipliziert mit der </w:t>
            </w:r>
            <w:proofErr w:type="spellStart"/>
            <w:r>
              <w:t>Elementar</w:t>
            </w:r>
            <w:r w:rsidR="00B110E5" w:rsidRPr="00B110E5">
              <w:t>Ladung</w:t>
            </w:r>
            <w:proofErr w:type="spellEnd"/>
            <w:r w:rsidR="00B110E5" w:rsidRPr="00B110E5">
              <w:t xml:space="preserve"> </w:t>
            </w:r>
            <w:r w:rsidR="00B110E5" w:rsidRPr="00B110E5">
              <w:rPr>
                <w:position w:val="-6"/>
              </w:rPr>
              <w:object w:dxaOrig="180" w:dyaOrig="220" w14:anchorId="13770B7F">
                <v:shape id="_x0000_i1026" type="#_x0000_t75" style="width:9pt;height:10.5pt" o:ole="">
                  <v:imagedata r:id="rId10" o:title=""/>
                </v:shape>
                <o:OLEObject Type="Embed" ProgID="Equation.3" ShapeID="_x0000_i1026" DrawAspect="Content" ObjectID="_1688551447" r:id="rId11"/>
              </w:object>
            </w:r>
            <w:r w:rsidR="00B110E5" w:rsidRPr="00B110E5">
              <w:t xml:space="preserve"> eines Elektrons, als Maß für die kinetische Energie der schnellsten Photoelektronen benutzt. – </w:t>
            </w:r>
          </w:p>
          <w:p w14:paraId="37D42769" w14:textId="77777777" w:rsidR="00C93361" w:rsidRPr="00C93361" w:rsidRDefault="00FC521D" w:rsidP="00426DCF">
            <w:pPr>
              <w:pStyle w:val="Listenabsatz"/>
              <w:spacing w:after="60"/>
              <w:ind w:left="714"/>
              <w:contextualSpacing w:val="0"/>
            </w:pPr>
            <w:r>
              <w:t>Es ist also noch zu</w:t>
            </w:r>
            <w:r w:rsidR="00B110E5" w:rsidRPr="00B110E5">
              <w:t xml:space="preserve"> zeigen, dass dies gerechtfertigt ist.</w:t>
            </w:r>
            <w:r w:rsidR="00B110E5">
              <w:t xml:space="preserve"> </w:t>
            </w:r>
            <w:r w:rsidR="00B110E5" w:rsidRPr="00E904E3">
              <w:sym w:font="Wingdings" w:char="F0E0"/>
            </w:r>
            <w:r w:rsidR="00B110E5" w:rsidRPr="00E904E3">
              <w:t xml:space="preserve"> </w:t>
            </w:r>
            <w:r w:rsidR="00B110E5" w:rsidRPr="00E904E3">
              <w:sym w:font="Wingdings" w:char="F0E0"/>
            </w:r>
            <w:r w:rsidR="00B110E5" w:rsidRPr="00E904E3">
              <w:t xml:space="preserve">  </w:t>
            </w:r>
            <w:r w:rsidR="00B110E5" w:rsidRPr="00E904E3">
              <w:sym w:font="Wingdings" w:char="F0E0"/>
            </w:r>
            <w:r w:rsidR="00B110E5" w:rsidRPr="00E904E3">
              <w:t xml:space="preserve">   </w:t>
            </w:r>
            <w:r>
              <w:rPr>
                <w:b/>
              </w:rPr>
              <w:t xml:space="preserve">Somit ist zu </w:t>
            </w:r>
            <w:r w:rsidR="00B3764F">
              <w:rPr>
                <w:b/>
              </w:rPr>
              <w:t xml:space="preserve">klären: „Was </w:t>
            </w:r>
            <w:r>
              <w:rPr>
                <w:b/>
              </w:rPr>
              <w:t>ist</w:t>
            </w:r>
            <w:r w:rsidR="00B3764F">
              <w:rPr>
                <w:b/>
              </w:rPr>
              <w:t xml:space="preserve"> eigentlich</w:t>
            </w:r>
            <w:r>
              <w:rPr>
                <w:b/>
              </w:rPr>
              <w:t xml:space="preserve"> eine </w:t>
            </w:r>
            <w:r w:rsidR="00B3764F">
              <w:rPr>
                <w:b/>
              </w:rPr>
              <w:t>elektrische Spannung?“</w:t>
            </w:r>
          </w:p>
          <w:p w14:paraId="60F8C182" w14:textId="77777777" w:rsidR="007B3228" w:rsidRPr="007B3228" w:rsidRDefault="00C93361" w:rsidP="00244501">
            <w:pPr>
              <w:pStyle w:val="Listenabsatz"/>
              <w:numPr>
                <w:ilvl w:val="0"/>
                <w:numId w:val="5"/>
              </w:numPr>
              <w:ind w:left="714" w:hanging="357"/>
              <w:contextualSpacing w:val="0"/>
            </w:pPr>
            <w:r>
              <w:t>Einige einfache Versuche, die im Informationsmaterial (HW 15) beschrieben sind</w:t>
            </w:r>
            <w:r w:rsidRPr="00C93361">
              <w:t xml:space="preserve"> </w:t>
            </w:r>
            <w:r w:rsidR="00426DCF">
              <w:t>machen</w:t>
            </w:r>
            <w:r w:rsidR="00DF4EFF">
              <w:t xml:space="preserve"> den</w:t>
            </w:r>
            <w:r w:rsidR="00426DCF">
              <w:t xml:space="preserve"> scheinbar </w:t>
            </w:r>
            <w:r w:rsidRPr="00C93361">
              <w:t>schwer zu erklärende</w:t>
            </w:r>
            <w:r w:rsidR="00DF4EFF">
              <w:t>n</w:t>
            </w:r>
            <w:r w:rsidRPr="00C93361">
              <w:t xml:space="preserve"> Begriff der elektrischen Spannung </w:t>
            </w:r>
            <w:r w:rsidR="00DF4EFF">
              <w:t>schnell plausi</w:t>
            </w:r>
            <w:r w:rsidR="00426DCF">
              <w:t>bel</w:t>
            </w:r>
            <w:r w:rsidRPr="00C93361">
              <w:t xml:space="preserve">. </w:t>
            </w:r>
            <w:r w:rsidR="00DF4EFF">
              <w:t>Die Bearbeitung einiger alltagsrelevanter Aufgabenstellungen zeigt die Sinnhaftigkeit und Nützlichkeit der Definition der elektrischen Spannung.</w:t>
            </w:r>
            <w:r w:rsidR="00DF4EFF" w:rsidRPr="007B3228">
              <w:t xml:space="preserve"> </w:t>
            </w:r>
            <w:r w:rsidR="00426DCF" w:rsidRPr="00426DCF">
              <w:rPr>
                <w:b/>
              </w:rPr>
              <w:t>(</w:t>
            </w:r>
            <w:r w:rsidR="00DF4EFF" w:rsidRPr="00426DCF">
              <w:rPr>
                <w:b/>
                <w:i/>
              </w:rPr>
              <w:t xml:space="preserve">elektrische Energie W  =  Spannung </w:t>
            </w:r>
            <w:r w:rsidR="007B3228" w:rsidRPr="00426DCF">
              <w:rPr>
                <w:b/>
                <w:i/>
                <w:position w:val="-6"/>
              </w:rPr>
              <w:object w:dxaOrig="260" w:dyaOrig="260" w14:anchorId="5900C733">
                <v:shape id="_x0000_i1027" type="#_x0000_t75" style="width:13.5pt;height:13.5pt" o:ole="">
                  <v:imagedata r:id="rId12" o:title=""/>
                </v:shape>
                <o:OLEObject Type="Embed" ProgID="Equation.3" ShapeID="_x0000_i1027" DrawAspect="Content" ObjectID="_1688551448" r:id="rId13"/>
              </w:object>
            </w:r>
            <w:r w:rsidR="00DF4EFF" w:rsidRPr="00426DCF">
              <w:rPr>
                <w:b/>
                <w:i/>
              </w:rPr>
              <w:t xml:space="preserve">  x  Ladungsmenge </w:t>
            </w:r>
            <w:r w:rsidR="007B3228" w:rsidRPr="00426DCF">
              <w:rPr>
                <w:b/>
                <w:i/>
                <w:position w:val="-10"/>
              </w:rPr>
              <w:object w:dxaOrig="240" w:dyaOrig="320" w14:anchorId="0DE6D4FC">
                <v:shape id="_x0000_i1028" type="#_x0000_t75" style="width:12pt;height:16.5pt" o:ole="">
                  <v:imagedata r:id="rId14" o:title=""/>
                </v:shape>
                <o:OLEObject Type="Embed" ProgID="Equation.3" ShapeID="_x0000_i1028" DrawAspect="Content" ObjectID="_1688551449" r:id="rId15"/>
              </w:object>
            </w:r>
            <w:r w:rsidR="00426DCF">
              <w:rPr>
                <w:b/>
              </w:rPr>
              <w:t>)</w:t>
            </w:r>
          </w:p>
          <w:p w14:paraId="42247450" w14:textId="77777777" w:rsidR="007B3228" w:rsidRPr="00FC521D" w:rsidRDefault="007B3228" w:rsidP="006839CF">
            <w:pPr>
              <w:pStyle w:val="Listenabsatz"/>
              <w:numPr>
                <w:ilvl w:val="0"/>
                <w:numId w:val="5"/>
              </w:numPr>
              <w:spacing w:after="60"/>
              <w:ind w:left="714" w:hanging="357"/>
              <w:contextualSpacing w:val="0"/>
            </w:pPr>
            <w:r w:rsidRPr="007B3228">
              <w:t xml:space="preserve">Mit dieser Beziehung </w:t>
            </w:r>
            <w:r w:rsidR="006839CF">
              <w:t>werden</w:t>
            </w:r>
            <w:r w:rsidRPr="007B3228">
              <w:t xml:space="preserve"> die zu Beginn dieses Lehrtextes </w:t>
            </w:r>
            <w:r w:rsidR="00426DCF">
              <w:t>aufgeworfenen Fragen sowie</w:t>
            </w:r>
            <w:r w:rsidR="006839CF">
              <w:t xml:space="preserve"> weitere Probleme gelöst</w:t>
            </w:r>
            <w:r w:rsidRPr="007B3228">
              <w:t xml:space="preserve">. </w:t>
            </w:r>
            <w:r w:rsidR="00244501">
              <w:t>Aufgaben gemäß HW 15</w:t>
            </w:r>
            <w:r w:rsidR="006839CF">
              <w:t>,</w:t>
            </w:r>
            <w:r w:rsidR="00244501">
              <w:t xml:space="preserve"> </w:t>
            </w:r>
            <w:r w:rsidR="006839CF">
              <w:t xml:space="preserve">überwiegend als </w:t>
            </w:r>
            <w:r w:rsidR="006839CF" w:rsidRPr="006839CF">
              <w:rPr>
                <w:i/>
              </w:rPr>
              <w:t>eigenverantwortliche Arbeit</w:t>
            </w:r>
            <w:r w:rsidR="006839CF">
              <w:t xml:space="preserve"> zu </w:t>
            </w:r>
            <w:r w:rsidR="00244501">
              <w:t>bearbeiten.</w:t>
            </w:r>
          </w:p>
        </w:tc>
        <w:tc>
          <w:tcPr>
            <w:tcW w:w="961" w:type="dxa"/>
            <w:vMerge/>
            <w:vAlign w:val="center"/>
          </w:tcPr>
          <w:p w14:paraId="0B8F03F9" w14:textId="77777777" w:rsidR="00D21F81" w:rsidRPr="001D63CE" w:rsidDel="001D63CE" w:rsidRDefault="00D21F81" w:rsidP="00DB4469">
            <w:pPr>
              <w:jc w:val="center"/>
            </w:pPr>
          </w:p>
        </w:tc>
      </w:tr>
    </w:tbl>
    <w:p w14:paraId="4CF52404" w14:textId="77777777" w:rsidR="00D83164" w:rsidRPr="00992A11" w:rsidRDefault="00D83164" w:rsidP="00992A11">
      <w:pPr>
        <w:rPr>
          <w:color w:val="0000FF"/>
        </w:rPr>
      </w:pPr>
    </w:p>
    <w:sectPr w:rsidR="00D83164" w:rsidRPr="00992A11" w:rsidSect="000B2668">
      <w:headerReference w:type="even" r:id="rId16"/>
      <w:headerReference w:type="default" r:id="rId17"/>
      <w:footerReference w:type="even" r:id="rId18"/>
      <w:footerReference w:type="default" r:id="rId19"/>
      <w:headerReference w:type="first" r:id="rId20"/>
      <w:footerReference w:type="first" r:id="rId21"/>
      <w:pgSz w:w="16838" w:h="11906"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D2AF0" w14:textId="77777777" w:rsidR="00E05544" w:rsidRDefault="00E05544" w:rsidP="009549DA">
      <w:pPr>
        <w:spacing w:after="0" w:line="240" w:lineRule="auto"/>
      </w:pPr>
      <w:r>
        <w:separator/>
      </w:r>
    </w:p>
  </w:endnote>
  <w:endnote w:type="continuationSeparator" w:id="0">
    <w:p w14:paraId="6ABFDE0B" w14:textId="77777777" w:rsidR="00E05544" w:rsidRDefault="00E05544" w:rsidP="00954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0DA2" w14:textId="77777777" w:rsidR="009549DA" w:rsidRDefault="009549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3F99" w14:textId="77777777" w:rsidR="009549DA" w:rsidRDefault="009549D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D757" w14:textId="77777777" w:rsidR="009549DA" w:rsidRDefault="009549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4E911" w14:textId="77777777" w:rsidR="00E05544" w:rsidRDefault="00E05544" w:rsidP="009549DA">
      <w:pPr>
        <w:spacing w:after="0" w:line="240" w:lineRule="auto"/>
      </w:pPr>
      <w:r>
        <w:separator/>
      </w:r>
    </w:p>
  </w:footnote>
  <w:footnote w:type="continuationSeparator" w:id="0">
    <w:p w14:paraId="4B760379" w14:textId="77777777" w:rsidR="00E05544" w:rsidRDefault="00E05544" w:rsidP="00954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EEC0" w14:textId="77777777" w:rsidR="009549DA" w:rsidRDefault="009549D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C7C7" w14:textId="77777777" w:rsidR="009549DA" w:rsidRDefault="009549D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A6DD" w14:textId="77777777" w:rsidR="009549DA" w:rsidRDefault="009549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637B2"/>
    <w:multiLevelType w:val="hybridMultilevel"/>
    <w:tmpl w:val="F98AB2C8"/>
    <w:lvl w:ilvl="0" w:tplc="B51A26E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C86131A"/>
    <w:multiLevelType w:val="hybridMultilevel"/>
    <w:tmpl w:val="15002658"/>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4462142E"/>
    <w:multiLevelType w:val="hybridMultilevel"/>
    <w:tmpl w:val="301E5C9A"/>
    <w:lvl w:ilvl="0" w:tplc="962C7F5A">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E5D25EB"/>
    <w:multiLevelType w:val="hybridMultilevel"/>
    <w:tmpl w:val="A8D43A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E7E1642"/>
    <w:multiLevelType w:val="hybridMultilevel"/>
    <w:tmpl w:val="7F3C9FC2"/>
    <w:lvl w:ilvl="0" w:tplc="1C34555E">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056541E"/>
    <w:multiLevelType w:val="hybridMultilevel"/>
    <w:tmpl w:val="A76C83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83C5BCA"/>
    <w:multiLevelType w:val="hybridMultilevel"/>
    <w:tmpl w:val="20E40B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CDD0278"/>
    <w:multiLevelType w:val="hybridMultilevel"/>
    <w:tmpl w:val="EA6CF8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0"/>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391a0b7a-6aef-4e6c-8e84-8a7e9a4b73eb}"/>
  </w:docVars>
  <w:rsids>
    <w:rsidRoot w:val="001A1EE6"/>
    <w:rsid w:val="000017FC"/>
    <w:rsid w:val="00001941"/>
    <w:rsid w:val="000062EF"/>
    <w:rsid w:val="0000783E"/>
    <w:rsid w:val="00010F5F"/>
    <w:rsid w:val="00012166"/>
    <w:rsid w:val="000143A2"/>
    <w:rsid w:val="000164D0"/>
    <w:rsid w:val="00016CFF"/>
    <w:rsid w:val="00026988"/>
    <w:rsid w:val="000315B3"/>
    <w:rsid w:val="00034CFD"/>
    <w:rsid w:val="00035FA7"/>
    <w:rsid w:val="00052538"/>
    <w:rsid w:val="000567C6"/>
    <w:rsid w:val="000574DB"/>
    <w:rsid w:val="00062865"/>
    <w:rsid w:val="00070935"/>
    <w:rsid w:val="00070EC5"/>
    <w:rsid w:val="00073B5A"/>
    <w:rsid w:val="000745ED"/>
    <w:rsid w:val="00081E16"/>
    <w:rsid w:val="000845C7"/>
    <w:rsid w:val="0008662B"/>
    <w:rsid w:val="00090BE7"/>
    <w:rsid w:val="000A2A4F"/>
    <w:rsid w:val="000A2FAB"/>
    <w:rsid w:val="000A657E"/>
    <w:rsid w:val="000B1CBD"/>
    <w:rsid w:val="000B2668"/>
    <w:rsid w:val="000B3B6D"/>
    <w:rsid w:val="000B4338"/>
    <w:rsid w:val="000B4E82"/>
    <w:rsid w:val="000C07A3"/>
    <w:rsid w:val="000C44A3"/>
    <w:rsid w:val="000C54D9"/>
    <w:rsid w:val="000C69C3"/>
    <w:rsid w:val="000C7856"/>
    <w:rsid w:val="000E2998"/>
    <w:rsid w:val="000E3DBC"/>
    <w:rsid w:val="000F4DDB"/>
    <w:rsid w:val="000F56BB"/>
    <w:rsid w:val="00100164"/>
    <w:rsid w:val="00102951"/>
    <w:rsid w:val="00102D4D"/>
    <w:rsid w:val="00103235"/>
    <w:rsid w:val="00107082"/>
    <w:rsid w:val="00107DD6"/>
    <w:rsid w:val="00112249"/>
    <w:rsid w:val="00116FB9"/>
    <w:rsid w:val="00140569"/>
    <w:rsid w:val="00140695"/>
    <w:rsid w:val="001421CC"/>
    <w:rsid w:val="00146BF4"/>
    <w:rsid w:val="001526C0"/>
    <w:rsid w:val="00155BB2"/>
    <w:rsid w:val="0016328E"/>
    <w:rsid w:val="00163E52"/>
    <w:rsid w:val="00165156"/>
    <w:rsid w:val="00177C0B"/>
    <w:rsid w:val="001829B3"/>
    <w:rsid w:val="00187BB5"/>
    <w:rsid w:val="0019057D"/>
    <w:rsid w:val="001914AA"/>
    <w:rsid w:val="0019279A"/>
    <w:rsid w:val="00192A53"/>
    <w:rsid w:val="001A1EE6"/>
    <w:rsid w:val="001A3C87"/>
    <w:rsid w:val="001C090C"/>
    <w:rsid w:val="001C5AFB"/>
    <w:rsid w:val="001C730B"/>
    <w:rsid w:val="001D63CE"/>
    <w:rsid w:val="001E44F4"/>
    <w:rsid w:val="001F0063"/>
    <w:rsid w:val="001F3027"/>
    <w:rsid w:val="001F4064"/>
    <w:rsid w:val="001F5006"/>
    <w:rsid w:val="00211B8B"/>
    <w:rsid w:val="002212FE"/>
    <w:rsid w:val="00223BCE"/>
    <w:rsid w:val="00224A0C"/>
    <w:rsid w:val="00225688"/>
    <w:rsid w:val="00234B6C"/>
    <w:rsid w:val="00237D00"/>
    <w:rsid w:val="002406F0"/>
    <w:rsid w:val="00244501"/>
    <w:rsid w:val="00245273"/>
    <w:rsid w:val="002652C8"/>
    <w:rsid w:val="002656BD"/>
    <w:rsid w:val="00272FF8"/>
    <w:rsid w:val="00273DA7"/>
    <w:rsid w:val="0028062E"/>
    <w:rsid w:val="002806A5"/>
    <w:rsid w:val="002A275E"/>
    <w:rsid w:val="002A2F69"/>
    <w:rsid w:val="002A3B77"/>
    <w:rsid w:val="002A4087"/>
    <w:rsid w:val="002B23A9"/>
    <w:rsid w:val="002B3FA0"/>
    <w:rsid w:val="002B5536"/>
    <w:rsid w:val="002B79C3"/>
    <w:rsid w:val="002C54F6"/>
    <w:rsid w:val="002D3F27"/>
    <w:rsid w:val="002E11B3"/>
    <w:rsid w:val="002E3AC4"/>
    <w:rsid w:val="002E68F9"/>
    <w:rsid w:val="002F669E"/>
    <w:rsid w:val="00310BC1"/>
    <w:rsid w:val="00314115"/>
    <w:rsid w:val="00325F6B"/>
    <w:rsid w:val="00341D97"/>
    <w:rsid w:val="0035133D"/>
    <w:rsid w:val="0035714A"/>
    <w:rsid w:val="00362FF3"/>
    <w:rsid w:val="003636CF"/>
    <w:rsid w:val="0036380F"/>
    <w:rsid w:val="00381052"/>
    <w:rsid w:val="0038370E"/>
    <w:rsid w:val="00390D02"/>
    <w:rsid w:val="003969DC"/>
    <w:rsid w:val="00396BD6"/>
    <w:rsid w:val="003B470B"/>
    <w:rsid w:val="003D6664"/>
    <w:rsid w:val="003D6784"/>
    <w:rsid w:val="003E1FCE"/>
    <w:rsid w:val="003F1519"/>
    <w:rsid w:val="003F2CA8"/>
    <w:rsid w:val="003F4A38"/>
    <w:rsid w:val="003F67DC"/>
    <w:rsid w:val="003F754C"/>
    <w:rsid w:val="003F761E"/>
    <w:rsid w:val="0040086A"/>
    <w:rsid w:val="00403697"/>
    <w:rsid w:val="00410E92"/>
    <w:rsid w:val="00413481"/>
    <w:rsid w:val="00414DB3"/>
    <w:rsid w:val="00423E70"/>
    <w:rsid w:val="004257C0"/>
    <w:rsid w:val="00426793"/>
    <w:rsid w:val="00426972"/>
    <w:rsid w:val="00426DCF"/>
    <w:rsid w:val="004313A3"/>
    <w:rsid w:val="004330AA"/>
    <w:rsid w:val="0044079E"/>
    <w:rsid w:val="00442538"/>
    <w:rsid w:val="00444A0C"/>
    <w:rsid w:val="00460979"/>
    <w:rsid w:val="004629E0"/>
    <w:rsid w:val="00465CA5"/>
    <w:rsid w:val="0047108B"/>
    <w:rsid w:val="00473FD3"/>
    <w:rsid w:val="004824F3"/>
    <w:rsid w:val="00495CA1"/>
    <w:rsid w:val="004964E3"/>
    <w:rsid w:val="00497696"/>
    <w:rsid w:val="004B3B52"/>
    <w:rsid w:val="004B6D56"/>
    <w:rsid w:val="004C03C9"/>
    <w:rsid w:val="004C45E7"/>
    <w:rsid w:val="004C4846"/>
    <w:rsid w:val="004D1BDF"/>
    <w:rsid w:val="004D7936"/>
    <w:rsid w:val="004E05A3"/>
    <w:rsid w:val="00501534"/>
    <w:rsid w:val="005036AB"/>
    <w:rsid w:val="00503D56"/>
    <w:rsid w:val="00505AE8"/>
    <w:rsid w:val="00521731"/>
    <w:rsid w:val="00523FAB"/>
    <w:rsid w:val="005248C6"/>
    <w:rsid w:val="00524FAF"/>
    <w:rsid w:val="005268B0"/>
    <w:rsid w:val="0053401D"/>
    <w:rsid w:val="00536DF0"/>
    <w:rsid w:val="00542D7E"/>
    <w:rsid w:val="00547167"/>
    <w:rsid w:val="00554E83"/>
    <w:rsid w:val="00560556"/>
    <w:rsid w:val="00560916"/>
    <w:rsid w:val="00560D9D"/>
    <w:rsid w:val="00562ACD"/>
    <w:rsid w:val="0056496C"/>
    <w:rsid w:val="00566EE1"/>
    <w:rsid w:val="005711F3"/>
    <w:rsid w:val="0057344A"/>
    <w:rsid w:val="00577FBD"/>
    <w:rsid w:val="00580D56"/>
    <w:rsid w:val="005811EE"/>
    <w:rsid w:val="005942EE"/>
    <w:rsid w:val="00594F5A"/>
    <w:rsid w:val="0059582B"/>
    <w:rsid w:val="005A094F"/>
    <w:rsid w:val="005B29CB"/>
    <w:rsid w:val="005B4014"/>
    <w:rsid w:val="005B6F0B"/>
    <w:rsid w:val="005C0AB6"/>
    <w:rsid w:val="005C24AF"/>
    <w:rsid w:val="005C41EF"/>
    <w:rsid w:val="005C49DF"/>
    <w:rsid w:val="005D7932"/>
    <w:rsid w:val="005E0925"/>
    <w:rsid w:val="005E3402"/>
    <w:rsid w:val="005E4008"/>
    <w:rsid w:val="005F3AB8"/>
    <w:rsid w:val="00605890"/>
    <w:rsid w:val="006069D2"/>
    <w:rsid w:val="006071A3"/>
    <w:rsid w:val="006073D8"/>
    <w:rsid w:val="00612E3C"/>
    <w:rsid w:val="006157A2"/>
    <w:rsid w:val="00634444"/>
    <w:rsid w:val="00650494"/>
    <w:rsid w:val="006533E1"/>
    <w:rsid w:val="0065506E"/>
    <w:rsid w:val="006620C1"/>
    <w:rsid w:val="0066649D"/>
    <w:rsid w:val="00666ADB"/>
    <w:rsid w:val="00666D99"/>
    <w:rsid w:val="00667FB4"/>
    <w:rsid w:val="00675CBD"/>
    <w:rsid w:val="0068007C"/>
    <w:rsid w:val="006839CF"/>
    <w:rsid w:val="00685E36"/>
    <w:rsid w:val="00685E49"/>
    <w:rsid w:val="006930E4"/>
    <w:rsid w:val="006941FD"/>
    <w:rsid w:val="00694376"/>
    <w:rsid w:val="00696214"/>
    <w:rsid w:val="006A4B07"/>
    <w:rsid w:val="006A5AFD"/>
    <w:rsid w:val="006B00C3"/>
    <w:rsid w:val="006B1123"/>
    <w:rsid w:val="006B5356"/>
    <w:rsid w:val="006B67A6"/>
    <w:rsid w:val="006C16AC"/>
    <w:rsid w:val="006C4D63"/>
    <w:rsid w:val="006E089F"/>
    <w:rsid w:val="006E1979"/>
    <w:rsid w:val="006E6B79"/>
    <w:rsid w:val="006F3A00"/>
    <w:rsid w:val="006F76AE"/>
    <w:rsid w:val="00701B26"/>
    <w:rsid w:val="0070480A"/>
    <w:rsid w:val="00706DA9"/>
    <w:rsid w:val="00725182"/>
    <w:rsid w:val="00726A75"/>
    <w:rsid w:val="00726D67"/>
    <w:rsid w:val="00731B86"/>
    <w:rsid w:val="00734B85"/>
    <w:rsid w:val="00751598"/>
    <w:rsid w:val="007539EB"/>
    <w:rsid w:val="00774FCD"/>
    <w:rsid w:val="00794999"/>
    <w:rsid w:val="007950E2"/>
    <w:rsid w:val="007A63B6"/>
    <w:rsid w:val="007B3228"/>
    <w:rsid w:val="007B3F4D"/>
    <w:rsid w:val="007B4461"/>
    <w:rsid w:val="007D2A07"/>
    <w:rsid w:val="007E68B7"/>
    <w:rsid w:val="007E7CD6"/>
    <w:rsid w:val="007F4727"/>
    <w:rsid w:val="008046BE"/>
    <w:rsid w:val="00810707"/>
    <w:rsid w:val="00810965"/>
    <w:rsid w:val="00810A85"/>
    <w:rsid w:val="00814B73"/>
    <w:rsid w:val="00815545"/>
    <w:rsid w:val="00815799"/>
    <w:rsid w:val="00817624"/>
    <w:rsid w:val="00821B10"/>
    <w:rsid w:val="00822825"/>
    <w:rsid w:val="00842F5F"/>
    <w:rsid w:val="008441F8"/>
    <w:rsid w:val="00844AE2"/>
    <w:rsid w:val="00847D38"/>
    <w:rsid w:val="008558A8"/>
    <w:rsid w:val="00866C68"/>
    <w:rsid w:val="00870B15"/>
    <w:rsid w:val="00875A07"/>
    <w:rsid w:val="00883442"/>
    <w:rsid w:val="00895EDD"/>
    <w:rsid w:val="008B03C4"/>
    <w:rsid w:val="008B3C44"/>
    <w:rsid w:val="008B401A"/>
    <w:rsid w:val="008B56A5"/>
    <w:rsid w:val="008B5DC2"/>
    <w:rsid w:val="008B7F61"/>
    <w:rsid w:val="008D3B7B"/>
    <w:rsid w:val="008D7E35"/>
    <w:rsid w:val="008E12B0"/>
    <w:rsid w:val="008E780A"/>
    <w:rsid w:val="008F0F8E"/>
    <w:rsid w:val="008F2C44"/>
    <w:rsid w:val="008F3A9B"/>
    <w:rsid w:val="0090280E"/>
    <w:rsid w:val="00907532"/>
    <w:rsid w:val="009143D2"/>
    <w:rsid w:val="0093301C"/>
    <w:rsid w:val="00933F65"/>
    <w:rsid w:val="009548E6"/>
    <w:rsid w:val="009549DA"/>
    <w:rsid w:val="00954D3A"/>
    <w:rsid w:val="009711F0"/>
    <w:rsid w:val="0097177A"/>
    <w:rsid w:val="00992A11"/>
    <w:rsid w:val="00996AAE"/>
    <w:rsid w:val="00996AC0"/>
    <w:rsid w:val="009A35F7"/>
    <w:rsid w:val="009A37D4"/>
    <w:rsid w:val="009A7AC5"/>
    <w:rsid w:val="009B3769"/>
    <w:rsid w:val="009B3EF0"/>
    <w:rsid w:val="009B5539"/>
    <w:rsid w:val="009C647E"/>
    <w:rsid w:val="009E1234"/>
    <w:rsid w:val="009E6EEE"/>
    <w:rsid w:val="009F320C"/>
    <w:rsid w:val="009F5E3B"/>
    <w:rsid w:val="00A03FA6"/>
    <w:rsid w:val="00A05E41"/>
    <w:rsid w:val="00A13089"/>
    <w:rsid w:val="00A17787"/>
    <w:rsid w:val="00A21EA3"/>
    <w:rsid w:val="00A22B7B"/>
    <w:rsid w:val="00A26C4F"/>
    <w:rsid w:val="00A340B8"/>
    <w:rsid w:val="00A35972"/>
    <w:rsid w:val="00A369FF"/>
    <w:rsid w:val="00A37042"/>
    <w:rsid w:val="00A476CE"/>
    <w:rsid w:val="00A55403"/>
    <w:rsid w:val="00A6507A"/>
    <w:rsid w:val="00A724DC"/>
    <w:rsid w:val="00A73BCC"/>
    <w:rsid w:val="00A7539D"/>
    <w:rsid w:val="00A77EEF"/>
    <w:rsid w:val="00A800C7"/>
    <w:rsid w:val="00A84894"/>
    <w:rsid w:val="00A858ED"/>
    <w:rsid w:val="00A8654A"/>
    <w:rsid w:val="00A87ED6"/>
    <w:rsid w:val="00A90C33"/>
    <w:rsid w:val="00AA4A89"/>
    <w:rsid w:val="00AA7239"/>
    <w:rsid w:val="00AB3082"/>
    <w:rsid w:val="00AB7BC9"/>
    <w:rsid w:val="00AC4361"/>
    <w:rsid w:val="00AD1C0F"/>
    <w:rsid w:val="00AD4DF6"/>
    <w:rsid w:val="00AE22B9"/>
    <w:rsid w:val="00AE6037"/>
    <w:rsid w:val="00AE6F9B"/>
    <w:rsid w:val="00AE78A0"/>
    <w:rsid w:val="00AF38A1"/>
    <w:rsid w:val="00B00E6D"/>
    <w:rsid w:val="00B02C92"/>
    <w:rsid w:val="00B05DDB"/>
    <w:rsid w:val="00B110E5"/>
    <w:rsid w:val="00B133B4"/>
    <w:rsid w:val="00B14E01"/>
    <w:rsid w:val="00B20CD1"/>
    <w:rsid w:val="00B20F35"/>
    <w:rsid w:val="00B27F6A"/>
    <w:rsid w:val="00B331C3"/>
    <w:rsid w:val="00B3764F"/>
    <w:rsid w:val="00B41585"/>
    <w:rsid w:val="00B550C0"/>
    <w:rsid w:val="00B62938"/>
    <w:rsid w:val="00B91935"/>
    <w:rsid w:val="00B95382"/>
    <w:rsid w:val="00BA1B9F"/>
    <w:rsid w:val="00BA22FD"/>
    <w:rsid w:val="00BA7EA5"/>
    <w:rsid w:val="00BB41EA"/>
    <w:rsid w:val="00BB7E49"/>
    <w:rsid w:val="00BC35B1"/>
    <w:rsid w:val="00BC4614"/>
    <w:rsid w:val="00BE6AE3"/>
    <w:rsid w:val="00BF0674"/>
    <w:rsid w:val="00BF6C76"/>
    <w:rsid w:val="00C10EA7"/>
    <w:rsid w:val="00C114C1"/>
    <w:rsid w:val="00C122B6"/>
    <w:rsid w:val="00C22215"/>
    <w:rsid w:val="00C23807"/>
    <w:rsid w:val="00C27A24"/>
    <w:rsid w:val="00C3521C"/>
    <w:rsid w:val="00C40E49"/>
    <w:rsid w:val="00C41122"/>
    <w:rsid w:val="00C424FC"/>
    <w:rsid w:val="00C50335"/>
    <w:rsid w:val="00C55FE6"/>
    <w:rsid w:val="00C563BA"/>
    <w:rsid w:val="00C576A5"/>
    <w:rsid w:val="00C61183"/>
    <w:rsid w:val="00C64989"/>
    <w:rsid w:val="00C70112"/>
    <w:rsid w:val="00C74773"/>
    <w:rsid w:val="00C801B3"/>
    <w:rsid w:val="00C8036D"/>
    <w:rsid w:val="00C859F1"/>
    <w:rsid w:val="00C93361"/>
    <w:rsid w:val="00C96A11"/>
    <w:rsid w:val="00CA0C99"/>
    <w:rsid w:val="00CB23B9"/>
    <w:rsid w:val="00CC0D69"/>
    <w:rsid w:val="00CC39D9"/>
    <w:rsid w:val="00CD21F8"/>
    <w:rsid w:val="00CD36C9"/>
    <w:rsid w:val="00CE5C23"/>
    <w:rsid w:val="00CE78F9"/>
    <w:rsid w:val="00CF3888"/>
    <w:rsid w:val="00D21F81"/>
    <w:rsid w:val="00D22592"/>
    <w:rsid w:val="00D267DA"/>
    <w:rsid w:val="00D31D1A"/>
    <w:rsid w:val="00D360C4"/>
    <w:rsid w:val="00D4715C"/>
    <w:rsid w:val="00D636B9"/>
    <w:rsid w:val="00D83164"/>
    <w:rsid w:val="00D84F9C"/>
    <w:rsid w:val="00D8585B"/>
    <w:rsid w:val="00D85C9A"/>
    <w:rsid w:val="00D91FB4"/>
    <w:rsid w:val="00DA04DB"/>
    <w:rsid w:val="00DA2424"/>
    <w:rsid w:val="00DA6E74"/>
    <w:rsid w:val="00DA7905"/>
    <w:rsid w:val="00DB4469"/>
    <w:rsid w:val="00DC04F1"/>
    <w:rsid w:val="00DC0C2D"/>
    <w:rsid w:val="00DC3FCD"/>
    <w:rsid w:val="00DD78F5"/>
    <w:rsid w:val="00DE0339"/>
    <w:rsid w:val="00DE27B8"/>
    <w:rsid w:val="00DE6EB4"/>
    <w:rsid w:val="00DF303F"/>
    <w:rsid w:val="00DF46D3"/>
    <w:rsid w:val="00DF4EFF"/>
    <w:rsid w:val="00DF6E1F"/>
    <w:rsid w:val="00E0219B"/>
    <w:rsid w:val="00E050BE"/>
    <w:rsid w:val="00E05544"/>
    <w:rsid w:val="00E0671A"/>
    <w:rsid w:val="00E108AD"/>
    <w:rsid w:val="00E21E18"/>
    <w:rsid w:val="00E2536F"/>
    <w:rsid w:val="00E40A00"/>
    <w:rsid w:val="00E6579B"/>
    <w:rsid w:val="00E82714"/>
    <w:rsid w:val="00E82C10"/>
    <w:rsid w:val="00E8593D"/>
    <w:rsid w:val="00E85F87"/>
    <w:rsid w:val="00E904E3"/>
    <w:rsid w:val="00E91C4E"/>
    <w:rsid w:val="00E92528"/>
    <w:rsid w:val="00E971A3"/>
    <w:rsid w:val="00EA07D8"/>
    <w:rsid w:val="00EA37DA"/>
    <w:rsid w:val="00EB01DA"/>
    <w:rsid w:val="00EB7323"/>
    <w:rsid w:val="00EC01D5"/>
    <w:rsid w:val="00EC13B1"/>
    <w:rsid w:val="00EC3604"/>
    <w:rsid w:val="00EC5AED"/>
    <w:rsid w:val="00ED1D96"/>
    <w:rsid w:val="00ED2F0F"/>
    <w:rsid w:val="00ED5404"/>
    <w:rsid w:val="00EF710D"/>
    <w:rsid w:val="00F062D7"/>
    <w:rsid w:val="00F07175"/>
    <w:rsid w:val="00F1264F"/>
    <w:rsid w:val="00F165DC"/>
    <w:rsid w:val="00F33BBA"/>
    <w:rsid w:val="00F51267"/>
    <w:rsid w:val="00F5744D"/>
    <w:rsid w:val="00F6266A"/>
    <w:rsid w:val="00F63268"/>
    <w:rsid w:val="00F66371"/>
    <w:rsid w:val="00F670CF"/>
    <w:rsid w:val="00F739D2"/>
    <w:rsid w:val="00F7436B"/>
    <w:rsid w:val="00F77C93"/>
    <w:rsid w:val="00F822AE"/>
    <w:rsid w:val="00F91574"/>
    <w:rsid w:val="00F920FD"/>
    <w:rsid w:val="00F977EA"/>
    <w:rsid w:val="00FA0101"/>
    <w:rsid w:val="00FA5BB9"/>
    <w:rsid w:val="00FA63C7"/>
    <w:rsid w:val="00FB02A7"/>
    <w:rsid w:val="00FC5187"/>
    <w:rsid w:val="00FC521D"/>
    <w:rsid w:val="00FC79B4"/>
    <w:rsid w:val="00FE464C"/>
    <w:rsid w:val="00FF53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3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521C"/>
  </w:style>
  <w:style w:type="paragraph" w:styleId="berschrift3">
    <w:name w:val="heading 3"/>
    <w:basedOn w:val="Standard"/>
    <w:next w:val="Standard"/>
    <w:link w:val="berschrift3Zchn"/>
    <w:uiPriority w:val="9"/>
    <w:semiHidden/>
    <w:unhideWhenUsed/>
    <w:qFormat/>
    <w:rsid w:val="001A1EE6"/>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berschrift3"/>
    <w:next w:val="Standard"/>
    <w:link w:val="berschrift4Zchn"/>
    <w:qFormat/>
    <w:rsid w:val="001A1EE6"/>
    <w:pPr>
      <w:keepLines w:val="0"/>
      <w:widowControl w:val="0"/>
      <w:tabs>
        <w:tab w:val="left" w:pos="794"/>
      </w:tabs>
      <w:spacing w:before="0" w:after="240" w:line="240" w:lineRule="auto"/>
      <w:ind w:left="794" w:hanging="794"/>
      <w:jc w:val="both"/>
      <w:outlineLvl w:val="3"/>
    </w:pPr>
    <w:rPr>
      <w:rFonts w:ascii="Arial" w:eastAsia="Times New Roman" w:hAnsi="Arial" w:cs="Times New Roman"/>
      <w:bCs w:val="0"/>
      <w:color w:val="auto"/>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1A1EE6"/>
    <w:rPr>
      <w:rFonts w:ascii="Arial" w:eastAsia="Times New Roman" w:hAnsi="Arial" w:cs="Times New Roman"/>
      <w:b/>
      <w:sz w:val="24"/>
      <w:szCs w:val="20"/>
      <w:lang w:eastAsia="de-DE"/>
    </w:rPr>
  </w:style>
  <w:style w:type="character" w:customStyle="1" w:styleId="berschrift3Zchn">
    <w:name w:val="Überschrift 3 Zchn"/>
    <w:basedOn w:val="Absatz-Standardschriftart"/>
    <w:link w:val="berschrift3"/>
    <w:uiPriority w:val="9"/>
    <w:semiHidden/>
    <w:rsid w:val="001A1EE6"/>
    <w:rPr>
      <w:rFonts w:asciiTheme="majorHAnsi" w:eastAsiaTheme="majorEastAsia" w:hAnsiTheme="majorHAnsi" w:cstheme="majorBidi"/>
      <w:b/>
      <w:bCs/>
      <w:color w:val="4F81BD" w:themeColor="accent1"/>
    </w:rPr>
  </w:style>
  <w:style w:type="table" w:styleId="Tabellenraster">
    <w:name w:val="Table Grid"/>
    <w:basedOn w:val="NormaleTabelle"/>
    <w:uiPriority w:val="59"/>
    <w:rsid w:val="00482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2C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2C10"/>
    <w:rPr>
      <w:rFonts w:ascii="Tahoma" w:hAnsi="Tahoma" w:cs="Tahoma"/>
      <w:sz w:val="16"/>
      <w:szCs w:val="16"/>
    </w:rPr>
  </w:style>
  <w:style w:type="paragraph" w:styleId="Listenabsatz">
    <w:name w:val="List Paragraph"/>
    <w:basedOn w:val="Standard"/>
    <w:uiPriority w:val="34"/>
    <w:qFormat/>
    <w:rsid w:val="00495CA1"/>
    <w:pPr>
      <w:ind w:left="720"/>
      <w:contextualSpacing/>
    </w:pPr>
  </w:style>
  <w:style w:type="character" w:styleId="Hyperlink">
    <w:name w:val="Hyperlink"/>
    <w:basedOn w:val="Absatz-Standardschriftart"/>
    <w:uiPriority w:val="99"/>
    <w:semiHidden/>
    <w:unhideWhenUsed/>
    <w:rsid w:val="00815545"/>
    <w:rPr>
      <w:color w:val="0000FF" w:themeColor="hyperlink"/>
      <w:u w:val="single"/>
    </w:rPr>
  </w:style>
  <w:style w:type="character" w:styleId="BesuchterLink">
    <w:name w:val="FollowedHyperlink"/>
    <w:basedOn w:val="Absatz-Standardschriftart"/>
    <w:uiPriority w:val="99"/>
    <w:semiHidden/>
    <w:unhideWhenUsed/>
    <w:rsid w:val="00146BF4"/>
    <w:rPr>
      <w:color w:val="800080" w:themeColor="followedHyperlink"/>
      <w:u w:val="single"/>
    </w:rPr>
  </w:style>
  <w:style w:type="paragraph" w:styleId="Kopfzeile">
    <w:name w:val="header"/>
    <w:basedOn w:val="Standard"/>
    <w:link w:val="KopfzeileZchn"/>
    <w:uiPriority w:val="99"/>
    <w:unhideWhenUsed/>
    <w:rsid w:val="009549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49DA"/>
  </w:style>
  <w:style w:type="paragraph" w:styleId="Fuzeile">
    <w:name w:val="footer"/>
    <w:basedOn w:val="Standard"/>
    <w:link w:val="FuzeileZchn"/>
    <w:uiPriority w:val="99"/>
    <w:unhideWhenUsed/>
    <w:rsid w:val="009549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4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82954">
      <w:bodyDiv w:val="1"/>
      <w:marLeft w:val="0"/>
      <w:marRight w:val="0"/>
      <w:marTop w:val="0"/>
      <w:marBottom w:val="0"/>
      <w:divBdr>
        <w:top w:val="none" w:sz="0" w:space="0" w:color="auto"/>
        <w:left w:val="none" w:sz="0" w:space="0" w:color="auto"/>
        <w:bottom w:val="none" w:sz="0" w:space="0" w:color="auto"/>
        <w:right w:val="none" w:sz="0" w:space="0" w:color="auto"/>
      </w:divBdr>
    </w:div>
    <w:div w:id="242640499">
      <w:bodyDiv w:val="1"/>
      <w:marLeft w:val="0"/>
      <w:marRight w:val="0"/>
      <w:marTop w:val="0"/>
      <w:marBottom w:val="0"/>
      <w:divBdr>
        <w:top w:val="none" w:sz="0" w:space="0" w:color="auto"/>
        <w:left w:val="none" w:sz="0" w:space="0" w:color="auto"/>
        <w:bottom w:val="none" w:sz="0" w:space="0" w:color="auto"/>
        <w:right w:val="none" w:sz="0" w:space="0" w:color="auto"/>
      </w:divBdr>
    </w:div>
    <w:div w:id="328484208">
      <w:bodyDiv w:val="1"/>
      <w:marLeft w:val="0"/>
      <w:marRight w:val="0"/>
      <w:marTop w:val="0"/>
      <w:marBottom w:val="0"/>
      <w:divBdr>
        <w:top w:val="none" w:sz="0" w:space="0" w:color="auto"/>
        <w:left w:val="none" w:sz="0" w:space="0" w:color="auto"/>
        <w:bottom w:val="none" w:sz="0" w:space="0" w:color="auto"/>
        <w:right w:val="none" w:sz="0" w:space="0" w:color="auto"/>
      </w:divBdr>
    </w:div>
    <w:div w:id="566501502">
      <w:bodyDiv w:val="1"/>
      <w:marLeft w:val="0"/>
      <w:marRight w:val="0"/>
      <w:marTop w:val="0"/>
      <w:marBottom w:val="0"/>
      <w:divBdr>
        <w:top w:val="none" w:sz="0" w:space="0" w:color="auto"/>
        <w:left w:val="none" w:sz="0" w:space="0" w:color="auto"/>
        <w:bottom w:val="none" w:sz="0" w:space="0" w:color="auto"/>
        <w:right w:val="none" w:sz="0" w:space="0" w:color="auto"/>
      </w:divBdr>
    </w:div>
    <w:div w:id="677005165">
      <w:bodyDiv w:val="1"/>
      <w:marLeft w:val="0"/>
      <w:marRight w:val="0"/>
      <w:marTop w:val="0"/>
      <w:marBottom w:val="0"/>
      <w:divBdr>
        <w:top w:val="none" w:sz="0" w:space="0" w:color="auto"/>
        <w:left w:val="none" w:sz="0" w:space="0" w:color="auto"/>
        <w:bottom w:val="none" w:sz="0" w:space="0" w:color="auto"/>
        <w:right w:val="none" w:sz="0" w:space="0" w:color="auto"/>
      </w:divBdr>
    </w:div>
    <w:div w:id="810248991">
      <w:bodyDiv w:val="1"/>
      <w:marLeft w:val="0"/>
      <w:marRight w:val="0"/>
      <w:marTop w:val="0"/>
      <w:marBottom w:val="0"/>
      <w:divBdr>
        <w:top w:val="none" w:sz="0" w:space="0" w:color="auto"/>
        <w:left w:val="none" w:sz="0" w:space="0" w:color="auto"/>
        <w:bottom w:val="none" w:sz="0" w:space="0" w:color="auto"/>
        <w:right w:val="none" w:sz="0" w:space="0" w:color="auto"/>
      </w:divBdr>
    </w:div>
    <w:div w:id="838542692">
      <w:bodyDiv w:val="1"/>
      <w:marLeft w:val="0"/>
      <w:marRight w:val="0"/>
      <w:marTop w:val="0"/>
      <w:marBottom w:val="0"/>
      <w:divBdr>
        <w:top w:val="none" w:sz="0" w:space="0" w:color="auto"/>
        <w:left w:val="none" w:sz="0" w:space="0" w:color="auto"/>
        <w:bottom w:val="none" w:sz="0" w:space="0" w:color="auto"/>
        <w:right w:val="none" w:sz="0" w:space="0" w:color="auto"/>
      </w:divBdr>
    </w:div>
    <w:div w:id="871767484">
      <w:bodyDiv w:val="1"/>
      <w:marLeft w:val="0"/>
      <w:marRight w:val="0"/>
      <w:marTop w:val="0"/>
      <w:marBottom w:val="0"/>
      <w:divBdr>
        <w:top w:val="none" w:sz="0" w:space="0" w:color="auto"/>
        <w:left w:val="none" w:sz="0" w:space="0" w:color="auto"/>
        <w:bottom w:val="none" w:sz="0" w:space="0" w:color="auto"/>
        <w:right w:val="none" w:sz="0" w:space="0" w:color="auto"/>
      </w:divBdr>
    </w:div>
    <w:div w:id="923687422">
      <w:bodyDiv w:val="1"/>
      <w:marLeft w:val="0"/>
      <w:marRight w:val="0"/>
      <w:marTop w:val="0"/>
      <w:marBottom w:val="0"/>
      <w:divBdr>
        <w:top w:val="none" w:sz="0" w:space="0" w:color="auto"/>
        <w:left w:val="none" w:sz="0" w:space="0" w:color="auto"/>
        <w:bottom w:val="none" w:sz="0" w:space="0" w:color="auto"/>
        <w:right w:val="none" w:sz="0" w:space="0" w:color="auto"/>
      </w:divBdr>
    </w:div>
    <w:div w:id="1032002520">
      <w:bodyDiv w:val="1"/>
      <w:marLeft w:val="0"/>
      <w:marRight w:val="0"/>
      <w:marTop w:val="0"/>
      <w:marBottom w:val="0"/>
      <w:divBdr>
        <w:top w:val="none" w:sz="0" w:space="0" w:color="auto"/>
        <w:left w:val="none" w:sz="0" w:space="0" w:color="auto"/>
        <w:bottom w:val="none" w:sz="0" w:space="0" w:color="auto"/>
        <w:right w:val="none" w:sz="0" w:space="0" w:color="auto"/>
      </w:divBdr>
    </w:div>
    <w:div w:id="1041436768">
      <w:bodyDiv w:val="1"/>
      <w:marLeft w:val="0"/>
      <w:marRight w:val="0"/>
      <w:marTop w:val="0"/>
      <w:marBottom w:val="0"/>
      <w:divBdr>
        <w:top w:val="none" w:sz="0" w:space="0" w:color="auto"/>
        <w:left w:val="none" w:sz="0" w:space="0" w:color="auto"/>
        <w:bottom w:val="none" w:sz="0" w:space="0" w:color="auto"/>
        <w:right w:val="none" w:sz="0" w:space="0" w:color="auto"/>
      </w:divBdr>
    </w:div>
    <w:div w:id="1109816201">
      <w:bodyDiv w:val="1"/>
      <w:marLeft w:val="0"/>
      <w:marRight w:val="0"/>
      <w:marTop w:val="0"/>
      <w:marBottom w:val="0"/>
      <w:divBdr>
        <w:top w:val="none" w:sz="0" w:space="0" w:color="auto"/>
        <w:left w:val="none" w:sz="0" w:space="0" w:color="auto"/>
        <w:bottom w:val="none" w:sz="0" w:space="0" w:color="auto"/>
        <w:right w:val="none" w:sz="0" w:space="0" w:color="auto"/>
      </w:divBdr>
    </w:div>
    <w:div w:id="1316105026">
      <w:bodyDiv w:val="1"/>
      <w:marLeft w:val="0"/>
      <w:marRight w:val="0"/>
      <w:marTop w:val="0"/>
      <w:marBottom w:val="0"/>
      <w:divBdr>
        <w:top w:val="none" w:sz="0" w:space="0" w:color="auto"/>
        <w:left w:val="none" w:sz="0" w:space="0" w:color="auto"/>
        <w:bottom w:val="none" w:sz="0" w:space="0" w:color="auto"/>
        <w:right w:val="none" w:sz="0" w:space="0" w:color="auto"/>
      </w:divBdr>
    </w:div>
    <w:div w:id="1392075312">
      <w:bodyDiv w:val="1"/>
      <w:marLeft w:val="0"/>
      <w:marRight w:val="0"/>
      <w:marTop w:val="0"/>
      <w:marBottom w:val="0"/>
      <w:divBdr>
        <w:top w:val="none" w:sz="0" w:space="0" w:color="auto"/>
        <w:left w:val="none" w:sz="0" w:space="0" w:color="auto"/>
        <w:bottom w:val="none" w:sz="0" w:space="0" w:color="auto"/>
        <w:right w:val="none" w:sz="0" w:space="0" w:color="auto"/>
      </w:divBdr>
    </w:div>
    <w:div w:id="1421175442">
      <w:bodyDiv w:val="1"/>
      <w:marLeft w:val="0"/>
      <w:marRight w:val="0"/>
      <w:marTop w:val="0"/>
      <w:marBottom w:val="0"/>
      <w:divBdr>
        <w:top w:val="none" w:sz="0" w:space="0" w:color="auto"/>
        <w:left w:val="none" w:sz="0" w:space="0" w:color="auto"/>
        <w:bottom w:val="none" w:sz="0" w:space="0" w:color="auto"/>
        <w:right w:val="none" w:sz="0" w:space="0" w:color="auto"/>
      </w:divBdr>
    </w:div>
    <w:div w:id="1504278930">
      <w:bodyDiv w:val="1"/>
      <w:marLeft w:val="0"/>
      <w:marRight w:val="0"/>
      <w:marTop w:val="0"/>
      <w:marBottom w:val="0"/>
      <w:divBdr>
        <w:top w:val="none" w:sz="0" w:space="0" w:color="auto"/>
        <w:left w:val="none" w:sz="0" w:space="0" w:color="auto"/>
        <w:bottom w:val="none" w:sz="0" w:space="0" w:color="auto"/>
        <w:right w:val="none" w:sz="0" w:space="0" w:color="auto"/>
      </w:divBdr>
    </w:div>
    <w:div w:id="1679388059">
      <w:bodyDiv w:val="1"/>
      <w:marLeft w:val="0"/>
      <w:marRight w:val="0"/>
      <w:marTop w:val="0"/>
      <w:marBottom w:val="0"/>
      <w:divBdr>
        <w:top w:val="none" w:sz="0" w:space="0" w:color="auto"/>
        <w:left w:val="none" w:sz="0" w:space="0" w:color="auto"/>
        <w:bottom w:val="none" w:sz="0" w:space="0" w:color="auto"/>
        <w:right w:val="none" w:sz="0" w:space="0" w:color="auto"/>
      </w:divBdr>
    </w:div>
    <w:div w:id="1747266475">
      <w:bodyDiv w:val="1"/>
      <w:marLeft w:val="0"/>
      <w:marRight w:val="0"/>
      <w:marTop w:val="0"/>
      <w:marBottom w:val="0"/>
      <w:divBdr>
        <w:top w:val="none" w:sz="0" w:space="0" w:color="auto"/>
        <w:left w:val="none" w:sz="0" w:space="0" w:color="auto"/>
        <w:bottom w:val="none" w:sz="0" w:space="0" w:color="auto"/>
        <w:right w:val="none" w:sz="0" w:space="0" w:color="auto"/>
      </w:divBdr>
    </w:div>
    <w:div w:id="1876506390">
      <w:bodyDiv w:val="1"/>
      <w:marLeft w:val="0"/>
      <w:marRight w:val="0"/>
      <w:marTop w:val="0"/>
      <w:marBottom w:val="0"/>
      <w:divBdr>
        <w:top w:val="none" w:sz="0" w:space="0" w:color="auto"/>
        <w:left w:val="none" w:sz="0" w:space="0" w:color="auto"/>
        <w:bottom w:val="none" w:sz="0" w:space="0" w:color="auto"/>
        <w:right w:val="none" w:sz="0" w:space="0" w:color="auto"/>
      </w:divBdr>
    </w:div>
    <w:div w:id="1954288005">
      <w:bodyDiv w:val="1"/>
      <w:marLeft w:val="0"/>
      <w:marRight w:val="0"/>
      <w:marTop w:val="0"/>
      <w:marBottom w:val="0"/>
      <w:divBdr>
        <w:top w:val="none" w:sz="0" w:space="0" w:color="auto"/>
        <w:left w:val="none" w:sz="0" w:space="0" w:color="auto"/>
        <w:bottom w:val="none" w:sz="0" w:space="0" w:color="auto"/>
        <w:right w:val="none" w:sz="0" w:space="0" w:color="auto"/>
      </w:divBdr>
    </w:div>
    <w:div w:id="1968899426">
      <w:bodyDiv w:val="1"/>
      <w:marLeft w:val="0"/>
      <w:marRight w:val="0"/>
      <w:marTop w:val="0"/>
      <w:marBottom w:val="0"/>
      <w:divBdr>
        <w:top w:val="none" w:sz="0" w:space="0" w:color="auto"/>
        <w:left w:val="none" w:sz="0" w:space="0" w:color="auto"/>
        <w:bottom w:val="none" w:sz="0" w:space="0" w:color="auto"/>
        <w:right w:val="none" w:sz="0" w:space="0" w:color="auto"/>
      </w:divBdr>
    </w:div>
    <w:div w:id="210187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leifiphysik.de/themenbereiche/quantenobjekt-photon" TargetMode="Externa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1978</Words>
  <Characters>12468</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2021-07-23T11:17:00Z</dcterms:created>
  <dcterms:modified xsi:type="dcterms:W3CDTF">2021-07-23T11:18:00Z</dcterms:modified>
</cp:coreProperties>
</file>