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6F3B28" w14:paraId="6FB4ECBA" w14:textId="77777777" w:rsidTr="00374E76">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524098BE" w14:textId="2A207BCC" w:rsidR="00A54AE1" w:rsidRPr="006F3B28" w:rsidRDefault="00A54AE1" w:rsidP="00A54AE1">
            <w:pPr>
              <w:spacing w:after="0" w:line="240" w:lineRule="auto"/>
              <w:jc w:val="center"/>
              <w:rPr>
                <w:rFonts w:ascii="Arial Narrow" w:eastAsia="Times New Roman" w:hAnsi="Arial Narrow"/>
                <w:sz w:val="24"/>
                <w:szCs w:val="20"/>
                <w:lang w:eastAsia="de-DE"/>
              </w:rPr>
            </w:pPr>
            <w:r w:rsidRPr="006F3B28">
              <w:rPr>
                <w:rFonts w:ascii="Arial Narrow" w:eastAsia="Times New Roman" w:hAnsi="Arial Narrow"/>
                <w:sz w:val="24"/>
                <w:szCs w:val="20"/>
                <w:lang w:eastAsia="de-DE"/>
              </w:rPr>
              <w:t>Konkretis</w:t>
            </w:r>
            <w:bookmarkStart w:id="0" w:name="_GoBack"/>
            <w:bookmarkEnd w:id="0"/>
            <w:r w:rsidRPr="006F3B28">
              <w:rPr>
                <w:rFonts w:ascii="Arial Narrow" w:eastAsia="Times New Roman" w:hAnsi="Arial Narrow"/>
                <w:sz w:val="24"/>
                <w:szCs w:val="20"/>
                <w:lang w:eastAsia="de-DE"/>
              </w:rPr>
              <w:t>iertes Unterrichtsvorhaben</w:t>
            </w:r>
            <w:r w:rsidR="00A86858" w:rsidRPr="006F3B28">
              <w:rPr>
                <w:rFonts w:ascii="Arial Narrow" w:eastAsia="Times New Roman" w:hAnsi="Arial Narrow"/>
                <w:sz w:val="24"/>
                <w:szCs w:val="20"/>
                <w:lang w:eastAsia="de-DE"/>
              </w:rPr>
              <w:t xml:space="preserve"> 9.1-1</w:t>
            </w:r>
          </w:p>
          <w:p w14:paraId="13308193" w14:textId="71E10203" w:rsidR="00A54AE1" w:rsidRPr="006F3B28" w:rsidRDefault="00A86858" w:rsidP="00A54AE1">
            <w:pPr>
              <w:spacing w:after="0" w:line="240" w:lineRule="auto"/>
              <w:jc w:val="center"/>
              <w:rPr>
                <w:rFonts w:eastAsia="Times New Roman" w:cs="Arial"/>
                <w:b/>
                <w:sz w:val="24"/>
                <w:szCs w:val="20"/>
                <w:lang w:eastAsia="de-DE"/>
              </w:rPr>
            </w:pPr>
            <w:r w:rsidRPr="006F3B28">
              <w:rPr>
                <w:b/>
                <w:bCs/>
                <w:i/>
                <w:sz w:val="24"/>
                <w:szCs w:val="24"/>
                <w:lang w:val="ru-RU"/>
              </w:rPr>
              <w:t>Привет</w:t>
            </w:r>
            <w:r w:rsidRPr="006F3B28">
              <w:rPr>
                <w:b/>
                <w:bCs/>
                <w:i/>
                <w:sz w:val="24"/>
                <w:szCs w:val="24"/>
              </w:rPr>
              <w:t xml:space="preserve">! </w:t>
            </w:r>
            <w:r w:rsidRPr="006F3B28">
              <w:rPr>
                <w:b/>
                <w:bCs/>
                <w:i/>
                <w:sz w:val="24"/>
                <w:szCs w:val="24"/>
                <w:lang w:val="ru-RU"/>
              </w:rPr>
              <w:t>Это</w:t>
            </w:r>
            <w:r w:rsidRPr="006F3B28">
              <w:rPr>
                <w:b/>
                <w:bCs/>
                <w:i/>
                <w:sz w:val="24"/>
                <w:szCs w:val="24"/>
              </w:rPr>
              <w:t xml:space="preserve"> </w:t>
            </w:r>
            <w:r w:rsidRPr="006F3B28">
              <w:rPr>
                <w:b/>
                <w:bCs/>
                <w:i/>
                <w:sz w:val="24"/>
                <w:szCs w:val="24"/>
                <w:lang w:val="ru-RU"/>
              </w:rPr>
              <w:t>я</w:t>
            </w:r>
            <w:r w:rsidRPr="006F3B28">
              <w:rPr>
                <w:b/>
                <w:bCs/>
                <w:i/>
                <w:sz w:val="24"/>
                <w:szCs w:val="24"/>
              </w:rPr>
              <w:t xml:space="preserve"> </w:t>
            </w:r>
            <w:r w:rsidRPr="006F3B28">
              <w:rPr>
                <w:b/>
                <w:bCs/>
                <w:i/>
                <w:sz w:val="24"/>
                <w:szCs w:val="24"/>
                <w:lang w:val="ru-RU"/>
              </w:rPr>
              <w:t>и</w:t>
            </w:r>
            <w:r w:rsidRPr="006F3B28">
              <w:rPr>
                <w:b/>
                <w:bCs/>
                <w:i/>
                <w:sz w:val="24"/>
                <w:szCs w:val="24"/>
              </w:rPr>
              <w:t xml:space="preserve"> </w:t>
            </w:r>
            <w:r w:rsidRPr="006F3B28">
              <w:rPr>
                <w:b/>
                <w:bCs/>
                <w:i/>
                <w:sz w:val="24"/>
                <w:szCs w:val="24"/>
                <w:lang w:val="ru-RU"/>
              </w:rPr>
              <w:t>моя</w:t>
            </w:r>
            <w:r w:rsidRPr="006F3B28">
              <w:rPr>
                <w:b/>
                <w:bCs/>
                <w:i/>
                <w:sz w:val="24"/>
                <w:szCs w:val="24"/>
              </w:rPr>
              <w:t xml:space="preserve"> </w:t>
            </w:r>
            <w:r w:rsidRPr="006F3B28">
              <w:rPr>
                <w:b/>
                <w:bCs/>
                <w:i/>
                <w:sz w:val="24"/>
                <w:szCs w:val="24"/>
                <w:lang w:val="ru-RU"/>
              </w:rPr>
              <w:t>семья</w:t>
            </w:r>
            <w:r w:rsidRPr="006F3B28">
              <w:rPr>
                <w:b/>
                <w:bCs/>
                <w:i/>
                <w:sz w:val="24"/>
                <w:szCs w:val="24"/>
              </w:rPr>
              <w:t xml:space="preserve">. </w:t>
            </w:r>
            <w:r w:rsidRPr="006F3B28">
              <w:rPr>
                <w:b/>
                <w:bCs/>
                <w:i/>
                <w:sz w:val="24"/>
                <w:szCs w:val="24"/>
                <w:lang w:val="ru-RU"/>
              </w:rPr>
              <w:t>Здесь</w:t>
            </w:r>
            <w:r w:rsidRPr="006F3B28">
              <w:rPr>
                <w:b/>
                <w:bCs/>
                <w:i/>
                <w:sz w:val="24"/>
                <w:szCs w:val="24"/>
              </w:rPr>
              <w:t xml:space="preserve"> </w:t>
            </w:r>
            <w:r w:rsidRPr="006F3B28">
              <w:rPr>
                <w:b/>
                <w:bCs/>
                <w:i/>
                <w:sz w:val="24"/>
                <w:szCs w:val="24"/>
                <w:lang w:val="ru-RU"/>
              </w:rPr>
              <w:t>я</w:t>
            </w:r>
            <w:r w:rsidRPr="006F3B28">
              <w:rPr>
                <w:b/>
                <w:bCs/>
                <w:i/>
                <w:sz w:val="24"/>
                <w:szCs w:val="24"/>
              </w:rPr>
              <w:t xml:space="preserve"> </w:t>
            </w:r>
            <w:r w:rsidRPr="006F3B28">
              <w:rPr>
                <w:b/>
                <w:bCs/>
                <w:i/>
                <w:sz w:val="24"/>
                <w:szCs w:val="24"/>
                <w:lang w:val="ru-RU"/>
              </w:rPr>
              <w:t>живу</w:t>
            </w:r>
            <w:r w:rsidRPr="006F3B28">
              <w:rPr>
                <w:b/>
                <w:bCs/>
                <w:i/>
                <w:sz w:val="24"/>
                <w:szCs w:val="24"/>
              </w:rPr>
              <w:t>.</w:t>
            </w:r>
          </w:p>
          <w:p w14:paraId="40CE6B25" w14:textId="29969A9F" w:rsidR="00A86858" w:rsidRPr="00134494" w:rsidRDefault="00A86858" w:rsidP="00A86858">
            <w:pPr>
              <w:spacing w:after="0" w:line="240" w:lineRule="auto"/>
              <w:rPr>
                <w:rFonts w:eastAsia="Times New Roman" w:cs="Arial"/>
                <w:sz w:val="20"/>
                <w:szCs w:val="20"/>
                <w:lang w:eastAsia="de-DE"/>
              </w:rPr>
            </w:pPr>
            <w:r w:rsidRPr="00134494">
              <w:rPr>
                <w:rFonts w:eastAsia="Times New Roman" w:cs="Arial"/>
                <w:sz w:val="20"/>
                <w:szCs w:val="20"/>
                <w:lang w:eastAsia="de-DE"/>
              </w:rPr>
              <w:t>Die Schülerinnen und Schüler lernen, die russische Schrift zu lesen und zu schreiben. Sie knüpfen dabei an die bereits vorhandenen Lernstrategien an, die sie beim Erlernen anderer Fremdsprachen angewendet haben (Englisch, Französisch etc.)</w:t>
            </w:r>
            <w:r w:rsidR="008E0B65">
              <w:rPr>
                <w:rFonts w:eastAsia="Times New Roman" w:cs="Arial"/>
                <w:sz w:val="20"/>
                <w:szCs w:val="20"/>
                <w:lang w:eastAsia="de-DE"/>
              </w:rPr>
              <w:t>.</w:t>
            </w:r>
          </w:p>
          <w:p w14:paraId="49F142A2" w14:textId="77777777" w:rsidR="00A86858" w:rsidRPr="00134494" w:rsidRDefault="00A86858" w:rsidP="00A86858">
            <w:pPr>
              <w:spacing w:after="0" w:line="240" w:lineRule="auto"/>
              <w:rPr>
                <w:rFonts w:eastAsia="Times New Roman" w:cs="Arial"/>
                <w:sz w:val="20"/>
                <w:szCs w:val="20"/>
                <w:lang w:eastAsia="de-DE"/>
              </w:rPr>
            </w:pPr>
            <w:r w:rsidRPr="00134494">
              <w:rPr>
                <w:rFonts w:eastAsia="Times New Roman" w:cs="Arial"/>
                <w:sz w:val="20"/>
                <w:szCs w:val="20"/>
                <w:lang w:eastAsia="de-DE"/>
              </w:rPr>
              <w:t>Der Schwerpunkt der Kompetenzentwicklung im Bereich der funktionalen kommunikativen Kompetenz in diesem UV liegt bei Hörverstehen, Sprechen: an Gesprächen teilnehmen, Sprechen: zusammenhängendes Sprechen und Verfügen über sprachliche Mittel (typische orthographische Muster verwenden). Das Erlernen des russischen Alphabets steht hier im Vordergrund. Das Alphabet wird den Schülerinnen und Schülern spielerisch und kreativ beigebracht. Dabei helfen Gedichte, Lieder und einige Internetseiten.</w:t>
            </w:r>
          </w:p>
          <w:p w14:paraId="479612AC" w14:textId="77777777" w:rsidR="00A86858" w:rsidRPr="00134494" w:rsidRDefault="00A86858" w:rsidP="00A86858">
            <w:pPr>
              <w:spacing w:after="0" w:line="240" w:lineRule="auto"/>
              <w:rPr>
                <w:rFonts w:eastAsia="Times New Roman" w:cs="Arial"/>
                <w:sz w:val="20"/>
                <w:szCs w:val="20"/>
                <w:lang w:eastAsia="de-DE"/>
              </w:rPr>
            </w:pPr>
            <w:r w:rsidRPr="00134494">
              <w:rPr>
                <w:rFonts w:eastAsia="Times New Roman" w:cs="Arial"/>
                <w:sz w:val="20"/>
                <w:szCs w:val="20"/>
                <w:lang w:eastAsia="de-DE"/>
              </w:rPr>
              <w:t xml:space="preserve">Während der Sicherung und Festigung vom Lesen und Schreiben stellen die Schülerinnen und Schüler sich selbst und ihre eigene Familie vor, sowie sie beschreiben den eigenen Wohnort, die eigene Wohnsituation und das eigene Zimmer. Als Vertiefung gestalten die Schülerinnen und Schüler ein Traumhaus oder eine Traumwohnung. </w:t>
            </w:r>
          </w:p>
          <w:p w14:paraId="46E7A1FE" w14:textId="56495ADC" w:rsidR="00A54AE1" w:rsidRPr="00134494" w:rsidRDefault="00A86858" w:rsidP="00A86858">
            <w:pPr>
              <w:spacing w:after="0" w:line="240" w:lineRule="auto"/>
              <w:jc w:val="left"/>
              <w:rPr>
                <w:rFonts w:eastAsia="Times New Roman" w:cs="Arial"/>
                <w:sz w:val="20"/>
                <w:szCs w:val="20"/>
                <w:lang w:eastAsia="de-DE"/>
              </w:rPr>
            </w:pPr>
            <w:r w:rsidRPr="00134494">
              <w:rPr>
                <w:rFonts w:eastAsia="Times New Roman" w:cs="Arial"/>
                <w:sz w:val="20"/>
                <w:szCs w:val="20"/>
                <w:lang w:eastAsia="de-DE"/>
              </w:rPr>
              <w:t xml:space="preserve">Die Schülerinnen und Schüler lernen und festigen ihre sprachlichen Mittel (insbesondere Wortschatz, Grammatik und Aussprache/Intonation) und nutzen sie anwendungsorientiert in Dialogen mit ihren Mitschülerinnen und Mitschülern und in Kurzpräsentationen. Abschließend erstellen sie eine mediale Präsentation ihrer Familie und ihres Traumhauses / ihrer Traumwohnung oder ihres (fiktiven) Heimatortes, die sie einander in kleinen Gruppen der Lerngruppe vorstellen. </w:t>
            </w:r>
            <w:r w:rsidRPr="00134494">
              <w:rPr>
                <w:rFonts w:eastAsia="Times New Roman" w:cs="Arial"/>
                <w:sz w:val="20"/>
                <w:szCs w:val="20"/>
                <w:lang w:eastAsia="de-DE"/>
              </w:rPr>
              <w:br/>
              <w:t>I</w:t>
            </w:r>
            <w:r w:rsidR="00134494">
              <w:rPr>
                <w:rFonts w:eastAsia="Times New Roman" w:cs="Arial"/>
                <w:sz w:val="20"/>
                <w:szCs w:val="20"/>
                <w:lang w:eastAsia="de-DE"/>
              </w:rPr>
              <w:t xml:space="preserve">m Zusammenhang des UV bietet es </w:t>
            </w:r>
            <w:r w:rsidRPr="00134494">
              <w:rPr>
                <w:rFonts w:eastAsia="Times New Roman" w:cs="Arial"/>
                <w:sz w:val="20"/>
                <w:szCs w:val="20"/>
                <w:lang w:eastAsia="de-DE"/>
              </w:rPr>
              <w:t>sich an, über Bild- und Urheberrechte zu sprechen.</w:t>
            </w:r>
          </w:p>
          <w:p w14:paraId="769FE8DA" w14:textId="277874E4" w:rsidR="00922FD5" w:rsidRPr="006F3B28" w:rsidRDefault="00A54AE1" w:rsidP="00A54AE1">
            <w:pPr>
              <w:spacing w:after="0" w:line="240" w:lineRule="auto"/>
              <w:jc w:val="center"/>
              <w:rPr>
                <w:rFonts w:eastAsia="Times New Roman" w:cs="Arial"/>
                <w:b/>
                <w:bCs/>
                <w:sz w:val="20"/>
                <w:szCs w:val="20"/>
                <w:lang w:eastAsia="de-DE"/>
              </w:rPr>
            </w:pPr>
            <w:r w:rsidRPr="00134494">
              <w:rPr>
                <w:rFonts w:eastAsia="Times New Roman" w:cs="Arial"/>
                <w:bCs/>
                <w:sz w:val="20"/>
                <w:szCs w:val="20"/>
                <w:lang w:eastAsia="de-DE"/>
              </w:rPr>
              <w:t>Stundenkonti</w:t>
            </w:r>
            <w:r w:rsidR="00134494">
              <w:rPr>
                <w:rFonts w:eastAsia="Times New Roman" w:cs="Arial"/>
                <w:bCs/>
                <w:sz w:val="20"/>
                <w:szCs w:val="20"/>
                <w:lang w:eastAsia="de-DE"/>
              </w:rPr>
              <w:t>n</w:t>
            </w:r>
            <w:r w:rsidRPr="00134494">
              <w:rPr>
                <w:rFonts w:eastAsia="Times New Roman" w:cs="Arial"/>
                <w:bCs/>
                <w:sz w:val="20"/>
                <w:szCs w:val="20"/>
                <w:lang w:eastAsia="de-DE"/>
              </w:rPr>
              <w:t>gent: c</w:t>
            </w:r>
            <w:r w:rsidR="00A86858" w:rsidRPr="00134494">
              <w:rPr>
                <w:rFonts w:eastAsia="Times New Roman" w:cs="Arial"/>
                <w:bCs/>
                <w:sz w:val="20"/>
                <w:szCs w:val="20"/>
                <w:lang w:eastAsia="de-DE"/>
              </w:rPr>
              <w:t>a. 30 St.</w:t>
            </w:r>
          </w:p>
        </w:tc>
      </w:tr>
      <w:tr w:rsidR="00AC0299" w:rsidRPr="006F3B28" w14:paraId="633EE581"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AEA8D64" w14:textId="1871CDBF" w:rsidR="00A86858" w:rsidRPr="006F3B28" w:rsidRDefault="00A54AE1" w:rsidP="00A86858">
            <w:pPr>
              <w:spacing w:after="0"/>
              <w:jc w:val="center"/>
              <w:rPr>
                <w:rFonts w:cs="Arial"/>
                <w:b/>
                <w:sz w:val="20"/>
                <w:szCs w:val="20"/>
              </w:rPr>
            </w:pPr>
            <w:r w:rsidRPr="006F3B28">
              <w:rPr>
                <w:rFonts w:cs="Arial"/>
                <w:b/>
                <w:sz w:val="20"/>
                <w:szCs w:val="20"/>
              </w:rPr>
              <w:t>Kompetenzerwartungen</w:t>
            </w:r>
          </w:p>
        </w:tc>
      </w:tr>
      <w:tr w:rsidR="00922FD5" w:rsidRPr="006F3B28" w14:paraId="784A8D9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B15A80F" w14:textId="3DE42ABE" w:rsidR="00A86858" w:rsidRPr="006F3B28" w:rsidRDefault="00A86858" w:rsidP="00A86858">
            <w:pPr>
              <w:spacing w:after="0"/>
              <w:ind w:left="284" w:hanging="284"/>
              <w:jc w:val="left"/>
              <w:rPr>
                <w:sz w:val="20"/>
                <w:szCs w:val="20"/>
                <w:lang w:eastAsia="de-DE"/>
              </w:rPr>
            </w:pPr>
            <w:r w:rsidRPr="006F3B28">
              <w:rPr>
                <w:b/>
                <w:iCs/>
                <w:sz w:val="20"/>
                <w:szCs w:val="20"/>
                <w:lang w:eastAsia="de-DE"/>
              </w:rPr>
              <w:t>Hör-/Hörsehverstehen:</w:t>
            </w:r>
            <w:r w:rsidRPr="006F3B28">
              <w:rPr>
                <w:b/>
                <w:i/>
                <w:sz w:val="20"/>
                <w:szCs w:val="20"/>
                <w:lang w:eastAsia="de-DE"/>
              </w:rPr>
              <w:t xml:space="preserve"> </w:t>
            </w:r>
            <w:r w:rsidRPr="006F3B28">
              <w:rPr>
                <w:sz w:val="20"/>
                <w:szCs w:val="20"/>
                <w:lang w:eastAsia="de-DE"/>
              </w:rPr>
              <w:t>Gesprächen zu alltäglichen oder vertrauten Sachverhalten und Themen die Gesamtaussage, Hauptaussagen und wichtige Einzelinformationen entnehmen</w:t>
            </w:r>
          </w:p>
          <w:p w14:paraId="58E6A2C1" w14:textId="22FE98FC" w:rsidR="00754423" w:rsidRPr="006F3B28" w:rsidRDefault="00754423" w:rsidP="00754423">
            <w:pPr>
              <w:spacing w:after="0"/>
              <w:ind w:left="284" w:hanging="284"/>
              <w:jc w:val="left"/>
              <w:rPr>
                <w:sz w:val="20"/>
                <w:szCs w:val="20"/>
                <w:lang w:eastAsia="de-DE"/>
              </w:rPr>
            </w:pPr>
            <w:r w:rsidRPr="006F3B28">
              <w:rPr>
                <w:b/>
                <w:iCs/>
                <w:sz w:val="20"/>
                <w:szCs w:val="20"/>
                <w:lang w:eastAsia="de-DE"/>
              </w:rPr>
              <w:t>Leseverstehen:</w:t>
            </w:r>
            <w:r w:rsidRPr="006F3B28">
              <w:rPr>
                <w:sz w:val="20"/>
                <w:szCs w:val="20"/>
                <w:lang w:eastAsia="de-DE"/>
              </w:rPr>
              <w:t xml:space="preserve"> der schriftlichen Kommunikation im Unterricht folgen</w:t>
            </w:r>
          </w:p>
          <w:p w14:paraId="38DD3E96" w14:textId="2CA62AB1" w:rsidR="00A86858" w:rsidRPr="006F3B28" w:rsidRDefault="00A86858" w:rsidP="00A86858">
            <w:pPr>
              <w:spacing w:after="0"/>
              <w:ind w:left="284" w:hanging="284"/>
              <w:jc w:val="left"/>
              <w:rPr>
                <w:sz w:val="20"/>
                <w:szCs w:val="20"/>
              </w:rPr>
            </w:pPr>
            <w:r w:rsidRPr="006F3B28">
              <w:rPr>
                <w:b/>
                <w:iCs/>
                <w:sz w:val="20"/>
                <w:szCs w:val="20"/>
                <w:lang w:eastAsia="de-DE"/>
              </w:rPr>
              <w:t>Sprechen</w:t>
            </w:r>
            <w:r w:rsidR="006F3B28" w:rsidRPr="006F3B28">
              <w:rPr>
                <w:b/>
                <w:iCs/>
                <w:sz w:val="20"/>
                <w:szCs w:val="20"/>
                <w:lang w:eastAsia="de-DE"/>
              </w:rPr>
              <w:t xml:space="preserve">: </w:t>
            </w:r>
            <w:r w:rsidRPr="006F3B28">
              <w:rPr>
                <w:b/>
                <w:iCs/>
                <w:sz w:val="20"/>
                <w:szCs w:val="20"/>
                <w:lang w:eastAsia="de-DE"/>
              </w:rPr>
              <w:t>an Gesprächen teilnehmen:</w:t>
            </w:r>
            <w:r w:rsidRPr="006F3B28">
              <w:rPr>
                <w:b/>
                <w:i/>
                <w:sz w:val="20"/>
                <w:szCs w:val="20"/>
                <w:lang w:eastAsia="de-DE"/>
              </w:rPr>
              <w:t xml:space="preserve"> </w:t>
            </w:r>
            <w:r w:rsidRPr="006F3B28">
              <w:rPr>
                <w:sz w:val="20"/>
                <w:szCs w:val="20"/>
              </w:rPr>
              <w:t>in alltäglichen, auch digital gestützten Gesprächssituationen ihre Redeabsichten verwirklichen und angemessen reagieren</w:t>
            </w:r>
          </w:p>
          <w:p w14:paraId="1AB6D324" w14:textId="3AE772B9" w:rsidR="00A86858" w:rsidRPr="006F3B28" w:rsidRDefault="00A86858" w:rsidP="00A86858">
            <w:pPr>
              <w:spacing w:after="0"/>
              <w:ind w:left="284" w:hanging="284"/>
              <w:jc w:val="left"/>
              <w:rPr>
                <w:bCs/>
                <w:iCs/>
                <w:sz w:val="20"/>
                <w:szCs w:val="20"/>
                <w:lang w:eastAsia="de-DE"/>
              </w:rPr>
            </w:pPr>
            <w:r w:rsidRPr="006F3B28">
              <w:rPr>
                <w:b/>
                <w:sz w:val="20"/>
                <w:szCs w:val="20"/>
                <w:lang w:eastAsia="de-DE" w:bidi="ar-SY"/>
              </w:rPr>
              <w:t>Spreche</w:t>
            </w:r>
            <w:r w:rsidR="006F3B28" w:rsidRPr="006F3B28">
              <w:rPr>
                <w:b/>
                <w:sz w:val="20"/>
                <w:szCs w:val="20"/>
                <w:lang w:eastAsia="de-DE" w:bidi="ar-SY"/>
              </w:rPr>
              <w:t>n:</w:t>
            </w:r>
            <w:r w:rsidRPr="006F3B28">
              <w:rPr>
                <w:b/>
                <w:bCs/>
                <w:i/>
                <w:iCs/>
                <w:sz w:val="20"/>
                <w:szCs w:val="20"/>
                <w:lang w:eastAsia="de-DE"/>
              </w:rPr>
              <w:t xml:space="preserve"> </w:t>
            </w:r>
            <w:r w:rsidRPr="006F3B28">
              <w:rPr>
                <w:b/>
                <w:bCs/>
                <w:iCs/>
                <w:sz w:val="20"/>
                <w:szCs w:val="20"/>
                <w:lang w:eastAsia="de-DE"/>
              </w:rPr>
              <w:t xml:space="preserve">zusammenhängendes Sprechen: </w:t>
            </w:r>
            <w:r w:rsidRPr="006F3B28">
              <w:rPr>
                <w:bCs/>
                <w:iCs/>
                <w:sz w:val="20"/>
                <w:szCs w:val="20"/>
                <w:lang w:eastAsia="de-DE"/>
              </w:rPr>
              <w:t>ihre Lebenswelt beschreiben und Auskünfte über sich und andere geben; Präsentationen, auch digital gestützt, darbieten</w:t>
            </w:r>
          </w:p>
          <w:p w14:paraId="1D7C3A57" w14:textId="7D36A48A" w:rsidR="00754423" w:rsidRPr="006F3B28" w:rsidRDefault="00754423" w:rsidP="00A86858">
            <w:pPr>
              <w:spacing w:after="0"/>
              <w:ind w:left="284" w:hanging="284"/>
              <w:jc w:val="left"/>
              <w:rPr>
                <w:bCs/>
                <w:iCs/>
                <w:sz w:val="20"/>
                <w:szCs w:val="20"/>
                <w:lang w:eastAsia="de-DE"/>
              </w:rPr>
            </w:pPr>
            <w:r w:rsidRPr="006F3B28">
              <w:rPr>
                <w:b/>
                <w:sz w:val="20"/>
                <w:szCs w:val="20"/>
                <w:lang w:eastAsia="de-DE" w:bidi="ar-SY"/>
              </w:rPr>
              <w:t>Schreiben:</w:t>
            </w:r>
            <w:r w:rsidRPr="006F3B28">
              <w:rPr>
                <w:bCs/>
                <w:iCs/>
                <w:sz w:val="20"/>
                <w:szCs w:val="20"/>
                <w:lang w:eastAsia="de-DE"/>
              </w:rPr>
              <w:t xml:space="preserve"> persönliche Texte adressatengerecht verfassen</w:t>
            </w:r>
          </w:p>
          <w:p w14:paraId="345339B8" w14:textId="455BA4C2" w:rsidR="00754423" w:rsidRPr="006F3B28" w:rsidRDefault="00754423" w:rsidP="00A86858">
            <w:pPr>
              <w:spacing w:after="0"/>
              <w:ind w:left="284" w:hanging="284"/>
              <w:jc w:val="left"/>
              <w:rPr>
                <w:bCs/>
                <w:iCs/>
                <w:sz w:val="20"/>
                <w:szCs w:val="20"/>
                <w:lang w:eastAsia="de-DE"/>
              </w:rPr>
            </w:pPr>
            <w:r w:rsidRPr="006F3B28">
              <w:rPr>
                <w:b/>
                <w:sz w:val="20"/>
                <w:szCs w:val="20"/>
                <w:lang w:eastAsia="de-DE" w:bidi="ar-SY"/>
              </w:rPr>
              <w:t>Sprachmittlung:</w:t>
            </w:r>
            <w:r w:rsidRPr="006F3B28">
              <w:rPr>
                <w:bCs/>
                <w:iCs/>
                <w:sz w:val="20"/>
                <w:szCs w:val="20"/>
                <w:lang w:eastAsia="de-DE"/>
              </w:rPr>
              <w:t xml:space="preserve"> Kernaussagen kürzerer mündlicher wie auch schriftlicher Informationen adressatengerecht wiedergeben und bei Bedarf erläutern</w:t>
            </w:r>
          </w:p>
          <w:p w14:paraId="7AEF1FA7" w14:textId="07FF4D0B" w:rsidR="00C926DD" w:rsidRPr="006F3B28" w:rsidRDefault="00C926DD" w:rsidP="00754423">
            <w:pPr>
              <w:spacing w:after="0"/>
              <w:ind w:left="284" w:hanging="284"/>
              <w:jc w:val="left"/>
              <w:rPr>
                <w:sz w:val="20"/>
                <w:szCs w:val="20"/>
                <w:lang w:eastAsia="de-DE"/>
              </w:rPr>
            </w:pPr>
            <w:r w:rsidRPr="006F3B28">
              <w:rPr>
                <w:b/>
                <w:bCs/>
                <w:sz w:val="20"/>
                <w:szCs w:val="20"/>
                <w:lang w:eastAsia="de-DE"/>
              </w:rPr>
              <w:t xml:space="preserve">Wortschatz: </w:t>
            </w:r>
            <w:r w:rsidRPr="006F3B28">
              <w:rPr>
                <w:sz w:val="20"/>
                <w:szCs w:val="20"/>
                <w:lang w:eastAsia="de-DE"/>
              </w:rPr>
              <w:t>einen allgemeinen und auf das soziokulturelle Orientierungswissen bezogenen thematischen Wortschatz einsetzen</w:t>
            </w:r>
          </w:p>
          <w:p w14:paraId="683B4BA7" w14:textId="2C3C716B" w:rsidR="00C926DD" w:rsidRPr="006F3B28" w:rsidRDefault="00C926DD" w:rsidP="00754423">
            <w:pPr>
              <w:spacing w:after="0"/>
              <w:ind w:left="284" w:hanging="284"/>
              <w:jc w:val="left"/>
              <w:rPr>
                <w:sz w:val="20"/>
                <w:szCs w:val="20"/>
                <w:lang w:eastAsia="de-DE"/>
              </w:rPr>
            </w:pPr>
            <w:r w:rsidRPr="006F3B28">
              <w:rPr>
                <w:b/>
                <w:bCs/>
                <w:sz w:val="20"/>
                <w:szCs w:val="20"/>
                <w:lang w:eastAsia="de-DE"/>
              </w:rPr>
              <w:t>Aussprache und Intonation:</w:t>
            </w:r>
            <w:r w:rsidRPr="006F3B28">
              <w:rPr>
                <w:sz w:val="20"/>
                <w:szCs w:val="20"/>
                <w:lang w:eastAsia="de-DE"/>
              </w:rPr>
              <w:t xml:space="preserve"> beim monologischen und dialogischen Sprechen ein grundlegendes Repertoire typischer Aussprache- und Intonationsmuster einsetzen und dabei eine zumeist klare Aussprache und Intonation realisieren</w:t>
            </w:r>
          </w:p>
          <w:p w14:paraId="574ECF9F" w14:textId="6C415FAE" w:rsidR="00754423" w:rsidRPr="006F3B28" w:rsidRDefault="00C926DD" w:rsidP="00754423">
            <w:pPr>
              <w:spacing w:after="0"/>
              <w:ind w:left="284" w:hanging="284"/>
              <w:jc w:val="left"/>
              <w:rPr>
                <w:sz w:val="20"/>
                <w:szCs w:val="20"/>
              </w:rPr>
            </w:pPr>
            <w:r w:rsidRPr="006F3B28">
              <w:rPr>
                <w:b/>
                <w:bCs/>
                <w:sz w:val="20"/>
                <w:szCs w:val="20"/>
                <w:lang w:eastAsia="de-DE"/>
              </w:rPr>
              <w:t>Orthographie</w:t>
            </w:r>
            <w:r w:rsidR="00A86858" w:rsidRPr="006F3B28">
              <w:rPr>
                <w:b/>
                <w:bCs/>
                <w:sz w:val="20"/>
                <w:szCs w:val="20"/>
                <w:lang w:eastAsia="de-DE"/>
              </w:rPr>
              <w:t>:</w:t>
            </w:r>
            <w:r w:rsidR="00A86858" w:rsidRPr="006F3B28">
              <w:rPr>
                <w:sz w:val="20"/>
                <w:szCs w:val="20"/>
              </w:rPr>
              <w:t xml:space="preserve"> typische orthografische Muster verwenden</w:t>
            </w:r>
          </w:p>
          <w:p w14:paraId="00E40E03" w14:textId="231182B0" w:rsidR="00754423" w:rsidRPr="006F3B28" w:rsidRDefault="00754423" w:rsidP="00754423">
            <w:pPr>
              <w:spacing w:after="0"/>
              <w:ind w:left="284" w:hanging="284"/>
              <w:jc w:val="left"/>
              <w:rPr>
                <w:sz w:val="20"/>
                <w:szCs w:val="20"/>
              </w:rPr>
            </w:pPr>
            <w:r w:rsidRPr="006F3B28">
              <w:rPr>
                <w:b/>
                <w:bCs/>
                <w:sz w:val="20"/>
                <w:szCs w:val="20"/>
                <w:lang w:eastAsia="de-DE"/>
              </w:rPr>
              <w:t>SLK:</w:t>
            </w:r>
            <w:r w:rsidRPr="006F3B28">
              <w:rPr>
                <w:sz w:val="20"/>
                <w:szCs w:val="20"/>
              </w:rPr>
              <w:t xml:space="preserve"> auf der Grundlage ihres individuellen Mehrsprachigkeitsprofils durch Erproben sprachlicher Mittel und kommunikativer Strategien die eigene Sprachkompetenz festigen und erweitern</w:t>
            </w:r>
          </w:p>
          <w:p w14:paraId="23791C97" w14:textId="760602AA" w:rsidR="00A86858" w:rsidRPr="00134494" w:rsidRDefault="00BD34AF" w:rsidP="00134494">
            <w:pPr>
              <w:spacing w:after="0"/>
              <w:ind w:left="284" w:hanging="284"/>
              <w:jc w:val="left"/>
              <w:rPr>
                <w:sz w:val="20"/>
                <w:szCs w:val="20"/>
              </w:rPr>
            </w:pPr>
            <w:r w:rsidRPr="006F3B28">
              <w:rPr>
                <w:b/>
                <w:bCs/>
                <w:color w:val="000000" w:themeColor="text1"/>
                <w:sz w:val="20"/>
                <w:szCs w:val="20"/>
                <w:lang w:eastAsia="de-DE"/>
              </w:rPr>
              <w:t>Sprachbewusstheit:</w:t>
            </w:r>
            <w:r w:rsidRPr="006F3B28">
              <w:rPr>
                <w:color w:val="000000" w:themeColor="text1"/>
                <w:sz w:val="20"/>
                <w:szCs w:val="20"/>
              </w:rPr>
              <w:t xml:space="preserve"> im Sprachvergleich der Zielsprache mit anderen Sprachen Ähnlichkeiten</w:t>
            </w:r>
            <w:r w:rsidR="00134494">
              <w:rPr>
                <w:color w:val="000000" w:themeColor="text1"/>
                <w:sz w:val="20"/>
                <w:szCs w:val="20"/>
              </w:rPr>
              <w:t xml:space="preserve"> und Verschiedenheiten aufzeigen</w:t>
            </w:r>
          </w:p>
        </w:tc>
      </w:tr>
      <w:tr w:rsidR="00AC0299" w:rsidRPr="006F3B28" w14:paraId="702C4755"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F26D7A9" w14:textId="25B78240" w:rsidR="00AC0299" w:rsidRPr="006F3B28" w:rsidRDefault="00AC0299" w:rsidP="009F4E7A">
            <w:pPr>
              <w:spacing w:after="0"/>
              <w:jc w:val="center"/>
              <w:rPr>
                <w:rFonts w:cs="Arial"/>
                <w:b/>
                <w:sz w:val="20"/>
                <w:szCs w:val="20"/>
              </w:rPr>
            </w:pPr>
            <w:r w:rsidRPr="006F3B28">
              <w:rPr>
                <w:rFonts w:cs="Arial"/>
                <w:b/>
                <w:sz w:val="20"/>
                <w:szCs w:val="20"/>
              </w:rPr>
              <w:t>fachliche Konkretisierungen</w:t>
            </w:r>
          </w:p>
        </w:tc>
      </w:tr>
      <w:tr w:rsidR="00072870" w:rsidRPr="006F3B28" w14:paraId="2BDE3D16"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1A9D4D7" w14:textId="270F8CBE" w:rsidR="00760C77" w:rsidRPr="006F3B28" w:rsidRDefault="00760C77" w:rsidP="00134494">
            <w:pPr>
              <w:pStyle w:val="ListeFachlKonkretisierung"/>
              <w:numPr>
                <w:ilvl w:val="0"/>
                <w:numId w:val="0"/>
              </w:numPr>
              <w:spacing w:after="0" w:line="276" w:lineRule="auto"/>
              <w:ind w:left="284" w:hanging="284"/>
              <w:rPr>
                <w:sz w:val="20"/>
                <w:szCs w:val="20"/>
              </w:rPr>
            </w:pPr>
            <w:r w:rsidRPr="006F3B28">
              <w:rPr>
                <w:b/>
                <w:bCs/>
                <w:sz w:val="20"/>
                <w:szCs w:val="20"/>
              </w:rPr>
              <w:t xml:space="preserve">Grammatik: </w:t>
            </w:r>
            <w:r w:rsidRPr="006F3B28">
              <w:rPr>
                <w:sz w:val="20"/>
                <w:szCs w:val="20"/>
              </w:rPr>
              <w:t>kommunikativ erforderliche Deklinationsformen der Substantive und Pronomen im Singular und Plural;</w:t>
            </w:r>
            <w:r w:rsidRPr="006F3B28">
              <w:rPr>
                <w:bCs/>
                <w:sz w:val="20"/>
                <w:szCs w:val="20"/>
                <w:lang w:eastAsia="de-DE"/>
              </w:rPr>
              <w:t xml:space="preserve"> Präsens (e- und i-Konjugation frequenter Verben), Entfall des Verbes sein/</w:t>
            </w:r>
            <w:r w:rsidRPr="006F3B28">
              <w:rPr>
                <w:sz w:val="20"/>
                <w:szCs w:val="20"/>
              </w:rPr>
              <w:t xml:space="preserve"> </w:t>
            </w:r>
            <w:r w:rsidRPr="006F3B28">
              <w:rPr>
                <w:bCs/>
                <w:i/>
                <w:iCs/>
                <w:sz w:val="20"/>
                <w:szCs w:val="20"/>
                <w:lang w:eastAsia="de-DE"/>
              </w:rPr>
              <w:t>бытъ</w:t>
            </w:r>
            <w:r w:rsidRPr="006F3B28">
              <w:rPr>
                <w:bCs/>
                <w:sz w:val="20"/>
                <w:szCs w:val="20"/>
                <w:lang w:eastAsia="de-DE"/>
              </w:rPr>
              <w:t xml:space="preserve"> im Präsens; </w:t>
            </w:r>
            <w:r w:rsidRPr="006F3B28">
              <w:rPr>
                <w:sz w:val="20"/>
                <w:szCs w:val="20"/>
              </w:rPr>
              <w:t>Grund- und Ordnungszahlen im Nominativ und Präpositiv</w:t>
            </w:r>
          </w:p>
          <w:p w14:paraId="0B5701A4" w14:textId="77777777" w:rsidR="00760C77" w:rsidRPr="006F3B28" w:rsidRDefault="00760C77" w:rsidP="00134494">
            <w:pPr>
              <w:spacing w:after="0"/>
              <w:ind w:left="284" w:hanging="284"/>
              <w:jc w:val="left"/>
              <w:rPr>
                <w:sz w:val="20"/>
                <w:szCs w:val="20"/>
              </w:rPr>
            </w:pPr>
            <w:r w:rsidRPr="006F3B28">
              <w:rPr>
                <w:b/>
                <w:bCs/>
                <w:sz w:val="20"/>
                <w:szCs w:val="20"/>
              </w:rPr>
              <w:t xml:space="preserve">IKK: </w:t>
            </w:r>
            <w:r w:rsidRPr="006F3B28">
              <w:rPr>
                <w:sz w:val="20"/>
                <w:szCs w:val="20"/>
              </w:rPr>
              <w:t>Einblicke in die Lebenswirklichkeiten von Jugendlichen: Familie, Freundschaft, Geschlechterrollen, Wohnen</w:t>
            </w:r>
          </w:p>
          <w:p w14:paraId="3B57D078" w14:textId="77777777" w:rsidR="00072870" w:rsidRPr="006F3B28" w:rsidRDefault="00BD34AF" w:rsidP="00134494">
            <w:pPr>
              <w:spacing w:after="0"/>
              <w:ind w:left="284" w:hanging="284"/>
              <w:jc w:val="left"/>
              <w:rPr>
                <w:color w:val="000000" w:themeColor="text1"/>
                <w:sz w:val="20"/>
                <w:szCs w:val="20"/>
              </w:rPr>
            </w:pPr>
            <w:r w:rsidRPr="006F3B28">
              <w:rPr>
                <w:b/>
                <w:bCs/>
                <w:color w:val="000000" w:themeColor="text1"/>
                <w:sz w:val="20"/>
                <w:szCs w:val="20"/>
              </w:rPr>
              <w:t>TMK:</w:t>
            </w:r>
            <w:r w:rsidRPr="006F3B28">
              <w:rPr>
                <w:color w:val="000000" w:themeColor="text1"/>
                <w:sz w:val="20"/>
                <w:szCs w:val="20"/>
              </w:rPr>
              <w:t xml:space="preserve"> </w:t>
            </w:r>
            <w:r w:rsidRPr="006F3B28">
              <w:rPr>
                <w:color w:val="000000" w:themeColor="text1"/>
                <w:sz w:val="20"/>
                <w:szCs w:val="20"/>
                <w:u w:val="single"/>
              </w:rPr>
              <w:t>Ausgangstexte</w:t>
            </w:r>
            <w:r w:rsidRPr="006F3B28">
              <w:rPr>
                <w:color w:val="000000" w:themeColor="text1"/>
                <w:sz w:val="20"/>
                <w:szCs w:val="20"/>
              </w:rPr>
              <w:t xml:space="preserve">: Formate sozialer Medien und Netzwerke (Dialog, Audio-/Videoclip) (Grundrisse), formalisierte und persönliche Nachrichten, </w:t>
            </w:r>
            <w:r w:rsidRPr="006F3B28">
              <w:rPr>
                <w:color w:val="000000" w:themeColor="text1"/>
                <w:sz w:val="20"/>
                <w:szCs w:val="20"/>
                <w:u w:val="single"/>
              </w:rPr>
              <w:t>Zieltexte</w:t>
            </w:r>
            <w:r w:rsidRPr="006F3B28">
              <w:rPr>
                <w:color w:val="000000" w:themeColor="text1"/>
                <w:sz w:val="20"/>
                <w:szCs w:val="20"/>
              </w:rPr>
              <w:t>: (Steckbrief), Dialog, Bildbeschreibung, Kurzpräsentation, Audio-/Videoclip</w:t>
            </w:r>
          </w:p>
          <w:p w14:paraId="2045ABD8" w14:textId="41C4E16A" w:rsidR="006F3B28" w:rsidRPr="006F3B28" w:rsidRDefault="006F3B28" w:rsidP="006F3B28">
            <w:pPr>
              <w:spacing w:after="0" w:line="240" w:lineRule="auto"/>
              <w:ind w:left="284" w:hanging="284"/>
              <w:jc w:val="left"/>
              <w:rPr>
                <w:rFonts w:cs="Arial"/>
                <w:bCs/>
                <w:sz w:val="20"/>
                <w:szCs w:val="20"/>
              </w:rPr>
            </w:pPr>
            <w:r w:rsidRPr="006F3B28">
              <w:rPr>
                <w:b/>
                <w:bCs/>
                <w:color w:val="000000" w:themeColor="text1"/>
                <w:sz w:val="20"/>
                <w:szCs w:val="20"/>
              </w:rPr>
              <w:t>SLK</w:t>
            </w:r>
            <w:r w:rsidRPr="006F3B28">
              <w:rPr>
                <w:rFonts w:cs="Arial"/>
                <w:b/>
                <w:sz w:val="20"/>
                <w:szCs w:val="20"/>
              </w:rPr>
              <w:t xml:space="preserve">: </w:t>
            </w:r>
            <w:r w:rsidRPr="006F3B28">
              <w:rPr>
                <w:rFonts w:cs="Arial"/>
                <w:bCs/>
                <w:sz w:val="20"/>
                <w:szCs w:val="20"/>
              </w:rPr>
              <w:t>Strategien zur Erschließung und Einübung des kyrillischen Alphabets</w:t>
            </w:r>
          </w:p>
        </w:tc>
      </w:tr>
      <w:tr w:rsidR="00AC0299" w:rsidRPr="006F3B28" w14:paraId="5888A72B"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7DA30A4" w14:textId="77777777" w:rsidR="00AC0299" w:rsidRPr="006F3B28" w:rsidRDefault="00AC0299" w:rsidP="00AC0299">
            <w:pPr>
              <w:tabs>
                <w:tab w:val="left" w:pos="360"/>
              </w:tabs>
              <w:spacing w:after="0" w:line="240" w:lineRule="auto"/>
              <w:jc w:val="center"/>
              <w:rPr>
                <w:rFonts w:cs="Arial"/>
                <w:b/>
                <w:bCs/>
                <w:sz w:val="20"/>
                <w:szCs w:val="20"/>
              </w:rPr>
            </w:pPr>
            <w:r w:rsidRPr="006F3B28">
              <w:rPr>
                <w:rFonts w:cs="Arial"/>
                <w:b/>
                <w:bCs/>
                <w:sz w:val="20"/>
                <w:szCs w:val="20"/>
              </w:rPr>
              <w:lastRenderedPageBreak/>
              <w:t>Hinweise, Vereinbarungen und Absprachen</w:t>
            </w:r>
          </w:p>
        </w:tc>
      </w:tr>
      <w:tr w:rsidR="00072870" w14:paraId="252608E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13E0B66" w14:textId="77777777" w:rsidR="00760C77" w:rsidRPr="006F3B28" w:rsidRDefault="00760C77" w:rsidP="00020310">
            <w:pPr>
              <w:tabs>
                <w:tab w:val="left" w:pos="50"/>
              </w:tabs>
              <w:spacing w:after="0" w:line="240" w:lineRule="auto"/>
              <w:jc w:val="left"/>
              <w:rPr>
                <w:b/>
                <w:sz w:val="20"/>
                <w:szCs w:val="20"/>
              </w:rPr>
            </w:pPr>
            <w:r w:rsidRPr="006F3B28">
              <w:rPr>
                <w:b/>
                <w:sz w:val="20"/>
                <w:szCs w:val="20"/>
              </w:rPr>
              <w:t>Russisches Alphabet</w:t>
            </w:r>
          </w:p>
          <w:p w14:paraId="1447F9E3" w14:textId="77777777" w:rsidR="00760C77" w:rsidRPr="006F3B28" w:rsidRDefault="00760C77" w:rsidP="00020310">
            <w:pPr>
              <w:tabs>
                <w:tab w:val="left" w:pos="50"/>
              </w:tabs>
              <w:spacing w:after="0" w:line="240" w:lineRule="auto"/>
              <w:jc w:val="left"/>
              <w:rPr>
                <w:b/>
                <w:sz w:val="20"/>
                <w:szCs w:val="20"/>
              </w:rPr>
            </w:pPr>
            <w:r w:rsidRPr="006F3B28">
              <w:rPr>
                <w:b/>
                <w:sz w:val="20"/>
                <w:szCs w:val="20"/>
                <w:lang w:eastAsia="de-DE"/>
              </w:rPr>
              <w:t xml:space="preserve">zur Grammatik: </w:t>
            </w:r>
            <w:r w:rsidRPr="006F3B28">
              <w:rPr>
                <w:bCs/>
                <w:sz w:val="20"/>
                <w:szCs w:val="20"/>
                <w:lang w:eastAsia="de-DE"/>
              </w:rPr>
              <w:t>Verb</w:t>
            </w:r>
            <w:r w:rsidRPr="006F3B28">
              <w:rPr>
                <w:bCs/>
                <w:sz w:val="20"/>
                <w:szCs w:val="20"/>
                <w:lang w:eastAsia="de-DE" w:bidi="ar-SY"/>
              </w:rPr>
              <w:t>en</w:t>
            </w:r>
            <w:r w:rsidRPr="006F3B28">
              <w:rPr>
                <w:sz w:val="20"/>
                <w:szCs w:val="20"/>
              </w:rPr>
              <w:t xml:space="preserve"> </w:t>
            </w:r>
            <w:r w:rsidRPr="006F3B28">
              <w:rPr>
                <w:bCs/>
                <w:i/>
                <w:iCs/>
                <w:sz w:val="20"/>
                <w:szCs w:val="20"/>
                <w:lang w:eastAsia="de-DE"/>
              </w:rPr>
              <w:t xml:space="preserve">жить, </w:t>
            </w:r>
            <w:r w:rsidRPr="006F3B28">
              <w:rPr>
                <w:bCs/>
                <w:i/>
                <w:iCs/>
                <w:sz w:val="20"/>
                <w:szCs w:val="20"/>
                <w:lang w:val="ru-RU" w:eastAsia="de-DE"/>
              </w:rPr>
              <w:t>говорить</w:t>
            </w:r>
            <w:r w:rsidRPr="006F3B28">
              <w:rPr>
                <w:b/>
                <w:sz w:val="20"/>
                <w:szCs w:val="20"/>
                <w:lang w:eastAsia="de-DE"/>
              </w:rPr>
              <w:t xml:space="preserve">; </w:t>
            </w:r>
            <w:r w:rsidRPr="006F3B28">
              <w:rPr>
                <w:bCs/>
                <w:sz w:val="20"/>
                <w:szCs w:val="20"/>
                <w:lang w:eastAsia="de-DE"/>
              </w:rPr>
              <w:t>Präpositionen</w:t>
            </w:r>
            <w:r w:rsidRPr="006F3B28">
              <w:rPr>
                <w:sz w:val="20"/>
                <w:szCs w:val="20"/>
              </w:rPr>
              <w:t xml:space="preserve"> </w:t>
            </w:r>
            <w:r w:rsidRPr="006F3B28">
              <w:rPr>
                <w:bCs/>
                <w:i/>
                <w:iCs/>
                <w:sz w:val="20"/>
                <w:szCs w:val="20"/>
                <w:lang w:eastAsia="de-DE"/>
              </w:rPr>
              <w:t>в / из /</w:t>
            </w:r>
            <w:r w:rsidRPr="006F3B28">
              <w:rPr>
                <w:bCs/>
                <w:i/>
                <w:iCs/>
                <w:sz w:val="20"/>
                <w:szCs w:val="20"/>
                <w:lang w:val="ru-RU" w:eastAsia="de-DE"/>
              </w:rPr>
              <w:t>у</w:t>
            </w:r>
            <w:r w:rsidRPr="006F3B28">
              <w:rPr>
                <w:b/>
                <w:sz w:val="20"/>
                <w:szCs w:val="20"/>
                <w:lang w:eastAsia="de-DE"/>
              </w:rPr>
              <w:t xml:space="preserve">; </w:t>
            </w:r>
            <w:r w:rsidRPr="006F3B28">
              <w:rPr>
                <w:bCs/>
                <w:sz w:val="20"/>
                <w:szCs w:val="20"/>
                <w:lang w:eastAsia="de-DE"/>
              </w:rPr>
              <w:t xml:space="preserve">Fragewörter: </w:t>
            </w:r>
            <w:r w:rsidRPr="006F3B28">
              <w:rPr>
                <w:sz w:val="20"/>
                <w:szCs w:val="20"/>
              </w:rPr>
              <w:t xml:space="preserve"> </w:t>
            </w:r>
            <w:r w:rsidRPr="006F3B28">
              <w:rPr>
                <w:bCs/>
                <w:i/>
                <w:iCs/>
                <w:sz w:val="20"/>
                <w:szCs w:val="20"/>
                <w:lang w:eastAsia="de-DE"/>
              </w:rPr>
              <w:t xml:space="preserve">откуда? / где?; </w:t>
            </w:r>
            <w:r w:rsidRPr="006F3B28">
              <w:rPr>
                <w:bCs/>
                <w:sz w:val="20"/>
                <w:szCs w:val="20"/>
                <w:lang w:eastAsia="de-DE"/>
              </w:rPr>
              <w:t xml:space="preserve">Zahlen 1-20 und bis 100; </w:t>
            </w:r>
            <w:r w:rsidRPr="006F3B28">
              <w:rPr>
                <w:sz w:val="20"/>
                <w:szCs w:val="20"/>
              </w:rPr>
              <w:t xml:space="preserve">Konjugation der Verben </w:t>
            </w:r>
            <w:r w:rsidRPr="006F3B28">
              <w:rPr>
                <w:i/>
                <w:sz w:val="20"/>
                <w:szCs w:val="20"/>
                <w:lang w:val="ru-RU"/>
              </w:rPr>
              <w:t>находиться</w:t>
            </w:r>
            <w:r w:rsidRPr="006F3B28">
              <w:rPr>
                <w:i/>
                <w:sz w:val="20"/>
                <w:szCs w:val="20"/>
              </w:rPr>
              <w:t xml:space="preserve">, </w:t>
            </w:r>
            <w:r w:rsidRPr="006F3B28">
              <w:rPr>
                <w:i/>
                <w:sz w:val="20"/>
                <w:szCs w:val="20"/>
                <w:lang w:val="ru-RU"/>
              </w:rPr>
              <w:t>лежать</w:t>
            </w:r>
            <w:r w:rsidRPr="006F3B28">
              <w:rPr>
                <w:i/>
                <w:sz w:val="20"/>
                <w:szCs w:val="20"/>
              </w:rPr>
              <w:t xml:space="preserve">, </w:t>
            </w:r>
            <w:r w:rsidRPr="006F3B28">
              <w:rPr>
                <w:i/>
                <w:sz w:val="20"/>
                <w:szCs w:val="20"/>
                <w:lang w:val="ru-RU"/>
              </w:rPr>
              <w:t>висеть</w:t>
            </w:r>
            <w:r w:rsidRPr="006F3B28">
              <w:rPr>
                <w:i/>
                <w:sz w:val="20"/>
                <w:szCs w:val="20"/>
              </w:rPr>
              <w:t xml:space="preserve">, </w:t>
            </w:r>
            <w:r w:rsidRPr="006F3B28">
              <w:rPr>
                <w:i/>
                <w:sz w:val="20"/>
                <w:szCs w:val="20"/>
                <w:lang w:val="ru-RU"/>
              </w:rPr>
              <w:t>стоять</w:t>
            </w:r>
            <w:r w:rsidRPr="006F3B28">
              <w:rPr>
                <w:i/>
                <w:sz w:val="20"/>
                <w:szCs w:val="20"/>
              </w:rPr>
              <w:t xml:space="preserve">; </w:t>
            </w:r>
            <w:r w:rsidRPr="006F3B28">
              <w:rPr>
                <w:sz w:val="20"/>
                <w:szCs w:val="20"/>
              </w:rPr>
              <w:t>Präpositionen und ihre Rektionen</w:t>
            </w:r>
          </w:p>
          <w:p w14:paraId="284A24ED" w14:textId="33378687" w:rsidR="00760C77" w:rsidRPr="006F3B28" w:rsidRDefault="00760C77" w:rsidP="00020310">
            <w:pPr>
              <w:tabs>
                <w:tab w:val="left" w:pos="50"/>
              </w:tabs>
              <w:spacing w:after="0" w:line="240" w:lineRule="auto"/>
              <w:jc w:val="left"/>
              <w:rPr>
                <w:sz w:val="20"/>
                <w:szCs w:val="20"/>
              </w:rPr>
            </w:pPr>
            <w:r w:rsidRPr="006F3B28">
              <w:rPr>
                <w:b/>
                <w:sz w:val="20"/>
                <w:szCs w:val="20"/>
              </w:rPr>
              <w:t xml:space="preserve">zum Wortschatz: </w:t>
            </w:r>
            <w:r w:rsidRPr="006F3B28">
              <w:rPr>
                <w:bCs/>
                <w:sz w:val="20"/>
                <w:szCs w:val="20"/>
              </w:rPr>
              <w:t xml:space="preserve">Arbeitsanweisungen, Klassenraumgegenstände, Familienmitglieder, Höflichkeitsfloskeln, Altersangabe, Besitzangabe, </w:t>
            </w:r>
            <w:r w:rsidRPr="006F3B28">
              <w:rPr>
                <w:sz w:val="20"/>
                <w:szCs w:val="20"/>
              </w:rPr>
              <w:t xml:space="preserve">Bezeichnung der Wohnräume, Gegenstände der Zimmereinrichtung (Wortschatzarbeit mit </w:t>
            </w:r>
            <w:r w:rsidR="00322290">
              <w:rPr>
                <w:sz w:val="20"/>
                <w:szCs w:val="20"/>
              </w:rPr>
              <w:t>digitalen Tools</w:t>
            </w:r>
            <w:r w:rsidRPr="006F3B28">
              <w:rPr>
                <w:sz w:val="20"/>
                <w:szCs w:val="20"/>
              </w:rPr>
              <w:t>)</w:t>
            </w:r>
          </w:p>
          <w:p w14:paraId="3F775910" w14:textId="6543FE45" w:rsidR="00760C77" w:rsidRPr="006F3B28" w:rsidRDefault="00760C77" w:rsidP="00020310">
            <w:pPr>
              <w:tabs>
                <w:tab w:val="left" w:pos="50"/>
              </w:tabs>
              <w:spacing w:after="0" w:line="240" w:lineRule="auto"/>
              <w:jc w:val="left"/>
              <w:rPr>
                <w:sz w:val="20"/>
                <w:szCs w:val="20"/>
              </w:rPr>
            </w:pPr>
            <w:r w:rsidRPr="006F3B28">
              <w:rPr>
                <w:b/>
                <w:sz w:val="20"/>
                <w:szCs w:val="20"/>
              </w:rPr>
              <w:t xml:space="preserve">Mögliche Umsetzung: </w:t>
            </w:r>
            <w:r w:rsidRPr="006F3B28">
              <w:rPr>
                <w:bCs/>
                <w:sz w:val="20"/>
                <w:szCs w:val="20"/>
              </w:rPr>
              <w:t xml:space="preserve">in einem Audio-/Videoclip sich und die eigene Familie vorstellen; </w:t>
            </w:r>
            <w:r w:rsidRPr="006F3B28">
              <w:rPr>
                <w:sz w:val="20"/>
                <w:szCs w:val="20"/>
              </w:rPr>
              <w:t>Entwerfen der eigenen Traumwohnung/des eigenen Traumhauses am PC oder auf dem Plakat; Vorstellung/Beschreibung des eigenen Wohnortes: z.B. einen „Imagefilm“ zur Präsentation des eigenen Heimatortes arbeitsteilig erstellen</w:t>
            </w:r>
            <w:r w:rsidR="00322290">
              <w:rPr>
                <w:sz w:val="20"/>
                <w:szCs w:val="20"/>
              </w:rPr>
              <w:t>.</w:t>
            </w:r>
          </w:p>
          <w:p w14:paraId="60A080CB" w14:textId="77777777" w:rsidR="00760C77" w:rsidRPr="006F3B28" w:rsidRDefault="00760C77" w:rsidP="00020310">
            <w:pPr>
              <w:tabs>
                <w:tab w:val="left" w:pos="50"/>
              </w:tabs>
              <w:spacing w:after="0" w:line="240" w:lineRule="auto"/>
              <w:jc w:val="left"/>
              <w:rPr>
                <w:sz w:val="20"/>
                <w:szCs w:val="20"/>
              </w:rPr>
            </w:pPr>
            <w:r w:rsidRPr="006F3B28">
              <w:rPr>
                <w:b/>
                <w:sz w:val="20"/>
                <w:szCs w:val="20"/>
              </w:rPr>
              <w:t>Medienbildung:</w:t>
            </w:r>
            <w:r w:rsidRPr="006F3B28">
              <w:rPr>
                <w:sz w:val="20"/>
                <w:szCs w:val="20"/>
              </w:rPr>
              <w:t xml:space="preserve"> Medienprodukte adressatengerecht planen, gestalten und präsentieren […] (MKR 4.1) </w:t>
            </w:r>
          </w:p>
          <w:p w14:paraId="0879DE9D" w14:textId="02DB0FA9" w:rsidR="00760C77" w:rsidRPr="006F3B28" w:rsidRDefault="00760C77" w:rsidP="00020310">
            <w:pPr>
              <w:tabs>
                <w:tab w:val="left" w:pos="50"/>
              </w:tabs>
              <w:spacing w:after="0" w:line="240" w:lineRule="auto"/>
              <w:jc w:val="left"/>
              <w:rPr>
                <w:sz w:val="20"/>
                <w:szCs w:val="20"/>
              </w:rPr>
            </w:pPr>
            <w:r w:rsidRPr="006F3B28">
              <w:rPr>
                <w:b/>
                <w:sz w:val="20"/>
                <w:szCs w:val="20"/>
              </w:rPr>
              <w:t>Hilfreiche Links:</w:t>
            </w:r>
            <w:r w:rsidRPr="006F3B28">
              <w:rPr>
                <w:sz w:val="20"/>
                <w:szCs w:val="20"/>
              </w:rPr>
              <w:t xml:space="preserve"> </w:t>
            </w:r>
            <w:r w:rsidR="006F3B28" w:rsidRPr="006F3B28">
              <w:rPr>
                <w:sz w:val="20"/>
                <w:szCs w:val="20"/>
              </w:rPr>
              <w:t>(Datum des letzten Zugriffs: 31.01.2022)</w:t>
            </w:r>
          </w:p>
          <w:p w14:paraId="465DF1F8" w14:textId="77777777" w:rsidR="00760C77" w:rsidRPr="006F3B28" w:rsidRDefault="00C87362" w:rsidP="00020310">
            <w:pPr>
              <w:spacing w:after="0" w:line="240" w:lineRule="auto"/>
              <w:jc w:val="left"/>
              <w:rPr>
                <w:sz w:val="20"/>
                <w:szCs w:val="20"/>
              </w:rPr>
            </w:pPr>
            <w:hyperlink r:id="rId8" w:history="1">
              <w:r w:rsidR="00760C77" w:rsidRPr="006F3B28">
                <w:rPr>
                  <w:rStyle w:val="Hyperlink"/>
                  <w:sz w:val="20"/>
                  <w:szCs w:val="20"/>
                </w:rPr>
                <w:t>www.translit.net</w:t>
              </w:r>
            </w:hyperlink>
            <w:r w:rsidR="00760C77" w:rsidRPr="006F3B28">
              <w:rPr>
                <w:sz w:val="20"/>
                <w:szCs w:val="20"/>
              </w:rPr>
              <w:t xml:space="preserve"> Die russische Schrift</w:t>
            </w:r>
          </w:p>
          <w:p w14:paraId="1D189522" w14:textId="77777777" w:rsidR="00760C77" w:rsidRPr="006F3B28" w:rsidRDefault="00C87362" w:rsidP="00020310">
            <w:pPr>
              <w:spacing w:after="0" w:line="240" w:lineRule="auto"/>
              <w:jc w:val="left"/>
              <w:rPr>
                <w:sz w:val="20"/>
                <w:szCs w:val="20"/>
              </w:rPr>
            </w:pPr>
            <w:hyperlink r:id="rId9" w:history="1">
              <w:r w:rsidR="00760C77" w:rsidRPr="006F3B28">
                <w:rPr>
                  <w:rStyle w:val="Hyperlink"/>
                  <w:sz w:val="20"/>
                  <w:szCs w:val="20"/>
                </w:rPr>
                <w:t>https://www.youtube.com/watch?v=X7RJqGkQZsU</w:t>
              </w:r>
            </w:hyperlink>
            <w:r w:rsidR="00760C77" w:rsidRPr="006F3B28">
              <w:rPr>
                <w:sz w:val="20"/>
                <w:szCs w:val="20"/>
              </w:rPr>
              <w:t xml:space="preserve"> Das Alphabet-Lied</w:t>
            </w:r>
          </w:p>
          <w:p w14:paraId="531DEB41" w14:textId="77777777" w:rsidR="00760C77" w:rsidRPr="006F3B28" w:rsidRDefault="00C87362" w:rsidP="00020310">
            <w:pPr>
              <w:spacing w:after="0" w:line="240" w:lineRule="auto"/>
              <w:jc w:val="left"/>
              <w:rPr>
                <w:sz w:val="20"/>
                <w:szCs w:val="20"/>
              </w:rPr>
            </w:pPr>
            <w:hyperlink r:id="rId10" w:history="1">
              <w:r w:rsidR="00760C77" w:rsidRPr="006F3B28">
                <w:rPr>
                  <w:rStyle w:val="Hyperlink"/>
                  <w:sz w:val="20"/>
                  <w:szCs w:val="20"/>
                </w:rPr>
                <w:t>https://www.youtube.com/watch?v=YInQWUPYu1Q</w:t>
              </w:r>
            </w:hyperlink>
            <w:r w:rsidR="00760C77" w:rsidRPr="006F3B28">
              <w:rPr>
                <w:sz w:val="20"/>
                <w:szCs w:val="20"/>
              </w:rPr>
              <w:t xml:space="preserve"> Russisches Alphabet</w:t>
            </w:r>
          </w:p>
          <w:p w14:paraId="3DD6F567" w14:textId="77777777" w:rsidR="00760C77" w:rsidRPr="006F3B28" w:rsidRDefault="00C87362" w:rsidP="00020310">
            <w:pPr>
              <w:spacing w:after="0" w:line="240" w:lineRule="auto"/>
              <w:jc w:val="left"/>
              <w:rPr>
                <w:sz w:val="20"/>
                <w:szCs w:val="20"/>
              </w:rPr>
            </w:pPr>
            <w:hyperlink r:id="rId11" w:history="1">
              <w:r w:rsidR="00760C77" w:rsidRPr="006F3B28">
                <w:rPr>
                  <w:rStyle w:val="Hyperlink"/>
                  <w:sz w:val="20"/>
                  <w:szCs w:val="20"/>
                </w:rPr>
                <w:t>https://www.russlandjournal.de/russisch-lernen/russisches-alphabet/</w:t>
              </w:r>
            </w:hyperlink>
            <w:r w:rsidR="00760C77" w:rsidRPr="006F3B28">
              <w:rPr>
                <w:sz w:val="20"/>
                <w:szCs w:val="20"/>
              </w:rPr>
              <w:t xml:space="preserve"> Russisches Alphabet</w:t>
            </w:r>
          </w:p>
          <w:p w14:paraId="7A91539F" w14:textId="77777777" w:rsidR="00760C77" w:rsidRPr="006F3B28" w:rsidRDefault="00C87362" w:rsidP="00020310">
            <w:pPr>
              <w:spacing w:after="0" w:line="240" w:lineRule="auto"/>
              <w:jc w:val="left"/>
              <w:rPr>
                <w:sz w:val="20"/>
                <w:szCs w:val="20"/>
              </w:rPr>
            </w:pPr>
            <w:hyperlink r:id="rId12" w:anchor="schritt1" w:history="1">
              <w:r w:rsidR="00760C77" w:rsidRPr="006F3B28">
                <w:rPr>
                  <w:rStyle w:val="Hyperlink"/>
                  <w:sz w:val="20"/>
                  <w:szCs w:val="20"/>
                </w:rPr>
                <w:t>https://www.sprachheld.de/russisches-alphabet/#schritt1</w:t>
              </w:r>
            </w:hyperlink>
            <w:r w:rsidR="00760C77" w:rsidRPr="006F3B28">
              <w:rPr>
                <w:sz w:val="20"/>
                <w:szCs w:val="20"/>
              </w:rPr>
              <w:t xml:space="preserve"> Russisches Alphabet</w:t>
            </w:r>
          </w:p>
          <w:p w14:paraId="3441E77C" w14:textId="77777777" w:rsidR="00760C77" w:rsidRPr="006F3B28" w:rsidRDefault="00C87362" w:rsidP="00020310">
            <w:pPr>
              <w:spacing w:after="0" w:line="240" w:lineRule="auto"/>
              <w:jc w:val="left"/>
              <w:rPr>
                <w:sz w:val="20"/>
                <w:szCs w:val="20"/>
              </w:rPr>
            </w:pPr>
            <w:hyperlink w:history="1"/>
            <w:hyperlink r:id="rId13" w:history="1">
              <w:r w:rsidR="00760C77" w:rsidRPr="006F3B28">
                <w:rPr>
                  <w:rStyle w:val="Hyperlink"/>
                  <w:sz w:val="20"/>
                  <w:szCs w:val="20"/>
                </w:rPr>
                <w:t>https://quizlet.com/_8l7jvi?x=1jqt&amp;i=2z55m6</w:t>
              </w:r>
            </w:hyperlink>
            <w:r w:rsidR="00760C77" w:rsidRPr="006F3B28">
              <w:rPr>
                <w:sz w:val="20"/>
                <w:szCs w:val="20"/>
              </w:rPr>
              <w:t xml:space="preserve"> Lernset Wohnen</w:t>
            </w:r>
          </w:p>
          <w:p w14:paraId="5F5A491A" w14:textId="77777777" w:rsidR="00760C77" w:rsidRPr="006F3B28" w:rsidRDefault="00C87362" w:rsidP="00020310">
            <w:pPr>
              <w:spacing w:after="0" w:line="240" w:lineRule="auto"/>
              <w:jc w:val="left"/>
              <w:rPr>
                <w:sz w:val="20"/>
                <w:szCs w:val="20"/>
              </w:rPr>
            </w:pPr>
            <w:hyperlink r:id="rId14" w:history="1">
              <w:r w:rsidR="00760C77" w:rsidRPr="006F3B28">
                <w:rPr>
                  <w:rStyle w:val="Hyperlink"/>
                  <w:sz w:val="20"/>
                  <w:szCs w:val="20"/>
                </w:rPr>
                <w:t>https://quizlet.com/_8lgtvb?x=1jqt&amp;i=2z55m6</w:t>
              </w:r>
            </w:hyperlink>
            <w:r w:rsidR="00760C77" w:rsidRPr="006F3B28">
              <w:rPr>
                <w:sz w:val="20"/>
                <w:szCs w:val="20"/>
              </w:rPr>
              <w:t xml:space="preserve"> Lernset Wohnen und Adjektive</w:t>
            </w:r>
          </w:p>
          <w:p w14:paraId="25B3481C" w14:textId="77777777" w:rsidR="00760C77" w:rsidRPr="006F3B28" w:rsidRDefault="00C87362" w:rsidP="00020310">
            <w:pPr>
              <w:spacing w:after="0" w:line="240" w:lineRule="auto"/>
              <w:jc w:val="left"/>
              <w:rPr>
                <w:sz w:val="20"/>
                <w:szCs w:val="20"/>
              </w:rPr>
            </w:pPr>
            <w:hyperlink r:id="rId15" w:history="1">
              <w:r w:rsidR="00760C77" w:rsidRPr="006F3B28">
                <w:rPr>
                  <w:rStyle w:val="Hyperlink"/>
                  <w:sz w:val="20"/>
                  <w:szCs w:val="20"/>
                </w:rPr>
                <w:t>https://quizlet.com/_8m98yc?x=1jqt&amp;i=2z55m6</w:t>
              </w:r>
            </w:hyperlink>
            <w:r w:rsidR="00760C77" w:rsidRPr="006F3B28">
              <w:rPr>
                <w:sz w:val="20"/>
                <w:szCs w:val="20"/>
              </w:rPr>
              <w:t xml:space="preserve"> Lernset Ordnungszahlen und Etage</w:t>
            </w:r>
          </w:p>
          <w:p w14:paraId="69E20F98" w14:textId="77777777" w:rsidR="00760C77" w:rsidRPr="006F3B28" w:rsidRDefault="00C87362" w:rsidP="00020310">
            <w:pPr>
              <w:spacing w:after="0" w:line="240" w:lineRule="auto"/>
              <w:jc w:val="left"/>
              <w:rPr>
                <w:sz w:val="20"/>
                <w:szCs w:val="20"/>
              </w:rPr>
            </w:pPr>
            <w:hyperlink r:id="rId16" w:history="1">
              <w:r w:rsidR="00760C77" w:rsidRPr="006F3B28">
                <w:rPr>
                  <w:rStyle w:val="Hyperlink"/>
                  <w:sz w:val="20"/>
                  <w:szCs w:val="20"/>
                </w:rPr>
                <w:t>https://quizlet.com/_8lwb96?x=1jqt&amp;i=2z55m6</w:t>
              </w:r>
            </w:hyperlink>
            <w:r w:rsidR="00760C77" w:rsidRPr="006F3B28">
              <w:rPr>
                <w:sz w:val="20"/>
                <w:szCs w:val="20"/>
              </w:rPr>
              <w:t xml:space="preserve"> Lernset Möbel</w:t>
            </w:r>
          </w:p>
          <w:p w14:paraId="207D279E" w14:textId="77777777" w:rsidR="00760C77" w:rsidRPr="006F3B28" w:rsidRDefault="00C87362" w:rsidP="00020310">
            <w:pPr>
              <w:spacing w:after="0" w:line="240" w:lineRule="auto"/>
              <w:jc w:val="left"/>
              <w:rPr>
                <w:sz w:val="20"/>
                <w:szCs w:val="20"/>
              </w:rPr>
            </w:pPr>
            <w:hyperlink r:id="rId17" w:history="1">
              <w:r w:rsidR="00760C77" w:rsidRPr="006F3B28">
                <w:rPr>
                  <w:rStyle w:val="Hyperlink"/>
                  <w:sz w:val="20"/>
                  <w:szCs w:val="20"/>
                </w:rPr>
                <w:t>https://quizlet.com/_8n9eiq?x=1jqt&amp;i=2z55m6</w:t>
              </w:r>
            </w:hyperlink>
            <w:r w:rsidR="00760C77" w:rsidRPr="006F3B28">
              <w:rPr>
                <w:sz w:val="20"/>
                <w:szCs w:val="20"/>
              </w:rPr>
              <w:t xml:space="preserve"> Lernset mein Zimmer</w:t>
            </w:r>
          </w:p>
          <w:p w14:paraId="7C65935D" w14:textId="77777777" w:rsidR="00760C77" w:rsidRPr="006F3B28" w:rsidRDefault="00C87362" w:rsidP="00020310">
            <w:pPr>
              <w:spacing w:after="0" w:line="240" w:lineRule="auto"/>
              <w:jc w:val="left"/>
              <w:rPr>
                <w:sz w:val="20"/>
                <w:szCs w:val="20"/>
              </w:rPr>
            </w:pPr>
            <w:hyperlink r:id="rId18" w:history="1">
              <w:r w:rsidR="00760C77" w:rsidRPr="006F3B28">
                <w:rPr>
                  <w:rStyle w:val="Hyperlink"/>
                  <w:sz w:val="20"/>
                  <w:szCs w:val="20"/>
                </w:rPr>
                <w:t>https://www.russlandjournal.de/russisch-lernen/podcast/lektion-32-kleine-hoerpraxis-russisch-imhaus-vs-zuhause-ueber-andere-leute-sprechen/</w:t>
              </w:r>
            </w:hyperlink>
            <w:r w:rsidR="00760C77" w:rsidRPr="006F3B28">
              <w:rPr>
                <w:sz w:val="20"/>
                <w:szCs w:val="20"/>
              </w:rPr>
              <w:t xml:space="preserve"> Podcast zum Thema</w:t>
            </w:r>
          </w:p>
          <w:p w14:paraId="49751CF7" w14:textId="454DA1CF" w:rsidR="00760C77" w:rsidRPr="00134494" w:rsidRDefault="00C87362" w:rsidP="00020310">
            <w:pPr>
              <w:spacing w:after="0" w:line="240" w:lineRule="auto"/>
              <w:jc w:val="left"/>
              <w:rPr>
                <w:sz w:val="20"/>
                <w:szCs w:val="20"/>
              </w:rPr>
            </w:pPr>
            <w:hyperlink r:id="rId19" w:history="1">
              <w:r w:rsidR="00760C77" w:rsidRPr="006F3B28">
                <w:rPr>
                  <w:rStyle w:val="Hyperlink"/>
                  <w:sz w:val="20"/>
                  <w:szCs w:val="20"/>
                </w:rPr>
                <w:t>https://www.russlandjournal.de/russisch-lernen/podcast/lektion-31-auf-russisch-sagen-wo-man-wohnt-und-arbeitet-substantive-im-praepositiv-sing/</w:t>
              </w:r>
            </w:hyperlink>
            <w:r w:rsidR="00760C77" w:rsidRPr="006F3B28">
              <w:rPr>
                <w:sz w:val="20"/>
                <w:szCs w:val="20"/>
              </w:rPr>
              <w:t xml:space="preserve"> Podcast zum Thema</w:t>
            </w:r>
          </w:p>
          <w:p w14:paraId="2CE50AFF" w14:textId="77777777" w:rsidR="00760C77" w:rsidRPr="006F3B28" w:rsidRDefault="00760C77" w:rsidP="00020310">
            <w:pPr>
              <w:spacing w:after="0" w:line="240" w:lineRule="auto"/>
              <w:jc w:val="left"/>
              <w:rPr>
                <w:sz w:val="20"/>
                <w:szCs w:val="20"/>
              </w:rPr>
            </w:pPr>
            <w:r w:rsidRPr="006F3B28">
              <w:rPr>
                <w:b/>
                <w:sz w:val="20"/>
                <w:szCs w:val="20"/>
              </w:rPr>
              <w:t xml:space="preserve">Verbraucherbildung: </w:t>
            </w:r>
            <w:r w:rsidRPr="006F3B28">
              <w:rPr>
                <w:sz w:val="20"/>
                <w:szCs w:val="20"/>
              </w:rPr>
              <w:t>Leben,</w:t>
            </w:r>
            <w:r w:rsidRPr="006F3B28">
              <w:rPr>
                <w:b/>
                <w:sz w:val="20"/>
                <w:szCs w:val="20"/>
              </w:rPr>
              <w:t xml:space="preserve"> </w:t>
            </w:r>
            <w:r w:rsidRPr="006F3B28">
              <w:rPr>
                <w:sz w:val="20"/>
                <w:szCs w:val="20"/>
              </w:rPr>
              <w:t>Wohnen und Mobilität (Rahmenvorgabe Bereich D)</w:t>
            </w:r>
          </w:p>
          <w:p w14:paraId="69E39540" w14:textId="77777777" w:rsidR="00760C77" w:rsidRPr="006F3B28" w:rsidRDefault="00760C77" w:rsidP="00020310">
            <w:pPr>
              <w:spacing w:after="0" w:line="240" w:lineRule="auto"/>
              <w:jc w:val="left"/>
              <w:rPr>
                <w:rFonts w:cs="Arial"/>
                <w:b/>
                <w:sz w:val="20"/>
                <w:szCs w:val="20"/>
              </w:rPr>
            </w:pPr>
            <w:r w:rsidRPr="006F3B28">
              <w:rPr>
                <w:b/>
                <w:sz w:val="20"/>
                <w:szCs w:val="20"/>
              </w:rPr>
              <w:t>Hinweise zur Klassenarbeit:</w:t>
            </w:r>
            <w:r w:rsidRPr="006F3B28">
              <w:rPr>
                <w:rFonts w:cs="Arial"/>
                <w:b/>
                <w:sz w:val="20"/>
                <w:szCs w:val="20"/>
              </w:rPr>
              <w:t xml:space="preserve"> </w:t>
            </w:r>
          </w:p>
          <w:p w14:paraId="2D3353E3" w14:textId="5AE1B66E" w:rsidR="00FD0ECA" w:rsidRDefault="00760C77" w:rsidP="00020310">
            <w:pPr>
              <w:spacing w:after="0" w:line="240" w:lineRule="auto"/>
              <w:jc w:val="left"/>
              <w:rPr>
                <w:rFonts w:cs="Arial"/>
                <w:b/>
                <w:sz w:val="20"/>
                <w:szCs w:val="20"/>
              </w:rPr>
            </w:pPr>
            <w:bookmarkStart w:id="1" w:name="_Hlk83718468"/>
            <w:r w:rsidRPr="006F3B28">
              <w:rPr>
                <w:rFonts w:cs="Arial"/>
                <w:bCs/>
                <w:sz w:val="20"/>
                <w:szCs w:val="20"/>
              </w:rPr>
              <w:t xml:space="preserve">1. Klassenarbeit mit den Schwerpunkten Hör-/Hörsehverstehen </w:t>
            </w:r>
            <w:bookmarkEnd w:id="1"/>
            <w:r w:rsidRPr="006F3B28">
              <w:rPr>
                <w:rFonts w:cs="Arial"/>
                <w:bCs/>
                <w:sz w:val="20"/>
                <w:szCs w:val="20"/>
              </w:rPr>
              <w:t>und Verfügen über sprachliche Mittel</w:t>
            </w:r>
          </w:p>
        </w:tc>
      </w:tr>
    </w:tbl>
    <w:p w14:paraId="7235321F" w14:textId="10901A85" w:rsidR="009C660D" w:rsidRDefault="009C660D" w:rsidP="006F3B28"/>
    <w:sectPr w:rsidR="009C660D" w:rsidSect="00374E76">
      <w:pgSz w:w="11906" w:h="16838"/>
      <w:pgMar w:top="1135" w:right="707" w:bottom="1418"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1ACC2" w14:textId="77777777" w:rsidR="00C87362" w:rsidRDefault="00C87362">
      <w:pPr>
        <w:spacing w:after="0" w:line="240" w:lineRule="auto"/>
      </w:pPr>
      <w:r>
        <w:separator/>
      </w:r>
    </w:p>
  </w:endnote>
  <w:endnote w:type="continuationSeparator" w:id="0">
    <w:p w14:paraId="41E26F55" w14:textId="77777777" w:rsidR="00C87362" w:rsidRDefault="00C8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6E7F7" w14:textId="77777777" w:rsidR="00C87362" w:rsidRDefault="00C87362">
      <w:pPr>
        <w:spacing w:after="0" w:line="240" w:lineRule="auto"/>
      </w:pPr>
      <w:r>
        <w:separator/>
      </w:r>
    </w:p>
  </w:footnote>
  <w:footnote w:type="continuationSeparator" w:id="0">
    <w:p w14:paraId="6CC4355A" w14:textId="77777777" w:rsidR="00C87362" w:rsidRDefault="00C87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19"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26"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3"/>
  </w:num>
  <w:num w:numId="3">
    <w:abstractNumId w:val="15"/>
  </w:num>
  <w:num w:numId="4">
    <w:abstractNumId w:val="0"/>
  </w:num>
  <w:num w:numId="5">
    <w:abstractNumId w:val="18"/>
  </w:num>
  <w:num w:numId="6">
    <w:abstractNumId w:val="5"/>
  </w:num>
  <w:num w:numId="7">
    <w:abstractNumId w:val="8"/>
  </w:num>
  <w:num w:numId="8">
    <w:abstractNumId w:val="11"/>
  </w:num>
  <w:num w:numId="9">
    <w:abstractNumId w:val="21"/>
  </w:num>
  <w:num w:numId="10">
    <w:abstractNumId w:val="26"/>
  </w:num>
  <w:num w:numId="11">
    <w:abstractNumId w:val="24"/>
  </w:num>
  <w:num w:numId="12">
    <w:abstractNumId w:val="16"/>
  </w:num>
  <w:num w:numId="13">
    <w:abstractNumId w:val="1"/>
  </w:num>
  <w:num w:numId="14">
    <w:abstractNumId w:val="7"/>
  </w:num>
  <w:num w:numId="15">
    <w:abstractNumId w:val="14"/>
  </w:num>
  <w:num w:numId="16">
    <w:abstractNumId w:val="13"/>
  </w:num>
  <w:num w:numId="17">
    <w:abstractNumId w:val="2"/>
  </w:num>
  <w:num w:numId="18">
    <w:abstractNumId w:val="17"/>
  </w:num>
  <w:num w:numId="19">
    <w:abstractNumId w:val="22"/>
  </w:num>
  <w:num w:numId="20">
    <w:abstractNumId w:val="12"/>
  </w:num>
  <w:num w:numId="21">
    <w:abstractNumId w:val="10"/>
  </w:num>
  <w:num w:numId="22">
    <w:abstractNumId w:val="19"/>
  </w:num>
  <w:num w:numId="23">
    <w:abstractNumId w:val="23"/>
  </w:num>
  <w:num w:numId="24">
    <w:abstractNumId w:val="25"/>
  </w:num>
  <w:num w:numId="25">
    <w:abstractNumId w:val="4"/>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152"/>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16F83"/>
    <w:rsid w:val="00020310"/>
    <w:rsid w:val="0002359B"/>
    <w:rsid w:val="00025871"/>
    <w:rsid w:val="00025A6D"/>
    <w:rsid w:val="00072870"/>
    <w:rsid w:val="00080424"/>
    <w:rsid w:val="000F453A"/>
    <w:rsid w:val="000F4A00"/>
    <w:rsid w:val="0011656D"/>
    <w:rsid w:val="00134494"/>
    <w:rsid w:val="001B0E5F"/>
    <w:rsid w:val="00206E10"/>
    <w:rsid w:val="00236FE0"/>
    <w:rsid w:val="00244C15"/>
    <w:rsid w:val="002C652C"/>
    <w:rsid w:val="002F6418"/>
    <w:rsid w:val="003032ED"/>
    <w:rsid w:val="00310D68"/>
    <w:rsid w:val="00322290"/>
    <w:rsid w:val="0036239F"/>
    <w:rsid w:val="003652EF"/>
    <w:rsid w:val="00374E76"/>
    <w:rsid w:val="003932EC"/>
    <w:rsid w:val="003D3CB4"/>
    <w:rsid w:val="00415815"/>
    <w:rsid w:val="004461FA"/>
    <w:rsid w:val="00466D7D"/>
    <w:rsid w:val="004960C2"/>
    <w:rsid w:val="00496D28"/>
    <w:rsid w:val="004B4F1A"/>
    <w:rsid w:val="004D7707"/>
    <w:rsid w:val="005D5D68"/>
    <w:rsid w:val="0069419A"/>
    <w:rsid w:val="006B0AC8"/>
    <w:rsid w:val="006C0FEC"/>
    <w:rsid w:val="006F3B28"/>
    <w:rsid w:val="00754423"/>
    <w:rsid w:val="00760C77"/>
    <w:rsid w:val="00772AF2"/>
    <w:rsid w:val="00797FA4"/>
    <w:rsid w:val="008E0B65"/>
    <w:rsid w:val="008E72E1"/>
    <w:rsid w:val="00922FD5"/>
    <w:rsid w:val="00983732"/>
    <w:rsid w:val="009A48E5"/>
    <w:rsid w:val="009C660D"/>
    <w:rsid w:val="009E3CDE"/>
    <w:rsid w:val="009F1E26"/>
    <w:rsid w:val="009F4E7A"/>
    <w:rsid w:val="00A5461F"/>
    <w:rsid w:val="00A54AE1"/>
    <w:rsid w:val="00A859F0"/>
    <w:rsid w:val="00A86858"/>
    <w:rsid w:val="00AB073D"/>
    <w:rsid w:val="00AC0299"/>
    <w:rsid w:val="00AD4D9E"/>
    <w:rsid w:val="00AE1E8F"/>
    <w:rsid w:val="00AF5119"/>
    <w:rsid w:val="00B0409C"/>
    <w:rsid w:val="00B308C9"/>
    <w:rsid w:val="00BD34AF"/>
    <w:rsid w:val="00C23024"/>
    <w:rsid w:val="00C87362"/>
    <w:rsid w:val="00C926DD"/>
    <w:rsid w:val="00C97155"/>
    <w:rsid w:val="00CA228D"/>
    <w:rsid w:val="00CB5865"/>
    <w:rsid w:val="00D46A78"/>
    <w:rsid w:val="00D54EE9"/>
    <w:rsid w:val="00DB1392"/>
    <w:rsid w:val="00DB2018"/>
    <w:rsid w:val="00DB5445"/>
    <w:rsid w:val="00DD1B32"/>
    <w:rsid w:val="00DF16B0"/>
    <w:rsid w:val="00EF22EF"/>
    <w:rsid w:val="00F15588"/>
    <w:rsid w:val="00F70A89"/>
    <w:rsid w:val="00FC211B"/>
    <w:rsid w:val="00FD0ECA"/>
    <w:rsid w:val="00FD13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locked/>
    <w:rsid w:val="00760C77"/>
    <w:pPr>
      <w:keepLines/>
      <w:numPr>
        <w:numId w:val="27"/>
      </w:numPr>
      <w:ind w:left="714" w:hanging="357"/>
      <w:contextualSpacing/>
    </w:pPr>
    <w:rPr>
      <w:sz w:val="24"/>
    </w:rPr>
  </w:style>
  <w:style w:type="paragraph" w:customStyle="1" w:styleId="ListeFachlKonkretisierung">
    <w:name w:val="Liste Fachl. Konkretisierung"/>
    <w:basedOn w:val="Liste-Flie-Spiegelstrich"/>
    <w:qFormat/>
    <w:locked/>
    <w:rsid w:val="00760C77"/>
    <w:pPr>
      <w:spacing w:after="120" w:line="240" w:lineRule="auto"/>
      <w:ind w:left="357"/>
      <w:contextualSpacing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lit.net" TargetMode="External"/><Relationship Id="rId13" Type="http://schemas.openxmlformats.org/officeDocument/2006/relationships/hyperlink" Target="https://quizlet.com/_8l7jvi?x=1jqt&amp;i=2z55m6" TargetMode="External"/><Relationship Id="rId18" Type="http://schemas.openxmlformats.org/officeDocument/2006/relationships/hyperlink" Target="https://www.russlandjournal.de/russisch-lernen/podcast/lektion-32-kleine-hoerpraxis-russisch-imhaus-vs-zuhause-ueber-andere-leute-sprech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prachheld.de/russisches-alphabet/" TargetMode="External"/><Relationship Id="rId17" Type="http://schemas.openxmlformats.org/officeDocument/2006/relationships/hyperlink" Target="https://quizlet.com/_8n9eiq?x=1jqt&amp;i=2z55m6" TargetMode="External"/><Relationship Id="rId2" Type="http://schemas.openxmlformats.org/officeDocument/2006/relationships/numbering" Target="numbering.xml"/><Relationship Id="rId16" Type="http://schemas.openxmlformats.org/officeDocument/2006/relationships/hyperlink" Target="https://quizlet.com/_8lwb96?x=1jqt&amp;i=2z55m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sslandjournal.de/russisch-lernen/russisches-alphabet/" TargetMode="External"/><Relationship Id="rId5" Type="http://schemas.openxmlformats.org/officeDocument/2006/relationships/webSettings" Target="webSettings.xml"/><Relationship Id="rId15" Type="http://schemas.openxmlformats.org/officeDocument/2006/relationships/hyperlink" Target="https://quizlet.com/_8m98yc?x=1jqt&amp;i=2z55m6" TargetMode="External"/><Relationship Id="rId10" Type="http://schemas.openxmlformats.org/officeDocument/2006/relationships/hyperlink" Target="https://www.youtube.com/watch?v=YInQWUPYu1Q" TargetMode="External"/><Relationship Id="rId19" Type="http://schemas.openxmlformats.org/officeDocument/2006/relationships/hyperlink" Target="https://www.russlandjournal.de/russisch-lernen/podcast/lektion-31-auf-russisch-sagen-wo-man-wohnt-und-arbeitet-substantive-im-praepositiv-sing/" TargetMode="External"/><Relationship Id="rId4" Type="http://schemas.openxmlformats.org/officeDocument/2006/relationships/settings" Target="settings.xml"/><Relationship Id="rId9" Type="http://schemas.openxmlformats.org/officeDocument/2006/relationships/hyperlink" Target="https://www.youtube.com/watch?v=X7RJqGkQZsU" TargetMode="External"/><Relationship Id="rId14" Type="http://schemas.openxmlformats.org/officeDocument/2006/relationships/hyperlink" Target="https://quizlet.com/_8lgtvb?x=1jqt&amp;i=2z55m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02D80-1290-44DF-B8EB-2E071D30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6030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6</cp:revision>
  <dcterms:created xsi:type="dcterms:W3CDTF">2022-01-18T15:53:00Z</dcterms:created>
  <dcterms:modified xsi:type="dcterms:W3CDTF">2022-01-23T16:17:00Z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