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6"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9925"/>
      </w:tblGrid>
      <w:tr w:rsidR="00922FD5" w:rsidRPr="000B2B84" w14:paraId="24759951" w14:textId="77777777" w:rsidTr="00374E76">
        <w:trPr>
          <w:trHeight w:val="320"/>
        </w:trPr>
        <w:tc>
          <w:tcPr>
            <w:tcW w:w="9356" w:type="dxa"/>
            <w:tcBorders>
              <w:top w:val="single" w:sz="4" w:space="0" w:color="000000"/>
              <w:left w:val="single" w:sz="4" w:space="0" w:color="000000"/>
              <w:bottom w:val="single" w:sz="4" w:space="0" w:color="000000"/>
              <w:right w:val="single" w:sz="4" w:space="0" w:color="000000"/>
            </w:tcBorders>
            <w:shd w:val="clear" w:color="auto" w:fill="D9D9D9"/>
          </w:tcPr>
          <w:p w14:paraId="51B2B770" w14:textId="3D852EFD" w:rsidR="00463940" w:rsidRDefault="00B03CC9" w:rsidP="00983A64">
            <w:pPr>
              <w:spacing w:after="0"/>
              <w:jc w:val="center"/>
              <w:rPr>
                <w:b/>
                <w:bCs/>
                <w:sz w:val="24"/>
                <w:szCs w:val="24"/>
              </w:rPr>
            </w:pPr>
            <w:r w:rsidRPr="00003656">
              <w:rPr>
                <w:b/>
                <w:bCs/>
                <w:sz w:val="24"/>
                <w:szCs w:val="24"/>
              </w:rPr>
              <w:t>K</w:t>
            </w:r>
            <w:r w:rsidR="00072870" w:rsidRPr="00003656">
              <w:rPr>
                <w:b/>
                <w:bCs/>
                <w:sz w:val="24"/>
                <w:szCs w:val="24"/>
              </w:rPr>
              <w:t>UV</w:t>
            </w:r>
            <w:r w:rsidRPr="00003656">
              <w:rPr>
                <w:b/>
                <w:bCs/>
                <w:sz w:val="24"/>
                <w:szCs w:val="24"/>
              </w:rPr>
              <w:t xml:space="preserve"> für die </w:t>
            </w:r>
            <w:r w:rsidRPr="00003656">
              <w:rPr>
                <w:b/>
                <w:bCs/>
                <w:sz w:val="24"/>
                <w:szCs w:val="24"/>
                <w:u w:val="single"/>
              </w:rPr>
              <w:t>Gesamtschule</w:t>
            </w:r>
            <w:r w:rsidRPr="00003656">
              <w:rPr>
                <w:b/>
                <w:bCs/>
                <w:sz w:val="24"/>
                <w:szCs w:val="24"/>
              </w:rPr>
              <w:t xml:space="preserve"> (Spanisch ab Kl. </w:t>
            </w:r>
            <w:r w:rsidR="00A51DD2">
              <w:rPr>
                <w:b/>
                <w:bCs/>
                <w:sz w:val="24"/>
                <w:szCs w:val="24"/>
              </w:rPr>
              <w:t>7</w:t>
            </w:r>
            <w:r w:rsidRPr="00003656">
              <w:rPr>
                <w:b/>
                <w:bCs/>
                <w:sz w:val="24"/>
                <w:szCs w:val="24"/>
              </w:rPr>
              <w:t>)</w:t>
            </w:r>
            <w:r w:rsidR="00072870" w:rsidRPr="00003656">
              <w:rPr>
                <w:b/>
                <w:bCs/>
                <w:sz w:val="24"/>
                <w:szCs w:val="24"/>
              </w:rPr>
              <w:t xml:space="preserve"> </w:t>
            </w:r>
          </w:p>
          <w:p w14:paraId="758257F7" w14:textId="0537CB42" w:rsidR="00922FD5" w:rsidRPr="00463940" w:rsidRDefault="00844A5A" w:rsidP="00463940">
            <w:pPr>
              <w:spacing w:after="0"/>
              <w:jc w:val="center"/>
              <w:rPr>
                <w:b/>
                <w:bCs/>
                <w:sz w:val="24"/>
                <w:szCs w:val="24"/>
                <w:lang w:val="es-ES"/>
              </w:rPr>
            </w:pPr>
            <w:r>
              <w:rPr>
                <w:b/>
                <w:bCs/>
                <w:sz w:val="24"/>
                <w:szCs w:val="24"/>
                <w:lang w:val="es-ES"/>
              </w:rPr>
              <w:t>10</w:t>
            </w:r>
            <w:r w:rsidR="00072870" w:rsidRPr="00463940">
              <w:rPr>
                <w:b/>
                <w:bCs/>
                <w:sz w:val="24"/>
                <w:szCs w:val="24"/>
                <w:lang w:val="es-ES"/>
              </w:rPr>
              <w:t>.</w:t>
            </w:r>
            <w:r w:rsidR="001654EE" w:rsidRPr="00463940">
              <w:rPr>
                <w:b/>
                <w:bCs/>
                <w:sz w:val="24"/>
                <w:szCs w:val="24"/>
                <w:lang w:val="es-ES"/>
              </w:rPr>
              <w:t>2</w:t>
            </w:r>
            <w:r w:rsidR="00072870" w:rsidRPr="00463940">
              <w:rPr>
                <w:b/>
                <w:bCs/>
                <w:sz w:val="24"/>
                <w:szCs w:val="24"/>
                <w:lang w:val="es-ES"/>
              </w:rPr>
              <w:t>-</w:t>
            </w:r>
            <w:r>
              <w:rPr>
                <w:b/>
                <w:bCs/>
                <w:sz w:val="24"/>
                <w:szCs w:val="24"/>
                <w:lang w:val="es-ES"/>
              </w:rPr>
              <w:t>3</w:t>
            </w:r>
            <w:r w:rsidR="00072870" w:rsidRPr="00463940">
              <w:rPr>
                <w:b/>
                <w:bCs/>
                <w:sz w:val="24"/>
                <w:szCs w:val="24"/>
                <w:lang w:val="es-ES"/>
              </w:rPr>
              <w:t xml:space="preserve"> </w:t>
            </w:r>
            <w:r w:rsidR="00F5206F" w:rsidRPr="00661AD3">
              <w:rPr>
                <w:b/>
                <w:bCs/>
                <w:i/>
                <w:sz w:val="24"/>
                <w:szCs w:val="24"/>
                <w:lang w:val="es-ES"/>
              </w:rPr>
              <w:t>“</w:t>
            </w:r>
            <w:r w:rsidR="00F5206F">
              <w:rPr>
                <w:b/>
                <w:bCs/>
                <w:i/>
                <w:sz w:val="24"/>
                <w:szCs w:val="24"/>
                <w:lang w:val="es-ES"/>
              </w:rPr>
              <w:t>¿Eres un ratón de biblioteca?</w:t>
            </w:r>
            <w:r w:rsidR="00F5206F" w:rsidRPr="00661AD3">
              <w:rPr>
                <w:b/>
                <w:bCs/>
                <w:i/>
                <w:sz w:val="24"/>
                <w:szCs w:val="24"/>
                <w:lang w:val="es-ES"/>
              </w:rPr>
              <w:t xml:space="preserve">” </w:t>
            </w:r>
            <w:r w:rsidR="00F5206F">
              <w:rPr>
                <w:b/>
                <w:bCs/>
                <w:i/>
                <w:sz w:val="24"/>
                <w:szCs w:val="24"/>
                <w:lang w:val="es-ES"/>
              </w:rPr>
              <w:t>–</w:t>
            </w:r>
            <w:r w:rsidR="00F5206F" w:rsidRPr="00661AD3">
              <w:rPr>
                <w:b/>
                <w:bCs/>
                <w:i/>
                <w:sz w:val="24"/>
                <w:szCs w:val="24"/>
                <w:lang w:val="es-ES"/>
              </w:rPr>
              <w:t xml:space="preserve"> </w:t>
            </w:r>
            <w:r w:rsidR="00F5206F">
              <w:rPr>
                <w:b/>
                <w:bCs/>
                <w:i/>
                <w:sz w:val="24"/>
                <w:szCs w:val="24"/>
                <w:lang w:val="es-ES"/>
              </w:rPr>
              <w:t xml:space="preserve">La literatura y yo </w:t>
            </w:r>
            <w:r w:rsidR="00072870" w:rsidRPr="00661AD3">
              <w:rPr>
                <w:sz w:val="20"/>
                <w:szCs w:val="24"/>
                <w:lang w:val="es-ES"/>
              </w:rPr>
              <w:t xml:space="preserve">(ca. </w:t>
            </w:r>
            <w:r w:rsidR="00AF0A91" w:rsidRPr="00661AD3">
              <w:rPr>
                <w:sz w:val="20"/>
                <w:szCs w:val="24"/>
                <w:lang w:val="es-ES"/>
              </w:rPr>
              <w:t>1</w:t>
            </w:r>
            <w:r w:rsidR="00F308F5" w:rsidRPr="00661AD3">
              <w:rPr>
                <w:sz w:val="20"/>
                <w:szCs w:val="24"/>
                <w:lang w:val="es-ES"/>
              </w:rPr>
              <w:t>5</w:t>
            </w:r>
            <w:r w:rsidR="00072870" w:rsidRPr="00661AD3">
              <w:rPr>
                <w:sz w:val="20"/>
                <w:szCs w:val="24"/>
                <w:lang w:val="es-ES"/>
              </w:rPr>
              <w:t xml:space="preserve"> U-Std.)</w:t>
            </w:r>
          </w:p>
        </w:tc>
      </w:tr>
      <w:tr w:rsidR="00B03CC9" w14:paraId="123BA127"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54B3BA2" w14:textId="43F4D7DE" w:rsidR="00B03CC9" w:rsidRPr="0047007C" w:rsidRDefault="0047007C" w:rsidP="00C3520B">
            <w:pPr>
              <w:spacing w:after="0"/>
              <w:jc w:val="left"/>
              <w:rPr>
                <w:rFonts w:cs="Arial"/>
                <w:bCs/>
                <w:sz w:val="20"/>
                <w:szCs w:val="20"/>
              </w:rPr>
            </w:pPr>
            <w:r w:rsidRPr="0047007C">
              <w:rPr>
                <w:rFonts w:cs="Arial"/>
                <w:bCs/>
                <w:sz w:val="20"/>
                <w:szCs w:val="20"/>
              </w:rPr>
              <w:t xml:space="preserve">In dieser Unterrichtsreihe steht die kommunikative Handlungsfähigkeit im Bereich </w:t>
            </w:r>
            <w:r w:rsidR="008343EC">
              <w:rPr>
                <w:rFonts w:cs="Arial"/>
                <w:bCs/>
                <w:sz w:val="20"/>
                <w:szCs w:val="20"/>
              </w:rPr>
              <w:t>Les</w:t>
            </w:r>
            <w:r w:rsidRPr="0047007C">
              <w:rPr>
                <w:rFonts w:cs="Arial"/>
                <w:bCs/>
                <w:sz w:val="20"/>
                <w:szCs w:val="20"/>
              </w:rPr>
              <w:t>en im Fokus. Das Ziel diese</w:t>
            </w:r>
            <w:r>
              <w:rPr>
                <w:rFonts w:cs="Arial"/>
                <w:bCs/>
                <w:sz w:val="20"/>
                <w:szCs w:val="20"/>
              </w:rPr>
              <w:t>s</w:t>
            </w:r>
            <w:r w:rsidRPr="0047007C">
              <w:rPr>
                <w:rFonts w:cs="Arial"/>
                <w:bCs/>
                <w:sz w:val="20"/>
                <w:szCs w:val="20"/>
              </w:rPr>
              <w:t xml:space="preserve"> Unterrichts</w:t>
            </w:r>
            <w:r>
              <w:rPr>
                <w:rFonts w:cs="Arial"/>
                <w:bCs/>
                <w:sz w:val="20"/>
                <w:szCs w:val="20"/>
              </w:rPr>
              <w:t>vorhabens</w:t>
            </w:r>
            <w:r w:rsidRPr="0047007C">
              <w:rPr>
                <w:rFonts w:cs="Arial"/>
                <w:bCs/>
                <w:sz w:val="20"/>
                <w:szCs w:val="20"/>
              </w:rPr>
              <w:t xml:space="preserve"> ist die </w:t>
            </w:r>
            <w:r w:rsidR="008343EC">
              <w:rPr>
                <w:rFonts w:cs="Arial"/>
                <w:bCs/>
                <w:sz w:val="20"/>
                <w:szCs w:val="20"/>
              </w:rPr>
              <w:t xml:space="preserve">Lektüre eines ersten längeren literarischen Textes im </w:t>
            </w:r>
            <w:r>
              <w:rPr>
                <w:rFonts w:cs="Arial"/>
                <w:bCs/>
                <w:sz w:val="20"/>
                <w:szCs w:val="20"/>
              </w:rPr>
              <w:t xml:space="preserve">Fach Spanisch. Die Schülerinnen und Schüler benötigen zur erfolgreichen </w:t>
            </w:r>
            <w:r w:rsidR="008343EC">
              <w:rPr>
                <w:rFonts w:cs="Arial"/>
                <w:bCs/>
                <w:sz w:val="20"/>
                <w:szCs w:val="20"/>
              </w:rPr>
              <w:t>Beschäftigung mit dem literarischen Text</w:t>
            </w:r>
            <w:r>
              <w:rPr>
                <w:rFonts w:cs="Arial"/>
                <w:bCs/>
                <w:sz w:val="20"/>
                <w:szCs w:val="20"/>
              </w:rPr>
              <w:t xml:space="preserve"> verschiedene </w:t>
            </w:r>
            <w:r w:rsidR="008343EC">
              <w:rPr>
                <w:rFonts w:cs="Arial"/>
                <w:bCs/>
                <w:sz w:val="20"/>
                <w:szCs w:val="20"/>
              </w:rPr>
              <w:t>Sprachlerns</w:t>
            </w:r>
            <w:r>
              <w:rPr>
                <w:rFonts w:cs="Arial"/>
                <w:bCs/>
                <w:sz w:val="20"/>
                <w:szCs w:val="20"/>
              </w:rPr>
              <w:t xml:space="preserve">trategien, zum Beispiel </w:t>
            </w:r>
            <w:r w:rsidR="008343EC">
              <w:rPr>
                <w:rFonts w:cs="Arial"/>
                <w:bCs/>
                <w:sz w:val="20"/>
                <w:szCs w:val="20"/>
              </w:rPr>
              <w:t>Strategien</w:t>
            </w:r>
            <w:r w:rsidR="00C3520B">
              <w:rPr>
                <w:rFonts w:cs="Arial"/>
                <w:bCs/>
                <w:sz w:val="20"/>
                <w:szCs w:val="20"/>
              </w:rPr>
              <w:t xml:space="preserve"> des </w:t>
            </w:r>
            <w:r w:rsidR="008343EC">
              <w:rPr>
                <w:rFonts w:cs="Arial"/>
                <w:bCs/>
                <w:sz w:val="20"/>
                <w:szCs w:val="20"/>
              </w:rPr>
              <w:t>Leseversteh</w:t>
            </w:r>
            <w:r w:rsidR="00C3520B">
              <w:rPr>
                <w:rFonts w:cs="Arial"/>
                <w:bCs/>
                <w:sz w:val="20"/>
                <w:szCs w:val="20"/>
              </w:rPr>
              <w:t>ens</w:t>
            </w:r>
            <w:r w:rsidR="008343EC">
              <w:rPr>
                <w:rFonts w:cs="Arial"/>
                <w:bCs/>
                <w:sz w:val="20"/>
                <w:szCs w:val="20"/>
              </w:rPr>
              <w:t xml:space="preserve"> sowie</w:t>
            </w:r>
            <w:r w:rsidR="00C3520B">
              <w:rPr>
                <w:rFonts w:cs="Arial"/>
                <w:bCs/>
                <w:sz w:val="20"/>
                <w:szCs w:val="20"/>
              </w:rPr>
              <w:t xml:space="preserve"> </w:t>
            </w:r>
            <w:r w:rsidR="008343EC">
              <w:rPr>
                <w:rFonts w:cs="Arial"/>
                <w:bCs/>
                <w:sz w:val="20"/>
                <w:szCs w:val="20"/>
              </w:rPr>
              <w:t>Wort- und Texterschließungsstrategien.</w:t>
            </w:r>
            <w:r w:rsidR="00C3520B">
              <w:rPr>
                <w:rFonts w:cs="Arial"/>
                <w:bCs/>
                <w:sz w:val="20"/>
                <w:szCs w:val="20"/>
              </w:rPr>
              <w:t xml:space="preserve"> </w:t>
            </w:r>
            <w:r>
              <w:rPr>
                <w:rFonts w:cs="Arial"/>
                <w:bCs/>
                <w:sz w:val="20"/>
                <w:szCs w:val="20"/>
              </w:rPr>
              <w:t xml:space="preserve"> Durch die</w:t>
            </w:r>
            <w:r w:rsidR="004601A4">
              <w:rPr>
                <w:rFonts w:cs="Arial"/>
                <w:bCs/>
                <w:sz w:val="20"/>
                <w:szCs w:val="20"/>
              </w:rPr>
              <w:t xml:space="preserve"> Lektüre eines literarischen Textes lassen sich neben dem Leseverstehen auch andere kommunikative Kompetenzen wie z.B. das Schreiben schulen. Das </w:t>
            </w:r>
            <w:proofErr w:type="spellStart"/>
            <w:r w:rsidR="004601A4">
              <w:rPr>
                <w:rFonts w:cs="Arial"/>
                <w:bCs/>
                <w:sz w:val="20"/>
                <w:szCs w:val="20"/>
              </w:rPr>
              <w:t>Verfügen</w:t>
            </w:r>
            <w:proofErr w:type="spellEnd"/>
            <w:r w:rsidR="004601A4">
              <w:rPr>
                <w:rFonts w:cs="Arial"/>
                <w:bCs/>
                <w:sz w:val="20"/>
                <w:szCs w:val="20"/>
              </w:rPr>
              <w:t xml:space="preserve"> über sprachliche Mittel wird in den Bereichen Wortschatz und Grammatik ebenfalls erweitert. Diese Unterrichtsreihe ist die letzte Unterrichtsreihe in der Sekundarstufe </w:t>
            </w:r>
            <w:r w:rsidR="007E50CE">
              <w:rPr>
                <w:rFonts w:cs="Arial"/>
                <w:bCs/>
                <w:sz w:val="20"/>
                <w:szCs w:val="20"/>
              </w:rPr>
              <w:t>I</w:t>
            </w:r>
            <w:r w:rsidR="004601A4">
              <w:rPr>
                <w:rFonts w:cs="Arial"/>
                <w:bCs/>
                <w:sz w:val="20"/>
                <w:szCs w:val="20"/>
              </w:rPr>
              <w:t xml:space="preserve"> und bietet den Schülerinnen und Schülern</w:t>
            </w:r>
            <w:r w:rsidR="007E50CE">
              <w:rPr>
                <w:rFonts w:cs="Arial"/>
                <w:bCs/>
                <w:sz w:val="20"/>
                <w:szCs w:val="20"/>
              </w:rPr>
              <w:t xml:space="preserve"> als fortgeführte Fremdsprache</w:t>
            </w:r>
            <w:r w:rsidR="004601A4">
              <w:rPr>
                <w:rFonts w:cs="Arial"/>
                <w:bCs/>
                <w:sz w:val="20"/>
                <w:szCs w:val="20"/>
              </w:rPr>
              <w:t xml:space="preserve"> einen Übergang in d</w:t>
            </w:r>
            <w:r w:rsidR="007E50CE">
              <w:rPr>
                <w:rFonts w:cs="Arial"/>
                <w:bCs/>
                <w:sz w:val="20"/>
                <w:szCs w:val="20"/>
              </w:rPr>
              <w:t>ie</w:t>
            </w:r>
            <w:r w:rsidR="004601A4">
              <w:rPr>
                <w:rFonts w:cs="Arial"/>
                <w:bCs/>
                <w:sz w:val="20"/>
                <w:szCs w:val="20"/>
              </w:rPr>
              <w:t xml:space="preserve"> Sekundarstufe </w:t>
            </w:r>
            <w:r w:rsidR="007E50CE">
              <w:rPr>
                <w:rFonts w:cs="Arial"/>
                <w:bCs/>
                <w:sz w:val="20"/>
                <w:szCs w:val="20"/>
              </w:rPr>
              <w:t>II</w:t>
            </w:r>
            <w:r w:rsidR="004601A4">
              <w:rPr>
                <w:rFonts w:cs="Arial"/>
                <w:bCs/>
                <w:sz w:val="20"/>
                <w:szCs w:val="20"/>
              </w:rPr>
              <w:t xml:space="preserve">, </w:t>
            </w:r>
            <w:r w:rsidR="007E50CE">
              <w:rPr>
                <w:rFonts w:cs="Arial"/>
                <w:bCs/>
                <w:sz w:val="20"/>
                <w:szCs w:val="20"/>
              </w:rPr>
              <w:t>in der</w:t>
            </w:r>
            <w:r w:rsidR="004601A4">
              <w:rPr>
                <w:rFonts w:cs="Arial"/>
                <w:bCs/>
                <w:sz w:val="20"/>
                <w:szCs w:val="20"/>
              </w:rPr>
              <w:t xml:space="preserve"> authentische und komplexe Texte eine große Rolle spielen.</w:t>
            </w:r>
          </w:p>
        </w:tc>
      </w:tr>
      <w:tr w:rsidR="00AC0299" w14:paraId="3D34C3BA"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E877232" w14:textId="67638539" w:rsidR="00AC0299" w:rsidRDefault="004756F5" w:rsidP="00AC0299">
            <w:pPr>
              <w:spacing w:after="0"/>
              <w:jc w:val="center"/>
              <w:rPr>
                <w:rFonts w:cs="Arial"/>
                <w:b/>
                <w:sz w:val="20"/>
                <w:szCs w:val="20"/>
              </w:rPr>
            </w:pPr>
            <w:r>
              <w:rPr>
                <w:rFonts w:cs="Arial"/>
                <w:b/>
                <w:sz w:val="20"/>
                <w:szCs w:val="20"/>
              </w:rPr>
              <w:t>Kompetenzerwartungen</w:t>
            </w:r>
          </w:p>
        </w:tc>
      </w:tr>
      <w:tr w:rsidR="00922FD5" w14:paraId="038E2026"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35BD80C" w14:textId="617B671C" w:rsidR="006F5C30" w:rsidRDefault="006F5C30" w:rsidP="001E34F4">
            <w:pPr>
              <w:spacing w:after="0"/>
              <w:ind w:left="284" w:hanging="284"/>
              <w:contextualSpacing/>
              <w:jc w:val="left"/>
              <w:rPr>
                <w:rFonts w:eastAsia="Times New Roman" w:cs="Times New Roman"/>
                <w:b/>
                <w:i/>
                <w:sz w:val="20"/>
                <w:szCs w:val="20"/>
                <w:lang w:eastAsia="de-DE"/>
              </w:rPr>
            </w:pPr>
            <w:r>
              <w:rPr>
                <w:rFonts w:eastAsia="Times New Roman" w:cs="Times New Roman"/>
                <w:b/>
                <w:i/>
                <w:sz w:val="20"/>
                <w:szCs w:val="20"/>
                <w:lang w:eastAsia="de-DE"/>
              </w:rPr>
              <w:t>Hör-/Hörsehverstehen</w:t>
            </w:r>
            <w:r w:rsidRPr="00642CE9">
              <w:rPr>
                <w:rFonts w:eastAsia="Times New Roman" w:cs="Times New Roman"/>
                <w:b/>
                <w:iCs/>
                <w:sz w:val="20"/>
                <w:szCs w:val="20"/>
                <w:lang w:eastAsia="de-DE"/>
              </w:rPr>
              <w:t>:</w:t>
            </w:r>
            <w:r w:rsidR="00052CBC" w:rsidRPr="00642CE9">
              <w:rPr>
                <w:iCs/>
              </w:rPr>
              <w:t xml:space="preserve"> </w:t>
            </w:r>
            <w:r w:rsidR="00052CBC" w:rsidRPr="00052CBC">
              <w:rPr>
                <w:rFonts w:eastAsia="Times New Roman" w:cs="Times New Roman"/>
                <w:bCs/>
                <w:iCs/>
                <w:sz w:val="20"/>
                <w:szCs w:val="20"/>
                <w:lang w:eastAsia="de-DE"/>
              </w:rPr>
              <w:t>der mündlichen Kommunikation im Unterricht folgen</w:t>
            </w:r>
          </w:p>
          <w:p w14:paraId="533329F1" w14:textId="374F1FC7" w:rsidR="001C4EBF" w:rsidRDefault="001C4EBF" w:rsidP="001E34F4">
            <w:pPr>
              <w:spacing w:after="0"/>
              <w:ind w:left="284" w:hanging="284"/>
              <w:contextualSpacing/>
              <w:jc w:val="left"/>
              <w:rPr>
                <w:rFonts w:eastAsia="Times New Roman" w:cs="Times New Roman"/>
                <w:bCs/>
                <w:iCs/>
                <w:sz w:val="20"/>
                <w:szCs w:val="20"/>
                <w:lang w:eastAsia="de-DE"/>
              </w:rPr>
            </w:pPr>
            <w:r w:rsidRPr="00004C8D">
              <w:rPr>
                <w:rFonts w:eastAsia="Times New Roman" w:cs="Times New Roman"/>
                <w:b/>
                <w:i/>
                <w:sz w:val="20"/>
                <w:szCs w:val="20"/>
                <w:lang w:eastAsia="de-DE"/>
              </w:rPr>
              <w:t>Leseverstehen</w:t>
            </w:r>
            <w:r w:rsidRPr="007B1D4A">
              <w:rPr>
                <w:rFonts w:eastAsia="Times New Roman" w:cs="Times New Roman"/>
                <w:b/>
                <w:iCs/>
                <w:sz w:val="20"/>
                <w:szCs w:val="20"/>
                <w:lang w:eastAsia="de-DE"/>
              </w:rPr>
              <w:t>:</w:t>
            </w:r>
            <w:r>
              <w:rPr>
                <w:rFonts w:eastAsia="Times New Roman" w:cs="Times New Roman"/>
                <w:b/>
                <w:iCs/>
                <w:sz w:val="20"/>
                <w:szCs w:val="20"/>
                <w:lang w:eastAsia="de-DE"/>
              </w:rPr>
              <w:t xml:space="preserve"> </w:t>
            </w:r>
            <w:r w:rsidRPr="00547CAA">
              <w:rPr>
                <w:rFonts w:eastAsia="Times New Roman" w:cs="Times New Roman"/>
                <w:bCs/>
                <w:iCs/>
                <w:sz w:val="20"/>
                <w:szCs w:val="20"/>
                <w:lang w:eastAsia="de-DE"/>
              </w:rPr>
              <w:t xml:space="preserve">klar strukturierten </w:t>
            </w:r>
            <w:r>
              <w:rPr>
                <w:rFonts w:eastAsia="Times New Roman" w:cs="Arial"/>
                <w:bCs/>
                <w:iCs/>
                <w:sz w:val="20"/>
                <w:szCs w:val="20"/>
                <w:lang w:eastAsia="de-DE"/>
              </w:rPr>
              <w:t>[</w:t>
            </w:r>
            <w:r w:rsidRPr="00547CAA">
              <w:rPr>
                <w:rFonts w:eastAsia="Times New Roman" w:cs="Times New Roman"/>
                <w:bCs/>
                <w:iCs/>
                <w:sz w:val="20"/>
                <w:szCs w:val="20"/>
                <w:lang w:eastAsia="de-DE"/>
              </w:rPr>
              <w:t>Sach- und Gebrauchstexten sowie</w:t>
            </w:r>
            <w:r>
              <w:rPr>
                <w:rFonts w:eastAsia="Times New Roman" w:cs="Arial"/>
                <w:bCs/>
                <w:iCs/>
                <w:sz w:val="20"/>
                <w:szCs w:val="20"/>
                <w:lang w:eastAsia="de-DE"/>
              </w:rPr>
              <w:t>]</w:t>
            </w:r>
            <w:r w:rsidRPr="00547CAA">
              <w:rPr>
                <w:rFonts w:eastAsia="Times New Roman" w:cs="Times New Roman"/>
                <w:bCs/>
                <w:iCs/>
                <w:sz w:val="20"/>
                <w:szCs w:val="20"/>
                <w:lang w:eastAsia="de-DE"/>
              </w:rPr>
              <w:t xml:space="preserve"> einfachen literarischen Texten die Gesamtaussage, Hauptaussagen und wichtige Einzelinformationen entnehmen und diese Informationen in den Kontext der Gesamtaussage einordnen</w:t>
            </w:r>
            <w:r>
              <w:rPr>
                <w:rFonts w:eastAsia="Times New Roman" w:cs="Times New Roman"/>
                <w:bCs/>
                <w:iCs/>
                <w:sz w:val="20"/>
                <w:szCs w:val="20"/>
                <w:lang w:eastAsia="de-DE"/>
              </w:rPr>
              <w:t xml:space="preserve">; </w:t>
            </w:r>
            <w:r w:rsidRPr="00547CAA">
              <w:rPr>
                <w:rFonts w:eastAsia="Times New Roman" w:cs="Times New Roman"/>
                <w:bCs/>
                <w:iCs/>
                <w:sz w:val="20"/>
                <w:szCs w:val="20"/>
                <w:lang w:eastAsia="de-DE"/>
              </w:rPr>
              <w:t>explizite und leicht zugängliche implizite Informationen im Wesentlichen erfassen und in den Kontext der Gesamtaussage einordnen</w:t>
            </w:r>
            <w:r>
              <w:rPr>
                <w:rFonts w:eastAsia="Times New Roman" w:cs="Times New Roman"/>
                <w:bCs/>
                <w:iCs/>
                <w:sz w:val="20"/>
                <w:szCs w:val="20"/>
                <w:lang w:eastAsia="de-DE"/>
              </w:rPr>
              <w:t xml:space="preserve">; </w:t>
            </w:r>
            <w:r w:rsidRPr="00547CAA">
              <w:rPr>
                <w:rFonts w:eastAsia="Times New Roman" w:cs="Times New Roman"/>
                <w:bCs/>
                <w:iCs/>
                <w:sz w:val="20"/>
                <w:szCs w:val="20"/>
                <w:lang w:eastAsia="de-DE"/>
              </w:rPr>
              <w:t>Texte vor dem Hintergrund grundlegender Gattungs- und Gestaltungsmerkmale inhaltlich erfassen</w:t>
            </w:r>
          </w:p>
          <w:p w14:paraId="6FF5AE91" w14:textId="53E37A87" w:rsidR="002945F3" w:rsidRPr="005263CC" w:rsidRDefault="002945F3" w:rsidP="00B6306B">
            <w:pPr>
              <w:spacing w:after="0"/>
              <w:ind w:left="284" w:hanging="284"/>
              <w:contextualSpacing/>
              <w:jc w:val="left"/>
              <w:rPr>
                <w:rFonts w:eastAsia="Times New Roman" w:cs="Times New Roman"/>
                <w:bCs/>
                <w:iCs/>
                <w:color w:val="000000" w:themeColor="text1"/>
                <w:sz w:val="20"/>
                <w:szCs w:val="20"/>
                <w:lang w:eastAsia="de-DE"/>
              </w:rPr>
            </w:pPr>
            <w:r w:rsidRPr="005D28F3">
              <w:rPr>
                <w:rFonts w:eastAsia="Times New Roman" w:cs="Times New Roman"/>
                <w:b/>
                <w:i/>
                <w:color w:val="000000" w:themeColor="text1"/>
                <w:sz w:val="20"/>
                <w:szCs w:val="20"/>
                <w:lang w:eastAsia="de-DE"/>
              </w:rPr>
              <w:t>Sprechen</w:t>
            </w:r>
            <w:r>
              <w:rPr>
                <w:rFonts w:eastAsia="Times New Roman" w:cs="Times New Roman"/>
                <w:b/>
                <w:i/>
                <w:color w:val="000000" w:themeColor="text1"/>
                <w:sz w:val="20"/>
                <w:szCs w:val="20"/>
                <w:lang w:eastAsia="de-DE"/>
              </w:rPr>
              <w:t xml:space="preserve"> – a</w:t>
            </w:r>
            <w:r w:rsidRPr="005D28F3">
              <w:rPr>
                <w:rFonts w:eastAsia="Times New Roman" w:cs="Times New Roman"/>
                <w:b/>
                <w:i/>
                <w:color w:val="000000" w:themeColor="text1"/>
                <w:sz w:val="20"/>
                <w:szCs w:val="20"/>
                <w:lang w:eastAsia="de-DE"/>
              </w:rPr>
              <w:t xml:space="preserve">n Gesprächen </w:t>
            </w:r>
            <w:r>
              <w:rPr>
                <w:rFonts w:eastAsia="Times New Roman" w:cs="Times New Roman"/>
                <w:b/>
                <w:i/>
                <w:color w:val="000000" w:themeColor="text1"/>
                <w:sz w:val="20"/>
                <w:szCs w:val="20"/>
                <w:lang w:eastAsia="de-DE"/>
              </w:rPr>
              <w:t>t</w:t>
            </w:r>
            <w:r w:rsidRPr="005D28F3">
              <w:rPr>
                <w:rFonts w:eastAsia="Times New Roman" w:cs="Times New Roman"/>
                <w:b/>
                <w:i/>
                <w:color w:val="000000" w:themeColor="text1"/>
                <w:sz w:val="20"/>
                <w:szCs w:val="20"/>
                <w:lang w:eastAsia="de-DE"/>
              </w:rPr>
              <w:t>eilnehmen</w:t>
            </w:r>
            <w:r w:rsidRPr="00642CE9">
              <w:rPr>
                <w:rFonts w:eastAsia="Times New Roman" w:cs="Times New Roman"/>
                <w:b/>
                <w:iCs/>
                <w:color w:val="000000" w:themeColor="text1"/>
                <w:sz w:val="20"/>
                <w:szCs w:val="20"/>
                <w:lang w:eastAsia="de-DE"/>
              </w:rPr>
              <w:t>:</w:t>
            </w:r>
            <w:r>
              <w:rPr>
                <w:rFonts w:eastAsia="Times New Roman" w:cs="Times New Roman"/>
                <w:b/>
                <w:i/>
                <w:color w:val="000000" w:themeColor="text1"/>
                <w:sz w:val="20"/>
                <w:szCs w:val="20"/>
                <w:lang w:eastAsia="de-DE"/>
              </w:rPr>
              <w:t xml:space="preserve"> </w:t>
            </w:r>
            <w:r w:rsidR="005263CC" w:rsidRPr="005263CC">
              <w:rPr>
                <w:rFonts w:eastAsia="Times New Roman" w:cs="Times New Roman"/>
                <w:bCs/>
                <w:iCs/>
                <w:color w:val="000000" w:themeColor="text1"/>
                <w:sz w:val="20"/>
                <w:szCs w:val="20"/>
                <w:lang w:eastAsia="de-DE"/>
              </w:rPr>
              <w:t>Ergebnisse von Arbeitsprozessen diskutieren</w:t>
            </w:r>
            <w:r w:rsidR="005263CC">
              <w:rPr>
                <w:rFonts w:eastAsia="Times New Roman" w:cs="Times New Roman"/>
                <w:bCs/>
                <w:iCs/>
                <w:color w:val="000000" w:themeColor="text1"/>
                <w:sz w:val="20"/>
                <w:szCs w:val="20"/>
                <w:lang w:eastAsia="de-DE"/>
              </w:rPr>
              <w:t>;</w:t>
            </w:r>
            <w:r w:rsidR="00B6306B">
              <w:t xml:space="preserve"> </w:t>
            </w:r>
            <w:r w:rsidR="00B6306B" w:rsidRPr="00B6306B">
              <w:rPr>
                <w:rFonts w:eastAsia="Times New Roman" w:cs="Times New Roman"/>
                <w:bCs/>
                <w:iCs/>
                <w:color w:val="000000" w:themeColor="text1"/>
                <w:sz w:val="20"/>
                <w:szCs w:val="20"/>
                <w:lang w:eastAsia="de-DE"/>
              </w:rPr>
              <w:t>sich in unterschiedlichen Rollen an informellen und formalisierten, thematisch</w:t>
            </w:r>
            <w:r w:rsidR="00B6306B">
              <w:rPr>
                <w:rFonts w:eastAsia="Times New Roman" w:cs="Times New Roman"/>
                <w:bCs/>
                <w:iCs/>
                <w:color w:val="000000" w:themeColor="text1"/>
                <w:sz w:val="20"/>
                <w:szCs w:val="20"/>
                <w:lang w:eastAsia="de-DE"/>
              </w:rPr>
              <w:t xml:space="preserve"> </w:t>
            </w:r>
            <w:r w:rsidR="00B6306B" w:rsidRPr="00B6306B">
              <w:rPr>
                <w:rFonts w:eastAsia="Times New Roman" w:cs="Times New Roman"/>
                <w:bCs/>
                <w:iCs/>
                <w:color w:val="000000" w:themeColor="text1"/>
                <w:sz w:val="20"/>
                <w:szCs w:val="20"/>
                <w:lang w:eastAsia="de-DE"/>
              </w:rPr>
              <w:t>vertrauten Gesprächen beteiligen</w:t>
            </w:r>
          </w:p>
          <w:p w14:paraId="3F36ED6F" w14:textId="68BD1E9D" w:rsidR="002945F3" w:rsidRDefault="002945F3" w:rsidP="002945F3">
            <w:pPr>
              <w:spacing w:after="0"/>
              <w:ind w:left="284" w:hanging="284"/>
              <w:contextualSpacing/>
              <w:jc w:val="left"/>
              <w:rPr>
                <w:rFonts w:eastAsia="Times New Roman" w:cs="Times New Roman"/>
                <w:b/>
                <w:i/>
                <w:color w:val="000000" w:themeColor="text1"/>
                <w:sz w:val="20"/>
                <w:szCs w:val="20"/>
                <w:lang w:eastAsia="de-DE"/>
              </w:rPr>
            </w:pPr>
            <w:r>
              <w:rPr>
                <w:rFonts w:eastAsia="Times New Roman" w:cs="Times New Roman"/>
                <w:b/>
                <w:i/>
                <w:color w:val="000000" w:themeColor="text1"/>
                <w:sz w:val="20"/>
                <w:szCs w:val="20"/>
                <w:lang w:eastAsia="de-DE"/>
              </w:rPr>
              <w:t>Sprechen – zusammenhängendes Sprechen</w:t>
            </w:r>
            <w:r w:rsidRPr="00642CE9">
              <w:rPr>
                <w:rFonts w:eastAsia="Times New Roman" w:cs="Times New Roman"/>
                <w:b/>
                <w:iCs/>
                <w:color w:val="000000" w:themeColor="text1"/>
                <w:sz w:val="20"/>
                <w:szCs w:val="20"/>
                <w:lang w:eastAsia="de-DE"/>
              </w:rPr>
              <w:t>:</w:t>
            </w:r>
            <w:r w:rsidR="00AB62EB">
              <w:t xml:space="preserve"> </w:t>
            </w:r>
            <w:r w:rsidR="00B86000">
              <w:t>[</w:t>
            </w:r>
            <w:r w:rsidR="00B86000" w:rsidRPr="00B86000">
              <w:rPr>
                <w:sz w:val="20"/>
                <w:szCs w:val="20"/>
              </w:rPr>
              <w:t>ihre Lebenswelt beschreiben und</w:t>
            </w:r>
            <w:r w:rsidR="00B86000">
              <w:rPr>
                <w:sz w:val="20"/>
                <w:szCs w:val="20"/>
              </w:rPr>
              <w:t>]</w:t>
            </w:r>
            <w:r w:rsidR="00B86000" w:rsidRPr="00B86000">
              <w:rPr>
                <w:sz w:val="20"/>
                <w:szCs w:val="20"/>
              </w:rPr>
              <w:t xml:space="preserve"> Auskünfte über </w:t>
            </w:r>
            <w:r w:rsidR="00B86000">
              <w:rPr>
                <w:sz w:val="20"/>
                <w:szCs w:val="20"/>
              </w:rPr>
              <w:t>[</w:t>
            </w:r>
            <w:r w:rsidR="00B86000" w:rsidRPr="00B86000">
              <w:rPr>
                <w:sz w:val="20"/>
                <w:szCs w:val="20"/>
              </w:rPr>
              <w:t>sich und</w:t>
            </w:r>
            <w:r w:rsidR="00B86000">
              <w:rPr>
                <w:sz w:val="20"/>
                <w:szCs w:val="20"/>
              </w:rPr>
              <w:t>]</w:t>
            </w:r>
            <w:r w:rsidR="00B86000" w:rsidRPr="00B86000">
              <w:rPr>
                <w:sz w:val="20"/>
                <w:szCs w:val="20"/>
              </w:rPr>
              <w:t xml:space="preserve"> andere geben</w:t>
            </w:r>
            <w:r w:rsidR="00B86000">
              <w:rPr>
                <w:sz w:val="20"/>
                <w:szCs w:val="20"/>
              </w:rPr>
              <w:t xml:space="preserve">; </w:t>
            </w:r>
            <w:r w:rsidR="00AB62EB" w:rsidRPr="00B86000">
              <w:rPr>
                <w:rFonts w:eastAsia="Times New Roman" w:cs="Times New Roman"/>
                <w:color w:val="000000" w:themeColor="text1"/>
                <w:sz w:val="20"/>
                <w:szCs w:val="20"/>
                <w:lang w:eastAsia="de-DE"/>
              </w:rPr>
              <w:t>von Erfahrungen, Erlebnissen, Ereignissen und Vorhaben berichten</w:t>
            </w:r>
            <w:r w:rsidR="008D344C" w:rsidRPr="00B86000">
              <w:rPr>
                <w:rFonts w:eastAsia="Times New Roman" w:cs="Times New Roman"/>
                <w:color w:val="000000" w:themeColor="text1"/>
                <w:sz w:val="20"/>
                <w:szCs w:val="20"/>
                <w:lang w:eastAsia="de-DE"/>
              </w:rPr>
              <w:t>; eigene und fremde Meinungen darlegen und konkret begründen</w:t>
            </w:r>
          </w:p>
          <w:p w14:paraId="6CDCD39F" w14:textId="06D95B25" w:rsidR="001C4EBF" w:rsidRDefault="001C4EBF" w:rsidP="001E34F4">
            <w:pPr>
              <w:spacing w:after="0"/>
              <w:ind w:left="284" w:hanging="284"/>
              <w:contextualSpacing/>
              <w:rPr>
                <w:bCs/>
                <w:sz w:val="20"/>
                <w:szCs w:val="20"/>
                <w:lang w:eastAsia="de-DE"/>
              </w:rPr>
            </w:pPr>
            <w:r w:rsidRPr="00004C8D">
              <w:rPr>
                <w:b/>
                <w:i/>
                <w:iCs/>
                <w:sz w:val="20"/>
                <w:szCs w:val="20"/>
                <w:lang w:eastAsia="de-DE"/>
              </w:rPr>
              <w:t>Schreiben</w:t>
            </w:r>
            <w:r>
              <w:rPr>
                <w:b/>
                <w:sz w:val="20"/>
                <w:szCs w:val="20"/>
                <w:lang w:eastAsia="de-DE"/>
              </w:rPr>
              <w:t xml:space="preserve">: </w:t>
            </w:r>
            <w:r w:rsidRPr="00547CAA">
              <w:rPr>
                <w:bCs/>
                <w:sz w:val="20"/>
                <w:szCs w:val="20"/>
                <w:lang w:eastAsia="de-DE"/>
              </w:rPr>
              <w:t>unter Beachtung grundlegender textsortenspezifischer Merkmale einfache Fo</w:t>
            </w:r>
            <w:r>
              <w:rPr>
                <w:bCs/>
                <w:sz w:val="20"/>
                <w:szCs w:val="20"/>
                <w:lang w:eastAsia="de-DE"/>
              </w:rPr>
              <w:t>r</w:t>
            </w:r>
            <w:r w:rsidRPr="00547CAA">
              <w:rPr>
                <w:bCs/>
                <w:sz w:val="20"/>
                <w:szCs w:val="20"/>
                <w:lang w:eastAsia="de-DE"/>
              </w:rPr>
              <w:t>men des kreativen Schreibens realisieren</w:t>
            </w:r>
            <w:r>
              <w:rPr>
                <w:bCs/>
                <w:sz w:val="20"/>
                <w:szCs w:val="20"/>
                <w:lang w:eastAsia="de-DE"/>
              </w:rPr>
              <w:t xml:space="preserve">; </w:t>
            </w:r>
            <w:r w:rsidRPr="00547CAA">
              <w:rPr>
                <w:bCs/>
                <w:sz w:val="20"/>
                <w:szCs w:val="20"/>
                <w:lang w:eastAsia="de-DE"/>
              </w:rPr>
              <w:t>in zusammenhängender Form wichtige Informationen aus Texten wiedergeben, bündeln und bewerten</w:t>
            </w:r>
          </w:p>
          <w:p w14:paraId="10F154DC" w14:textId="698DEB74" w:rsidR="004A4A6E" w:rsidRPr="004A4A6E" w:rsidRDefault="006F5C30" w:rsidP="004A4A6E">
            <w:pPr>
              <w:spacing w:after="0"/>
              <w:ind w:left="284" w:hanging="284"/>
              <w:contextualSpacing/>
              <w:rPr>
                <w:bCs/>
                <w:sz w:val="20"/>
                <w:szCs w:val="20"/>
                <w:lang w:eastAsia="de-DE"/>
              </w:rPr>
            </w:pPr>
            <w:r>
              <w:rPr>
                <w:b/>
                <w:i/>
                <w:iCs/>
                <w:sz w:val="20"/>
                <w:szCs w:val="20"/>
                <w:lang w:eastAsia="de-DE"/>
              </w:rPr>
              <w:t>Sprachmittlung</w:t>
            </w:r>
            <w:r w:rsidRPr="00642CE9">
              <w:rPr>
                <w:b/>
                <w:sz w:val="20"/>
                <w:szCs w:val="20"/>
                <w:lang w:eastAsia="de-DE"/>
              </w:rPr>
              <w:t>:</w:t>
            </w:r>
            <w:r w:rsidR="004A4A6E">
              <w:t xml:space="preserve"> </w:t>
            </w:r>
            <w:r w:rsidR="004A4A6E" w:rsidRPr="004A4A6E">
              <w:rPr>
                <w:bCs/>
                <w:sz w:val="20"/>
                <w:szCs w:val="20"/>
                <w:lang w:eastAsia="de-DE"/>
              </w:rPr>
              <w:t xml:space="preserve">Kernaussagen klar strukturierter mündlicher wie auch schriftlicher Informationen </w:t>
            </w:r>
          </w:p>
          <w:p w14:paraId="5B8A3E55" w14:textId="3A08F137" w:rsidR="006F5C30" w:rsidRPr="004A4A6E" w:rsidRDefault="001631AA" w:rsidP="001631AA">
            <w:pPr>
              <w:spacing w:after="0"/>
              <w:ind w:left="357" w:hanging="357"/>
              <w:contextualSpacing/>
              <w:rPr>
                <w:rFonts w:eastAsia="Times New Roman" w:cs="Times New Roman"/>
                <w:bCs/>
                <w:sz w:val="20"/>
                <w:szCs w:val="20"/>
                <w:lang w:eastAsia="de-DE"/>
              </w:rPr>
            </w:pPr>
            <w:r>
              <w:rPr>
                <w:bCs/>
                <w:sz w:val="20"/>
                <w:szCs w:val="20"/>
                <w:lang w:eastAsia="de-DE"/>
              </w:rPr>
              <w:t xml:space="preserve">     </w:t>
            </w:r>
            <w:r w:rsidR="004A4A6E" w:rsidRPr="004A4A6E">
              <w:rPr>
                <w:bCs/>
                <w:sz w:val="20"/>
                <w:szCs w:val="20"/>
                <w:lang w:eastAsia="de-DE"/>
              </w:rPr>
              <w:t>adressatengerecht wiedergeben und bei Bedarf erläutern</w:t>
            </w:r>
          </w:p>
          <w:p w14:paraId="6EAB9E04" w14:textId="45B38DFE" w:rsidR="006F5C30" w:rsidRDefault="006F5C30" w:rsidP="001E34F4">
            <w:pPr>
              <w:spacing w:after="0"/>
              <w:ind w:left="284" w:hanging="284"/>
              <w:contextualSpacing/>
              <w:jc w:val="left"/>
              <w:rPr>
                <w:rFonts w:eastAsia="Times New Roman" w:cs="Times New Roman"/>
                <w:b/>
                <w:i/>
                <w:color w:val="000000" w:themeColor="text1"/>
                <w:sz w:val="20"/>
                <w:szCs w:val="20"/>
                <w:lang w:eastAsia="de-DE"/>
              </w:rPr>
            </w:pPr>
            <w:r>
              <w:rPr>
                <w:rFonts w:eastAsia="Times New Roman" w:cs="Times New Roman"/>
                <w:b/>
                <w:i/>
                <w:color w:val="000000" w:themeColor="text1"/>
                <w:sz w:val="20"/>
                <w:szCs w:val="20"/>
                <w:lang w:eastAsia="de-DE"/>
              </w:rPr>
              <w:t>Wortschatz</w:t>
            </w:r>
            <w:r w:rsidRPr="00642CE9">
              <w:rPr>
                <w:rFonts w:eastAsia="Times New Roman" w:cs="Times New Roman"/>
                <w:b/>
                <w:iCs/>
                <w:color w:val="000000" w:themeColor="text1"/>
                <w:sz w:val="20"/>
                <w:szCs w:val="20"/>
                <w:lang w:eastAsia="de-DE"/>
              </w:rPr>
              <w:t>:</w:t>
            </w:r>
            <w:r>
              <w:rPr>
                <w:rFonts w:eastAsia="Times New Roman" w:cs="Times New Roman"/>
                <w:b/>
                <w:i/>
                <w:color w:val="000000" w:themeColor="text1"/>
                <w:sz w:val="20"/>
                <w:szCs w:val="20"/>
                <w:lang w:eastAsia="de-DE"/>
              </w:rPr>
              <w:t xml:space="preserve"> </w:t>
            </w:r>
            <w:r w:rsidRPr="00547CAA">
              <w:rPr>
                <w:bCs/>
                <w:sz w:val="20"/>
                <w:szCs w:val="20"/>
                <w:lang w:eastAsia="de-DE"/>
              </w:rPr>
              <w:t>einen grundlegenden Wortschatz zur Textbesprechung einsetzen</w:t>
            </w:r>
          </w:p>
          <w:p w14:paraId="45321B5A" w14:textId="035A9931" w:rsidR="006F5C30" w:rsidRDefault="006F5C30" w:rsidP="001E34F4">
            <w:pPr>
              <w:spacing w:after="0"/>
              <w:ind w:left="284" w:hanging="284"/>
              <w:contextualSpacing/>
              <w:jc w:val="left"/>
              <w:rPr>
                <w:bCs/>
                <w:color w:val="000000" w:themeColor="text1"/>
                <w:sz w:val="20"/>
                <w:szCs w:val="20"/>
                <w:lang w:eastAsia="de-DE"/>
              </w:rPr>
            </w:pPr>
            <w:r w:rsidRPr="001808D0">
              <w:rPr>
                <w:b/>
                <w:i/>
                <w:iCs/>
                <w:color w:val="000000" w:themeColor="text1"/>
                <w:sz w:val="20"/>
                <w:szCs w:val="20"/>
                <w:lang w:eastAsia="de-DE"/>
              </w:rPr>
              <w:t>Grammatik</w:t>
            </w:r>
            <w:r w:rsidRPr="001808D0">
              <w:rPr>
                <w:b/>
                <w:color w:val="000000" w:themeColor="text1"/>
                <w:sz w:val="20"/>
                <w:szCs w:val="20"/>
                <w:lang w:eastAsia="de-DE"/>
              </w:rPr>
              <w:t>:</w:t>
            </w:r>
            <w:r w:rsidR="007D6C7D">
              <w:t xml:space="preserve"> </w:t>
            </w:r>
            <w:r w:rsidR="007D6C7D" w:rsidRPr="007D6C7D">
              <w:rPr>
                <w:bCs/>
                <w:color w:val="000000" w:themeColor="text1"/>
                <w:sz w:val="20"/>
                <w:szCs w:val="20"/>
                <w:lang w:eastAsia="de-DE"/>
              </w:rPr>
              <w:t xml:space="preserve">Handlungen, Vorgänge </w:t>
            </w:r>
            <w:r w:rsidR="002762B1">
              <w:rPr>
                <w:bCs/>
                <w:color w:val="000000" w:themeColor="text1"/>
                <w:sz w:val="20"/>
                <w:szCs w:val="20"/>
                <w:lang w:eastAsia="de-DE"/>
              </w:rPr>
              <w:t>[</w:t>
            </w:r>
            <w:r w:rsidR="007D6C7D" w:rsidRPr="007D6C7D">
              <w:rPr>
                <w:bCs/>
                <w:color w:val="000000" w:themeColor="text1"/>
                <w:sz w:val="20"/>
                <w:szCs w:val="20"/>
                <w:lang w:eastAsia="de-DE"/>
              </w:rPr>
              <w:t>und Äußerungen</w:t>
            </w:r>
            <w:r w:rsidR="002762B1">
              <w:rPr>
                <w:bCs/>
                <w:color w:val="000000" w:themeColor="text1"/>
                <w:sz w:val="20"/>
                <w:szCs w:val="20"/>
                <w:lang w:eastAsia="de-DE"/>
              </w:rPr>
              <w:t>]</w:t>
            </w:r>
            <w:r w:rsidR="007D6C7D" w:rsidRPr="007D6C7D">
              <w:rPr>
                <w:bCs/>
                <w:color w:val="000000" w:themeColor="text1"/>
                <w:sz w:val="20"/>
                <w:szCs w:val="20"/>
                <w:lang w:eastAsia="de-DE"/>
              </w:rPr>
              <w:t xml:space="preserve"> zeitlich positionieren;</w:t>
            </w:r>
            <w:r w:rsidRPr="001808D0">
              <w:rPr>
                <w:b/>
                <w:color w:val="000000" w:themeColor="text1"/>
                <w:sz w:val="20"/>
                <w:szCs w:val="20"/>
                <w:lang w:eastAsia="de-DE"/>
              </w:rPr>
              <w:t xml:space="preserve"> </w:t>
            </w:r>
            <w:r w:rsidRPr="001808D0">
              <w:rPr>
                <w:rFonts w:cs="Arial"/>
                <w:bCs/>
                <w:color w:val="000000" w:themeColor="text1"/>
                <w:sz w:val="20"/>
                <w:szCs w:val="20"/>
                <w:lang w:eastAsia="de-DE"/>
              </w:rPr>
              <w:t>[</w:t>
            </w:r>
            <w:r w:rsidRPr="001808D0">
              <w:rPr>
                <w:bCs/>
                <w:color w:val="000000" w:themeColor="text1"/>
                <w:sz w:val="20"/>
                <w:szCs w:val="20"/>
                <w:lang w:eastAsia="de-DE"/>
              </w:rPr>
              <w:t>Annahmen und Bedingungen sowie Gefühle,</w:t>
            </w:r>
            <w:r w:rsidRPr="001808D0">
              <w:rPr>
                <w:rFonts w:cs="Arial"/>
                <w:bCs/>
                <w:color w:val="000000" w:themeColor="text1"/>
                <w:sz w:val="20"/>
                <w:szCs w:val="20"/>
                <w:lang w:eastAsia="de-DE"/>
              </w:rPr>
              <w:t>]</w:t>
            </w:r>
            <w:r w:rsidRPr="001808D0">
              <w:rPr>
                <w:bCs/>
                <w:color w:val="000000" w:themeColor="text1"/>
                <w:sz w:val="20"/>
                <w:szCs w:val="20"/>
                <w:lang w:eastAsia="de-DE"/>
              </w:rPr>
              <w:t xml:space="preserve"> Meinungen, Bitten, Wünsche </w:t>
            </w:r>
            <w:r w:rsidRPr="001808D0">
              <w:rPr>
                <w:rFonts w:cs="Arial"/>
                <w:bCs/>
                <w:color w:val="000000" w:themeColor="text1"/>
                <w:sz w:val="20"/>
                <w:szCs w:val="20"/>
                <w:lang w:eastAsia="de-DE"/>
              </w:rPr>
              <w:t>[</w:t>
            </w:r>
            <w:r w:rsidRPr="001808D0">
              <w:rPr>
                <w:bCs/>
                <w:color w:val="000000" w:themeColor="text1"/>
                <w:sz w:val="20"/>
                <w:szCs w:val="20"/>
                <w:lang w:eastAsia="de-DE"/>
              </w:rPr>
              <w:t>und Erwartungen</w:t>
            </w:r>
            <w:r w:rsidRPr="001808D0">
              <w:rPr>
                <w:rFonts w:cs="Arial"/>
                <w:bCs/>
                <w:color w:val="000000" w:themeColor="text1"/>
                <w:sz w:val="20"/>
                <w:szCs w:val="20"/>
                <w:lang w:eastAsia="de-DE"/>
              </w:rPr>
              <w:t>]</w:t>
            </w:r>
            <w:r w:rsidRPr="001808D0">
              <w:rPr>
                <w:bCs/>
                <w:color w:val="000000" w:themeColor="text1"/>
                <w:sz w:val="20"/>
                <w:szCs w:val="20"/>
                <w:lang w:eastAsia="de-DE"/>
              </w:rPr>
              <w:t xml:space="preserve"> äußern</w:t>
            </w:r>
          </w:p>
          <w:p w14:paraId="2E501534" w14:textId="783E3F4B" w:rsidR="006F5C30" w:rsidRPr="0010083D" w:rsidRDefault="006F5C30" w:rsidP="0010083D">
            <w:pPr>
              <w:spacing w:after="0"/>
              <w:ind w:left="284" w:hanging="284"/>
              <w:contextualSpacing/>
              <w:jc w:val="left"/>
              <w:rPr>
                <w:rFonts w:eastAsia="Times New Roman" w:cs="Times New Roman"/>
                <w:bCs/>
                <w:iCs/>
                <w:color w:val="000000" w:themeColor="text1"/>
                <w:sz w:val="20"/>
                <w:szCs w:val="20"/>
                <w:lang w:eastAsia="de-DE"/>
              </w:rPr>
            </w:pPr>
            <w:r>
              <w:rPr>
                <w:rFonts w:eastAsia="Times New Roman" w:cs="Times New Roman"/>
                <w:b/>
                <w:i/>
                <w:color w:val="000000" w:themeColor="text1"/>
                <w:sz w:val="20"/>
                <w:szCs w:val="20"/>
                <w:lang w:eastAsia="de-DE"/>
              </w:rPr>
              <w:t>Aussprache und Intonation</w:t>
            </w:r>
            <w:r w:rsidRPr="00642CE9">
              <w:rPr>
                <w:rFonts w:eastAsia="Times New Roman" w:cs="Times New Roman"/>
                <w:b/>
                <w:iCs/>
                <w:color w:val="000000" w:themeColor="text1"/>
                <w:sz w:val="20"/>
                <w:szCs w:val="20"/>
                <w:lang w:eastAsia="de-DE"/>
              </w:rPr>
              <w:t>:</w:t>
            </w:r>
            <w:r w:rsidR="0010083D">
              <w:t xml:space="preserve"> </w:t>
            </w:r>
            <w:r w:rsidR="0010083D" w:rsidRPr="0010083D">
              <w:rPr>
                <w:rFonts w:eastAsia="Times New Roman" w:cs="Times New Roman"/>
                <w:bCs/>
                <w:iCs/>
                <w:color w:val="000000" w:themeColor="text1"/>
                <w:sz w:val="20"/>
                <w:szCs w:val="20"/>
                <w:lang w:eastAsia="de-DE"/>
              </w:rPr>
              <w:t xml:space="preserve">auch umfangreichere </w:t>
            </w:r>
            <w:r w:rsidR="0010083D">
              <w:rPr>
                <w:rFonts w:eastAsia="Times New Roman" w:cs="Times New Roman"/>
                <w:bCs/>
                <w:iCs/>
                <w:color w:val="000000" w:themeColor="text1"/>
                <w:sz w:val="20"/>
                <w:szCs w:val="20"/>
                <w:lang w:eastAsia="de-DE"/>
              </w:rPr>
              <w:t>[</w:t>
            </w:r>
            <w:r w:rsidR="0010083D" w:rsidRPr="0010083D">
              <w:rPr>
                <w:rFonts w:eastAsia="Times New Roman" w:cs="Times New Roman"/>
                <w:bCs/>
                <w:iCs/>
                <w:color w:val="000000" w:themeColor="text1"/>
                <w:sz w:val="20"/>
                <w:szCs w:val="20"/>
                <w:lang w:eastAsia="de-DE"/>
              </w:rPr>
              <w:t>Sprech- und</w:t>
            </w:r>
            <w:r w:rsidR="0010083D">
              <w:rPr>
                <w:rFonts w:eastAsia="Times New Roman" w:cs="Times New Roman"/>
                <w:bCs/>
                <w:iCs/>
                <w:color w:val="000000" w:themeColor="text1"/>
                <w:sz w:val="20"/>
                <w:szCs w:val="20"/>
                <w:lang w:eastAsia="de-DE"/>
              </w:rPr>
              <w:t>]</w:t>
            </w:r>
            <w:r w:rsidR="0010083D" w:rsidRPr="0010083D">
              <w:rPr>
                <w:rFonts w:eastAsia="Times New Roman" w:cs="Times New Roman"/>
                <w:bCs/>
                <w:iCs/>
                <w:color w:val="000000" w:themeColor="text1"/>
                <w:sz w:val="20"/>
                <w:szCs w:val="20"/>
                <w:lang w:eastAsia="de-DE"/>
              </w:rPr>
              <w:t xml:space="preserve"> Lesetexte sinngestaltend und adressatenbezogen vortragen</w:t>
            </w:r>
          </w:p>
          <w:p w14:paraId="514A26A2" w14:textId="0D3963B6" w:rsidR="006F5C30" w:rsidRDefault="006F5C30" w:rsidP="00CC5FFE">
            <w:pPr>
              <w:spacing w:after="0"/>
              <w:ind w:left="284" w:hanging="284"/>
              <w:contextualSpacing/>
              <w:jc w:val="left"/>
              <w:rPr>
                <w:rFonts w:eastAsia="Times New Roman" w:cs="Times New Roman"/>
                <w:b/>
                <w:i/>
                <w:color w:val="000000" w:themeColor="text1"/>
                <w:sz w:val="20"/>
                <w:szCs w:val="20"/>
                <w:lang w:eastAsia="de-DE"/>
              </w:rPr>
            </w:pPr>
            <w:r>
              <w:rPr>
                <w:rFonts w:eastAsia="Times New Roman" w:cs="Times New Roman"/>
                <w:b/>
                <w:i/>
                <w:color w:val="000000" w:themeColor="text1"/>
                <w:sz w:val="20"/>
                <w:szCs w:val="20"/>
                <w:lang w:eastAsia="de-DE"/>
              </w:rPr>
              <w:t>Orthografie</w:t>
            </w:r>
            <w:r w:rsidRPr="00642CE9">
              <w:rPr>
                <w:rFonts w:eastAsia="Times New Roman" w:cs="Times New Roman"/>
                <w:b/>
                <w:iCs/>
                <w:color w:val="000000" w:themeColor="text1"/>
                <w:sz w:val="20"/>
                <w:szCs w:val="20"/>
                <w:lang w:eastAsia="de-DE"/>
              </w:rPr>
              <w:t>:</w:t>
            </w:r>
            <w:r>
              <w:rPr>
                <w:rFonts w:eastAsia="Times New Roman" w:cs="Times New Roman"/>
                <w:b/>
                <w:i/>
                <w:color w:val="000000" w:themeColor="text1"/>
                <w:sz w:val="20"/>
                <w:szCs w:val="20"/>
                <w:lang w:eastAsia="de-DE"/>
              </w:rPr>
              <w:t xml:space="preserve"> </w:t>
            </w:r>
            <w:r w:rsidR="00CC5FFE" w:rsidRPr="00CC5FFE">
              <w:rPr>
                <w:rFonts w:eastAsia="Times New Roman" w:cs="Times New Roman"/>
                <w:bCs/>
                <w:iCs/>
                <w:color w:val="000000" w:themeColor="text1"/>
                <w:sz w:val="20"/>
                <w:szCs w:val="20"/>
                <w:lang w:eastAsia="de-DE"/>
              </w:rPr>
              <w:t>Kenntnisse grammatischer Strukturen und Regeln für die normgerechte Schreibung einsetzen</w:t>
            </w:r>
            <w:r w:rsidR="00CC5FFE">
              <w:rPr>
                <w:rFonts w:eastAsia="Times New Roman" w:cs="Times New Roman"/>
                <w:bCs/>
                <w:iCs/>
                <w:color w:val="000000" w:themeColor="text1"/>
                <w:sz w:val="20"/>
                <w:szCs w:val="20"/>
                <w:lang w:eastAsia="de-DE"/>
              </w:rPr>
              <w:t xml:space="preserve"> </w:t>
            </w:r>
          </w:p>
          <w:p w14:paraId="4F81E189" w14:textId="07F99798" w:rsidR="006B60F7" w:rsidRPr="001E34F4" w:rsidRDefault="001C4EBF" w:rsidP="00B70C9D">
            <w:pPr>
              <w:spacing w:after="0"/>
              <w:ind w:left="357" w:hanging="357"/>
              <w:contextualSpacing/>
              <w:jc w:val="left"/>
              <w:rPr>
                <w:rFonts w:cs="Arial"/>
                <w:b/>
                <w:i/>
                <w:iCs/>
                <w:sz w:val="20"/>
                <w:szCs w:val="20"/>
                <w:lang w:eastAsia="de-DE"/>
              </w:rPr>
            </w:pPr>
            <w:r w:rsidRPr="001E34F4">
              <w:rPr>
                <w:b/>
                <w:i/>
                <w:iCs/>
                <w:sz w:val="20"/>
                <w:szCs w:val="20"/>
                <w:lang w:eastAsia="de-DE"/>
              </w:rPr>
              <w:t xml:space="preserve"> </w:t>
            </w:r>
            <w:r w:rsidR="006F5C30" w:rsidRPr="004A4309">
              <w:rPr>
                <w:b/>
                <w:sz w:val="20"/>
                <w:szCs w:val="20"/>
                <w:lang w:eastAsia="de-DE"/>
              </w:rPr>
              <w:t>IKK</w:t>
            </w:r>
            <w:r w:rsidR="00D726A4" w:rsidRPr="004A4309">
              <w:rPr>
                <w:b/>
                <w:sz w:val="20"/>
                <w:szCs w:val="20"/>
                <w:lang w:eastAsia="de-DE"/>
              </w:rPr>
              <w:t>:</w:t>
            </w:r>
            <w:r w:rsidR="00D726A4">
              <w:rPr>
                <w:b/>
                <w:i/>
                <w:iCs/>
                <w:sz w:val="20"/>
                <w:szCs w:val="20"/>
                <w:lang w:eastAsia="de-DE"/>
              </w:rPr>
              <w:t xml:space="preserve"> </w:t>
            </w:r>
            <w:r w:rsidR="00C63E6D" w:rsidRPr="00C63E6D">
              <w:rPr>
                <w:bCs/>
                <w:sz w:val="20"/>
                <w:szCs w:val="20"/>
                <w:lang w:eastAsia="de-DE"/>
              </w:rPr>
              <w:t>die gewonnenen kulturspezifischen Einblicke in die zielsprachige Lebenswelt mit der eigenen Lebenswirklichkeit vergleichen, Gemeinsamkeiten, Unterschiede und Stereotype entdecken und hinterfragen, einen Perspektivwechsel in Ansätzen vollziehen und ein differenzierteres interkulturelles Verständnis entwickeln</w:t>
            </w:r>
          </w:p>
          <w:p w14:paraId="62A8D0B1" w14:textId="11B1E1C8" w:rsidR="006F5C30" w:rsidRDefault="006F5C30" w:rsidP="00B70C9D">
            <w:pPr>
              <w:spacing w:after="0"/>
              <w:ind w:left="357" w:hanging="357"/>
              <w:contextualSpacing/>
              <w:jc w:val="left"/>
              <w:rPr>
                <w:rFonts w:cs="Arial"/>
                <w:b/>
                <w:i/>
                <w:iCs/>
                <w:sz w:val="20"/>
                <w:szCs w:val="20"/>
                <w:lang w:eastAsia="de-DE"/>
              </w:rPr>
            </w:pPr>
            <w:r w:rsidRPr="004A4309">
              <w:rPr>
                <w:rFonts w:cs="Arial"/>
                <w:b/>
                <w:sz w:val="20"/>
                <w:szCs w:val="20"/>
                <w:lang w:eastAsia="de-DE"/>
              </w:rPr>
              <w:t>TMK:</w:t>
            </w:r>
            <w:r w:rsidR="0049608B">
              <w:t xml:space="preserve"> </w:t>
            </w:r>
            <w:r w:rsidR="0049608B" w:rsidRPr="0049608B">
              <w:rPr>
                <w:sz w:val="20"/>
                <w:szCs w:val="20"/>
              </w:rPr>
              <w:t>T</w:t>
            </w:r>
            <w:r w:rsidR="0049608B" w:rsidRPr="0049608B">
              <w:rPr>
                <w:rFonts w:cs="Arial"/>
                <w:bCs/>
                <w:sz w:val="20"/>
                <w:szCs w:val="20"/>
                <w:lang w:eastAsia="de-DE"/>
              </w:rPr>
              <w:t>exten die Gesamtaussage, Hauptaussagen und relevante Details und leicht zugängliche implizite Informationen zu Themen, Handlungsverlauf, Personen und Figuren entnehmen sowie mündlich und schriftlich</w:t>
            </w:r>
            <w:r w:rsidR="00642CE9">
              <w:rPr>
                <w:rFonts w:cs="Arial"/>
                <w:bCs/>
                <w:sz w:val="20"/>
                <w:szCs w:val="20"/>
                <w:lang w:eastAsia="de-DE"/>
              </w:rPr>
              <w:t xml:space="preserve">, </w:t>
            </w:r>
            <w:r w:rsidR="0049608B" w:rsidRPr="0049608B">
              <w:rPr>
                <w:rFonts w:cs="Arial"/>
                <w:bCs/>
                <w:sz w:val="20"/>
                <w:szCs w:val="20"/>
                <w:lang w:eastAsia="de-DE"/>
              </w:rPr>
              <w:t>auch digital unterstützt, wiedergeben</w:t>
            </w:r>
            <w:r w:rsidR="0049608B">
              <w:rPr>
                <w:rFonts w:cs="Arial"/>
                <w:bCs/>
                <w:sz w:val="20"/>
                <w:szCs w:val="20"/>
                <w:lang w:eastAsia="de-DE"/>
              </w:rPr>
              <w:t xml:space="preserve">; </w:t>
            </w:r>
            <w:r w:rsidR="00642CE9">
              <w:rPr>
                <w:rFonts w:cs="Arial"/>
                <w:bCs/>
                <w:sz w:val="20"/>
                <w:szCs w:val="20"/>
                <w:lang w:eastAsia="de-DE"/>
              </w:rPr>
              <w:t xml:space="preserve">Aussagen und eindeutige Wirkungsabsichten bei geläufigen Textsorten und Medienprodukten erläutern; </w:t>
            </w:r>
            <w:r w:rsidR="00A75558">
              <w:rPr>
                <w:rFonts w:cs="Arial"/>
                <w:bCs/>
                <w:sz w:val="20"/>
                <w:szCs w:val="20"/>
                <w:lang w:eastAsia="de-DE"/>
              </w:rPr>
              <w:t xml:space="preserve">auffällige sprachlich-stilistische Gestaltungsmittel in Texten und Medienprodukten herausarbeiten und deren Wirkung erläutern; </w:t>
            </w:r>
            <w:r w:rsidR="00904FA7" w:rsidRPr="00904FA7">
              <w:rPr>
                <w:rFonts w:cs="Arial"/>
                <w:bCs/>
                <w:sz w:val="20"/>
                <w:szCs w:val="20"/>
                <w:lang w:eastAsia="de-DE"/>
              </w:rPr>
              <w:t>Perspektiven und Handlungsmuster von Figuren nachvollziehen und kri</w:t>
            </w:r>
            <w:r w:rsidR="00F32A5E">
              <w:rPr>
                <w:rFonts w:cs="Arial"/>
                <w:bCs/>
                <w:sz w:val="20"/>
                <w:szCs w:val="20"/>
                <w:lang w:eastAsia="de-DE"/>
              </w:rPr>
              <w:t>t</w:t>
            </w:r>
            <w:r w:rsidR="00904FA7" w:rsidRPr="00904FA7">
              <w:rPr>
                <w:rFonts w:cs="Arial"/>
                <w:bCs/>
                <w:sz w:val="20"/>
                <w:szCs w:val="20"/>
                <w:lang w:eastAsia="de-DE"/>
              </w:rPr>
              <w:t>isch reflektieren</w:t>
            </w:r>
          </w:p>
          <w:p w14:paraId="5E1EC905" w14:textId="508973A1" w:rsidR="001E34F4" w:rsidRPr="009545C3" w:rsidRDefault="001E34F4" w:rsidP="004A4309">
            <w:pPr>
              <w:pStyle w:val="Liste-Indikator"/>
              <w:numPr>
                <w:ilvl w:val="0"/>
                <w:numId w:val="0"/>
              </w:numPr>
              <w:spacing w:after="0" w:line="276" w:lineRule="auto"/>
              <w:ind w:left="357" w:hanging="357"/>
              <w:contextualSpacing/>
              <w:jc w:val="left"/>
              <w:rPr>
                <w:b/>
                <w:i/>
                <w:iCs/>
                <w:color w:val="000000" w:themeColor="text1"/>
                <w:sz w:val="20"/>
                <w:szCs w:val="20"/>
                <w:lang w:eastAsia="de-DE"/>
              </w:rPr>
            </w:pPr>
            <w:r w:rsidRPr="004A4309">
              <w:rPr>
                <w:b/>
                <w:color w:val="000000" w:themeColor="text1"/>
                <w:sz w:val="20"/>
                <w:szCs w:val="20"/>
                <w:lang w:eastAsia="de-DE"/>
              </w:rPr>
              <w:t>Sprachlernkompetenz:</w:t>
            </w:r>
            <w:r w:rsidR="00B12034" w:rsidRPr="009545C3">
              <w:rPr>
                <w:b/>
                <w:i/>
                <w:iCs/>
                <w:color w:val="000000" w:themeColor="text1"/>
                <w:sz w:val="20"/>
                <w:szCs w:val="20"/>
                <w:lang w:eastAsia="de-DE"/>
              </w:rPr>
              <w:t xml:space="preserve"> </w:t>
            </w:r>
            <w:r w:rsidR="008F31CC" w:rsidRPr="009545C3">
              <w:rPr>
                <w:bCs/>
                <w:color w:val="000000" w:themeColor="text1"/>
                <w:sz w:val="20"/>
                <w:szCs w:val="20"/>
                <w:lang w:eastAsia="de-DE"/>
              </w:rPr>
              <w:t>b</w:t>
            </w:r>
            <w:r w:rsidR="008F31CC" w:rsidRPr="009545C3">
              <w:rPr>
                <w:bCs/>
                <w:sz w:val="20"/>
                <w:szCs w:val="20"/>
              </w:rPr>
              <w:t>edarfsgerecht und kritisch reflektierend Arbeits- und Hilfsmittel in Printversion [und</w:t>
            </w:r>
            <w:r w:rsidR="004A4309">
              <w:rPr>
                <w:bCs/>
                <w:sz w:val="20"/>
                <w:szCs w:val="20"/>
              </w:rPr>
              <w:t xml:space="preserve"> </w:t>
            </w:r>
            <w:r w:rsidR="008F31CC" w:rsidRPr="009545C3">
              <w:rPr>
                <w:bCs/>
                <w:sz w:val="20"/>
                <w:szCs w:val="20"/>
              </w:rPr>
              <w:t>als digitales Werkzeug] zur Texterschließung, Texterstellung und Selbstkorrektur nutzen</w:t>
            </w:r>
            <w:r w:rsidR="009545C3" w:rsidRPr="009545C3">
              <w:rPr>
                <w:bCs/>
                <w:sz w:val="20"/>
                <w:szCs w:val="20"/>
              </w:rPr>
              <w:t xml:space="preserve">; die Bearbeitung von Aufgaben in der Regel selbstständig und mittels individueller sowie </w:t>
            </w:r>
            <w:proofErr w:type="spellStart"/>
            <w:r w:rsidR="009545C3" w:rsidRPr="009545C3">
              <w:rPr>
                <w:bCs/>
                <w:sz w:val="20"/>
                <w:szCs w:val="20"/>
              </w:rPr>
              <w:t>kollaborativer</w:t>
            </w:r>
            <w:proofErr w:type="spellEnd"/>
            <w:r w:rsidR="009545C3" w:rsidRPr="009545C3">
              <w:rPr>
                <w:bCs/>
                <w:sz w:val="20"/>
                <w:szCs w:val="20"/>
              </w:rPr>
              <w:t xml:space="preserve"> Arbeitsformen des Sprachenlernens planen, durchführen und dabei mit auftretenden Schwierigkeiten ergebnisorientiert umgehen</w:t>
            </w:r>
          </w:p>
          <w:p w14:paraId="2C458F10" w14:textId="6621CD4D" w:rsidR="001E34F4" w:rsidRPr="00702C42" w:rsidRDefault="001E34F4" w:rsidP="006A5736">
            <w:pPr>
              <w:spacing w:after="0"/>
              <w:ind w:left="357" w:hanging="357"/>
              <w:contextualSpacing/>
              <w:jc w:val="left"/>
              <w:rPr>
                <w:rFonts w:cs="Arial"/>
                <w:sz w:val="20"/>
                <w:szCs w:val="20"/>
                <w:lang w:eastAsia="de-DE"/>
              </w:rPr>
            </w:pPr>
            <w:r w:rsidRPr="004A4309">
              <w:rPr>
                <w:b/>
                <w:color w:val="000000" w:themeColor="text1"/>
                <w:sz w:val="20"/>
                <w:szCs w:val="20"/>
                <w:lang w:eastAsia="de-DE"/>
              </w:rPr>
              <w:lastRenderedPageBreak/>
              <w:t>Sprachbewusstheit:</w:t>
            </w:r>
            <w:r w:rsidR="009545C3">
              <w:rPr>
                <w:b/>
                <w:i/>
                <w:iCs/>
                <w:color w:val="000000" w:themeColor="text1"/>
                <w:sz w:val="20"/>
                <w:szCs w:val="20"/>
                <w:lang w:eastAsia="de-DE"/>
              </w:rPr>
              <w:t xml:space="preserve"> </w:t>
            </w:r>
            <w:r w:rsidR="00C25C08" w:rsidRPr="00C25C08">
              <w:rPr>
                <w:bCs/>
                <w:color w:val="000000" w:themeColor="text1"/>
                <w:sz w:val="20"/>
                <w:szCs w:val="20"/>
                <w:lang w:eastAsia="de-DE"/>
              </w:rPr>
              <w:t>sprachliche Regelmäßigkeiten, unterschiedliche Register und Normabweichungen des Sprachgebrauchs erkennen</w:t>
            </w:r>
          </w:p>
        </w:tc>
      </w:tr>
      <w:tr w:rsidR="00AC0299" w14:paraId="43887200"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E740248" w14:textId="61057B4C" w:rsidR="00AC0299" w:rsidRDefault="00AC0299" w:rsidP="009F4E7A">
            <w:pPr>
              <w:spacing w:after="0"/>
              <w:jc w:val="center"/>
              <w:rPr>
                <w:rFonts w:cs="Arial"/>
                <w:b/>
                <w:sz w:val="20"/>
                <w:szCs w:val="20"/>
              </w:rPr>
            </w:pPr>
            <w:r>
              <w:rPr>
                <w:rFonts w:cs="Arial"/>
                <w:b/>
                <w:sz w:val="20"/>
                <w:szCs w:val="20"/>
              </w:rPr>
              <w:lastRenderedPageBreak/>
              <w:t>fachliche Konkretisierungen</w:t>
            </w:r>
          </w:p>
        </w:tc>
      </w:tr>
      <w:tr w:rsidR="00072870" w14:paraId="096F5534"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62CD4AF5" w14:textId="7A4FC55C" w:rsidR="001C4EBF" w:rsidRDefault="001C4EBF" w:rsidP="00B36E4A">
            <w:pPr>
              <w:pStyle w:val="Liste-Indikator"/>
              <w:numPr>
                <w:ilvl w:val="0"/>
                <w:numId w:val="0"/>
              </w:numPr>
              <w:spacing w:after="0" w:line="276" w:lineRule="auto"/>
              <w:ind w:left="357" w:hanging="357"/>
              <w:contextualSpacing/>
              <w:rPr>
                <w:iCs/>
                <w:sz w:val="20"/>
                <w:szCs w:val="20"/>
                <w:lang w:eastAsia="de-DE"/>
              </w:rPr>
            </w:pPr>
            <w:r w:rsidRPr="008873B9">
              <w:rPr>
                <w:b/>
                <w:bCs/>
                <w:iCs/>
                <w:sz w:val="20"/>
                <w:szCs w:val="20"/>
                <w:lang w:eastAsia="de-DE"/>
              </w:rPr>
              <w:t>IKK:</w:t>
            </w:r>
            <w:r w:rsidRPr="008873B9">
              <w:rPr>
                <w:iCs/>
                <w:sz w:val="20"/>
                <w:szCs w:val="20"/>
                <w:lang w:eastAsia="de-DE"/>
              </w:rPr>
              <w:t xml:space="preserve"> Alltagsleben, Familie, Freundschaft/Partnerschaft, Umgang mit Vielfalt, Gendersensibilität, Freizeitgestaltung und Konsumverhalten unter Berücksichtigung des Umweltschutzes</w:t>
            </w:r>
            <w:r w:rsidR="00F92AAE">
              <w:rPr>
                <w:iCs/>
                <w:sz w:val="20"/>
                <w:szCs w:val="20"/>
                <w:lang w:eastAsia="de-DE"/>
              </w:rPr>
              <w:t>;</w:t>
            </w:r>
            <w:r w:rsidRPr="008873B9">
              <w:rPr>
                <w:iCs/>
                <w:sz w:val="20"/>
                <w:szCs w:val="20"/>
                <w:lang w:eastAsia="de-DE"/>
              </w:rPr>
              <w:t xml:space="preserve"> aktuelles gesellschaftliches, politisches, kulturelles Geschehen in Spanien und Lateinamerika </w:t>
            </w:r>
          </w:p>
          <w:p w14:paraId="78C180DA" w14:textId="77777777" w:rsidR="001C4EBF" w:rsidRDefault="001C4EBF" w:rsidP="00B36E4A">
            <w:pPr>
              <w:pStyle w:val="Liste-Indikator"/>
              <w:numPr>
                <w:ilvl w:val="0"/>
                <w:numId w:val="0"/>
              </w:numPr>
              <w:spacing w:after="0" w:line="276" w:lineRule="auto"/>
              <w:ind w:left="357" w:hanging="357"/>
              <w:contextualSpacing/>
              <w:rPr>
                <w:iCs/>
                <w:sz w:val="20"/>
                <w:szCs w:val="20"/>
                <w:lang w:eastAsia="de-DE"/>
              </w:rPr>
            </w:pPr>
            <w:r w:rsidRPr="007B1D4A">
              <w:rPr>
                <w:b/>
                <w:iCs/>
                <w:sz w:val="20"/>
                <w:szCs w:val="20"/>
                <w:lang w:eastAsia="de-DE"/>
              </w:rPr>
              <w:t>TMK:</w:t>
            </w:r>
            <w:r w:rsidRPr="007B1D4A">
              <w:rPr>
                <w:iCs/>
                <w:sz w:val="20"/>
                <w:szCs w:val="20"/>
                <w:lang w:eastAsia="de-DE"/>
              </w:rPr>
              <w:t xml:space="preserve"> </w:t>
            </w:r>
            <w:r w:rsidRPr="00205693">
              <w:rPr>
                <w:iCs/>
                <w:sz w:val="20"/>
                <w:szCs w:val="20"/>
                <w:u w:val="single"/>
                <w:lang w:eastAsia="de-DE"/>
              </w:rPr>
              <w:t>Ausgangstexte</w:t>
            </w:r>
            <w:r>
              <w:rPr>
                <w:iCs/>
                <w:sz w:val="20"/>
                <w:szCs w:val="20"/>
                <w:lang w:eastAsia="de-DE"/>
              </w:rPr>
              <w:t xml:space="preserve">: narrative Texte; </w:t>
            </w:r>
            <w:r w:rsidRPr="00205693">
              <w:rPr>
                <w:iCs/>
                <w:sz w:val="20"/>
                <w:szCs w:val="20"/>
                <w:u w:val="single"/>
                <w:lang w:eastAsia="de-DE"/>
              </w:rPr>
              <w:t>Zieltexte</w:t>
            </w:r>
            <w:r>
              <w:rPr>
                <w:iCs/>
                <w:sz w:val="20"/>
                <w:szCs w:val="20"/>
                <w:lang w:eastAsia="de-DE"/>
              </w:rPr>
              <w:t xml:space="preserve">: </w:t>
            </w:r>
            <w:r w:rsidRPr="009A52E2">
              <w:rPr>
                <w:iCs/>
                <w:sz w:val="20"/>
                <w:szCs w:val="20"/>
                <w:lang w:eastAsia="de-DE"/>
              </w:rPr>
              <w:t>Zusammenfassungen</w:t>
            </w:r>
            <w:r>
              <w:rPr>
                <w:iCs/>
                <w:sz w:val="20"/>
                <w:szCs w:val="20"/>
                <w:lang w:eastAsia="de-DE"/>
              </w:rPr>
              <w:t>; Tagebucheinträge; innere Monologe; Charakterisierungen; (Buchempfehlung)</w:t>
            </w:r>
          </w:p>
          <w:p w14:paraId="39DDB4D6" w14:textId="21C15EB3" w:rsidR="008804AE" w:rsidRPr="00B257A6" w:rsidRDefault="001C4EBF" w:rsidP="00B36E4A">
            <w:pPr>
              <w:spacing w:after="0"/>
              <w:ind w:left="284" w:hanging="284"/>
              <w:contextualSpacing/>
              <w:jc w:val="left"/>
              <w:rPr>
                <w:rFonts w:cs="Arial"/>
                <w:sz w:val="20"/>
                <w:szCs w:val="20"/>
              </w:rPr>
            </w:pPr>
            <w:r w:rsidRPr="00004C8D">
              <w:rPr>
                <w:rFonts w:eastAsia="Times New Roman" w:cs="Times New Roman"/>
                <w:b/>
                <w:iCs/>
                <w:sz w:val="20"/>
                <w:szCs w:val="20"/>
                <w:lang w:eastAsia="de-DE"/>
              </w:rPr>
              <w:t>Sprachlernkompetenz</w:t>
            </w:r>
            <w:r w:rsidRPr="007B1D4A">
              <w:rPr>
                <w:rFonts w:eastAsia="Times New Roman" w:cs="Times New Roman"/>
                <w:b/>
                <w:iCs/>
                <w:sz w:val="20"/>
                <w:szCs w:val="20"/>
                <w:lang w:eastAsia="de-DE"/>
              </w:rPr>
              <w:t>:</w:t>
            </w:r>
            <w:r>
              <w:rPr>
                <w:rFonts w:eastAsia="Times New Roman" w:cs="Times New Roman"/>
                <w:b/>
                <w:iCs/>
                <w:sz w:val="20"/>
                <w:szCs w:val="20"/>
                <w:lang w:eastAsia="de-DE"/>
              </w:rPr>
              <w:t xml:space="preserve"> </w:t>
            </w:r>
            <w:r>
              <w:rPr>
                <w:rFonts w:eastAsia="Times New Roman" w:cs="Times New Roman"/>
                <w:bCs/>
                <w:iCs/>
                <w:sz w:val="20"/>
                <w:szCs w:val="20"/>
                <w:lang w:eastAsia="de-DE"/>
              </w:rPr>
              <w:t>Kompensationsstrategien bei sprachlichen Schwierigkeiten</w:t>
            </w:r>
            <w:r w:rsidR="00F92AAE">
              <w:rPr>
                <w:rFonts w:eastAsia="Times New Roman" w:cs="Times New Roman"/>
                <w:bCs/>
                <w:iCs/>
                <w:sz w:val="20"/>
                <w:szCs w:val="20"/>
                <w:lang w:eastAsia="de-DE"/>
              </w:rPr>
              <w:t>;</w:t>
            </w:r>
            <w:r w:rsidR="00F92AAE" w:rsidRPr="00F92AAE">
              <w:rPr>
                <w:rFonts w:eastAsia="Times New Roman" w:cs="Times New Roman"/>
                <w:bCs/>
                <w:iCs/>
                <w:sz w:val="20"/>
                <w:szCs w:val="20"/>
                <w:lang w:eastAsia="de-DE"/>
              </w:rPr>
              <w:t xml:space="preserve"> Lesestrategien</w:t>
            </w:r>
          </w:p>
        </w:tc>
      </w:tr>
      <w:tr w:rsidR="00AC0299" w14:paraId="03C70FAA"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F246F1B" w14:textId="77777777" w:rsidR="00AC0299" w:rsidRDefault="00AC0299" w:rsidP="00AC0299">
            <w:pPr>
              <w:tabs>
                <w:tab w:val="left" w:pos="360"/>
              </w:tabs>
              <w:spacing w:after="0" w:line="240" w:lineRule="auto"/>
              <w:jc w:val="center"/>
              <w:rPr>
                <w:rFonts w:cs="Arial"/>
                <w:b/>
                <w:bCs/>
                <w:sz w:val="20"/>
                <w:szCs w:val="20"/>
              </w:rPr>
            </w:pPr>
            <w:r>
              <w:rPr>
                <w:rFonts w:cs="Arial"/>
                <w:b/>
                <w:bCs/>
                <w:sz w:val="20"/>
                <w:szCs w:val="20"/>
              </w:rPr>
              <w:t>Hinweise, Vereinbarungen und Absprachen</w:t>
            </w:r>
          </w:p>
        </w:tc>
      </w:tr>
      <w:tr w:rsidR="00072870" w:rsidRPr="000B2B84" w14:paraId="1EB858DD" w14:textId="77777777" w:rsidTr="00374E76">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7ACA827" w14:textId="4B149CE6" w:rsidR="00EC63BC" w:rsidRPr="007E50CE" w:rsidRDefault="001C4EBF" w:rsidP="001C4EBF">
            <w:pPr>
              <w:spacing w:after="0" w:line="240" w:lineRule="auto"/>
              <w:ind w:left="284" w:hanging="284"/>
              <w:jc w:val="left"/>
              <w:rPr>
                <w:b/>
                <w:bCs/>
                <w:sz w:val="20"/>
                <w:szCs w:val="20"/>
              </w:rPr>
            </w:pPr>
            <w:r w:rsidRPr="007E50CE">
              <w:rPr>
                <w:b/>
                <w:bCs/>
                <w:sz w:val="20"/>
                <w:szCs w:val="20"/>
              </w:rPr>
              <w:t xml:space="preserve">Wortschatz: </w:t>
            </w:r>
          </w:p>
          <w:p w14:paraId="70D411FF" w14:textId="6C9CECE3" w:rsidR="00C92F33" w:rsidRPr="00C92F33" w:rsidRDefault="00C92F33" w:rsidP="001C4EBF">
            <w:pPr>
              <w:spacing w:after="0" w:line="240" w:lineRule="auto"/>
              <w:ind w:left="284" w:hanging="284"/>
              <w:jc w:val="left"/>
              <w:rPr>
                <w:sz w:val="20"/>
                <w:szCs w:val="20"/>
              </w:rPr>
            </w:pPr>
            <w:r w:rsidRPr="00C92F33">
              <w:rPr>
                <w:sz w:val="20"/>
                <w:szCs w:val="20"/>
              </w:rPr>
              <w:t>Differenzierung: erweiterter Wortschatz wurde m</w:t>
            </w:r>
            <w:r>
              <w:rPr>
                <w:sz w:val="20"/>
                <w:szCs w:val="20"/>
              </w:rPr>
              <w:t>it * versehen</w:t>
            </w:r>
          </w:p>
          <w:p w14:paraId="60C69964" w14:textId="0DAF2756" w:rsidR="00EC63BC" w:rsidRDefault="001C4EBF" w:rsidP="00EC63BC">
            <w:pPr>
              <w:pStyle w:val="Listenabsatz"/>
              <w:numPr>
                <w:ilvl w:val="0"/>
                <w:numId w:val="38"/>
              </w:numPr>
              <w:spacing w:after="0" w:line="240" w:lineRule="auto"/>
              <w:jc w:val="left"/>
              <w:rPr>
                <w:sz w:val="20"/>
                <w:szCs w:val="20"/>
                <w:lang w:val="es-ES"/>
              </w:rPr>
            </w:pPr>
            <w:r w:rsidRPr="00DA731B">
              <w:rPr>
                <w:b/>
                <w:bCs/>
                <w:sz w:val="20"/>
                <w:szCs w:val="20"/>
                <w:lang w:val="es-ES"/>
              </w:rPr>
              <w:t>Personenbeschreibung</w:t>
            </w:r>
            <w:r w:rsidR="003355E3" w:rsidRPr="00DA731B">
              <w:rPr>
                <w:b/>
                <w:bCs/>
                <w:sz w:val="20"/>
                <w:szCs w:val="20"/>
                <w:lang w:val="es-ES"/>
              </w:rPr>
              <w:t xml:space="preserve"> </w:t>
            </w:r>
            <w:r w:rsidR="003355E3" w:rsidRPr="00EC63BC">
              <w:rPr>
                <w:sz w:val="20"/>
                <w:szCs w:val="20"/>
                <w:lang w:val="es-ES"/>
              </w:rPr>
              <w:t>(Wiederholung</w:t>
            </w:r>
            <w:r w:rsidR="002C66C6">
              <w:rPr>
                <w:sz w:val="20"/>
                <w:szCs w:val="20"/>
                <w:lang w:val="es-ES"/>
              </w:rPr>
              <w:t>)</w:t>
            </w:r>
            <w:r w:rsidR="003355E3" w:rsidRPr="00EC63BC">
              <w:rPr>
                <w:sz w:val="20"/>
                <w:szCs w:val="20"/>
                <w:lang w:val="es-ES"/>
              </w:rPr>
              <w:t>:</w:t>
            </w:r>
            <w:r w:rsidR="003355E3" w:rsidRPr="00EC63BC">
              <w:rPr>
                <w:i/>
                <w:iCs/>
                <w:sz w:val="20"/>
                <w:szCs w:val="20"/>
                <w:lang w:val="es-ES"/>
              </w:rPr>
              <w:t xml:space="preserve"> tener…años, tener los ojos azules/verdes/…, ser alto/a</w:t>
            </w:r>
            <w:r w:rsidRPr="00EC63BC">
              <w:rPr>
                <w:i/>
                <w:iCs/>
                <w:sz w:val="20"/>
                <w:szCs w:val="20"/>
                <w:lang w:val="es-ES"/>
              </w:rPr>
              <w:t>,</w:t>
            </w:r>
            <w:r w:rsidR="003355E3" w:rsidRPr="00EC63BC">
              <w:rPr>
                <w:i/>
                <w:iCs/>
                <w:sz w:val="20"/>
                <w:szCs w:val="20"/>
                <w:lang w:val="es-ES"/>
              </w:rPr>
              <w:t xml:space="preserve"> ser bajo/a, tener el pelo corto/largo</w:t>
            </w:r>
            <w:r w:rsidR="00004C8D">
              <w:rPr>
                <w:i/>
                <w:iCs/>
                <w:sz w:val="20"/>
                <w:szCs w:val="20"/>
                <w:lang w:val="es-ES"/>
              </w:rPr>
              <w:t xml:space="preserve"> y</w:t>
            </w:r>
            <w:r w:rsidR="003355E3" w:rsidRPr="00EC63BC">
              <w:rPr>
                <w:i/>
                <w:iCs/>
                <w:sz w:val="20"/>
                <w:szCs w:val="20"/>
                <w:lang w:val="es-ES"/>
              </w:rPr>
              <w:t xml:space="preserve"> rizado/liso, llevar gafas/una gorra/…, tener tatuajes/un piercing</w:t>
            </w:r>
            <w:r w:rsidR="002C66C6">
              <w:rPr>
                <w:i/>
                <w:iCs/>
                <w:sz w:val="20"/>
                <w:szCs w:val="20"/>
                <w:lang w:val="es-ES"/>
              </w:rPr>
              <w:t>, etc.</w:t>
            </w:r>
          </w:p>
          <w:p w14:paraId="6605F5ED" w14:textId="46E0EE73" w:rsidR="00EC63BC" w:rsidRDefault="00D96082" w:rsidP="00EC63BC">
            <w:pPr>
              <w:pStyle w:val="Listenabsatz"/>
              <w:numPr>
                <w:ilvl w:val="0"/>
                <w:numId w:val="38"/>
              </w:numPr>
              <w:spacing w:after="0" w:line="240" w:lineRule="auto"/>
              <w:jc w:val="left"/>
              <w:rPr>
                <w:sz w:val="20"/>
                <w:szCs w:val="20"/>
                <w:lang w:val="es-ES"/>
              </w:rPr>
            </w:pPr>
            <w:r>
              <w:rPr>
                <w:b/>
                <w:bCs/>
                <w:sz w:val="20"/>
                <w:szCs w:val="20"/>
                <w:lang w:val="es-ES"/>
              </w:rPr>
              <w:t xml:space="preserve">Adjektive </w:t>
            </w:r>
            <w:r w:rsidR="001C4EBF" w:rsidRPr="00DA731B">
              <w:rPr>
                <w:b/>
                <w:bCs/>
                <w:sz w:val="20"/>
                <w:szCs w:val="20"/>
                <w:lang w:val="es-ES"/>
              </w:rPr>
              <w:t>zur Beschreibung der Persönlichkeit</w:t>
            </w:r>
            <w:r w:rsidR="003355E3" w:rsidRPr="00EC63BC">
              <w:rPr>
                <w:sz w:val="20"/>
                <w:szCs w:val="20"/>
                <w:lang w:val="es-ES"/>
              </w:rPr>
              <w:t xml:space="preserve"> (Wiederholung </w:t>
            </w:r>
            <w:r w:rsidR="00004C8D">
              <w:rPr>
                <w:sz w:val="20"/>
                <w:szCs w:val="20"/>
                <w:lang w:val="es-ES"/>
              </w:rPr>
              <w:t>und</w:t>
            </w:r>
            <w:r w:rsidR="003355E3" w:rsidRPr="00EC63BC">
              <w:rPr>
                <w:sz w:val="20"/>
                <w:szCs w:val="20"/>
                <w:lang w:val="es-ES"/>
              </w:rPr>
              <w:t xml:space="preserve"> Ergänzung</w:t>
            </w:r>
            <w:r w:rsidR="002C66C6">
              <w:rPr>
                <w:sz w:val="20"/>
                <w:szCs w:val="20"/>
                <w:lang w:val="es-ES"/>
              </w:rPr>
              <w:t>)</w:t>
            </w:r>
            <w:r w:rsidR="003355E3" w:rsidRPr="00EC63BC">
              <w:rPr>
                <w:sz w:val="20"/>
                <w:szCs w:val="20"/>
                <w:lang w:val="es-ES"/>
              </w:rPr>
              <w:t xml:space="preserve">: </w:t>
            </w:r>
            <w:r w:rsidR="003355E3" w:rsidRPr="00EC63BC">
              <w:rPr>
                <w:i/>
                <w:iCs/>
                <w:sz w:val="20"/>
                <w:szCs w:val="20"/>
                <w:lang w:val="es-ES"/>
              </w:rPr>
              <w:t xml:space="preserve">aburrido/a, amable, </w:t>
            </w:r>
            <w:r w:rsidR="00727F31" w:rsidRPr="00EC63BC">
              <w:rPr>
                <w:i/>
                <w:iCs/>
                <w:sz w:val="20"/>
                <w:szCs w:val="20"/>
                <w:lang w:val="es-ES"/>
              </w:rPr>
              <w:t>activo/a, aventurero/a</w:t>
            </w:r>
            <w:r w:rsidR="00C92F33">
              <w:rPr>
                <w:i/>
                <w:iCs/>
                <w:sz w:val="20"/>
                <w:szCs w:val="20"/>
                <w:lang w:val="es-ES"/>
              </w:rPr>
              <w:t>*</w:t>
            </w:r>
            <w:r w:rsidR="00727F31" w:rsidRPr="00EC63BC">
              <w:rPr>
                <w:i/>
                <w:iCs/>
                <w:sz w:val="20"/>
                <w:szCs w:val="20"/>
                <w:lang w:val="es-ES"/>
              </w:rPr>
              <w:t>, ambicioso/a, arrogante, antipático/a, atento/a, atrevido/a</w:t>
            </w:r>
            <w:r w:rsidR="00C92F33">
              <w:rPr>
                <w:i/>
                <w:iCs/>
                <w:sz w:val="20"/>
                <w:szCs w:val="20"/>
                <w:lang w:val="es-ES"/>
              </w:rPr>
              <w:t>*</w:t>
            </w:r>
            <w:r w:rsidR="00727F31" w:rsidRPr="00EC63BC">
              <w:rPr>
                <w:i/>
                <w:iCs/>
                <w:sz w:val="20"/>
                <w:szCs w:val="20"/>
                <w:lang w:val="es-ES"/>
              </w:rPr>
              <w:t>, agradable, bueno/a, considerado/a</w:t>
            </w:r>
            <w:r w:rsidR="00C92F33">
              <w:rPr>
                <w:i/>
                <w:iCs/>
                <w:sz w:val="20"/>
                <w:szCs w:val="20"/>
                <w:lang w:val="es-ES"/>
              </w:rPr>
              <w:t>*</w:t>
            </w:r>
            <w:r w:rsidR="00727F31" w:rsidRPr="00EC63BC">
              <w:rPr>
                <w:i/>
                <w:iCs/>
                <w:sz w:val="20"/>
                <w:szCs w:val="20"/>
                <w:lang w:val="es-ES"/>
              </w:rPr>
              <w:t xml:space="preserve">, </w:t>
            </w:r>
            <w:r w:rsidR="00DA731B">
              <w:rPr>
                <w:i/>
                <w:iCs/>
                <w:sz w:val="20"/>
                <w:szCs w:val="20"/>
                <w:lang w:val="es-ES"/>
              </w:rPr>
              <w:t xml:space="preserve">cortés, </w:t>
            </w:r>
            <w:r w:rsidR="00727F31" w:rsidRPr="00EC63BC">
              <w:rPr>
                <w:i/>
                <w:iCs/>
                <w:sz w:val="20"/>
                <w:szCs w:val="20"/>
                <w:lang w:val="es-ES"/>
              </w:rPr>
              <w:t>cruel, curioso/a, decisivo/a, determinado/a</w:t>
            </w:r>
            <w:r w:rsidR="00C92F33">
              <w:rPr>
                <w:i/>
                <w:iCs/>
                <w:sz w:val="20"/>
                <w:szCs w:val="20"/>
                <w:lang w:val="es-ES"/>
              </w:rPr>
              <w:t>*</w:t>
            </w:r>
            <w:r w:rsidR="00727F31" w:rsidRPr="00EC63BC">
              <w:rPr>
                <w:i/>
                <w:iCs/>
                <w:sz w:val="20"/>
                <w:szCs w:val="20"/>
                <w:lang w:val="es-ES"/>
              </w:rPr>
              <w:t>, depresivo/a, deshonesto/a</w:t>
            </w:r>
            <w:r w:rsidR="00C92F33">
              <w:rPr>
                <w:i/>
                <w:iCs/>
                <w:sz w:val="20"/>
                <w:szCs w:val="20"/>
                <w:lang w:val="es-ES"/>
              </w:rPr>
              <w:t>*</w:t>
            </w:r>
            <w:r w:rsidR="00727F31" w:rsidRPr="00EC63BC">
              <w:rPr>
                <w:i/>
                <w:iCs/>
                <w:sz w:val="20"/>
                <w:szCs w:val="20"/>
                <w:lang w:val="es-ES"/>
              </w:rPr>
              <w:t>, educado/a, exigente</w:t>
            </w:r>
            <w:r w:rsidR="00C92F33">
              <w:rPr>
                <w:i/>
                <w:iCs/>
                <w:sz w:val="20"/>
                <w:szCs w:val="20"/>
                <w:lang w:val="es-ES"/>
              </w:rPr>
              <w:t>*</w:t>
            </w:r>
            <w:r w:rsidR="00727F31" w:rsidRPr="00EC63BC">
              <w:rPr>
                <w:i/>
                <w:iCs/>
                <w:sz w:val="20"/>
                <w:szCs w:val="20"/>
                <w:lang w:val="es-ES"/>
              </w:rPr>
              <w:t>, extravagante</w:t>
            </w:r>
            <w:r w:rsidR="00C92F33">
              <w:rPr>
                <w:i/>
                <w:iCs/>
                <w:sz w:val="20"/>
                <w:szCs w:val="20"/>
                <w:lang w:val="es-ES"/>
              </w:rPr>
              <w:t>*</w:t>
            </w:r>
            <w:r w:rsidR="00727F31" w:rsidRPr="00EC63BC">
              <w:rPr>
                <w:i/>
                <w:iCs/>
                <w:sz w:val="20"/>
                <w:szCs w:val="20"/>
                <w:lang w:val="es-ES"/>
              </w:rPr>
              <w:t>, extrovertido/a, fiel</w:t>
            </w:r>
            <w:r w:rsidR="00C92F33">
              <w:rPr>
                <w:i/>
                <w:iCs/>
                <w:sz w:val="20"/>
                <w:szCs w:val="20"/>
                <w:lang w:val="es-ES"/>
              </w:rPr>
              <w:t>*</w:t>
            </w:r>
            <w:r w:rsidR="00727F31" w:rsidRPr="00EC63BC">
              <w:rPr>
                <w:i/>
                <w:iCs/>
                <w:sz w:val="20"/>
                <w:szCs w:val="20"/>
                <w:lang w:val="es-ES"/>
              </w:rPr>
              <w:t>, feliz, generoso/a, gentil</w:t>
            </w:r>
            <w:r w:rsidR="00C92F33">
              <w:rPr>
                <w:i/>
                <w:iCs/>
                <w:sz w:val="20"/>
                <w:szCs w:val="20"/>
                <w:lang w:val="es-ES"/>
              </w:rPr>
              <w:t>*</w:t>
            </w:r>
            <w:r w:rsidR="00727F31" w:rsidRPr="00EC63BC">
              <w:rPr>
                <w:i/>
                <w:iCs/>
                <w:sz w:val="20"/>
                <w:szCs w:val="20"/>
                <w:lang w:val="es-ES"/>
              </w:rPr>
              <w:t>, honesto/a, humilde</w:t>
            </w:r>
            <w:r w:rsidR="00C92F33">
              <w:rPr>
                <w:i/>
                <w:iCs/>
                <w:sz w:val="20"/>
                <w:szCs w:val="20"/>
                <w:lang w:val="es-ES"/>
              </w:rPr>
              <w:t>*</w:t>
            </w:r>
            <w:r w:rsidR="00727F31" w:rsidRPr="00EC63BC">
              <w:rPr>
                <w:i/>
                <w:iCs/>
                <w:sz w:val="20"/>
                <w:szCs w:val="20"/>
                <w:lang w:val="es-ES"/>
              </w:rPr>
              <w:t>, impaciente</w:t>
            </w:r>
            <w:r w:rsidR="00C92F33">
              <w:rPr>
                <w:i/>
                <w:iCs/>
                <w:sz w:val="20"/>
                <w:szCs w:val="20"/>
                <w:lang w:val="es-ES"/>
              </w:rPr>
              <w:t>*</w:t>
            </w:r>
            <w:r w:rsidR="00727F31" w:rsidRPr="00EC63BC">
              <w:rPr>
                <w:i/>
                <w:iCs/>
                <w:sz w:val="20"/>
                <w:szCs w:val="20"/>
                <w:lang w:val="es-ES"/>
              </w:rPr>
              <w:t>, inocente, inteligente,</w:t>
            </w:r>
            <w:r w:rsidR="00004C8D">
              <w:rPr>
                <w:i/>
                <w:iCs/>
                <w:sz w:val="20"/>
                <w:szCs w:val="20"/>
                <w:lang w:val="es-ES"/>
              </w:rPr>
              <w:t xml:space="preserve"> </w:t>
            </w:r>
            <w:r w:rsidR="00E93C0A" w:rsidRPr="00EC63BC">
              <w:rPr>
                <w:i/>
                <w:iCs/>
                <w:sz w:val="20"/>
                <w:szCs w:val="20"/>
                <w:lang w:val="es-ES"/>
              </w:rPr>
              <w:t>malicioso/a</w:t>
            </w:r>
            <w:r w:rsidR="00C92F33">
              <w:rPr>
                <w:i/>
                <w:iCs/>
                <w:sz w:val="20"/>
                <w:szCs w:val="20"/>
                <w:lang w:val="es-ES"/>
              </w:rPr>
              <w:t>*</w:t>
            </w:r>
            <w:r w:rsidR="00E93C0A" w:rsidRPr="00EC63BC">
              <w:rPr>
                <w:i/>
                <w:iCs/>
                <w:sz w:val="20"/>
                <w:szCs w:val="20"/>
                <w:lang w:val="es-ES"/>
              </w:rPr>
              <w:t>, malo/a, mentiroso/a, nervioso/a, orgulloso/a, obediente</w:t>
            </w:r>
            <w:r w:rsidR="00C92F33">
              <w:rPr>
                <w:i/>
                <w:iCs/>
                <w:sz w:val="20"/>
                <w:szCs w:val="20"/>
                <w:lang w:val="es-ES"/>
              </w:rPr>
              <w:t>*</w:t>
            </w:r>
            <w:r w:rsidR="00E93C0A" w:rsidRPr="00EC63BC">
              <w:rPr>
                <w:i/>
                <w:iCs/>
                <w:sz w:val="20"/>
                <w:szCs w:val="20"/>
                <w:lang w:val="es-ES"/>
              </w:rPr>
              <w:t>, prudente</w:t>
            </w:r>
            <w:r w:rsidR="00C92F33">
              <w:rPr>
                <w:i/>
                <w:iCs/>
                <w:sz w:val="20"/>
                <w:szCs w:val="20"/>
                <w:lang w:val="es-ES"/>
              </w:rPr>
              <w:t>*</w:t>
            </w:r>
            <w:r w:rsidR="00E93C0A" w:rsidRPr="00EC63BC">
              <w:rPr>
                <w:i/>
                <w:iCs/>
                <w:sz w:val="20"/>
                <w:szCs w:val="20"/>
                <w:lang w:val="es-ES"/>
              </w:rPr>
              <w:t xml:space="preserve">, popular, religioso/a, </w:t>
            </w:r>
            <w:r w:rsidR="002C66C6">
              <w:rPr>
                <w:i/>
                <w:iCs/>
                <w:sz w:val="20"/>
                <w:szCs w:val="20"/>
                <w:lang w:val="es-ES"/>
              </w:rPr>
              <w:t>(ir)</w:t>
            </w:r>
            <w:r w:rsidR="00E93C0A" w:rsidRPr="00EC63BC">
              <w:rPr>
                <w:i/>
                <w:iCs/>
                <w:sz w:val="20"/>
                <w:szCs w:val="20"/>
                <w:lang w:val="es-ES"/>
              </w:rPr>
              <w:t>responsable, rebelde, sincero/a, sociable, solitario/a, soñador/a, sereno/a</w:t>
            </w:r>
            <w:r w:rsidR="00C92F33">
              <w:rPr>
                <w:i/>
                <w:iCs/>
                <w:sz w:val="20"/>
                <w:szCs w:val="20"/>
                <w:lang w:val="es-ES"/>
              </w:rPr>
              <w:t>*</w:t>
            </w:r>
            <w:r w:rsidR="00E93C0A" w:rsidRPr="00EC63BC">
              <w:rPr>
                <w:i/>
                <w:iCs/>
                <w:sz w:val="20"/>
                <w:szCs w:val="20"/>
                <w:lang w:val="es-ES"/>
              </w:rPr>
              <w:t>, serio/a, simple, talentoso/a, tolerante, trabajador/a, tímido/a, triste, valiente, virtuoso/a</w:t>
            </w:r>
            <w:r w:rsidR="00C92F33">
              <w:rPr>
                <w:i/>
                <w:iCs/>
                <w:sz w:val="20"/>
                <w:szCs w:val="20"/>
                <w:lang w:val="es-ES"/>
              </w:rPr>
              <w:t>*</w:t>
            </w:r>
            <w:r w:rsidR="00E93C0A" w:rsidRPr="00EC63BC">
              <w:rPr>
                <w:i/>
                <w:iCs/>
                <w:sz w:val="20"/>
                <w:szCs w:val="20"/>
                <w:lang w:val="es-ES"/>
              </w:rPr>
              <w:t>, vengativo/a</w:t>
            </w:r>
            <w:r w:rsidR="00C92F33">
              <w:rPr>
                <w:i/>
                <w:iCs/>
                <w:sz w:val="20"/>
                <w:szCs w:val="20"/>
                <w:lang w:val="es-ES"/>
              </w:rPr>
              <w:t>*</w:t>
            </w:r>
            <w:r w:rsidR="00DA731B">
              <w:rPr>
                <w:i/>
                <w:iCs/>
                <w:sz w:val="20"/>
                <w:szCs w:val="20"/>
                <w:lang w:val="es-ES"/>
              </w:rPr>
              <w:t>; le gusta</w:t>
            </w:r>
            <w:r w:rsidR="00004C8D">
              <w:rPr>
                <w:i/>
                <w:iCs/>
                <w:sz w:val="20"/>
                <w:szCs w:val="20"/>
                <w:lang w:val="es-ES"/>
              </w:rPr>
              <w:t>(n)</w:t>
            </w:r>
            <w:r w:rsidR="00DA731B">
              <w:rPr>
                <w:i/>
                <w:iCs/>
                <w:sz w:val="20"/>
                <w:szCs w:val="20"/>
                <w:lang w:val="es-ES"/>
              </w:rPr>
              <w:t>/encanta</w:t>
            </w:r>
            <w:r w:rsidR="00004C8D">
              <w:rPr>
                <w:i/>
                <w:iCs/>
                <w:sz w:val="20"/>
                <w:szCs w:val="20"/>
                <w:lang w:val="es-ES"/>
              </w:rPr>
              <w:t>(n)</w:t>
            </w:r>
            <w:r w:rsidR="00DA731B">
              <w:rPr>
                <w:i/>
                <w:iCs/>
                <w:sz w:val="20"/>
                <w:szCs w:val="20"/>
                <w:lang w:val="es-ES"/>
              </w:rPr>
              <w:t>; alegrarse de</w:t>
            </w:r>
            <w:r w:rsidR="00C92F33">
              <w:rPr>
                <w:i/>
                <w:iCs/>
                <w:sz w:val="20"/>
                <w:szCs w:val="20"/>
                <w:lang w:val="es-ES"/>
              </w:rPr>
              <w:t>*</w:t>
            </w:r>
            <w:r w:rsidR="00DA731B">
              <w:rPr>
                <w:i/>
                <w:iCs/>
                <w:sz w:val="20"/>
                <w:szCs w:val="20"/>
                <w:lang w:val="es-ES"/>
              </w:rPr>
              <w:t>, confiar en</w:t>
            </w:r>
            <w:r w:rsidR="00C92F33">
              <w:rPr>
                <w:i/>
                <w:iCs/>
                <w:sz w:val="20"/>
                <w:szCs w:val="20"/>
                <w:lang w:val="es-ES"/>
              </w:rPr>
              <w:t>*</w:t>
            </w:r>
            <w:r w:rsidR="00DA731B">
              <w:rPr>
                <w:i/>
                <w:iCs/>
                <w:sz w:val="20"/>
                <w:szCs w:val="20"/>
                <w:lang w:val="es-ES"/>
              </w:rPr>
              <w:t>, convertirse en, aprovecharse de</w:t>
            </w:r>
            <w:r w:rsidR="00C92F33">
              <w:rPr>
                <w:i/>
                <w:iCs/>
                <w:sz w:val="20"/>
                <w:szCs w:val="20"/>
                <w:lang w:val="es-ES"/>
              </w:rPr>
              <w:t>*</w:t>
            </w:r>
            <w:r w:rsidR="00DA731B">
              <w:rPr>
                <w:i/>
                <w:iCs/>
                <w:sz w:val="20"/>
                <w:szCs w:val="20"/>
                <w:lang w:val="es-ES"/>
              </w:rPr>
              <w:t>, portarse bien</w:t>
            </w:r>
            <w:r w:rsidR="00004C8D">
              <w:rPr>
                <w:i/>
                <w:iCs/>
                <w:sz w:val="20"/>
                <w:szCs w:val="20"/>
                <w:lang w:val="es-ES"/>
              </w:rPr>
              <w:t>/mal</w:t>
            </w:r>
            <w:r w:rsidR="00C92F33">
              <w:rPr>
                <w:i/>
                <w:iCs/>
                <w:sz w:val="20"/>
                <w:szCs w:val="20"/>
                <w:lang w:val="es-ES"/>
              </w:rPr>
              <w:t>*</w:t>
            </w:r>
            <w:r w:rsidR="00DA731B">
              <w:rPr>
                <w:i/>
                <w:iCs/>
                <w:sz w:val="20"/>
                <w:szCs w:val="20"/>
                <w:lang w:val="es-ES"/>
              </w:rPr>
              <w:t>, llevarse bien</w:t>
            </w:r>
            <w:r w:rsidR="002C66C6">
              <w:rPr>
                <w:i/>
                <w:iCs/>
                <w:sz w:val="20"/>
                <w:szCs w:val="20"/>
                <w:lang w:val="es-ES"/>
              </w:rPr>
              <w:t>/mal</w:t>
            </w:r>
            <w:r w:rsidR="00DA731B">
              <w:rPr>
                <w:i/>
                <w:iCs/>
                <w:sz w:val="20"/>
                <w:szCs w:val="20"/>
                <w:lang w:val="es-ES"/>
              </w:rPr>
              <w:t xml:space="preserve"> con,</w:t>
            </w:r>
            <w:r w:rsidR="00DA731B" w:rsidRPr="00DA731B">
              <w:rPr>
                <w:i/>
                <w:iCs/>
                <w:sz w:val="20"/>
                <w:szCs w:val="20"/>
                <w:lang w:val="es-ES"/>
              </w:rPr>
              <w:t xml:space="preserve"> </w:t>
            </w:r>
            <w:r w:rsidR="00DA731B">
              <w:rPr>
                <w:i/>
                <w:iCs/>
                <w:sz w:val="20"/>
                <w:szCs w:val="20"/>
                <w:lang w:val="es-ES"/>
              </w:rPr>
              <w:t xml:space="preserve">tener </w:t>
            </w:r>
            <w:r w:rsidR="00DA731B" w:rsidRPr="00DA731B">
              <w:rPr>
                <w:i/>
                <w:iCs/>
                <w:sz w:val="20"/>
                <w:szCs w:val="20"/>
                <w:lang w:val="es-ES"/>
              </w:rPr>
              <w:t>una relación armónica/conflictiva</w:t>
            </w:r>
            <w:r w:rsidR="002C66C6">
              <w:rPr>
                <w:i/>
                <w:iCs/>
                <w:sz w:val="20"/>
                <w:szCs w:val="20"/>
                <w:lang w:val="es-ES"/>
              </w:rPr>
              <w:t>, etc.</w:t>
            </w:r>
            <w:r w:rsidR="001C4EBF" w:rsidRPr="00EC63BC">
              <w:rPr>
                <w:sz w:val="20"/>
                <w:szCs w:val="20"/>
                <w:lang w:val="es-ES"/>
              </w:rPr>
              <w:t xml:space="preserve"> </w:t>
            </w:r>
          </w:p>
          <w:p w14:paraId="5767E166" w14:textId="0D0BCF31" w:rsidR="00EC63BC" w:rsidRPr="00DA731B" w:rsidRDefault="001C4EBF" w:rsidP="00EC63BC">
            <w:pPr>
              <w:pStyle w:val="Listenabsatz"/>
              <w:numPr>
                <w:ilvl w:val="0"/>
                <w:numId w:val="38"/>
              </w:numPr>
              <w:spacing w:after="0" w:line="240" w:lineRule="auto"/>
              <w:jc w:val="left"/>
              <w:rPr>
                <w:b/>
                <w:bCs/>
                <w:sz w:val="20"/>
                <w:szCs w:val="20"/>
                <w:lang w:val="es-ES"/>
              </w:rPr>
            </w:pPr>
            <w:r w:rsidRPr="00DA731B">
              <w:rPr>
                <w:b/>
                <w:bCs/>
                <w:sz w:val="20"/>
                <w:szCs w:val="20"/>
                <w:lang w:val="es-ES"/>
              </w:rPr>
              <w:t>Buchbesprechung</w:t>
            </w:r>
            <w:r w:rsidR="000B2B84">
              <w:rPr>
                <w:b/>
                <w:bCs/>
                <w:sz w:val="20"/>
                <w:szCs w:val="20"/>
                <w:lang w:val="es-ES"/>
              </w:rPr>
              <w:t>/-empfehlung</w:t>
            </w:r>
          </w:p>
          <w:p w14:paraId="7F436C22" w14:textId="658E47BA" w:rsidR="00EC63BC" w:rsidRDefault="00E93C0A" w:rsidP="00EC63BC">
            <w:pPr>
              <w:pStyle w:val="Listenabsatz"/>
              <w:numPr>
                <w:ilvl w:val="0"/>
                <w:numId w:val="39"/>
              </w:numPr>
              <w:spacing w:after="0" w:line="240" w:lineRule="auto"/>
              <w:jc w:val="left"/>
              <w:rPr>
                <w:sz w:val="20"/>
                <w:szCs w:val="20"/>
                <w:lang w:val="es-ES"/>
              </w:rPr>
            </w:pPr>
            <w:r w:rsidRPr="00DA731B">
              <w:rPr>
                <w:b/>
                <w:bCs/>
                <w:sz w:val="20"/>
                <w:szCs w:val="20"/>
                <w:lang w:val="es-ES"/>
              </w:rPr>
              <w:t xml:space="preserve">zum Verfassen eines </w:t>
            </w:r>
            <w:r w:rsidR="002C66C6">
              <w:rPr>
                <w:b/>
                <w:bCs/>
                <w:i/>
                <w:iCs/>
                <w:sz w:val="20"/>
                <w:szCs w:val="20"/>
                <w:lang w:val="es-ES"/>
              </w:rPr>
              <w:t>r</w:t>
            </w:r>
            <w:r w:rsidRPr="002C66C6">
              <w:rPr>
                <w:b/>
                <w:bCs/>
                <w:i/>
                <w:iCs/>
                <w:sz w:val="20"/>
                <w:szCs w:val="20"/>
                <w:lang w:val="es-ES"/>
              </w:rPr>
              <w:t>esumen</w:t>
            </w:r>
            <w:r w:rsidRPr="00DA731B">
              <w:rPr>
                <w:b/>
                <w:bCs/>
                <w:sz w:val="20"/>
                <w:szCs w:val="20"/>
                <w:lang w:val="es-ES"/>
              </w:rPr>
              <w:t>:</w:t>
            </w:r>
            <w:r w:rsidRPr="00EC63BC">
              <w:rPr>
                <w:sz w:val="20"/>
                <w:szCs w:val="20"/>
                <w:lang w:val="es-ES"/>
              </w:rPr>
              <w:t xml:space="preserve"> </w:t>
            </w:r>
            <w:r w:rsidRPr="00DA731B">
              <w:rPr>
                <w:i/>
                <w:iCs/>
                <w:sz w:val="20"/>
                <w:szCs w:val="20"/>
                <w:lang w:val="es-ES"/>
              </w:rPr>
              <w:t>El texto trata de/se ocupa de</w:t>
            </w:r>
            <w:r w:rsidR="00C92F33">
              <w:rPr>
                <w:i/>
                <w:iCs/>
                <w:sz w:val="20"/>
                <w:szCs w:val="20"/>
                <w:lang w:val="es-ES"/>
              </w:rPr>
              <w:t>*</w:t>
            </w:r>
            <w:r w:rsidRPr="00DA731B">
              <w:rPr>
                <w:i/>
                <w:iCs/>
                <w:sz w:val="20"/>
                <w:szCs w:val="20"/>
                <w:lang w:val="es-ES"/>
              </w:rPr>
              <w:t>/ presenta…</w:t>
            </w:r>
            <w:r w:rsidR="002C66C6">
              <w:rPr>
                <w:i/>
                <w:iCs/>
                <w:sz w:val="20"/>
                <w:szCs w:val="20"/>
                <w:lang w:val="es-ES"/>
              </w:rPr>
              <w:t>,</w:t>
            </w:r>
            <w:r w:rsidRPr="00DA731B">
              <w:rPr>
                <w:i/>
                <w:iCs/>
                <w:sz w:val="20"/>
                <w:szCs w:val="20"/>
                <w:lang w:val="es-ES"/>
              </w:rPr>
              <w:t xml:space="preserve"> El</w:t>
            </w:r>
            <w:r w:rsidR="00280A7D" w:rsidRPr="00DA731B">
              <w:rPr>
                <w:i/>
                <w:iCs/>
                <w:sz w:val="20"/>
                <w:szCs w:val="20"/>
                <w:lang w:val="es-ES"/>
              </w:rPr>
              <w:t xml:space="preserve"> narrad</w:t>
            </w:r>
            <w:r w:rsidRPr="00DA731B">
              <w:rPr>
                <w:i/>
                <w:iCs/>
                <w:sz w:val="20"/>
                <w:szCs w:val="20"/>
                <w:lang w:val="es-ES"/>
              </w:rPr>
              <w:t xml:space="preserve">or/La </w:t>
            </w:r>
            <w:r w:rsidR="00280A7D" w:rsidRPr="00DA731B">
              <w:rPr>
                <w:i/>
                <w:iCs/>
                <w:sz w:val="20"/>
                <w:szCs w:val="20"/>
                <w:lang w:val="es-ES"/>
              </w:rPr>
              <w:t>narrado</w:t>
            </w:r>
            <w:r w:rsidRPr="00DA731B">
              <w:rPr>
                <w:i/>
                <w:iCs/>
                <w:sz w:val="20"/>
                <w:szCs w:val="20"/>
                <w:lang w:val="es-ES"/>
              </w:rPr>
              <w:t>ra describe/destaca</w:t>
            </w:r>
            <w:r w:rsidR="00C92F33">
              <w:rPr>
                <w:i/>
                <w:iCs/>
                <w:sz w:val="20"/>
                <w:szCs w:val="20"/>
                <w:lang w:val="es-ES"/>
              </w:rPr>
              <w:t>*</w:t>
            </w:r>
            <w:r w:rsidRPr="00DA731B">
              <w:rPr>
                <w:i/>
                <w:iCs/>
                <w:sz w:val="20"/>
                <w:szCs w:val="20"/>
                <w:lang w:val="es-ES"/>
              </w:rPr>
              <w:t>/</w:t>
            </w:r>
            <w:r w:rsidR="00280A7D" w:rsidRPr="00DA731B">
              <w:rPr>
                <w:i/>
                <w:iCs/>
                <w:sz w:val="20"/>
                <w:szCs w:val="20"/>
                <w:lang w:val="es-ES"/>
              </w:rPr>
              <w:t>presenta/examina…</w:t>
            </w:r>
            <w:r w:rsidR="002C66C6">
              <w:rPr>
                <w:i/>
                <w:iCs/>
                <w:sz w:val="20"/>
                <w:szCs w:val="20"/>
                <w:lang w:val="es-ES"/>
              </w:rPr>
              <w:t>,</w:t>
            </w:r>
            <w:r w:rsidR="00280A7D" w:rsidRPr="00DA731B">
              <w:rPr>
                <w:i/>
                <w:iCs/>
                <w:sz w:val="20"/>
                <w:szCs w:val="20"/>
                <w:lang w:val="es-ES"/>
              </w:rPr>
              <w:t xml:space="preserve"> Primero/</w:t>
            </w:r>
            <w:r w:rsidR="002C66C6">
              <w:rPr>
                <w:i/>
                <w:iCs/>
                <w:sz w:val="20"/>
                <w:szCs w:val="20"/>
                <w:lang w:val="es-ES"/>
              </w:rPr>
              <w:t>A</w:t>
            </w:r>
            <w:r w:rsidR="00280A7D" w:rsidRPr="00DA731B">
              <w:rPr>
                <w:i/>
                <w:iCs/>
                <w:sz w:val="20"/>
                <w:szCs w:val="20"/>
                <w:lang w:val="es-ES"/>
              </w:rPr>
              <w:t>l comienzo/</w:t>
            </w:r>
            <w:r w:rsidR="002C66C6">
              <w:rPr>
                <w:i/>
                <w:iCs/>
                <w:sz w:val="20"/>
                <w:szCs w:val="20"/>
                <w:lang w:val="es-ES"/>
              </w:rPr>
              <w:t>A</w:t>
            </w:r>
            <w:r w:rsidR="00280A7D" w:rsidRPr="00DA731B">
              <w:rPr>
                <w:i/>
                <w:iCs/>
                <w:sz w:val="20"/>
                <w:szCs w:val="20"/>
                <w:lang w:val="es-ES"/>
              </w:rPr>
              <w:t>l inicio…</w:t>
            </w:r>
            <w:r w:rsidR="002C66C6">
              <w:rPr>
                <w:i/>
                <w:iCs/>
                <w:sz w:val="20"/>
                <w:szCs w:val="20"/>
                <w:lang w:val="es-ES"/>
              </w:rPr>
              <w:t>,</w:t>
            </w:r>
            <w:r w:rsidR="00280A7D" w:rsidRPr="00DA731B">
              <w:rPr>
                <w:i/>
                <w:iCs/>
                <w:sz w:val="20"/>
                <w:szCs w:val="20"/>
                <w:lang w:val="es-ES"/>
              </w:rPr>
              <w:t xml:space="preserve"> Luego/En la próxima parte/A continuación/Además…</w:t>
            </w:r>
            <w:r w:rsidR="002C66C6">
              <w:rPr>
                <w:i/>
                <w:iCs/>
                <w:sz w:val="20"/>
                <w:szCs w:val="20"/>
                <w:lang w:val="es-ES"/>
              </w:rPr>
              <w:t>,</w:t>
            </w:r>
            <w:r w:rsidR="00280A7D" w:rsidRPr="00DA731B">
              <w:rPr>
                <w:i/>
                <w:iCs/>
                <w:sz w:val="20"/>
                <w:szCs w:val="20"/>
                <w:lang w:val="es-ES"/>
              </w:rPr>
              <w:t xml:space="preserve"> Finalmente/Al final/Por fin…</w:t>
            </w:r>
            <w:r w:rsidR="002C66C6">
              <w:rPr>
                <w:i/>
                <w:iCs/>
                <w:sz w:val="20"/>
                <w:szCs w:val="20"/>
                <w:lang w:val="es-ES"/>
              </w:rPr>
              <w:t>, etc.</w:t>
            </w:r>
          </w:p>
          <w:p w14:paraId="1A50606D" w14:textId="607A3816" w:rsidR="00EC63BC" w:rsidRDefault="00280A7D" w:rsidP="00EC63BC">
            <w:pPr>
              <w:pStyle w:val="Listenabsatz"/>
              <w:numPr>
                <w:ilvl w:val="0"/>
                <w:numId w:val="39"/>
              </w:numPr>
              <w:spacing w:after="0" w:line="240" w:lineRule="auto"/>
              <w:jc w:val="left"/>
              <w:rPr>
                <w:sz w:val="20"/>
                <w:szCs w:val="20"/>
                <w:lang w:val="es-ES"/>
              </w:rPr>
            </w:pPr>
            <w:r w:rsidRPr="00DA731B">
              <w:rPr>
                <w:b/>
                <w:bCs/>
                <w:sz w:val="20"/>
                <w:szCs w:val="20"/>
                <w:lang w:val="es-ES"/>
              </w:rPr>
              <w:t xml:space="preserve">seine Meinung zu etwas </w:t>
            </w:r>
            <w:r w:rsidR="00DA731B">
              <w:rPr>
                <w:b/>
                <w:bCs/>
                <w:sz w:val="20"/>
                <w:szCs w:val="20"/>
                <w:lang w:val="es-ES"/>
              </w:rPr>
              <w:t>äußer</w:t>
            </w:r>
            <w:r w:rsidRPr="00DA731B">
              <w:rPr>
                <w:b/>
                <w:bCs/>
                <w:sz w:val="20"/>
                <w:szCs w:val="20"/>
                <w:lang w:val="es-ES"/>
              </w:rPr>
              <w:t>n:</w:t>
            </w:r>
            <w:r w:rsidRPr="00EC63BC">
              <w:rPr>
                <w:sz w:val="20"/>
                <w:szCs w:val="20"/>
                <w:lang w:val="es-ES"/>
              </w:rPr>
              <w:t xml:space="preserve"> </w:t>
            </w:r>
            <w:r w:rsidRPr="005C041D">
              <w:rPr>
                <w:i/>
                <w:iCs/>
                <w:sz w:val="20"/>
                <w:szCs w:val="20"/>
                <w:lang w:val="es-ES"/>
              </w:rPr>
              <w:t>(No) me parece que/(no) creo que/(no) pienso que/(no) opino que…, (</w:t>
            </w:r>
            <w:r w:rsidR="009B21AE">
              <w:rPr>
                <w:i/>
                <w:iCs/>
                <w:sz w:val="20"/>
                <w:szCs w:val="20"/>
                <w:lang w:val="es-ES"/>
              </w:rPr>
              <w:t>N</w:t>
            </w:r>
            <w:r w:rsidRPr="005C041D">
              <w:rPr>
                <w:i/>
                <w:iCs/>
                <w:sz w:val="20"/>
                <w:szCs w:val="20"/>
                <w:lang w:val="es-ES"/>
              </w:rPr>
              <w:t xml:space="preserve">o) me parece bien/mal que…, </w:t>
            </w:r>
            <w:r w:rsidR="009B21AE">
              <w:rPr>
                <w:i/>
                <w:iCs/>
                <w:sz w:val="20"/>
                <w:szCs w:val="20"/>
                <w:lang w:val="es-ES"/>
              </w:rPr>
              <w:t>S</w:t>
            </w:r>
            <w:r w:rsidRPr="005C041D">
              <w:rPr>
                <w:i/>
                <w:iCs/>
                <w:sz w:val="20"/>
                <w:szCs w:val="20"/>
                <w:lang w:val="es-ES"/>
              </w:rPr>
              <w:t>oy de la opinión de que</w:t>
            </w:r>
            <w:r w:rsidR="009B21AE">
              <w:rPr>
                <w:i/>
                <w:iCs/>
                <w:sz w:val="20"/>
                <w:szCs w:val="20"/>
                <w:lang w:val="es-ES"/>
              </w:rPr>
              <w:t>…</w:t>
            </w:r>
            <w:r w:rsidRPr="005C041D">
              <w:rPr>
                <w:i/>
                <w:iCs/>
                <w:sz w:val="20"/>
                <w:szCs w:val="20"/>
                <w:lang w:val="es-ES"/>
              </w:rPr>
              <w:t>, En/Según mi opinión…, A mi juicio</w:t>
            </w:r>
            <w:r w:rsidR="00AD4B7A">
              <w:rPr>
                <w:i/>
                <w:iCs/>
                <w:sz w:val="20"/>
                <w:szCs w:val="20"/>
                <w:lang w:val="es-ES"/>
              </w:rPr>
              <w:t>*</w:t>
            </w:r>
            <w:r w:rsidRPr="005C041D">
              <w:rPr>
                <w:i/>
                <w:iCs/>
                <w:sz w:val="20"/>
                <w:szCs w:val="20"/>
                <w:lang w:val="es-ES"/>
              </w:rPr>
              <w:t>/modo de ver</w:t>
            </w:r>
            <w:r w:rsidR="00AD4B7A">
              <w:rPr>
                <w:i/>
                <w:iCs/>
                <w:sz w:val="20"/>
                <w:szCs w:val="20"/>
                <w:lang w:val="es-ES"/>
              </w:rPr>
              <w:t>*</w:t>
            </w:r>
            <w:r w:rsidR="00EC63BC" w:rsidRPr="005C041D">
              <w:rPr>
                <w:i/>
                <w:iCs/>
                <w:sz w:val="20"/>
                <w:szCs w:val="20"/>
                <w:lang w:val="es-ES"/>
              </w:rPr>
              <w:t>…, Para mí</w:t>
            </w:r>
            <w:r w:rsidR="009B21AE">
              <w:rPr>
                <w:i/>
                <w:iCs/>
                <w:sz w:val="20"/>
                <w:szCs w:val="20"/>
                <w:lang w:val="es-ES"/>
              </w:rPr>
              <w:t>…</w:t>
            </w:r>
            <w:r w:rsidR="00EC63BC" w:rsidRPr="005C041D">
              <w:rPr>
                <w:i/>
                <w:iCs/>
                <w:sz w:val="20"/>
                <w:szCs w:val="20"/>
                <w:lang w:val="es-ES"/>
              </w:rPr>
              <w:t>, Desde mi punto de vista</w:t>
            </w:r>
            <w:r w:rsidR="009B21AE">
              <w:rPr>
                <w:i/>
                <w:iCs/>
                <w:sz w:val="20"/>
                <w:szCs w:val="20"/>
                <w:lang w:val="es-ES"/>
              </w:rPr>
              <w:t>…</w:t>
            </w:r>
            <w:r w:rsidR="00EC63BC" w:rsidRPr="005C041D">
              <w:rPr>
                <w:i/>
                <w:iCs/>
                <w:sz w:val="20"/>
                <w:szCs w:val="20"/>
                <w:lang w:val="es-ES"/>
              </w:rPr>
              <w:t>, Supongo que</w:t>
            </w:r>
            <w:r w:rsidR="00AD4B7A">
              <w:rPr>
                <w:i/>
                <w:iCs/>
                <w:sz w:val="20"/>
                <w:szCs w:val="20"/>
                <w:lang w:val="es-ES"/>
              </w:rPr>
              <w:t>*</w:t>
            </w:r>
            <w:r w:rsidR="00EC63BC" w:rsidRPr="005C041D">
              <w:rPr>
                <w:i/>
                <w:iCs/>
                <w:sz w:val="20"/>
                <w:szCs w:val="20"/>
                <w:lang w:val="es-ES"/>
              </w:rPr>
              <w:t>, Estoy seguro/a que</w:t>
            </w:r>
            <w:r w:rsidR="009B21AE">
              <w:rPr>
                <w:i/>
                <w:iCs/>
                <w:sz w:val="20"/>
                <w:szCs w:val="20"/>
                <w:lang w:val="es-ES"/>
              </w:rPr>
              <w:t>…</w:t>
            </w:r>
            <w:r w:rsidR="00EC63BC" w:rsidRPr="005C041D">
              <w:rPr>
                <w:i/>
                <w:iCs/>
                <w:sz w:val="20"/>
                <w:szCs w:val="20"/>
                <w:lang w:val="es-ES"/>
              </w:rPr>
              <w:t>, A decir verdad</w:t>
            </w:r>
            <w:r w:rsidR="00AD4B7A">
              <w:rPr>
                <w:i/>
                <w:iCs/>
                <w:sz w:val="20"/>
                <w:szCs w:val="20"/>
                <w:lang w:val="es-ES"/>
              </w:rPr>
              <w:t>*</w:t>
            </w:r>
            <w:r w:rsidR="00EC63BC" w:rsidRPr="005C041D">
              <w:rPr>
                <w:i/>
                <w:iCs/>
                <w:sz w:val="20"/>
                <w:szCs w:val="20"/>
                <w:lang w:val="es-ES"/>
              </w:rPr>
              <w:t xml:space="preserve"> (no) creo que…, </w:t>
            </w:r>
            <w:r w:rsidR="009B21AE">
              <w:rPr>
                <w:i/>
                <w:iCs/>
                <w:sz w:val="20"/>
                <w:szCs w:val="20"/>
                <w:lang w:val="es-ES"/>
              </w:rPr>
              <w:t>Francamente*…</w:t>
            </w:r>
            <w:r w:rsidR="00EC63BC" w:rsidRPr="005C041D">
              <w:rPr>
                <w:i/>
                <w:iCs/>
                <w:sz w:val="20"/>
                <w:szCs w:val="20"/>
                <w:lang w:val="es-ES"/>
              </w:rPr>
              <w:t>, No veo otra solución/otro remedio</w:t>
            </w:r>
            <w:r w:rsidR="00AD4B7A">
              <w:rPr>
                <w:i/>
                <w:iCs/>
                <w:sz w:val="20"/>
                <w:szCs w:val="20"/>
                <w:lang w:val="es-ES"/>
              </w:rPr>
              <w:t>*</w:t>
            </w:r>
            <w:r w:rsidR="00EC63BC" w:rsidRPr="005C041D">
              <w:rPr>
                <w:i/>
                <w:iCs/>
                <w:sz w:val="20"/>
                <w:szCs w:val="20"/>
                <w:lang w:val="es-ES"/>
              </w:rPr>
              <w:t>/otra opción que…, Es necesario/imprescindible</w:t>
            </w:r>
            <w:r w:rsidR="00AD4B7A">
              <w:rPr>
                <w:i/>
                <w:iCs/>
                <w:sz w:val="20"/>
                <w:szCs w:val="20"/>
                <w:lang w:val="es-ES"/>
              </w:rPr>
              <w:t>*</w:t>
            </w:r>
            <w:r w:rsidR="00EC63BC" w:rsidRPr="005C041D">
              <w:rPr>
                <w:i/>
                <w:iCs/>
                <w:sz w:val="20"/>
                <w:szCs w:val="20"/>
                <w:lang w:val="es-ES"/>
              </w:rPr>
              <w:t xml:space="preserve"> que</w:t>
            </w:r>
            <w:r w:rsidR="009B21AE">
              <w:rPr>
                <w:i/>
                <w:iCs/>
                <w:sz w:val="20"/>
                <w:szCs w:val="20"/>
                <w:lang w:val="es-ES"/>
              </w:rPr>
              <w:t>…</w:t>
            </w:r>
            <w:r w:rsidR="00EC63BC" w:rsidRPr="005C041D">
              <w:rPr>
                <w:i/>
                <w:iCs/>
                <w:sz w:val="20"/>
                <w:szCs w:val="20"/>
                <w:lang w:val="es-ES"/>
              </w:rPr>
              <w:t xml:space="preserve">, </w:t>
            </w:r>
            <w:r w:rsidR="009B21AE">
              <w:rPr>
                <w:i/>
                <w:iCs/>
                <w:sz w:val="20"/>
                <w:szCs w:val="20"/>
                <w:lang w:val="es-ES"/>
              </w:rPr>
              <w:t>H</w:t>
            </w:r>
            <w:r w:rsidR="00EC63BC" w:rsidRPr="005C041D">
              <w:rPr>
                <w:i/>
                <w:iCs/>
                <w:sz w:val="20"/>
                <w:szCs w:val="20"/>
                <w:lang w:val="es-ES"/>
              </w:rPr>
              <w:t>ace falta</w:t>
            </w:r>
            <w:r w:rsidR="00AD4B7A">
              <w:rPr>
                <w:i/>
                <w:iCs/>
                <w:sz w:val="20"/>
                <w:szCs w:val="20"/>
                <w:lang w:val="es-ES"/>
              </w:rPr>
              <w:t>*</w:t>
            </w:r>
            <w:r w:rsidR="00EC63BC" w:rsidRPr="005C041D">
              <w:rPr>
                <w:i/>
                <w:iCs/>
                <w:sz w:val="20"/>
                <w:szCs w:val="20"/>
                <w:lang w:val="es-ES"/>
              </w:rPr>
              <w:t xml:space="preserve">…, </w:t>
            </w:r>
            <w:r w:rsidR="009B21AE">
              <w:rPr>
                <w:i/>
                <w:iCs/>
                <w:sz w:val="20"/>
                <w:szCs w:val="20"/>
                <w:lang w:val="es-ES"/>
              </w:rPr>
              <w:t>L</w:t>
            </w:r>
            <w:r w:rsidR="00EC63BC" w:rsidRPr="005C041D">
              <w:rPr>
                <w:i/>
                <w:iCs/>
                <w:sz w:val="20"/>
                <w:szCs w:val="20"/>
                <w:lang w:val="es-ES"/>
              </w:rPr>
              <w:t xml:space="preserve">o mejor sería…, </w:t>
            </w:r>
            <w:r w:rsidR="009B21AE">
              <w:rPr>
                <w:i/>
                <w:iCs/>
                <w:sz w:val="20"/>
                <w:szCs w:val="20"/>
                <w:lang w:val="es-ES"/>
              </w:rPr>
              <w:t>L</w:t>
            </w:r>
            <w:r w:rsidR="00EC63BC" w:rsidRPr="005C041D">
              <w:rPr>
                <w:i/>
                <w:iCs/>
                <w:sz w:val="20"/>
                <w:szCs w:val="20"/>
                <w:lang w:val="es-ES"/>
              </w:rPr>
              <w:t>o que importa es</w:t>
            </w:r>
            <w:r w:rsidR="009B21AE">
              <w:rPr>
                <w:i/>
                <w:iCs/>
                <w:sz w:val="20"/>
                <w:szCs w:val="20"/>
                <w:lang w:val="es-ES"/>
              </w:rPr>
              <w:t>…, etc.</w:t>
            </w:r>
          </w:p>
          <w:p w14:paraId="36B8C0BB" w14:textId="7AA57319" w:rsidR="009A1DC1" w:rsidRDefault="00EC63BC" w:rsidP="00EC63BC">
            <w:pPr>
              <w:pStyle w:val="Listenabsatz"/>
              <w:numPr>
                <w:ilvl w:val="0"/>
                <w:numId w:val="39"/>
              </w:numPr>
              <w:spacing w:after="0" w:line="240" w:lineRule="auto"/>
              <w:jc w:val="left"/>
              <w:rPr>
                <w:sz w:val="20"/>
                <w:szCs w:val="20"/>
                <w:lang w:val="es-ES"/>
              </w:rPr>
            </w:pPr>
            <w:r w:rsidRPr="00DA731B">
              <w:rPr>
                <w:b/>
                <w:bCs/>
                <w:sz w:val="20"/>
                <w:szCs w:val="20"/>
                <w:lang w:val="es-ES"/>
              </w:rPr>
              <w:t>einen Text zitieren:</w:t>
            </w:r>
            <w:r>
              <w:rPr>
                <w:sz w:val="20"/>
                <w:szCs w:val="20"/>
                <w:lang w:val="es-ES"/>
              </w:rPr>
              <w:t xml:space="preserve"> </w:t>
            </w:r>
            <w:r w:rsidRPr="00DA731B">
              <w:rPr>
                <w:i/>
                <w:iCs/>
                <w:sz w:val="20"/>
                <w:szCs w:val="20"/>
                <w:lang w:val="es-ES"/>
              </w:rPr>
              <w:t>En la línea 12 dice/pone</w:t>
            </w:r>
            <w:r w:rsidR="00AD4B7A">
              <w:rPr>
                <w:i/>
                <w:iCs/>
                <w:sz w:val="20"/>
                <w:szCs w:val="20"/>
                <w:lang w:val="es-ES"/>
              </w:rPr>
              <w:t>*</w:t>
            </w:r>
            <w:r w:rsidR="009B21AE">
              <w:rPr>
                <w:i/>
                <w:iCs/>
                <w:sz w:val="20"/>
                <w:szCs w:val="20"/>
                <w:lang w:val="es-ES"/>
              </w:rPr>
              <w:t>…</w:t>
            </w:r>
            <w:r w:rsidRPr="00DA731B">
              <w:rPr>
                <w:i/>
                <w:iCs/>
                <w:sz w:val="20"/>
                <w:szCs w:val="20"/>
                <w:lang w:val="es-ES"/>
              </w:rPr>
              <w:t>, en el primer capítulo</w:t>
            </w:r>
            <w:r w:rsidR="009B21AE">
              <w:rPr>
                <w:i/>
                <w:iCs/>
                <w:sz w:val="20"/>
                <w:szCs w:val="20"/>
                <w:lang w:val="es-ES"/>
              </w:rPr>
              <w:t>…</w:t>
            </w:r>
            <w:r w:rsidRPr="00DA731B">
              <w:rPr>
                <w:i/>
                <w:iCs/>
                <w:sz w:val="20"/>
                <w:szCs w:val="20"/>
                <w:lang w:val="es-ES"/>
              </w:rPr>
              <w:t>, en el segundo párrafo</w:t>
            </w:r>
            <w:r w:rsidR="009B21AE">
              <w:rPr>
                <w:i/>
                <w:iCs/>
                <w:sz w:val="20"/>
                <w:szCs w:val="20"/>
                <w:lang w:val="es-ES"/>
              </w:rPr>
              <w:t>…</w:t>
            </w:r>
            <w:r w:rsidRPr="00DA731B">
              <w:rPr>
                <w:i/>
                <w:iCs/>
                <w:sz w:val="20"/>
                <w:szCs w:val="20"/>
                <w:lang w:val="es-ES"/>
              </w:rPr>
              <w:t>, en las páginas 8-12</w:t>
            </w:r>
            <w:r w:rsidR="009A1DC1" w:rsidRPr="00DA731B">
              <w:rPr>
                <w:i/>
                <w:iCs/>
                <w:sz w:val="20"/>
                <w:szCs w:val="20"/>
                <w:lang w:val="es-ES"/>
              </w:rPr>
              <w:t xml:space="preserve"> el autor/la escritora habla de/se refiere a</w:t>
            </w:r>
            <w:r w:rsidR="00AD4B7A">
              <w:rPr>
                <w:i/>
                <w:iCs/>
                <w:sz w:val="20"/>
                <w:szCs w:val="20"/>
                <w:lang w:val="es-ES"/>
              </w:rPr>
              <w:t>*</w:t>
            </w:r>
            <w:r w:rsidR="009A1DC1" w:rsidRPr="00DA731B">
              <w:rPr>
                <w:i/>
                <w:iCs/>
                <w:sz w:val="20"/>
                <w:szCs w:val="20"/>
                <w:lang w:val="es-ES"/>
              </w:rPr>
              <w:t>/menciona</w:t>
            </w:r>
            <w:r w:rsidR="00AD4B7A">
              <w:rPr>
                <w:i/>
                <w:iCs/>
                <w:sz w:val="20"/>
                <w:szCs w:val="20"/>
                <w:lang w:val="es-ES"/>
              </w:rPr>
              <w:t>*</w:t>
            </w:r>
            <w:r w:rsidR="009B21AE">
              <w:rPr>
                <w:i/>
                <w:iCs/>
                <w:sz w:val="20"/>
                <w:szCs w:val="20"/>
                <w:lang w:val="es-ES"/>
              </w:rPr>
              <w:t>…</w:t>
            </w:r>
            <w:r w:rsidR="009A1DC1" w:rsidRPr="00DA731B">
              <w:rPr>
                <w:i/>
                <w:iCs/>
                <w:sz w:val="20"/>
                <w:szCs w:val="20"/>
                <w:lang w:val="es-ES"/>
              </w:rPr>
              <w:t>, Según el autor/la autora</w:t>
            </w:r>
            <w:r w:rsidR="009B21AE">
              <w:rPr>
                <w:i/>
                <w:iCs/>
                <w:sz w:val="20"/>
                <w:szCs w:val="20"/>
                <w:lang w:val="es-ES"/>
              </w:rPr>
              <w:t>…</w:t>
            </w:r>
            <w:r w:rsidR="009A1DC1" w:rsidRPr="00DA731B">
              <w:rPr>
                <w:i/>
                <w:iCs/>
                <w:sz w:val="20"/>
                <w:szCs w:val="20"/>
                <w:lang w:val="es-ES"/>
              </w:rPr>
              <w:t>, Véanse las líneas 31 y 32; Véase la línea 15</w:t>
            </w:r>
          </w:p>
          <w:p w14:paraId="4EA1ACFD" w14:textId="6DF46747" w:rsidR="001C4EBF" w:rsidRPr="005C041D" w:rsidRDefault="009A1DC1" w:rsidP="00DA731B">
            <w:pPr>
              <w:pStyle w:val="Listenabsatz"/>
              <w:numPr>
                <w:ilvl w:val="0"/>
                <w:numId w:val="39"/>
              </w:numPr>
              <w:spacing w:after="0" w:line="240" w:lineRule="auto"/>
              <w:jc w:val="left"/>
              <w:rPr>
                <w:sz w:val="20"/>
                <w:szCs w:val="20"/>
                <w:lang w:val="es-ES"/>
              </w:rPr>
            </w:pPr>
            <w:r w:rsidRPr="00DA731B">
              <w:rPr>
                <w:b/>
                <w:bCs/>
                <w:sz w:val="20"/>
                <w:szCs w:val="20"/>
                <w:lang w:val="es-ES"/>
              </w:rPr>
              <w:t>über literarische Texte sprechen:</w:t>
            </w:r>
            <w:r>
              <w:rPr>
                <w:sz w:val="20"/>
                <w:szCs w:val="20"/>
                <w:lang w:val="es-ES"/>
              </w:rPr>
              <w:t xml:space="preserve"> </w:t>
            </w:r>
            <w:r w:rsidRPr="00DA731B">
              <w:rPr>
                <w:i/>
                <w:iCs/>
                <w:sz w:val="20"/>
                <w:szCs w:val="20"/>
                <w:lang w:val="es-ES"/>
              </w:rPr>
              <w:t>el escenario de la novela, la acción se localiza en/se desarrolla/transcurre</w:t>
            </w:r>
            <w:r w:rsidR="00AD4B7A">
              <w:rPr>
                <w:i/>
                <w:iCs/>
                <w:sz w:val="20"/>
                <w:szCs w:val="20"/>
                <w:lang w:val="es-ES"/>
              </w:rPr>
              <w:t>*</w:t>
            </w:r>
            <w:r w:rsidR="009B21AE">
              <w:rPr>
                <w:i/>
                <w:iCs/>
                <w:sz w:val="20"/>
                <w:szCs w:val="20"/>
                <w:lang w:val="es-ES"/>
              </w:rPr>
              <w:t>…</w:t>
            </w:r>
            <w:r w:rsidRPr="00DA731B">
              <w:rPr>
                <w:i/>
                <w:iCs/>
                <w:sz w:val="20"/>
                <w:szCs w:val="20"/>
                <w:lang w:val="es-ES"/>
              </w:rPr>
              <w:t>, el ambiente social/político se caracteriza por</w:t>
            </w:r>
            <w:r w:rsidR="009B21AE">
              <w:rPr>
                <w:i/>
                <w:iCs/>
                <w:sz w:val="20"/>
                <w:szCs w:val="20"/>
                <w:lang w:val="es-ES"/>
              </w:rPr>
              <w:t>…</w:t>
            </w:r>
            <w:r w:rsidRPr="00DA731B">
              <w:rPr>
                <w:i/>
                <w:iCs/>
                <w:sz w:val="20"/>
                <w:szCs w:val="20"/>
                <w:lang w:val="es-ES"/>
              </w:rPr>
              <w:t xml:space="preserve">, </w:t>
            </w:r>
            <w:r w:rsidR="00DA731B">
              <w:rPr>
                <w:i/>
                <w:iCs/>
                <w:sz w:val="20"/>
                <w:szCs w:val="20"/>
                <w:lang w:val="es-ES"/>
              </w:rPr>
              <w:t>el</w:t>
            </w:r>
            <w:r w:rsidRPr="00DA731B">
              <w:rPr>
                <w:i/>
                <w:iCs/>
                <w:sz w:val="20"/>
                <w:szCs w:val="20"/>
                <w:lang w:val="es-ES"/>
              </w:rPr>
              <w:t xml:space="preserve"> personaje principal, el personaje secundario, el personaje central, el</w:t>
            </w:r>
            <w:r w:rsidR="000C116E">
              <w:rPr>
                <w:i/>
                <w:iCs/>
                <w:sz w:val="20"/>
                <w:szCs w:val="20"/>
                <w:lang w:val="es-ES"/>
              </w:rPr>
              <w:t>/la</w:t>
            </w:r>
            <w:r w:rsidRPr="00DA731B">
              <w:rPr>
                <w:i/>
                <w:iCs/>
                <w:sz w:val="20"/>
                <w:szCs w:val="20"/>
                <w:lang w:val="es-ES"/>
              </w:rPr>
              <w:t xml:space="preserve"> protagonista, el héroe/la heroína, tener</w:t>
            </w:r>
            <w:r w:rsidR="00AD4B7A">
              <w:rPr>
                <w:i/>
                <w:iCs/>
                <w:sz w:val="20"/>
                <w:szCs w:val="20"/>
                <w:lang w:val="es-ES"/>
              </w:rPr>
              <w:t>/desempeñar*</w:t>
            </w:r>
            <w:r w:rsidRPr="00DA731B">
              <w:rPr>
                <w:i/>
                <w:iCs/>
                <w:sz w:val="20"/>
                <w:szCs w:val="20"/>
                <w:lang w:val="es-ES"/>
              </w:rPr>
              <w:t xml:space="preserve"> un papel clave</w:t>
            </w:r>
            <w:r w:rsidR="00AD4B7A">
              <w:rPr>
                <w:i/>
                <w:iCs/>
                <w:sz w:val="20"/>
                <w:szCs w:val="20"/>
                <w:lang w:val="es-ES"/>
              </w:rPr>
              <w:t>*/decisivo*/importante</w:t>
            </w:r>
            <w:r w:rsidRPr="00DA731B">
              <w:rPr>
                <w:i/>
                <w:iCs/>
                <w:sz w:val="20"/>
                <w:szCs w:val="20"/>
                <w:lang w:val="es-ES"/>
              </w:rPr>
              <w:t xml:space="preserve"> </w:t>
            </w:r>
          </w:p>
          <w:p w14:paraId="592AD560" w14:textId="77777777" w:rsidR="005C041D" w:rsidRPr="00AD4B7A" w:rsidRDefault="005C041D" w:rsidP="00AD4B7A">
            <w:pPr>
              <w:spacing w:after="0" w:line="240" w:lineRule="auto"/>
              <w:ind w:left="1080"/>
              <w:jc w:val="left"/>
              <w:rPr>
                <w:sz w:val="20"/>
                <w:szCs w:val="20"/>
                <w:lang w:val="es-ES"/>
              </w:rPr>
            </w:pPr>
          </w:p>
          <w:p w14:paraId="2B76503C" w14:textId="3C2F1009" w:rsidR="001C4EBF" w:rsidRDefault="001C4EBF" w:rsidP="001C4EBF">
            <w:pPr>
              <w:tabs>
                <w:tab w:val="left" w:pos="50"/>
              </w:tabs>
              <w:spacing w:after="0"/>
              <w:ind w:left="284" w:hanging="284"/>
              <w:rPr>
                <w:sz w:val="20"/>
                <w:szCs w:val="20"/>
              </w:rPr>
            </w:pPr>
            <w:r w:rsidRPr="007B1D4A">
              <w:rPr>
                <w:b/>
                <w:sz w:val="20"/>
                <w:szCs w:val="20"/>
              </w:rPr>
              <w:t xml:space="preserve">Mögliche Umsetzung: </w:t>
            </w:r>
            <w:r w:rsidR="004601A4" w:rsidRPr="000C116E">
              <w:rPr>
                <w:sz w:val="20"/>
                <w:szCs w:val="20"/>
              </w:rPr>
              <w:t>Lese</w:t>
            </w:r>
            <w:r w:rsidR="003355E3" w:rsidRPr="000C116E">
              <w:rPr>
                <w:sz w:val="20"/>
                <w:szCs w:val="20"/>
              </w:rPr>
              <w:t>tagebuch</w:t>
            </w:r>
            <w:r w:rsidR="004601A4">
              <w:rPr>
                <w:sz w:val="20"/>
                <w:szCs w:val="20"/>
              </w:rPr>
              <w:t xml:space="preserve"> </w:t>
            </w:r>
            <w:r w:rsidR="000B2B84">
              <w:rPr>
                <w:sz w:val="20"/>
                <w:szCs w:val="20"/>
              </w:rPr>
              <w:t>erstellen</w:t>
            </w:r>
          </w:p>
          <w:p w14:paraId="3A7F38A9" w14:textId="77777777" w:rsidR="000C116E" w:rsidRDefault="000C116E" w:rsidP="00AD4B7A">
            <w:pPr>
              <w:tabs>
                <w:tab w:val="left" w:pos="50"/>
              </w:tabs>
              <w:spacing w:after="0"/>
              <w:ind w:left="284" w:hanging="284"/>
              <w:rPr>
                <w:b/>
                <w:sz w:val="20"/>
                <w:szCs w:val="20"/>
              </w:rPr>
            </w:pPr>
          </w:p>
          <w:p w14:paraId="2AAA5F8E" w14:textId="0BC92A9A" w:rsidR="00030B67" w:rsidRDefault="00030B67" w:rsidP="00AD4B7A">
            <w:pPr>
              <w:tabs>
                <w:tab w:val="left" w:pos="50"/>
              </w:tabs>
              <w:spacing w:after="0"/>
              <w:ind w:left="284" w:hanging="284"/>
              <w:rPr>
                <w:b/>
                <w:sz w:val="20"/>
                <w:szCs w:val="20"/>
              </w:rPr>
            </w:pPr>
            <w:r>
              <w:rPr>
                <w:b/>
                <w:sz w:val="20"/>
                <w:szCs w:val="20"/>
              </w:rPr>
              <w:t xml:space="preserve">Medienbildung: </w:t>
            </w:r>
            <w:r w:rsidRPr="00030B67">
              <w:rPr>
                <w:bCs/>
                <w:sz w:val="20"/>
                <w:szCs w:val="20"/>
              </w:rPr>
              <w:t>MKR 6.1</w:t>
            </w:r>
          </w:p>
          <w:p w14:paraId="09833FC7" w14:textId="77777777" w:rsidR="00030B67" w:rsidRDefault="00030B67" w:rsidP="00AD4B7A">
            <w:pPr>
              <w:tabs>
                <w:tab w:val="left" w:pos="50"/>
              </w:tabs>
              <w:spacing w:after="0"/>
              <w:ind w:left="284" w:hanging="284"/>
              <w:rPr>
                <w:b/>
                <w:sz w:val="20"/>
                <w:szCs w:val="20"/>
              </w:rPr>
            </w:pPr>
          </w:p>
          <w:p w14:paraId="7F875A1B" w14:textId="215D0B32" w:rsidR="001C4EBF" w:rsidRPr="00AD4B7A" w:rsidRDefault="001C4EBF" w:rsidP="00AD4B7A">
            <w:pPr>
              <w:tabs>
                <w:tab w:val="left" w:pos="50"/>
              </w:tabs>
              <w:spacing w:after="0"/>
              <w:ind w:left="284" w:hanging="284"/>
              <w:rPr>
                <w:sz w:val="20"/>
                <w:szCs w:val="20"/>
              </w:rPr>
            </w:pPr>
            <w:r>
              <w:rPr>
                <w:b/>
                <w:sz w:val="20"/>
                <w:szCs w:val="20"/>
              </w:rPr>
              <w:t>Verbraucherbildung:</w:t>
            </w:r>
            <w:r>
              <w:rPr>
                <w:sz w:val="20"/>
                <w:szCs w:val="20"/>
              </w:rPr>
              <w:t xml:space="preserve"> </w:t>
            </w:r>
            <w:r w:rsidRPr="00547CAA">
              <w:rPr>
                <w:iCs/>
                <w:sz w:val="20"/>
                <w:szCs w:val="20"/>
                <w:lang w:eastAsia="de-DE"/>
              </w:rPr>
              <w:t>VB D, Z1, Z2, Z3, Z5</w:t>
            </w:r>
          </w:p>
          <w:p w14:paraId="5A663FAE" w14:textId="76F64431" w:rsidR="000D7456" w:rsidRDefault="000D7456" w:rsidP="001C4EBF">
            <w:pPr>
              <w:spacing w:after="0"/>
              <w:ind w:left="284" w:hanging="284"/>
              <w:jc w:val="left"/>
              <w:rPr>
                <w:b/>
                <w:sz w:val="20"/>
                <w:szCs w:val="20"/>
              </w:rPr>
            </w:pPr>
          </w:p>
          <w:p w14:paraId="60A30A5A" w14:textId="222BF2BA" w:rsidR="004601A4" w:rsidRDefault="004601A4" w:rsidP="001C4EBF">
            <w:pPr>
              <w:spacing w:after="0"/>
              <w:ind w:left="284" w:hanging="284"/>
              <w:jc w:val="left"/>
              <w:rPr>
                <w:bCs/>
                <w:sz w:val="20"/>
                <w:szCs w:val="20"/>
              </w:rPr>
            </w:pPr>
            <w:r>
              <w:rPr>
                <w:b/>
                <w:sz w:val="20"/>
                <w:szCs w:val="20"/>
              </w:rPr>
              <w:t xml:space="preserve">Hinweise zur Lektüreauswahl: </w:t>
            </w:r>
            <w:r w:rsidR="00C10784">
              <w:rPr>
                <w:bCs/>
                <w:sz w:val="20"/>
                <w:szCs w:val="20"/>
              </w:rPr>
              <w:t>D</w:t>
            </w:r>
            <w:r>
              <w:rPr>
                <w:bCs/>
                <w:sz w:val="20"/>
                <w:szCs w:val="20"/>
              </w:rPr>
              <w:t xml:space="preserve">er Auswahl der Lektüre kommt eine besondere Bedeutung zu und sollte auf die Lerngruppe abgestimmt sein. Als besonders motivierend empfinden es viele Schülerinnen und Schüler, wenn sie an der Auswahl der Lektüre beteiligt sind. </w:t>
            </w:r>
          </w:p>
          <w:p w14:paraId="4CEF5B02" w14:textId="1583344B" w:rsidR="004601A4" w:rsidRDefault="004601A4" w:rsidP="001C4EBF">
            <w:pPr>
              <w:spacing w:after="0"/>
              <w:ind w:left="284" w:hanging="284"/>
              <w:jc w:val="left"/>
              <w:rPr>
                <w:bCs/>
                <w:sz w:val="20"/>
                <w:szCs w:val="20"/>
              </w:rPr>
            </w:pPr>
          </w:p>
          <w:p w14:paraId="6579EF8B" w14:textId="0727B08B" w:rsidR="004601A4" w:rsidRPr="003F607D" w:rsidRDefault="004601A4" w:rsidP="001C4EBF">
            <w:pPr>
              <w:spacing w:after="0"/>
              <w:ind w:left="284" w:hanging="284"/>
              <w:jc w:val="left"/>
              <w:rPr>
                <w:b/>
                <w:sz w:val="20"/>
                <w:szCs w:val="20"/>
              </w:rPr>
            </w:pPr>
            <w:r w:rsidRPr="003F607D">
              <w:rPr>
                <w:b/>
                <w:sz w:val="20"/>
                <w:szCs w:val="20"/>
              </w:rPr>
              <w:lastRenderedPageBreak/>
              <w:t xml:space="preserve">Mögliche Lektüren: </w:t>
            </w:r>
          </w:p>
          <w:p w14:paraId="18AC896F" w14:textId="0B7D600E" w:rsidR="004601A4" w:rsidRDefault="006B4980" w:rsidP="004601A4">
            <w:pPr>
              <w:pStyle w:val="Listenabsatz"/>
              <w:numPr>
                <w:ilvl w:val="0"/>
                <w:numId w:val="37"/>
              </w:numPr>
              <w:spacing w:after="0"/>
              <w:jc w:val="left"/>
              <w:rPr>
                <w:bCs/>
                <w:sz w:val="20"/>
                <w:szCs w:val="20"/>
                <w:lang w:val="es-ES"/>
              </w:rPr>
            </w:pPr>
            <w:r>
              <w:rPr>
                <w:bCs/>
                <w:sz w:val="20"/>
                <w:szCs w:val="20"/>
                <w:lang w:val="es-ES"/>
              </w:rPr>
              <w:t xml:space="preserve">Ernesto Rodríguez: </w:t>
            </w:r>
            <w:r w:rsidR="00C10784">
              <w:rPr>
                <w:bCs/>
                <w:sz w:val="20"/>
                <w:szCs w:val="20"/>
                <w:lang w:val="es-ES"/>
              </w:rPr>
              <w:t>“</w:t>
            </w:r>
            <w:r w:rsidRPr="006B4980">
              <w:rPr>
                <w:bCs/>
                <w:sz w:val="20"/>
                <w:szCs w:val="20"/>
                <w:lang w:val="es-ES"/>
              </w:rPr>
              <w:t>Gael y la red d</w:t>
            </w:r>
            <w:r>
              <w:rPr>
                <w:bCs/>
                <w:sz w:val="20"/>
                <w:szCs w:val="20"/>
                <w:lang w:val="es-ES"/>
              </w:rPr>
              <w:t xml:space="preserve">e mentiras” – </w:t>
            </w:r>
            <w:r w:rsidRPr="002144F3">
              <w:rPr>
                <w:bCs/>
                <w:i/>
                <w:iCs/>
                <w:sz w:val="20"/>
                <w:szCs w:val="20"/>
                <w:lang w:val="es-ES"/>
              </w:rPr>
              <w:t>novela gráfica – nivel A2</w:t>
            </w:r>
            <w:r>
              <w:rPr>
                <w:bCs/>
                <w:sz w:val="20"/>
                <w:szCs w:val="20"/>
                <w:lang w:val="es-ES"/>
              </w:rPr>
              <w:t xml:space="preserve"> </w:t>
            </w:r>
          </w:p>
          <w:p w14:paraId="11588E84" w14:textId="490F26B6" w:rsidR="006B4980" w:rsidRPr="006B4980" w:rsidRDefault="006B4980" w:rsidP="006B4980">
            <w:pPr>
              <w:pStyle w:val="Listenabsatz"/>
              <w:spacing w:after="0"/>
              <w:ind w:left="720"/>
              <w:jc w:val="left"/>
              <w:rPr>
                <w:bCs/>
                <w:sz w:val="20"/>
                <w:szCs w:val="20"/>
              </w:rPr>
            </w:pPr>
            <w:r w:rsidRPr="006B4980">
              <w:rPr>
                <w:bCs/>
                <w:sz w:val="20"/>
                <w:szCs w:val="20"/>
              </w:rPr>
              <w:t xml:space="preserve">Inhalt: </w:t>
            </w:r>
            <w:proofErr w:type="spellStart"/>
            <w:r w:rsidRPr="006B4980">
              <w:rPr>
                <w:bCs/>
                <w:sz w:val="20"/>
                <w:szCs w:val="20"/>
              </w:rPr>
              <w:t>Gael</w:t>
            </w:r>
            <w:proofErr w:type="spellEnd"/>
            <w:r w:rsidRPr="006B4980">
              <w:rPr>
                <w:bCs/>
                <w:sz w:val="20"/>
                <w:szCs w:val="20"/>
              </w:rPr>
              <w:t xml:space="preserve"> ist</w:t>
            </w:r>
            <w:r>
              <w:rPr>
                <w:bCs/>
                <w:sz w:val="20"/>
                <w:szCs w:val="20"/>
              </w:rPr>
              <w:t xml:space="preserve"> </w:t>
            </w:r>
            <w:r w:rsidRPr="006B4980">
              <w:rPr>
                <w:bCs/>
                <w:sz w:val="20"/>
                <w:szCs w:val="20"/>
              </w:rPr>
              <w:t>ein G</w:t>
            </w:r>
            <w:r>
              <w:rPr>
                <w:bCs/>
                <w:sz w:val="20"/>
                <w:szCs w:val="20"/>
              </w:rPr>
              <w:t>entleman D</w:t>
            </w:r>
            <w:r w:rsidR="00614BF9">
              <w:rPr>
                <w:bCs/>
                <w:sz w:val="20"/>
                <w:szCs w:val="20"/>
              </w:rPr>
              <w:t>ieb und muss sich entscheiden: S</w:t>
            </w:r>
            <w:bookmarkStart w:id="0" w:name="_GoBack"/>
            <w:bookmarkEnd w:id="0"/>
            <w:r>
              <w:rPr>
                <w:bCs/>
                <w:sz w:val="20"/>
                <w:szCs w:val="20"/>
              </w:rPr>
              <w:t xml:space="preserve">oll er sein Leben weiterleben wie bisher und seine Freundin verlassen oder soll er ihr die Wahrheit sagen und ein neues Leben beginnen? </w:t>
            </w:r>
          </w:p>
          <w:p w14:paraId="7ABB7214" w14:textId="77777777" w:rsidR="006E4D05" w:rsidRPr="002144F3" w:rsidRDefault="006E4D05" w:rsidP="006E4D05">
            <w:pPr>
              <w:pStyle w:val="Listenabsatz"/>
              <w:numPr>
                <w:ilvl w:val="0"/>
                <w:numId w:val="37"/>
              </w:numPr>
              <w:spacing w:after="0"/>
              <w:jc w:val="left"/>
              <w:rPr>
                <w:bCs/>
                <w:i/>
                <w:iCs/>
                <w:sz w:val="20"/>
                <w:szCs w:val="20"/>
                <w:lang w:val="es-ES"/>
              </w:rPr>
            </w:pPr>
            <w:r>
              <w:rPr>
                <w:bCs/>
                <w:sz w:val="20"/>
                <w:szCs w:val="20"/>
                <w:lang w:val="es-ES"/>
              </w:rPr>
              <w:t>Fundación Telefónica</w:t>
            </w:r>
            <w:r w:rsidRPr="004332C9">
              <w:rPr>
                <w:bCs/>
                <w:sz w:val="20"/>
                <w:szCs w:val="20"/>
                <w:lang w:val="es-ES"/>
              </w:rPr>
              <w:t xml:space="preserve"> </w:t>
            </w:r>
            <w:r>
              <w:rPr>
                <w:bCs/>
                <w:sz w:val="20"/>
                <w:szCs w:val="20"/>
                <w:lang w:val="es-ES"/>
              </w:rPr>
              <w:t>“</w:t>
            </w:r>
            <w:r w:rsidRPr="004332C9">
              <w:rPr>
                <w:bCs/>
                <w:sz w:val="20"/>
                <w:szCs w:val="20"/>
                <w:lang w:val="es-ES"/>
              </w:rPr>
              <w:t>Teresa Perales C</w:t>
            </w:r>
            <w:r>
              <w:rPr>
                <w:bCs/>
                <w:sz w:val="20"/>
                <w:szCs w:val="20"/>
                <w:lang w:val="es-ES"/>
              </w:rPr>
              <w:t>ó</w:t>
            </w:r>
            <w:r w:rsidRPr="004332C9">
              <w:rPr>
                <w:bCs/>
                <w:sz w:val="20"/>
                <w:szCs w:val="20"/>
                <w:lang w:val="es-ES"/>
              </w:rPr>
              <w:t>mics“</w:t>
            </w:r>
            <w:r>
              <w:rPr>
                <w:bCs/>
                <w:sz w:val="20"/>
                <w:szCs w:val="20"/>
                <w:lang w:val="es-ES"/>
              </w:rPr>
              <w:t>–</w:t>
            </w:r>
            <w:r w:rsidRPr="004332C9">
              <w:rPr>
                <w:bCs/>
                <w:sz w:val="20"/>
                <w:szCs w:val="20"/>
                <w:lang w:val="es-ES"/>
              </w:rPr>
              <w:t xml:space="preserve"> </w:t>
            </w:r>
            <w:r w:rsidRPr="002144F3">
              <w:rPr>
                <w:bCs/>
                <w:i/>
                <w:iCs/>
                <w:sz w:val="20"/>
                <w:szCs w:val="20"/>
                <w:lang w:val="es-ES"/>
              </w:rPr>
              <w:t>novela gráfica – nivel B1</w:t>
            </w:r>
          </w:p>
          <w:p w14:paraId="72066772" w14:textId="469C7458" w:rsidR="006E4D05" w:rsidRPr="006E4D05" w:rsidRDefault="006E4D05" w:rsidP="006E4D05">
            <w:pPr>
              <w:pStyle w:val="Listenabsatz"/>
              <w:spacing w:after="0"/>
              <w:ind w:left="720"/>
              <w:jc w:val="left"/>
              <w:rPr>
                <w:bCs/>
                <w:sz w:val="20"/>
                <w:szCs w:val="20"/>
              </w:rPr>
            </w:pPr>
            <w:r w:rsidRPr="004332C9">
              <w:rPr>
                <w:bCs/>
                <w:sz w:val="20"/>
                <w:szCs w:val="20"/>
              </w:rPr>
              <w:t xml:space="preserve">Inhalt: In diesem Comic wird </w:t>
            </w:r>
            <w:r>
              <w:rPr>
                <w:bCs/>
                <w:sz w:val="20"/>
                <w:szCs w:val="20"/>
              </w:rPr>
              <w:t xml:space="preserve">das Leben von </w:t>
            </w:r>
            <w:r w:rsidRPr="004332C9">
              <w:rPr>
                <w:bCs/>
                <w:sz w:val="20"/>
                <w:szCs w:val="20"/>
              </w:rPr>
              <w:t xml:space="preserve">Teresa </w:t>
            </w:r>
            <w:proofErr w:type="spellStart"/>
            <w:r w:rsidRPr="004332C9">
              <w:rPr>
                <w:bCs/>
                <w:sz w:val="20"/>
                <w:szCs w:val="20"/>
              </w:rPr>
              <w:t>Perales</w:t>
            </w:r>
            <w:proofErr w:type="spellEnd"/>
            <w:r w:rsidRPr="004332C9">
              <w:rPr>
                <w:bCs/>
                <w:sz w:val="20"/>
                <w:szCs w:val="20"/>
              </w:rPr>
              <w:t xml:space="preserve">, </w:t>
            </w:r>
            <w:r>
              <w:rPr>
                <w:bCs/>
                <w:sz w:val="20"/>
                <w:szCs w:val="20"/>
              </w:rPr>
              <w:t xml:space="preserve">mehrfache </w:t>
            </w:r>
            <w:proofErr w:type="spellStart"/>
            <w:r w:rsidRPr="004332C9">
              <w:rPr>
                <w:bCs/>
                <w:sz w:val="20"/>
                <w:szCs w:val="20"/>
              </w:rPr>
              <w:t>paralympische</w:t>
            </w:r>
            <w:proofErr w:type="spellEnd"/>
            <w:r w:rsidRPr="004332C9">
              <w:rPr>
                <w:bCs/>
                <w:sz w:val="20"/>
                <w:szCs w:val="20"/>
              </w:rPr>
              <w:t xml:space="preserve"> Gold</w:t>
            </w:r>
            <w:r>
              <w:rPr>
                <w:bCs/>
                <w:sz w:val="20"/>
                <w:szCs w:val="20"/>
              </w:rPr>
              <w:t>medaillengewinnerin im Schwimmen, behandelt sowie das Leben mit einer Behinderung generell.</w:t>
            </w:r>
          </w:p>
          <w:p w14:paraId="5E7BB230" w14:textId="094332F4" w:rsidR="006B4980" w:rsidRDefault="006B4980" w:rsidP="004601A4">
            <w:pPr>
              <w:pStyle w:val="Listenabsatz"/>
              <w:numPr>
                <w:ilvl w:val="0"/>
                <w:numId w:val="37"/>
              </w:numPr>
              <w:spacing w:after="0"/>
              <w:jc w:val="left"/>
              <w:rPr>
                <w:bCs/>
                <w:sz w:val="20"/>
                <w:szCs w:val="20"/>
                <w:lang w:val="es-ES"/>
              </w:rPr>
            </w:pPr>
            <w:r>
              <w:rPr>
                <w:bCs/>
                <w:sz w:val="20"/>
                <w:szCs w:val="20"/>
                <w:lang w:val="es-ES"/>
              </w:rPr>
              <w:t xml:space="preserve">Enrique Páez: “Abdel” – </w:t>
            </w:r>
            <w:r w:rsidRPr="002144F3">
              <w:rPr>
                <w:bCs/>
                <w:i/>
                <w:iCs/>
                <w:sz w:val="20"/>
                <w:szCs w:val="20"/>
                <w:lang w:val="es-ES"/>
              </w:rPr>
              <w:t>novela – nivel B1</w:t>
            </w:r>
          </w:p>
          <w:p w14:paraId="1451BE28" w14:textId="65E08090" w:rsidR="008758E9" w:rsidRDefault="008758E9" w:rsidP="008758E9">
            <w:pPr>
              <w:pStyle w:val="Listenabsatz"/>
              <w:spacing w:after="0"/>
              <w:ind w:left="720"/>
              <w:jc w:val="left"/>
              <w:rPr>
                <w:bCs/>
                <w:sz w:val="20"/>
                <w:szCs w:val="20"/>
              </w:rPr>
            </w:pPr>
            <w:r w:rsidRPr="008758E9">
              <w:rPr>
                <w:bCs/>
                <w:sz w:val="20"/>
                <w:szCs w:val="20"/>
              </w:rPr>
              <w:t>Inhalt: Abdel ist</w:t>
            </w:r>
            <w:r>
              <w:rPr>
                <w:bCs/>
                <w:sz w:val="20"/>
                <w:szCs w:val="20"/>
              </w:rPr>
              <w:t xml:space="preserve"> </w:t>
            </w:r>
            <w:r w:rsidRPr="008758E9">
              <w:rPr>
                <w:bCs/>
                <w:sz w:val="20"/>
                <w:szCs w:val="20"/>
              </w:rPr>
              <w:t xml:space="preserve">ein </w:t>
            </w:r>
            <w:proofErr w:type="spellStart"/>
            <w:r w:rsidRPr="008758E9">
              <w:rPr>
                <w:bCs/>
                <w:sz w:val="20"/>
                <w:szCs w:val="20"/>
              </w:rPr>
              <w:t>T</w:t>
            </w:r>
            <w:r>
              <w:rPr>
                <w:bCs/>
                <w:sz w:val="20"/>
                <w:szCs w:val="20"/>
              </w:rPr>
              <w:t>ouareg</w:t>
            </w:r>
            <w:proofErr w:type="spellEnd"/>
            <w:r>
              <w:rPr>
                <w:bCs/>
                <w:sz w:val="20"/>
                <w:szCs w:val="20"/>
              </w:rPr>
              <w:t xml:space="preserve"> und lebt mit seinem Vater in der Wüste. Schließlich entscheiden sie sich, nach Spanien auszuwandern. Der Roman beschreibt ihre Reise nach sowie ihre Ankunft in Spanien.</w:t>
            </w:r>
          </w:p>
          <w:p w14:paraId="47BC4B53" w14:textId="6ABDD67A" w:rsidR="004332C9" w:rsidRDefault="004332C9" w:rsidP="004332C9">
            <w:pPr>
              <w:pStyle w:val="Listenabsatz"/>
              <w:numPr>
                <w:ilvl w:val="0"/>
                <w:numId w:val="37"/>
              </w:numPr>
              <w:spacing w:after="0"/>
              <w:jc w:val="left"/>
              <w:rPr>
                <w:bCs/>
                <w:sz w:val="20"/>
                <w:szCs w:val="20"/>
                <w:lang w:val="es-ES"/>
              </w:rPr>
            </w:pPr>
            <w:r>
              <w:rPr>
                <w:bCs/>
                <w:sz w:val="20"/>
                <w:szCs w:val="20"/>
                <w:lang w:val="es-ES"/>
              </w:rPr>
              <w:t xml:space="preserve">Carlos Puerto: “Un frío viento del infierno” – </w:t>
            </w:r>
            <w:r w:rsidRPr="002144F3">
              <w:rPr>
                <w:bCs/>
                <w:i/>
                <w:iCs/>
                <w:sz w:val="20"/>
                <w:szCs w:val="20"/>
                <w:lang w:val="es-ES"/>
              </w:rPr>
              <w:t xml:space="preserve">novela – </w:t>
            </w:r>
            <w:r w:rsidR="00C10784" w:rsidRPr="002144F3">
              <w:rPr>
                <w:bCs/>
                <w:i/>
                <w:iCs/>
                <w:sz w:val="20"/>
                <w:szCs w:val="20"/>
                <w:lang w:val="es-ES"/>
              </w:rPr>
              <w:t xml:space="preserve">nivel </w:t>
            </w:r>
            <w:r w:rsidRPr="002144F3">
              <w:rPr>
                <w:bCs/>
                <w:i/>
                <w:iCs/>
                <w:sz w:val="20"/>
                <w:szCs w:val="20"/>
                <w:lang w:val="es-ES"/>
              </w:rPr>
              <w:t>B1</w:t>
            </w:r>
          </w:p>
          <w:p w14:paraId="70B0F8B7" w14:textId="0E8FF319" w:rsidR="004332C9" w:rsidRPr="004332C9" w:rsidRDefault="004332C9" w:rsidP="004332C9">
            <w:pPr>
              <w:pStyle w:val="Listenabsatz"/>
              <w:spacing w:after="0"/>
              <w:ind w:left="720"/>
              <w:jc w:val="left"/>
              <w:rPr>
                <w:bCs/>
                <w:sz w:val="20"/>
                <w:szCs w:val="20"/>
              </w:rPr>
            </w:pPr>
            <w:r w:rsidRPr="004332C9">
              <w:rPr>
                <w:bCs/>
                <w:sz w:val="20"/>
                <w:szCs w:val="20"/>
              </w:rPr>
              <w:t>Inhalt: Manu lebt in M</w:t>
            </w:r>
            <w:r>
              <w:rPr>
                <w:bCs/>
                <w:sz w:val="20"/>
                <w:szCs w:val="20"/>
              </w:rPr>
              <w:t>adrid und ist Neonazi. Als er den neuen Freund seiner kleinen Schwester kennenlernt, ist er schockiert: er ist arabischer Herkunft</w:t>
            </w:r>
            <w:r w:rsidR="00C10784">
              <w:rPr>
                <w:bCs/>
                <w:sz w:val="20"/>
                <w:szCs w:val="20"/>
              </w:rPr>
              <w:t>.</w:t>
            </w:r>
            <w:r>
              <w:rPr>
                <w:bCs/>
                <w:sz w:val="20"/>
                <w:szCs w:val="20"/>
              </w:rPr>
              <w:t xml:space="preserve"> </w:t>
            </w:r>
          </w:p>
          <w:p w14:paraId="224BB4D4" w14:textId="5BB573CD" w:rsidR="008758E9" w:rsidRPr="002144F3" w:rsidRDefault="008758E9" w:rsidP="004601A4">
            <w:pPr>
              <w:pStyle w:val="Listenabsatz"/>
              <w:numPr>
                <w:ilvl w:val="0"/>
                <w:numId w:val="37"/>
              </w:numPr>
              <w:spacing w:after="0"/>
              <w:jc w:val="left"/>
              <w:rPr>
                <w:bCs/>
                <w:i/>
                <w:iCs/>
                <w:sz w:val="20"/>
                <w:szCs w:val="20"/>
                <w:lang w:val="es-ES"/>
              </w:rPr>
            </w:pPr>
            <w:r>
              <w:rPr>
                <w:bCs/>
                <w:sz w:val="20"/>
                <w:szCs w:val="20"/>
                <w:lang w:val="es-ES"/>
              </w:rPr>
              <w:t xml:space="preserve">Elia Barceló, Luis Miguez, Jordi Farga: “Mil euros por tu vida” – </w:t>
            </w:r>
            <w:r w:rsidRPr="002144F3">
              <w:rPr>
                <w:bCs/>
                <w:i/>
                <w:iCs/>
                <w:sz w:val="20"/>
                <w:szCs w:val="20"/>
                <w:lang w:val="es-ES"/>
              </w:rPr>
              <w:t>novela y cómic – nivel B1</w:t>
            </w:r>
          </w:p>
          <w:p w14:paraId="3CCB8569" w14:textId="39B7BA2C" w:rsidR="008758E9" w:rsidRDefault="008758E9" w:rsidP="008758E9">
            <w:pPr>
              <w:pStyle w:val="Listenabsatz"/>
              <w:spacing w:after="0"/>
              <w:ind w:left="720"/>
              <w:jc w:val="left"/>
              <w:rPr>
                <w:bCs/>
                <w:sz w:val="20"/>
                <w:szCs w:val="20"/>
              </w:rPr>
            </w:pPr>
            <w:r w:rsidRPr="008758E9">
              <w:rPr>
                <w:bCs/>
                <w:sz w:val="20"/>
                <w:szCs w:val="20"/>
              </w:rPr>
              <w:t>Inhalt: Der Roman spielt i</w:t>
            </w:r>
            <w:r>
              <w:rPr>
                <w:bCs/>
                <w:sz w:val="20"/>
                <w:szCs w:val="20"/>
              </w:rPr>
              <w:t>n einer Zukunft, in der es möglich ist, die Persönlichkeit von einem Körper zu einem anderen Körper zu übertragen. So kommt es, dass sich ein reiches Pärchen ihren Wunsch nach ewiger Jugend zu erfüllen versucht</w:t>
            </w:r>
            <w:r w:rsidR="00C10784">
              <w:rPr>
                <w:bCs/>
                <w:sz w:val="20"/>
                <w:szCs w:val="20"/>
              </w:rPr>
              <w:t>.</w:t>
            </w:r>
          </w:p>
          <w:p w14:paraId="4976E3A8" w14:textId="1788D0E5" w:rsidR="008758E9" w:rsidRDefault="008758E9" w:rsidP="004601A4">
            <w:pPr>
              <w:pStyle w:val="Listenabsatz"/>
              <w:numPr>
                <w:ilvl w:val="0"/>
                <w:numId w:val="37"/>
              </w:numPr>
              <w:spacing w:after="0"/>
              <w:jc w:val="left"/>
              <w:rPr>
                <w:bCs/>
                <w:sz w:val="20"/>
                <w:szCs w:val="20"/>
                <w:lang w:val="es-ES"/>
              </w:rPr>
            </w:pPr>
            <w:r>
              <w:rPr>
                <w:bCs/>
                <w:sz w:val="20"/>
                <w:szCs w:val="20"/>
                <w:lang w:val="es-ES"/>
              </w:rPr>
              <w:t xml:space="preserve">Ann Jaramillo: “La línea” – </w:t>
            </w:r>
            <w:r w:rsidRPr="002144F3">
              <w:rPr>
                <w:bCs/>
                <w:i/>
                <w:iCs/>
                <w:sz w:val="20"/>
                <w:szCs w:val="20"/>
                <w:lang w:val="es-ES"/>
              </w:rPr>
              <w:t xml:space="preserve">novela – </w:t>
            </w:r>
            <w:r w:rsidR="004332C9" w:rsidRPr="002144F3">
              <w:rPr>
                <w:bCs/>
                <w:i/>
                <w:iCs/>
                <w:sz w:val="20"/>
                <w:szCs w:val="20"/>
                <w:lang w:val="es-ES"/>
              </w:rPr>
              <w:t xml:space="preserve">nivel </w:t>
            </w:r>
            <w:r w:rsidRPr="002144F3">
              <w:rPr>
                <w:bCs/>
                <w:i/>
                <w:iCs/>
                <w:sz w:val="20"/>
                <w:szCs w:val="20"/>
                <w:lang w:val="es-ES"/>
              </w:rPr>
              <w:t>B1+</w:t>
            </w:r>
          </w:p>
          <w:p w14:paraId="4FB362C1" w14:textId="6218A445" w:rsidR="003F607D" w:rsidRDefault="008758E9" w:rsidP="003F607D">
            <w:pPr>
              <w:pStyle w:val="Listenabsatz"/>
              <w:spacing w:after="0"/>
              <w:ind w:left="720"/>
              <w:jc w:val="left"/>
              <w:rPr>
                <w:bCs/>
                <w:sz w:val="20"/>
                <w:szCs w:val="20"/>
              </w:rPr>
            </w:pPr>
            <w:r>
              <w:rPr>
                <w:bCs/>
                <w:sz w:val="20"/>
                <w:szCs w:val="20"/>
              </w:rPr>
              <w:t xml:space="preserve">Zwei Jugendliche, </w:t>
            </w:r>
            <w:r w:rsidRPr="008758E9">
              <w:rPr>
                <w:bCs/>
                <w:sz w:val="20"/>
                <w:szCs w:val="20"/>
              </w:rPr>
              <w:t>Miguel und Elena</w:t>
            </w:r>
            <w:r w:rsidR="00C10784">
              <w:rPr>
                <w:bCs/>
                <w:sz w:val="20"/>
                <w:szCs w:val="20"/>
              </w:rPr>
              <w:t>,</w:t>
            </w:r>
            <w:r w:rsidRPr="008758E9">
              <w:rPr>
                <w:bCs/>
                <w:sz w:val="20"/>
                <w:szCs w:val="20"/>
              </w:rPr>
              <w:t xml:space="preserve"> wollen a</w:t>
            </w:r>
            <w:r>
              <w:rPr>
                <w:bCs/>
                <w:sz w:val="20"/>
                <w:szCs w:val="20"/>
              </w:rPr>
              <w:t>us Mittelamerika in die USA einwandern. Der Roman handelt von ihren Erlebnissen auf der Reise in die USA.</w:t>
            </w:r>
          </w:p>
          <w:p w14:paraId="1628C6D3" w14:textId="28F30094" w:rsidR="008758E9" w:rsidRPr="003F607D" w:rsidRDefault="003F607D" w:rsidP="003F607D">
            <w:pPr>
              <w:pStyle w:val="Listenabsatz"/>
              <w:numPr>
                <w:ilvl w:val="0"/>
                <w:numId w:val="37"/>
              </w:numPr>
              <w:spacing w:after="0"/>
              <w:jc w:val="left"/>
              <w:rPr>
                <w:bCs/>
                <w:sz w:val="20"/>
                <w:szCs w:val="20"/>
              </w:rPr>
            </w:pPr>
            <w:r>
              <w:rPr>
                <w:bCs/>
                <w:sz w:val="20"/>
                <w:szCs w:val="20"/>
              </w:rPr>
              <w:t>…</w:t>
            </w:r>
          </w:p>
          <w:p w14:paraId="5A12FE34" w14:textId="696AF2B3" w:rsidR="006E40AA" w:rsidRPr="006B4980" w:rsidRDefault="006E40AA" w:rsidP="00417F97">
            <w:pPr>
              <w:spacing w:after="0"/>
              <w:jc w:val="left"/>
              <w:rPr>
                <w:color w:val="FF0000"/>
                <w:sz w:val="20"/>
                <w:szCs w:val="20"/>
                <w:lang w:val="es-ES"/>
              </w:rPr>
            </w:pPr>
          </w:p>
          <w:p w14:paraId="46EDB9A2" w14:textId="6FF7FBCE" w:rsidR="00191DBF" w:rsidRPr="00154F98" w:rsidRDefault="00191DBF" w:rsidP="00076680">
            <w:pPr>
              <w:spacing w:after="0"/>
              <w:ind w:left="284" w:hanging="284"/>
              <w:jc w:val="left"/>
              <w:rPr>
                <w:b/>
                <w:bCs/>
                <w:sz w:val="20"/>
                <w:szCs w:val="20"/>
              </w:rPr>
            </w:pPr>
            <w:r w:rsidRPr="00154F98">
              <w:rPr>
                <w:b/>
                <w:bCs/>
                <w:sz w:val="20"/>
                <w:szCs w:val="20"/>
              </w:rPr>
              <w:t xml:space="preserve">Links zum Thema: </w:t>
            </w:r>
          </w:p>
          <w:p w14:paraId="06738C31" w14:textId="626017AD" w:rsidR="00484530" w:rsidRPr="00484530" w:rsidRDefault="00484530" w:rsidP="00484530">
            <w:pPr>
              <w:pStyle w:val="Listenabsatz"/>
              <w:numPr>
                <w:ilvl w:val="0"/>
                <w:numId w:val="35"/>
              </w:numPr>
              <w:spacing w:after="0"/>
              <w:jc w:val="left"/>
              <w:rPr>
                <w:sz w:val="20"/>
                <w:szCs w:val="20"/>
              </w:rPr>
            </w:pPr>
            <w:r w:rsidRPr="00484530">
              <w:rPr>
                <w:sz w:val="20"/>
                <w:szCs w:val="20"/>
              </w:rPr>
              <w:t xml:space="preserve">Homepage mit </w:t>
            </w:r>
            <w:r>
              <w:rPr>
                <w:sz w:val="20"/>
                <w:szCs w:val="20"/>
              </w:rPr>
              <w:t xml:space="preserve">Informationen zur Leseförderung allgemein: </w:t>
            </w:r>
            <w:hyperlink r:id="rId8" w:history="1">
              <w:r w:rsidRPr="00F86808">
                <w:rPr>
                  <w:rStyle w:val="Hyperlink"/>
                  <w:sz w:val="20"/>
                  <w:szCs w:val="20"/>
                </w:rPr>
                <w:t>https://www.lesefoerderung.de/was-ist-lesefoerderung/</w:t>
              </w:r>
            </w:hyperlink>
            <w:r>
              <w:rPr>
                <w:sz w:val="20"/>
                <w:szCs w:val="20"/>
              </w:rPr>
              <w:t xml:space="preserve"> (</w:t>
            </w:r>
            <w:r w:rsidR="002144F3">
              <w:rPr>
                <w:sz w:val="20"/>
                <w:szCs w:val="20"/>
              </w:rPr>
              <w:t>Datum des letzten Zugriffs</w:t>
            </w:r>
            <w:r>
              <w:rPr>
                <w:sz w:val="20"/>
                <w:szCs w:val="20"/>
              </w:rPr>
              <w:t>:</w:t>
            </w:r>
            <w:r w:rsidR="00663A6F">
              <w:rPr>
                <w:rFonts w:cs="Arial"/>
                <w:color w:val="000000" w:themeColor="text1"/>
                <w:sz w:val="20"/>
                <w:szCs w:val="20"/>
              </w:rPr>
              <w:t xml:space="preserve"> 31.01.2022</w:t>
            </w:r>
            <w:r>
              <w:rPr>
                <w:sz w:val="20"/>
                <w:szCs w:val="20"/>
              </w:rPr>
              <w:t>)</w:t>
            </w:r>
          </w:p>
          <w:p w14:paraId="4938361F" w14:textId="5DB4E242" w:rsidR="00484530" w:rsidRDefault="00484530" w:rsidP="00484530">
            <w:pPr>
              <w:pStyle w:val="Listenabsatz"/>
              <w:numPr>
                <w:ilvl w:val="0"/>
                <w:numId w:val="35"/>
              </w:numPr>
              <w:spacing w:after="0"/>
              <w:jc w:val="left"/>
              <w:rPr>
                <w:sz w:val="20"/>
                <w:szCs w:val="20"/>
              </w:rPr>
            </w:pPr>
            <w:r>
              <w:rPr>
                <w:sz w:val="20"/>
                <w:szCs w:val="20"/>
              </w:rPr>
              <w:t xml:space="preserve">Methoden zur Leseförderung: </w:t>
            </w:r>
            <w:hyperlink r:id="rId9" w:history="1">
              <w:r w:rsidRPr="00F86808">
                <w:rPr>
                  <w:rStyle w:val="Hyperlink"/>
                  <w:sz w:val="20"/>
                  <w:szCs w:val="20"/>
                </w:rPr>
                <w:t>https://alf-hannover.de/materialien/praxistipps-von-a-bis-z</w:t>
              </w:r>
            </w:hyperlink>
            <w:r>
              <w:rPr>
                <w:sz w:val="20"/>
                <w:szCs w:val="20"/>
              </w:rPr>
              <w:t xml:space="preserve"> (</w:t>
            </w:r>
            <w:r w:rsidR="002144F3">
              <w:rPr>
                <w:sz w:val="20"/>
                <w:szCs w:val="20"/>
              </w:rPr>
              <w:t>Datum des letzten Zugriffs:</w:t>
            </w:r>
            <w:r w:rsidR="00663A6F">
              <w:rPr>
                <w:rFonts w:cs="Arial"/>
                <w:color w:val="000000" w:themeColor="text1"/>
                <w:sz w:val="20"/>
                <w:szCs w:val="20"/>
              </w:rPr>
              <w:t xml:space="preserve"> 31.01.2022</w:t>
            </w:r>
            <w:r>
              <w:rPr>
                <w:sz w:val="20"/>
                <w:szCs w:val="20"/>
              </w:rPr>
              <w:t>)</w:t>
            </w:r>
          </w:p>
          <w:p w14:paraId="6C56AB5E" w14:textId="7FBF3CC4" w:rsidR="006E40AA" w:rsidRPr="006E4D05" w:rsidRDefault="00154F98" w:rsidP="006E4D05">
            <w:pPr>
              <w:pStyle w:val="Listenabsatz"/>
              <w:numPr>
                <w:ilvl w:val="0"/>
                <w:numId w:val="35"/>
              </w:numPr>
              <w:spacing w:after="0"/>
              <w:jc w:val="left"/>
              <w:rPr>
                <w:sz w:val="20"/>
                <w:szCs w:val="20"/>
              </w:rPr>
            </w:pPr>
            <w:r w:rsidRPr="00154F98">
              <w:rPr>
                <w:sz w:val="20"/>
                <w:szCs w:val="20"/>
              </w:rPr>
              <w:t>Texte mit Übungen zum Leseverstehen allgemein</w:t>
            </w:r>
            <w:r>
              <w:rPr>
                <w:sz w:val="20"/>
                <w:szCs w:val="20"/>
              </w:rPr>
              <w:t xml:space="preserve"> Niveau A2,</w:t>
            </w:r>
            <w:r w:rsidR="006E4D05">
              <w:rPr>
                <w:sz w:val="20"/>
                <w:szCs w:val="20"/>
              </w:rPr>
              <w:t xml:space="preserve"> </w:t>
            </w:r>
            <w:r>
              <w:rPr>
                <w:sz w:val="20"/>
                <w:szCs w:val="20"/>
              </w:rPr>
              <w:t>B1,</w:t>
            </w:r>
            <w:r w:rsidR="006E4D05">
              <w:rPr>
                <w:sz w:val="20"/>
                <w:szCs w:val="20"/>
              </w:rPr>
              <w:t xml:space="preserve"> </w:t>
            </w:r>
            <w:r>
              <w:rPr>
                <w:sz w:val="20"/>
                <w:szCs w:val="20"/>
              </w:rPr>
              <w:t>B2</w:t>
            </w:r>
            <w:r w:rsidRPr="00154F98">
              <w:rPr>
                <w:sz w:val="20"/>
                <w:szCs w:val="20"/>
              </w:rPr>
              <w:t xml:space="preserve">: </w:t>
            </w:r>
            <w:hyperlink r:id="rId10" w:history="1">
              <w:r w:rsidR="006E4D05" w:rsidRPr="00584E2E">
                <w:rPr>
                  <w:rStyle w:val="Hyperlink"/>
                  <w:sz w:val="20"/>
                  <w:szCs w:val="20"/>
                </w:rPr>
                <w:t>https://lingua.com/es/espanol/lectura/</w:t>
              </w:r>
            </w:hyperlink>
            <w:r w:rsidR="006E4D05">
              <w:rPr>
                <w:rStyle w:val="Hyperlink"/>
                <w:color w:val="auto"/>
                <w:sz w:val="20"/>
                <w:szCs w:val="20"/>
                <w:u w:val="none"/>
              </w:rPr>
              <w:t xml:space="preserve"> </w:t>
            </w:r>
            <w:r w:rsidRPr="006E4D05">
              <w:rPr>
                <w:sz w:val="20"/>
                <w:szCs w:val="20"/>
              </w:rPr>
              <w:t>(</w:t>
            </w:r>
            <w:r w:rsidR="002144F3" w:rsidRPr="006E4D05">
              <w:rPr>
                <w:sz w:val="20"/>
                <w:szCs w:val="20"/>
              </w:rPr>
              <w:t>Datum des letzten Zugriffs:</w:t>
            </w:r>
            <w:r w:rsidR="00663A6F">
              <w:rPr>
                <w:rFonts w:cs="Arial"/>
                <w:color w:val="000000" w:themeColor="text1"/>
                <w:sz w:val="20"/>
                <w:szCs w:val="20"/>
              </w:rPr>
              <w:t xml:space="preserve"> 31.01.2022</w:t>
            </w:r>
            <w:r w:rsidRPr="006E4D05">
              <w:rPr>
                <w:sz w:val="20"/>
                <w:szCs w:val="20"/>
              </w:rPr>
              <w:t>)</w:t>
            </w:r>
          </w:p>
          <w:p w14:paraId="219DBBA3" w14:textId="75E866BB" w:rsidR="005C041D" w:rsidRDefault="005C041D" w:rsidP="00484530">
            <w:pPr>
              <w:pStyle w:val="Listenabsatz"/>
              <w:numPr>
                <w:ilvl w:val="0"/>
                <w:numId w:val="35"/>
              </w:numPr>
              <w:spacing w:after="0"/>
              <w:jc w:val="left"/>
              <w:rPr>
                <w:sz w:val="20"/>
                <w:szCs w:val="20"/>
              </w:rPr>
            </w:pPr>
            <w:r>
              <w:rPr>
                <w:sz w:val="20"/>
                <w:szCs w:val="20"/>
              </w:rPr>
              <w:t xml:space="preserve">Lektüren mit dem Lesetagebuch begleiten – Vorlagen auf Deutsch: </w:t>
            </w:r>
            <w:hyperlink r:id="rId11" w:history="1">
              <w:r w:rsidRPr="00AE72B6">
                <w:rPr>
                  <w:rStyle w:val="Hyperlink"/>
                  <w:sz w:val="20"/>
                  <w:szCs w:val="20"/>
                </w:rPr>
                <w:t>https://www.schule-bw.de/themen-und-impulse/ideenpool-lesen/sekundarstufe/sekundarstufe2/methoden_konzepte_projekte/lesen-im-unterricht/lesetagebuch</w:t>
              </w:r>
            </w:hyperlink>
            <w:r>
              <w:rPr>
                <w:sz w:val="20"/>
                <w:szCs w:val="20"/>
              </w:rPr>
              <w:t xml:space="preserve"> (</w:t>
            </w:r>
            <w:r w:rsidR="006E4D05">
              <w:rPr>
                <w:sz w:val="20"/>
                <w:szCs w:val="20"/>
              </w:rPr>
              <w:t>Datum des letzten Zugriffs:</w:t>
            </w:r>
            <w:r w:rsidR="00663A6F">
              <w:rPr>
                <w:rFonts w:cs="Arial"/>
                <w:color w:val="000000" w:themeColor="text1"/>
                <w:sz w:val="20"/>
                <w:szCs w:val="20"/>
              </w:rPr>
              <w:t xml:space="preserve"> 31.01.2022</w:t>
            </w:r>
            <w:r>
              <w:rPr>
                <w:sz w:val="20"/>
                <w:szCs w:val="20"/>
              </w:rPr>
              <w:t>)</w:t>
            </w:r>
          </w:p>
          <w:p w14:paraId="2C6F9757" w14:textId="5FCA9EC8" w:rsidR="005C041D" w:rsidRDefault="005C041D" w:rsidP="006E4D05">
            <w:pPr>
              <w:spacing w:after="0"/>
              <w:jc w:val="left"/>
              <w:rPr>
                <w:sz w:val="20"/>
                <w:szCs w:val="20"/>
              </w:rPr>
            </w:pPr>
          </w:p>
          <w:p w14:paraId="7B3A47A1" w14:textId="09D2FC07" w:rsidR="006E4D05" w:rsidRPr="0069787B" w:rsidRDefault="006E4D05" w:rsidP="0069787B">
            <w:pPr>
              <w:tabs>
                <w:tab w:val="left" w:pos="50"/>
              </w:tabs>
              <w:spacing w:after="0"/>
              <w:ind w:left="284" w:hanging="284"/>
              <w:rPr>
                <w:b/>
                <w:color w:val="000000" w:themeColor="text1"/>
                <w:sz w:val="20"/>
                <w:szCs w:val="20"/>
              </w:rPr>
            </w:pPr>
            <w:r>
              <w:rPr>
                <w:b/>
                <w:color w:val="000000" w:themeColor="text1"/>
                <w:sz w:val="20"/>
                <w:szCs w:val="20"/>
              </w:rPr>
              <w:t>Weitere digitale Tools:</w:t>
            </w:r>
            <w:r w:rsidR="0069787B">
              <w:rPr>
                <w:b/>
                <w:color w:val="000000" w:themeColor="text1"/>
                <w:sz w:val="20"/>
                <w:szCs w:val="20"/>
              </w:rPr>
              <w:t xml:space="preserve"> </w:t>
            </w:r>
            <w:r w:rsidRPr="00AD1089">
              <w:rPr>
                <w:bCs/>
                <w:color w:val="000000" w:themeColor="text1"/>
                <w:sz w:val="20"/>
                <w:szCs w:val="20"/>
              </w:rPr>
              <w:t xml:space="preserve">Nutzung von digitalen Tools zur Durchführung und Auswertung von Umfragen, zur Wortschatzarbeit und zum </w:t>
            </w:r>
            <w:proofErr w:type="spellStart"/>
            <w:r w:rsidRPr="00AD1089">
              <w:rPr>
                <w:bCs/>
                <w:color w:val="000000" w:themeColor="text1"/>
                <w:sz w:val="20"/>
                <w:szCs w:val="20"/>
              </w:rPr>
              <w:t>kollaborativen</w:t>
            </w:r>
            <w:proofErr w:type="spellEnd"/>
            <w:r w:rsidRPr="00AD1089">
              <w:rPr>
                <w:bCs/>
                <w:color w:val="000000" w:themeColor="text1"/>
                <w:sz w:val="20"/>
                <w:szCs w:val="20"/>
              </w:rPr>
              <w:t xml:space="preserve"> Schreiben</w:t>
            </w:r>
          </w:p>
          <w:p w14:paraId="1CE13480" w14:textId="77777777" w:rsidR="003B2318" w:rsidRPr="001C4EBF" w:rsidRDefault="003B2318" w:rsidP="0039509C">
            <w:pPr>
              <w:tabs>
                <w:tab w:val="left" w:pos="50"/>
              </w:tabs>
              <w:spacing w:after="0"/>
              <w:ind w:left="284" w:hanging="284"/>
              <w:rPr>
                <w:b/>
                <w:color w:val="FF0000"/>
                <w:sz w:val="20"/>
                <w:szCs w:val="20"/>
              </w:rPr>
            </w:pPr>
          </w:p>
          <w:p w14:paraId="06F62D1C" w14:textId="1408221D" w:rsidR="00B740AA" w:rsidRPr="00C839EF" w:rsidRDefault="001A3D1F" w:rsidP="0039509C">
            <w:pPr>
              <w:tabs>
                <w:tab w:val="left" w:pos="50"/>
              </w:tabs>
              <w:spacing w:after="0"/>
              <w:ind w:left="284" w:hanging="284"/>
              <w:rPr>
                <w:b/>
                <w:sz w:val="20"/>
                <w:szCs w:val="20"/>
              </w:rPr>
            </w:pPr>
            <w:r w:rsidRPr="00C839EF">
              <w:rPr>
                <w:b/>
                <w:sz w:val="20"/>
                <w:szCs w:val="20"/>
              </w:rPr>
              <w:t xml:space="preserve">Hinweise zur </w:t>
            </w:r>
            <w:r w:rsidR="00C839EF" w:rsidRPr="00C839EF">
              <w:rPr>
                <w:b/>
                <w:sz w:val="20"/>
                <w:szCs w:val="20"/>
              </w:rPr>
              <w:t>Lektüre</w:t>
            </w:r>
            <w:r w:rsidR="00B44C85" w:rsidRPr="00C839EF">
              <w:rPr>
                <w:b/>
                <w:sz w:val="20"/>
                <w:szCs w:val="20"/>
              </w:rPr>
              <w:t xml:space="preserve"> im Unterricht</w:t>
            </w:r>
            <w:r w:rsidR="00F16FF2" w:rsidRPr="00C839EF">
              <w:rPr>
                <w:b/>
                <w:sz w:val="20"/>
                <w:szCs w:val="20"/>
              </w:rPr>
              <w:t>:</w:t>
            </w:r>
          </w:p>
          <w:p w14:paraId="733CC2FE" w14:textId="1B836457" w:rsidR="0037089A" w:rsidRPr="00C839EF" w:rsidRDefault="00CD5EC7" w:rsidP="00F16FF2">
            <w:pPr>
              <w:pStyle w:val="Listenabsatz"/>
              <w:numPr>
                <w:ilvl w:val="0"/>
                <w:numId w:val="34"/>
              </w:numPr>
              <w:tabs>
                <w:tab w:val="left" w:pos="50"/>
              </w:tabs>
              <w:spacing w:after="0"/>
              <w:rPr>
                <w:b/>
                <w:sz w:val="20"/>
                <w:szCs w:val="20"/>
              </w:rPr>
            </w:pPr>
            <w:r w:rsidRPr="00C839EF">
              <w:rPr>
                <w:bCs/>
                <w:sz w:val="20"/>
                <w:szCs w:val="20"/>
              </w:rPr>
              <w:t xml:space="preserve">mündliche, ggf. digitale, </w:t>
            </w:r>
            <w:r w:rsidR="0037089A" w:rsidRPr="00C839EF">
              <w:rPr>
                <w:bCs/>
                <w:sz w:val="20"/>
                <w:szCs w:val="20"/>
              </w:rPr>
              <w:t xml:space="preserve">Umfrage zu </w:t>
            </w:r>
            <w:r w:rsidR="00C839EF" w:rsidRPr="00C839EF">
              <w:rPr>
                <w:bCs/>
                <w:sz w:val="20"/>
                <w:szCs w:val="20"/>
              </w:rPr>
              <w:t>Vorerfahrungen</w:t>
            </w:r>
            <w:r w:rsidR="0037089A" w:rsidRPr="00C839EF">
              <w:rPr>
                <w:bCs/>
                <w:sz w:val="20"/>
                <w:szCs w:val="20"/>
              </w:rPr>
              <w:t xml:space="preserve"> der Schülerinnen und Schüler</w:t>
            </w:r>
            <w:r w:rsidR="00C839EF" w:rsidRPr="00C839EF">
              <w:rPr>
                <w:bCs/>
                <w:sz w:val="20"/>
                <w:szCs w:val="20"/>
              </w:rPr>
              <w:t xml:space="preserve"> mit dem Thema Lesen (in der Fremdsprache)</w:t>
            </w:r>
          </w:p>
          <w:p w14:paraId="1AAD2564" w14:textId="02CCAFEF" w:rsidR="00C839EF" w:rsidRPr="00C839EF" w:rsidRDefault="00C839EF" w:rsidP="00F16FF2">
            <w:pPr>
              <w:pStyle w:val="Listenabsatz"/>
              <w:numPr>
                <w:ilvl w:val="0"/>
                <w:numId w:val="34"/>
              </w:numPr>
              <w:tabs>
                <w:tab w:val="left" w:pos="50"/>
              </w:tabs>
              <w:spacing w:after="0"/>
              <w:rPr>
                <w:b/>
                <w:sz w:val="20"/>
                <w:szCs w:val="20"/>
              </w:rPr>
            </w:pPr>
            <w:r>
              <w:rPr>
                <w:bCs/>
                <w:sz w:val="20"/>
                <w:szCs w:val="20"/>
              </w:rPr>
              <w:t xml:space="preserve">Einstieg in die Lektüre über verschiedene Zugänge, z.B. Cover, Klappentext, Audiodatei der ersten Seite </w:t>
            </w:r>
            <w:r>
              <w:rPr>
                <w:rFonts w:ascii="Calibri" w:hAnsi="Calibri" w:cs="Calibri"/>
                <w:bCs/>
                <w:sz w:val="20"/>
                <w:szCs w:val="20"/>
              </w:rPr>
              <w:t>→</w:t>
            </w:r>
            <w:r>
              <w:rPr>
                <w:bCs/>
                <w:sz w:val="20"/>
                <w:szCs w:val="20"/>
              </w:rPr>
              <w:t xml:space="preserve"> Leseerwartungen wecken</w:t>
            </w:r>
          </w:p>
          <w:p w14:paraId="01861FFF" w14:textId="4AFEEF78" w:rsidR="00C839EF" w:rsidRPr="00C839EF" w:rsidRDefault="00C839EF" w:rsidP="00F16FF2">
            <w:pPr>
              <w:pStyle w:val="Listenabsatz"/>
              <w:numPr>
                <w:ilvl w:val="0"/>
                <w:numId w:val="34"/>
              </w:numPr>
              <w:tabs>
                <w:tab w:val="left" w:pos="50"/>
              </w:tabs>
              <w:spacing w:after="0"/>
              <w:rPr>
                <w:b/>
                <w:sz w:val="20"/>
                <w:szCs w:val="20"/>
              </w:rPr>
            </w:pPr>
            <w:r>
              <w:rPr>
                <w:bCs/>
                <w:sz w:val="20"/>
                <w:szCs w:val="20"/>
              </w:rPr>
              <w:t>Bewusstmachung und Einübung von Lesestrategien (z.B. globales/selektives Lesen, reziprokes Lesen, Lesen mit Lese-Buddy) während der Lesephasen</w:t>
            </w:r>
          </w:p>
          <w:p w14:paraId="3135A1EA" w14:textId="6E61BC3C" w:rsidR="00C839EF" w:rsidRPr="00C839EF" w:rsidRDefault="00C839EF" w:rsidP="00F16FF2">
            <w:pPr>
              <w:pStyle w:val="Listenabsatz"/>
              <w:numPr>
                <w:ilvl w:val="0"/>
                <w:numId w:val="34"/>
              </w:numPr>
              <w:tabs>
                <w:tab w:val="left" w:pos="50"/>
              </w:tabs>
              <w:spacing w:after="0"/>
              <w:rPr>
                <w:b/>
                <w:sz w:val="20"/>
                <w:szCs w:val="20"/>
              </w:rPr>
            </w:pPr>
            <w:r>
              <w:rPr>
                <w:bCs/>
                <w:sz w:val="20"/>
                <w:szCs w:val="20"/>
              </w:rPr>
              <w:t>Wortschatztraining passend zu dem gewählten Thema der Lektüre</w:t>
            </w:r>
          </w:p>
          <w:p w14:paraId="367F30C0" w14:textId="7DCCC342" w:rsidR="00C839EF" w:rsidRPr="00AD4B7A" w:rsidRDefault="00C839EF" w:rsidP="00F16FF2">
            <w:pPr>
              <w:pStyle w:val="Listenabsatz"/>
              <w:numPr>
                <w:ilvl w:val="0"/>
                <w:numId w:val="34"/>
              </w:numPr>
              <w:tabs>
                <w:tab w:val="left" w:pos="50"/>
              </w:tabs>
              <w:spacing w:after="0"/>
              <w:rPr>
                <w:b/>
                <w:sz w:val="20"/>
                <w:szCs w:val="20"/>
              </w:rPr>
            </w:pPr>
            <w:r>
              <w:rPr>
                <w:bCs/>
                <w:sz w:val="20"/>
                <w:szCs w:val="20"/>
              </w:rPr>
              <w:t xml:space="preserve">Lektüren bieten viele verschiedene Schreibanlässe, z.B. </w:t>
            </w:r>
            <w:r w:rsidR="00CE217A">
              <w:rPr>
                <w:bCs/>
                <w:sz w:val="20"/>
                <w:szCs w:val="20"/>
              </w:rPr>
              <w:t>Zusammenfassungen erstellen, Leerstellen füllen, einen Dialog zwischen Charakteren aus der Lektüre verfassen, einen Tagebucheintrag eines Charakters schreiben, die eigene Meinung zu einem Kapitel/einem Charakter darlegen</w:t>
            </w:r>
            <w:r w:rsidR="006E4D05">
              <w:rPr>
                <w:bCs/>
                <w:sz w:val="20"/>
                <w:szCs w:val="20"/>
              </w:rPr>
              <w:t>, etc.</w:t>
            </w:r>
          </w:p>
          <w:p w14:paraId="026CF648" w14:textId="3DC0C795" w:rsidR="00AD4B7A" w:rsidRPr="00AD4B7A" w:rsidRDefault="00AD4B7A" w:rsidP="00AD4B7A">
            <w:pPr>
              <w:pStyle w:val="Listenabsatz"/>
              <w:tabs>
                <w:tab w:val="left" w:pos="50"/>
              </w:tabs>
              <w:spacing w:after="0"/>
              <w:ind w:left="720"/>
              <w:rPr>
                <w:b/>
                <w:sz w:val="20"/>
                <w:szCs w:val="20"/>
              </w:rPr>
            </w:pPr>
            <w:r>
              <w:rPr>
                <w:rFonts w:ascii="Calibri" w:hAnsi="Calibri" w:cs="Calibri"/>
                <w:bCs/>
                <w:sz w:val="20"/>
                <w:szCs w:val="20"/>
              </w:rPr>
              <w:t>→</w:t>
            </w:r>
            <w:r>
              <w:rPr>
                <w:bCs/>
                <w:sz w:val="20"/>
                <w:szCs w:val="20"/>
              </w:rPr>
              <w:t xml:space="preserve"> </w:t>
            </w:r>
            <w:r w:rsidR="006E4D05">
              <w:rPr>
                <w:bCs/>
                <w:sz w:val="20"/>
                <w:szCs w:val="20"/>
              </w:rPr>
              <w:t>D</w:t>
            </w:r>
            <w:r>
              <w:rPr>
                <w:bCs/>
                <w:sz w:val="20"/>
                <w:szCs w:val="20"/>
              </w:rPr>
              <w:t>iese schriftlichen Texte können die Schülerinnen und Schüler in ihrem Lesetagebuch festhalten</w:t>
            </w:r>
            <w:r w:rsidR="006E4D05">
              <w:rPr>
                <w:bCs/>
                <w:sz w:val="20"/>
                <w:szCs w:val="20"/>
              </w:rPr>
              <w:t>.</w:t>
            </w:r>
          </w:p>
          <w:p w14:paraId="15F32C5A" w14:textId="40B30CCB" w:rsidR="00AD4B7A" w:rsidRPr="00C839EF" w:rsidRDefault="006E4D05" w:rsidP="00F16FF2">
            <w:pPr>
              <w:pStyle w:val="Listenabsatz"/>
              <w:numPr>
                <w:ilvl w:val="0"/>
                <w:numId w:val="34"/>
              </w:numPr>
              <w:tabs>
                <w:tab w:val="left" w:pos="50"/>
              </w:tabs>
              <w:spacing w:after="0"/>
              <w:rPr>
                <w:b/>
                <w:sz w:val="20"/>
                <w:szCs w:val="20"/>
              </w:rPr>
            </w:pPr>
            <w:r>
              <w:rPr>
                <w:bCs/>
                <w:sz w:val="20"/>
                <w:szCs w:val="20"/>
              </w:rPr>
              <w:t>…</w:t>
            </w:r>
          </w:p>
          <w:p w14:paraId="6A4E9F8F" w14:textId="488B3198" w:rsidR="00005FB5" w:rsidRPr="001C4EBF" w:rsidRDefault="00005FB5" w:rsidP="00005FB5">
            <w:pPr>
              <w:tabs>
                <w:tab w:val="left" w:pos="50"/>
              </w:tabs>
              <w:spacing w:after="0"/>
              <w:rPr>
                <w:b/>
                <w:color w:val="FF0000"/>
                <w:sz w:val="20"/>
                <w:szCs w:val="20"/>
              </w:rPr>
            </w:pPr>
          </w:p>
          <w:p w14:paraId="1EFA78B3" w14:textId="08316CB0" w:rsidR="00005FB5" w:rsidRDefault="00005FB5" w:rsidP="00005FB5">
            <w:pPr>
              <w:tabs>
                <w:tab w:val="left" w:pos="50"/>
              </w:tabs>
              <w:spacing w:after="0"/>
              <w:rPr>
                <w:b/>
                <w:sz w:val="20"/>
                <w:szCs w:val="20"/>
              </w:rPr>
            </w:pPr>
            <w:r w:rsidRPr="00C56D89">
              <w:rPr>
                <w:b/>
                <w:sz w:val="20"/>
                <w:szCs w:val="20"/>
              </w:rPr>
              <w:t>Differenzierung:</w:t>
            </w:r>
          </w:p>
          <w:p w14:paraId="6B23612B" w14:textId="1C9BC312" w:rsidR="00AE254C" w:rsidRPr="00AE254C" w:rsidRDefault="00AE254C" w:rsidP="00005FB5">
            <w:pPr>
              <w:tabs>
                <w:tab w:val="left" w:pos="50"/>
              </w:tabs>
              <w:spacing w:after="0"/>
              <w:rPr>
                <w:bCs/>
                <w:sz w:val="20"/>
                <w:szCs w:val="20"/>
              </w:rPr>
            </w:pPr>
            <w:r w:rsidRPr="00AE254C">
              <w:rPr>
                <w:bCs/>
                <w:sz w:val="20"/>
                <w:szCs w:val="20"/>
              </w:rPr>
              <w:lastRenderedPageBreak/>
              <w:t>Der erweiterte Wortschatz wurde oben mit einem * versehen.</w:t>
            </w:r>
          </w:p>
          <w:p w14:paraId="656BBF46" w14:textId="1E973839" w:rsidR="006F538F" w:rsidRPr="00AD4B7A" w:rsidRDefault="006F538F" w:rsidP="00005FB5">
            <w:pPr>
              <w:pStyle w:val="Listenabsatz"/>
              <w:numPr>
                <w:ilvl w:val="0"/>
                <w:numId w:val="34"/>
              </w:numPr>
              <w:tabs>
                <w:tab w:val="left" w:pos="50"/>
              </w:tabs>
              <w:spacing w:after="0"/>
              <w:rPr>
                <w:b/>
                <w:sz w:val="20"/>
                <w:szCs w:val="20"/>
              </w:rPr>
            </w:pPr>
            <w:r w:rsidRPr="00C92F33">
              <w:rPr>
                <w:bCs/>
                <w:sz w:val="20"/>
                <w:szCs w:val="20"/>
              </w:rPr>
              <w:t>gr</w:t>
            </w:r>
            <w:r w:rsidR="005F5DF6" w:rsidRPr="00C92F33">
              <w:rPr>
                <w:bCs/>
                <w:sz w:val="20"/>
                <w:szCs w:val="20"/>
              </w:rPr>
              <w:t>undlegender und erweiterter</w:t>
            </w:r>
            <w:r w:rsidRPr="00C92F33">
              <w:rPr>
                <w:bCs/>
                <w:sz w:val="20"/>
                <w:szCs w:val="20"/>
              </w:rPr>
              <w:t xml:space="preserve"> Wortschatz z</w:t>
            </w:r>
            <w:r w:rsidR="00C92F33">
              <w:rPr>
                <w:bCs/>
                <w:sz w:val="20"/>
                <w:szCs w:val="20"/>
              </w:rPr>
              <w:t xml:space="preserve">u den oben genannten Themen </w:t>
            </w:r>
          </w:p>
          <w:p w14:paraId="0B6B0CF8" w14:textId="411FDD16" w:rsidR="00B44C85" w:rsidRPr="00AD4B7A" w:rsidRDefault="00005FB5" w:rsidP="00005FB5">
            <w:pPr>
              <w:pStyle w:val="Listenabsatz"/>
              <w:numPr>
                <w:ilvl w:val="0"/>
                <w:numId w:val="34"/>
              </w:numPr>
              <w:tabs>
                <w:tab w:val="left" w:pos="50"/>
              </w:tabs>
              <w:spacing w:after="0"/>
              <w:rPr>
                <w:b/>
                <w:sz w:val="20"/>
                <w:szCs w:val="20"/>
              </w:rPr>
            </w:pPr>
            <w:r w:rsidRPr="00AD4B7A">
              <w:rPr>
                <w:bCs/>
                <w:sz w:val="20"/>
                <w:szCs w:val="20"/>
              </w:rPr>
              <w:t>Einsatz von Hilfskarten</w:t>
            </w:r>
            <w:r w:rsidR="00AD4B7A" w:rsidRPr="00AD4B7A">
              <w:rPr>
                <w:bCs/>
                <w:sz w:val="20"/>
                <w:szCs w:val="20"/>
              </w:rPr>
              <w:t xml:space="preserve"> für das Verfassen der verschiedenen Textsorten </w:t>
            </w:r>
            <w:r w:rsidR="00AD4B7A" w:rsidRPr="00AD4B7A">
              <w:rPr>
                <w:bCs/>
                <w:i/>
                <w:iCs/>
                <w:sz w:val="20"/>
                <w:szCs w:val="20"/>
              </w:rPr>
              <w:t>(</w:t>
            </w:r>
            <w:proofErr w:type="spellStart"/>
            <w:r w:rsidR="00AE254C">
              <w:rPr>
                <w:bCs/>
                <w:i/>
                <w:iCs/>
                <w:sz w:val="20"/>
                <w:szCs w:val="20"/>
              </w:rPr>
              <w:t>r</w:t>
            </w:r>
            <w:r w:rsidR="00AD4B7A" w:rsidRPr="00AD4B7A">
              <w:rPr>
                <w:bCs/>
                <w:i/>
                <w:iCs/>
                <w:sz w:val="20"/>
                <w:szCs w:val="20"/>
              </w:rPr>
              <w:t>esumen</w:t>
            </w:r>
            <w:proofErr w:type="spellEnd"/>
            <w:r w:rsidR="00AD4B7A" w:rsidRPr="00AD4B7A">
              <w:rPr>
                <w:bCs/>
                <w:i/>
                <w:iCs/>
                <w:sz w:val="20"/>
                <w:szCs w:val="20"/>
              </w:rPr>
              <w:t xml:space="preserve">, </w:t>
            </w:r>
            <w:proofErr w:type="spellStart"/>
            <w:r w:rsidR="00AE254C">
              <w:rPr>
                <w:bCs/>
                <w:i/>
                <w:iCs/>
                <w:sz w:val="20"/>
                <w:szCs w:val="20"/>
              </w:rPr>
              <w:t>d</w:t>
            </w:r>
            <w:r w:rsidR="00AD4B7A" w:rsidRPr="00AD4B7A">
              <w:rPr>
                <w:bCs/>
                <w:i/>
                <w:iCs/>
                <w:sz w:val="20"/>
                <w:szCs w:val="20"/>
              </w:rPr>
              <w:t>iálogo</w:t>
            </w:r>
            <w:proofErr w:type="spellEnd"/>
            <w:r w:rsidR="00AD4B7A" w:rsidRPr="00AD4B7A">
              <w:rPr>
                <w:bCs/>
                <w:i/>
                <w:iCs/>
                <w:sz w:val="20"/>
                <w:szCs w:val="20"/>
              </w:rPr>
              <w:t xml:space="preserve">, </w:t>
            </w:r>
            <w:proofErr w:type="spellStart"/>
            <w:r w:rsidR="00AE254C">
              <w:rPr>
                <w:bCs/>
                <w:i/>
                <w:iCs/>
                <w:sz w:val="20"/>
                <w:szCs w:val="20"/>
              </w:rPr>
              <w:t>c</w:t>
            </w:r>
            <w:r w:rsidR="00AD4B7A" w:rsidRPr="00AD4B7A">
              <w:rPr>
                <w:bCs/>
                <w:i/>
                <w:iCs/>
                <w:sz w:val="20"/>
                <w:szCs w:val="20"/>
              </w:rPr>
              <w:t>aracterización</w:t>
            </w:r>
            <w:proofErr w:type="spellEnd"/>
            <w:r w:rsidR="00AD4B7A" w:rsidRPr="00AD4B7A">
              <w:rPr>
                <w:bCs/>
                <w:i/>
                <w:iCs/>
                <w:sz w:val="20"/>
                <w:szCs w:val="20"/>
              </w:rPr>
              <w:t xml:space="preserve">, </w:t>
            </w:r>
            <w:proofErr w:type="spellStart"/>
            <w:r w:rsidR="00AE254C">
              <w:rPr>
                <w:bCs/>
                <w:i/>
                <w:iCs/>
                <w:sz w:val="20"/>
                <w:szCs w:val="20"/>
              </w:rPr>
              <w:t>c</w:t>
            </w:r>
            <w:r w:rsidR="00AD4B7A" w:rsidRPr="00AD4B7A">
              <w:rPr>
                <w:bCs/>
                <w:i/>
                <w:iCs/>
                <w:sz w:val="20"/>
                <w:szCs w:val="20"/>
              </w:rPr>
              <w:t>omentario</w:t>
            </w:r>
            <w:proofErr w:type="spellEnd"/>
            <w:r w:rsidR="00AD4B7A" w:rsidRPr="00AD4B7A">
              <w:rPr>
                <w:bCs/>
                <w:i/>
                <w:iCs/>
                <w:sz w:val="20"/>
                <w:szCs w:val="20"/>
              </w:rPr>
              <w:t>…)</w:t>
            </w:r>
          </w:p>
          <w:p w14:paraId="7EAA36CD" w14:textId="77777777" w:rsidR="006F538F" w:rsidRPr="00AD4B7A" w:rsidRDefault="006F538F" w:rsidP="006F538F">
            <w:pPr>
              <w:pStyle w:val="Listenabsatz"/>
              <w:tabs>
                <w:tab w:val="left" w:pos="50"/>
              </w:tabs>
              <w:spacing w:after="0"/>
              <w:ind w:left="720"/>
              <w:rPr>
                <w:b/>
                <w:color w:val="FF0000"/>
                <w:sz w:val="20"/>
                <w:szCs w:val="20"/>
              </w:rPr>
            </w:pPr>
          </w:p>
          <w:p w14:paraId="27A6AD06" w14:textId="05E6EBF1" w:rsidR="00B740AA" w:rsidRPr="00F53710" w:rsidRDefault="00FD0ECA" w:rsidP="0039509C">
            <w:pPr>
              <w:tabs>
                <w:tab w:val="left" w:pos="50"/>
              </w:tabs>
              <w:spacing w:after="0"/>
              <w:ind w:left="284" w:hanging="284"/>
              <w:rPr>
                <w:rFonts w:cs="Arial"/>
                <w:b/>
                <w:sz w:val="20"/>
                <w:szCs w:val="20"/>
              </w:rPr>
            </w:pPr>
            <w:r w:rsidRPr="00F53710">
              <w:rPr>
                <w:b/>
                <w:sz w:val="20"/>
                <w:szCs w:val="20"/>
              </w:rPr>
              <w:t>Hinweise zur Klassenarbeit:</w:t>
            </w:r>
            <w:r w:rsidRPr="00F53710">
              <w:rPr>
                <w:rFonts w:cs="Arial"/>
                <w:b/>
                <w:sz w:val="20"/>
                <w:szCs w:val="20"/>
              </w:rPr>
              <w:t xml:space="preserve"> </w:t>
            </w:r>
          </w:p>
          <w:p w14:paraId="3A144BA2" w14:textId="2D820912" w:rsidR="00B740AA" w:rsidRDefault="00F53710" w:rsidP="0039509C">
            <w:pPr>
              <w:tabs>
                <w:tab w:val="left" w:pos="50"/>
              </w:tabs>
              <w:spacing w:after="0"/>
              <w:ind w:left="284" w:hanging="284"/>
              <w:rPr>
                <w:rFonts w:cs="Arial"/>
                <w:sz w:val="20"/>
                <w:szCs w:val="20"/>
              </w:rPr>
            </w:pPr>
            <w:r>
              <w:rPr>
                <w:rFonts w:cs="Arial"/>
                <w:sz w:val="20"/>
                <w:szCs w:val="20"/>
              </w:rPr>
              <w:t xml:space="preserve">Schreiben + </w:t>
            </w:r>
            <w:proofErr w:type="spellStart"/>
            <w:r>
              <w:rPr>
                <w:rFonts w:cs="Arial"/>
                <w:sz w:val="20"/>
                <w:szCs w:val="20"/>
              </w:rPr>
              <w:t>Verfügen</w:t>
            </w:r>
            <w:proofErr w:type="spellEnd"/>
            <w:r>
              <w:rPr>
                <w:rFonts w:cs="Arial"/>
                <w:sz w:val="20"/>
                <w:szCs w:val="20"/>
              </w:rPr>
              <w:t xml:space="preserve"> über sprachliche Mittel + Leseverstehen</w:t>
            </w:r>
          </w:p>
          <w:p w14:paraId="70A2CFE0" w14:textId="77777777" w:rsidR="00F53710" w:rsidRPr="001C4EBF" w:rsidRDefault="00F53710" w:rsidP="0039509C">
            <w:pPr>
              <w:tabs>
                <w:tab w:val="left" w:pos="50"/>
              </w:tabs>
              <w:spacing w:after="0"/>
              <w:ind w:left="284" w:hanging="284"/>
              <w:rPr>
                <w:rFonts w:cs="Arial"/>
                <w:bCs/>
                <w:color w:val="FF0000"/>
                <w:sz w:val="20"/>
                <w:szCs w:val="20"/>
              </w:rPr>
            </w:pPr>
          </w:p>
          <w:p w14:paraId="47B0E35F" w14:textId="358CB386" w:rsidR="00B740AA" w:rsidRPr="006F5C30" w:rsidRDefault="00F53710" w:rsidP="00B740AA">
            <w:pPr>
              <w:pStyle w:val="Default"/>
              <w:rPr>
                <w:rFonts w:ascii="Arial" w:hAnsi="Arial" w:cs="Arial"/>
                <w:sz w:val="20"/>
                <w:szCs w:val="20"/>
              </w:rPr>
            </w:pPr>
            <w:r w:rsidRPr="006F5C30">
              <w:rPr>
                <w:rFonts w:ascii="Arial" w:hAnsi="Arial" w:cs="Arial"/>
                <w:sz w:val="20"/>
                <w:szCs w:val="20"/>
              </w:rPr>
              <w:t xml:space="preserve">Dauer: 90 Minuten </w:t>
            </w:r>
          </w:p>
          <w:p w14:paraId="71CFF9DD" w14:textId="52B1797D" w:rsidR="00F53710" w:rsidRPr="006F5C30" w:rsidRDefault="00F53710" w:rsidP="00B740AA">
            <w:pPr>
              <w:pStyle w:val="Default"/>
              <w:rPr>
                <w:rFonts w:ascii="Arial" w:hAnsi="Arial" w:cs="Arial"/>
                <w:sz w:val="20"/>
                <w:szCs w:val="20"/>
              </w:rPr>
            </w:pPr>
          </w:p>
          <w:p w14:paraId="7D8E80F4" w14:textId="7D4EECF9" w:rsidR="00F53710" w:rsidRPr="006F5C30" w:rsidRDefault="00F53710" w:rsidP="00B740AA">
            <w:pPr>
              <w:pStyle w:val="Default"/>
              <w:rPr>
                <w:rFonts w:ascii="Arial" w:hAnsi="Arial" w:cs="Arial"/>
                <w:sz w:val="20"/>
                <w:szCs w:val="20"/>
              </w:rPr>
            </w:pPr>
            <w:r w:rsidRPr="006F5C30">
              <w:rPr>
                <w:rFonts w:ascii="Arial" w:hAnsi="Arial" w:cs="Arial"/>
                <w:sz w:val="20"/>
                <w:szCs w:val="20"/>
              </w:rPr>
              <w:t>Aufgaben:</w:t>
            </w:r>
          </w:p>
          <w:p w14:paraId="57E6028B" w14:textId="08BE0C9F" w:rsidR="00F53710" w:rsidRPr="006F5C30" w:rsidRDefault="00F53710" w:rsidP="00B740AA">
            <w:pPr>
              <w:pStyle w:val="Default"/>
              <w:rPr>
                <w:rFonts w:ascii="Arial" w:hAnsi="Arial" w:cs="Arial"/>
                <w:sz w:val="20"/>
                <w:szCs w:val="20"/>
              </w:rPr>
            </w:pPr>
            <w:r w:rsidRPr="006F5C30">
              <w:rPr>
                <w:rFonts w:ascii="Arial" w:hAnsi="Arial" w:cs="Arial"/>
                <w:sz w:val="20"/>
                <w:szCs w:val="20"/>
              </w:rPr>
              <w:t xml:space="preserve">1. </w:t>
            </w:r>
            <w:proofErr w:type="spellStart"/>
            <w:r w:rsidRPr="006F5C30">
              <w:rPr>
                <w:rFonts w:ascii="Arial" w:hAnsi="Arial" w:cs="Arial"/>
                <w:sz w:val="20"/>
                <w:szCs w:val="20"/>
              </w:rPr>
              <w:t>Resumen</w:t>
            </w:r>
            <w:proofErr w:type="spellEnd"/>
            <w:r w:rsidRPr="006F5C30">
              <w:rPr>
                <w:rFonts w:ascii="Arial" w:hAnsi="Arial" w:cs="Arial"/>
                <w:sz w:val="20"/>
                <w:szCs w:val="20"/>
              </w:rPr>
              <w:t xml:space="preserve"> </w:t>
            </w:r>
            <w:r w:rsidR="00AE254C" w:rsidRPr="006F5C30">
              <w:rPr>
                <w:rFonts w:ascii="Arial" w:hAnsi="Arial" w:cs="Arial"/>
                <w:sz w:val="20"/>
                <w:szCs w:val="20"/>
              </w:rPr>
              <w:t xml:space="preserve">(ggf. </w:t>
            </w:r>
            <w:proofErr w:type="spellStart"/>
            <w:r w:rsidR="00AE254C" w:rsidRPr="006F5C30">
              <w:rPr>
                <w:rFonts w:ascii="Arial" w:hAnsi="Arial" w:cs="Arial"/>
                <w:sz w:val="20"/>
                <w:szCs w:val="20"/>
              </w:rPr>
              <w:t>aspektorientiert</w:t>
            </w:r>
            <w:proofErr w:type="spellEnd"/>
            <w:r w:rsidR="00AE254C" w:rsidRPr="006F5C30">
              <w:rPr>
                <w:rFonts w:ascii="Arial" w:hAnsi="Arial" w:cs="Arial"/>
                <w:sz w:val="20"/>
                <w:szCs w:val="20"/>
              </w:rPr>
              <w:t>)</w:t>
            </w:r>
          </w:p>
          <w:p w14:paraId="2A362515" w14:textId="5AEB771F" w:rsidR="00F53710" w:rsidRDefault="00F53710" w:rsidP="00B740AA">
            <w:pPr>
              <w:pStyle w:val="Default"/>
              <w:rPr>
                <w:rFonts w:ascii="Arial" w:hAnsi="Arial" w:cs="Arial"/>
                <w:sz w:val="20"/>
                <w:szCs w:val="20"/>
                <w:lang w:val="es-ES"/>
              </w:rPr>
            </w:pPr>
            <w:r>
              <w:rPr>
                <w:rFonts w:ascii="Arial" w:hAnsi="Arial" w:cs="Arial"/>
                <w:sz w:val="20"/>
                <w:szCs w:val="20"/>
                <w:lang w:val="es-ES"/>
              </w:rPr>
              <w:t>2. Caracteriza</w:t>
            </w:r>
            <w:r w:rsidR="00AE254C">
              <w:rPr>
                <w:rFonts w:ascii="Arial" w:hAnsi="Arial" w:cs="Arial"/>
                <w:sz w:val="20"/>
                <w:szCs w:val="20"/>
                <w:lang w:val="es-ES"/>
              </w:rPr>
              <w:t>ción de</w:t>
            </w:r>
            <w:r>
              <w:rPr>
                <w:rFonts w:ascii="Arial" w:hAnsi="Arial" w:cs="Arial"/>
                <w:sz w:val="20"/>
                <w:szCs w:val="20"/>
                <w:lang w:val="es-ES"/>
              </w:rPr>
              <w:t xml:space="preserve"> un persona</w:t>
            </w:r>
            <w:r w:rsidR="00AE254C">
              <w:rPr>
                <w:rFonts w:ascii="Arial" w:hAnsi="Arial" w:cs="Arial"/>
                <w:sz w:val="20"/>
                <w:szCs w:val="20"/>
                <w:lang w:val="es-ES"/>
              </w:rPr>
              <w:t>je</w:t>
            </w:r>
            <w:r>
              <w:rPr>
                <w:rFonts w:ascii="Arial" w:hAnsi="Arial" w:cs="Arial"/>
                <w:sz w:val="20"/>
                <w:szCs w:val="20"/>
                <w:lang w:val="es-ES"/>
              </w:rPr>
              <w:t xml:space="preserve"> de la novela</w:t>
            </w:r>
          </w:p>
          <w:p w14:paraId="2BD82962" w14:textId="038CEA30" w:rsidR="00B740AA" w:rsidRPr="00B740AA" w:rsidRDefault="00F53710" w:rsidP="00417F97">
            <w:pPr>
              <w:pStyle w:val="Default"/>
              <w:rPr>
                <w:rFonts w:cs="Arial"/>
                <w:bCs/>
                <w:sz w:val="20"/>
                <w:szCs w:val="20"/>
                <w:lang w:val="es-ES"/>
              </w:rPr>
            </w:pPr>
            <w:r>
              <w:rPr>
                <w:rFonts w:ascii="Arial" w:hAnsi="Arial" w:cs="Arial"/>
                <w:sz w:val="20"/>
                <w:szCs w:val="20"/>
                <w:lang w:val="es-ES"/>
              </w:rPr>
              <w:t>3. Tarea Creativa: Una entrada de diario</w:t>
            </w:r>
          </w:p>
        </w:tc>
      </w:tr>
    </w:tbl>
    <w:p w14:paraId="4771B86A" w14:textId="304EC101" w:rsidR="009C660D" w:rsidRPr="00B740AA" w:rsidRDefault="009C660D" w:rsidP="00B740AA">
      <w:pPr>
        <w:rPr>
          <w:lang w:val="es-ES"/>
        </w:rPr>
      </w:pPr>
    </w:p>
    <w:sectPr w:rsidR="009C660D" w:rsidRPr="00B740AA" w:rsidSect="00374E76">
      <w:headerReference w:type="even" r:id="rId12"/>
      <w:headerReference w:type="default" r:id="rId13"/>
      <w:footerReference w:type="even" r:id="rId14"/>
      <w:footerReference w:type="default" r:id="rId15"/>
      <w:headerReference w:type="first" r:id="rId16"/>
      <w:footerReference w:type="first" r:id="rId17"/>
      <w:pgSz w:w="11906" w:h="16838"/>
      <w:pgMar w:top="1135" w:right="707" w:bottom="1418" w:left="1276"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7E2E3" w14:textId="77777777" w:rsidR="00C34EB1" w:rsidRDefault="00C34EB1">
      <w:pPr>
        <w:spacing w:after="0" w:line="240" w:lineRule="auto"/>
      </w:pPr>
      <w:r>
        <w:separator/>
      </w:r>
    </w:p>
  </w:endnote>
  <w:endnote w:type="continuationSeparator" w:id="0">
    <w:p w14:paraId="3FD09F3D" w14:textId="77777777" w:rsidR="00C34EB1" w:rsidRDefault="00C34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2BDF3" w14:textId="77777777" w:rsidR="003D3CB4" w:rsidRPr="00FC211B" w:rsidRDefault="003D3CB4" w:rsidP="00FC211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45AFA" w14:textId="77777777" w:rsidR="003D3CB4" w:rsidRPr="00FC211B" w:rsidRDefault="003D3CB4" w:rsidP="00FC211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EAB84" w14:textId="77777777" w:rsidR="003D3CB4" w:rsidRDefault="003D3C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9175A" w14:textId="77777777" w:rsidR="00C34EB1" w:rsidRDefault="00C34EB1">
      <w:pPr>
        <w:spacing w:after="0" w:line="240" w:lineRule="auto"/>
      </w:pPr>
      <w:r>
        <w:separator/>
      </w:r>
    </w:p>
  </w:footnote>
  <w:footnote w:type="continuationSeparator" w:id="0">
    <w:p w14:paraId="6D02749C" w14:textId="77777777" w:rsidR="00C34EB1" w:rsidRDefault="00C34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BA997" w14:textId="77777777" w:rsidR="003D3CB4" w:rsidRDefault="003D3C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A4623" w14:textId="77777777" w:rsidR="003D3CB4" w:rsidRDefault="003D3CB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C9FBB" w14:textId="77777777" w:rsidR="003D3CB4" w:rsidRDefault="003D3CB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547D1"/>
    <w:multiLevelType w:val="multilevel"/>
    <w:tmpl w:val="A156D660"/>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0C92695"/>
    <w:multiLevelType w:val="multilevel"/>
    <w:tmpl w:val="C456CC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20801CC"/>
    <w:multiLevelType w:val="hybridMultilevel"/>
    <w:tmpl w:val="79CA95C8"/>
    <w:lvl w:ilvl="0" w:tplc="457AC9C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935725"/>
    <w:multiLevelType w:val="hybridMultilevel"/>
    <w:tmpl w:val="BB66BFEC"/>
    <w:lvl w:ilvl="0" w:tplc="FFFFFFFF">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64F13B4"/>
    <w:multiLevelType w:val="multilevel"/>
    <w:tmpl w:val="258005C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3104628"/>
    <w:multiLevelType w:val="multilevel"/>
    <w:tmpl w:val="6F00EC1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5D91E39"/>
    <w:multiLevelType w:val="hybridMultilevel"/>
    <w:tmpl w:val="412EE0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8301F6"/>
    <w:multiLevelType w:val="hybridMultilevel"/>
    <w:tmpl w:val="F3DE4AE0"/>
    <w:lvl w:ilvl="0" w:tplc="934C5102">
      <w:start w:val="1"/>
      <w:numFmt w:val="bullet"/>
      <w:pStyle w:val="Liste-KonkretisierteKompetenz"/>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C56622"/>
    <w:multiLevelType w:val="hybridMultilevel"/>
    <w:tmpl w:val="F7284ADC"/>
    <w:lvl w:ilvl="0" w:tplc="FFFFFFFF">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BD11E1B"/>
    <w:multiLevelType w:val="hybridMultilevel"/>
    <w:tmpl w:val="3DF2E294"/>
    <w:lvl w:ilvl="0" w:tplc="FFFFFFFF">
      <w:start w:val="1"/>
      <w:numFmt w:val="lowerLetter"/>
      <w:lvlText w:val="%1)"/>
      <w:lvlJc w:val="left"/>
      <w:pPr>
        <w:ind w:left="1080" w:hanging="360"/>
      </w:pPr>
      <w:rPr>
        <w:rFonts w:hint="default"/>
        <w:i/>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2E2047AE"/>
    <w:multiLevelType w:val="hybridMultilevel"/>
    <w:tmpl w:val="5FBE99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1AE1BEC"/>
    <w:multiLevelType w:val="multilevel"/>
    <w:tmpl w:val="AA0AE88A"/>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3387793F"/>
    <w:multiLevelType w:val="multilevel"/>
    <w:tmpl w:val="4BFA2170"/>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3849154C"/>
    <w:multiLevelType w:val="hybridMultilevel"/>
    <w:tmpl w:val="9AE28042"/>
    <w:lvl w:ilvl="0" w:tplc="D9FE6DDC">
      <w:start w:val="1"/>
      <w:numFmt w:val="upperLetter"/>
      <w:lvlText w:val="%1)"/>
      <w:lvlJc w:val="left"/>
      <w:pPr>
        <w:ind w:left="720" w:hanging="360"/>
      </w:pPr>
      <w:rPr>
        <w:rFonts w:hint="default"/>
        <w:i w:val="0"/>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D911DDE"/>
    <w:multiLevelType w:val="hybridMultilevel"/>
    <w:tmpl w:val="8B5818EC"/>
    <w:lvl w:ilvl="0" w:tplc="3CC25392">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A1622E"/>
    <w:multiLevelType w:val="hybridMultilevel"/>
    <w:tmpl w:val="BFE06412"/>
    <w:lvl w:ilvl="0" w:tplc="34400726">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CEE0FE8"/>
    <w:multiLevelType w:val="multilevel"/>
    <w:tmpl w:val="E5D4B2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4E5E2A49"/>
    <w:multiLevelType w:val="hybridMultilevel"/>
    <w:tmpl w:val="D278004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50BA4735"/>
    <w:multiLevelType w:val="multilevel"/>
    <w:tmpl w:val="F5D0EE90"/>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9" w15:restartNumberingAfterBreak="0">
    <w:nsid w:val="53733AE6"/>
    <w:multiLevelType w:val="hybridMultilevel"/>
    <w:tmpl w:val="B56680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3E8378B"/>
    <w:multiLevelType w:val="multilevel"/>
    <w:tmpl w:val="36E68A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4BB626D"/>
    <w:multiLevelType w:val="multilevel"/>
    <w:tmpl w:val="7E12EDF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4C71897"/>
    <w:multiLevelType w:val="hybridMultilevel"/>
    <w:tmpl w:val="31D8B7AE"/>
    <w:lvl w:ilvl="0" w:tplc="FFFFFFFF">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7BB6E9A"/>
    <w:multiLevelType w:val="multilevel"/>
    <w:tmpl w:val="CF406386"/>
    <w:lvl w:ilvl="0">
      <w:start w:val="1"/>
      <w:numFmt w:val="bullet"/>
      <w:lvlText w:val=""/>
      <w:lvlJc w:val="left"/>
      <w:pPr>
        <w:tabs>
          <w:tab w:val="num" w:pos="360"/>
        </w:tabs>
        <w:ind w:left="360" w:hanging="360"/>
      </w:pPr>
      <w:rPr>
        <w:rFonts w:ascii="Symbol" w:hAnsi="Symbol" w:cs="Symbol" w:hint="default"/>
        <w:b/>
        <w:color w:val="auto"/>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4" w15:restartNumberingAfterBreak="0">
    <w:nsid w:val="58080475"/>
    <w:multiLevelType w:val="multilevel"/>
    <w:tmpl w:val="7332B73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58DF232B"/>
    <w:multiLevelType w:val="hybridMultilevel"/>
    <w:tmpl w:val="A038F9A2"/>
    <w:lvl w:ilvl="0" w:tplc="FFFFFFFF">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EFF1894"/>
    <w:multiLevelType w:val="multilevel"/>
    <w:tmpl w:val="370C2FC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 w15:restartNumberingAfterBreak="0">
    <w:nsid w:val="632130DE"/>
    <w:multiLevelType w:val="hybridMultilevel"/>
    <w:tmpl w:val="223E252A"/>
    <w:lvl w:ilvl="0" w:tplc="96A6F21E">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49D17E2"/>
    <w:multiLevelType w:val="multilevel"/>
    <w:tmpl w:val="EBF23B30"/>
    <w:lvl w:ilvl="0">
      <w:start w:val="1"/>
      <w:numFmt w:val="bullet"/>
      <w:lvlText w:val=""/>
      <w:lvlJc w:val="left"/>
      <w:pPr>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9EB2AE1"/>
    <w:multiLevelType w:val="multilevel"/>
    <w:tmpl w:val="5DBEDA2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69EE242D"/>
    <w:multiLevelType w:val="multilevel"/>
    <w:tmpl w:val="2556B1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6B015EA6"/>
    <w:multiLevelType w:val="multilevel"/>
    <w:tmpl w:val="AC84E76A"/>
    <w:lvl w:ilvl="0">
      <w:start w:val="1"/>
      <w:numFmt w:val="bullet"/>
      <w:lvlText w:val="-"/>
      <w:lvlJc w:val="left"/>
      <w:pPr>
        <w:ind w:left="757" w:hanging="360"/>
      </w:pPr>
      <w:rPr>
        <w:rFonts w:ascii="Arial" w:hAnsi="Arial" w:cs="Arial" w:hint="default"/>
      </w:rPr>
    </w:lvl>
    <w:lvl w:ilvl="1">
      <w:start w:val="1"/>
      <w:numFmt w:val="bullet"/>
      <w:lvlText w:val="o"/>
      <w:lvlJc w:val="left"/>
      <w:pPr>
        <w:ind w:left="1477" w:hanging="360"/>
      </w:pPr>
      <w:rPr>
        <w:rFonts w:ascii="Courier New" w:hAnsi="Courier New" w:cs="Courier New" w:hint="default"/>
      </w:rPr>
    </w:lvl>
    <w:lvl w:ilvl="2">
      <w:start w:val="1"/>
      <w:numFmt w:val="bullet"/>
      <w:lvlText w:val=""/>
      <w:lvlJc w:val="left"/>
      <w:pPr>
        <w:ind w:left="2197" w:hanging="360"/>
      </w:pPr>
      <w:rPr>
        <w:rFonts w:ascii="Wingdings" w:hAnsi="Wingdings" w:cs="Wingdings" w:hint="default"/>
      </w:rPr>
    </w:lvl>
    <w:lvl w:ilvl="3">
      <w:start w:val="1"/>
      <w:numFmt w:val="bullet"/>
      <w:lvlText w:val=""/>
      <w:lvlJc w:val="left"/>
      <w:pPr>
        <w:ind w:left="2917" w:hanging="360"/>
      </w:pPr>
      <w:rPr>
        <w:rFonts w:ascii="Symbol" w:hAnsi="Symbol" w:cs="Symbol" w:hint="default"/>
      </w:rPr>
    </w:lvl>
    <w:lvl w:ilvl="4">
      <w:start w:val="1"/>
      <w:numFmt w:val="bullet"/>
      <w:lvlText w:val="o"/>
      <w:lvlJc w:val="left"/>
      <w:pPr>
        <w:ind w:left="3637" w:hanging="360"/>
      </w:pPr>
      <w:rPr>
        <w:rFonts w:ascii="Courier New" w:hAnsi="Courier New" w:cs="Courier New" w:hint="default"/>
      </w:rPr>
    </w:lvl>
    <w:lvl w:ilvl="5">
      <w:start w:val="1"/>
      <w:numFmt w:val="bullet"/>
      <w:lvlText w:val=""/>
      <w:lvlJc w:val="left"/>
      <w:pPr>
        <w:ind w:left="4357" w:hanging="360"/>
      </w:pPr>
      <w:rPr>
        <w:rFonts w:ascii="Wingdings" w:hAnsi="Wingdings" w:cs="Wingdings" w:hint="default"/>
      </w:rPr>
    </w:lvl>
    <w:lvl w:ilvl="6">
      <w:start w:val="1"/>
      <w:numFmt w:val="bullet"/>
      <w:lvlText w:val=""/>
      <w:lvlJc w:val="left"/>
      <w:pPr>
        <w:ind w:left="5077" w:hanging="360"/>
      </w:pPr>
      <w:rPr>
        <w:rFonts w:ascii="Symbol" w:hAnsi="Symbol" w:cs="Symbol" w:hint="default"/>
      </w:rPr>
    </w:lvl>
    <w:lvl w:ilvl="7">
      <w:start w:val="1"/>
      <w:numFmt w:val="bullet"/>
      <w:lvlText w:val="o"/>
      <w:lvlJc w:val="left"/>
      <w:pPr>
        <w:ind w:left="5797" w:hanging="360"/>
      </w:pPr>
      <w:rPr>
        <w:rFonts w:ascii="Courier New" w:hAnsi="Courier New" w:cs="Courier New" w:hint="default"/>
      </w:rPr>
    </w:lvl>
    <w:lvl w:ilvl="8">
      <w:start w:val="1"/>
      <w:numFmt w:val="bullet"/>
      <w:lvlText w:val=""/>
      <w:lvlJc w:val="left"/>
      <w:pPr>
        <w:ind w:left="6517" w:hanging="360"/>
      </w:pPr>
      <w:rPr>
        <w:rFonts w:ascii="Wingdings" w:hAnsi="Wingdings" w:cs="Wingdings" w:hint="default"/>
      </w:rPr>
    </w:lvl>
  </w:abstractNum>
  <w:abstractNum w:abstractNumId="32" w15:restartNumberingAfterBreak="0">
    <w:nsid w:val="6B75484E"/>
    <w:multiLevelType w:val="hybridMultilevel"/>
    <w:tmpl w:val="C520E7E2"/>
    <w:lvl w:ilvl="0" w:tplc="86BEB0BA">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3" w15:restartNumberingAfterBreak="0">
    <w:nsid w:val="6C292468"/>
    <w:multiLevelType w:val="multilevel"/>
    <w:tmpl w:val="E5A47BE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4" w15:restartNumberingAfterBreak="0">
    <w:nsid w:val="75644FFC"/>
    <w:multiLevelType w:val="multilevel"/>
    <w:tmpl w:val="9C3EA7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78E52FB8"/>
    <w:multiLevelType w:val="multilevel"/>
    <w:tmpl w:val="A78C408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7" w15:restartNumberingAfterBreak="0">
    <w:nsid w:val="7C470670"/>
    <w:multiLevelType w:val="hybridMultilevel"/>
    <w:tmpl w:val="BAF02D42"/>
    <w:lvl w:ilvl="0" w:tplc="E692EE40">
      <w:numFmt w:val="bullet"/>
      <w:lvlText w:val="-"/>
      <w:lvlJc w:val="left"/>
      <w:pPr>
        <w:ind w:left="757" w:hanging="360"/>
      </w:pPr>
      <w:rPr>
        <w:rFonts w:ascii="Arial" w:eastAsia="Times New Roman" w:hAnsi="Arial" w:hint="default"/>
      </w:rPr>
    </w:lvl>
    <w:lvl w:ilvl="1" w:tplc="04070003">
      <w:start w:val="1"/>
      <w:numFmt w:val="bullet"/>
      <w:lvlText w:val="o"/>
      <w:lvlJc w:val="left"/>
      <w:pPr>
        <w:ind w:left="1477" w:hanging="360"/>
      </w:pPr>
      <w:rPr>
        <w:rFonts w:ascii="Courier New" w:hAnsi="Courier New" w:cs="Courier New" w:hint="default"/>
      </w:rPr>
    </w:lvl>
    <w:lvl w:ilvl="2" w:tplc="04070005">
      <w:start w:val="1"/>
      <w:numFmt w:val="bullet"/>
      <w:lvlText w:val=""/>
      <w:lvlJc w:val="left"/>
      <w:pPr>
        <w:ind w:left="2197" w:hanging="360"/>
      </w:pPr>
      <w:rPr>
        <w:rFonts w:ascii="Wingdings" w:hAnsi="Wingdings" w:cs="Wingdings" w:hint="default"/>
      </w:rPr>
    </w:lvl>
    <w:lvl w:ilvl="3" w:tplc="04070001">
      <w:start w:val="1"/>
      <w:numFmt w:val="bullet"/>
      <w:lvlText w:val=""/>
      <w:lvlJc w:val="left"/>
      <w:pPr>
        <w:ind w:left="2917" w:hanging="360"/>
      </w:pPr>
      <w:rPr>
        <w:rFonts w:ascii="Symbol" w:hAnsi="Symbol" w:cs="Symbol" w:hint="default"/>
      </w:rPr>
    </w:lvl>
    <w:lvl w:ilvl="4" w:tplc="04070003">
      <w:start w:val="1"/>
      <w:numFmt w:val="bullet"/>
      <w:lvlText w:val="o"/>
      <w:lvlJc w:val="left"/>
      <w:pPr>
        <w:ind w:left="3637" w:hanging="360"/>
      </w:pPr>
      <w:rPr>
        <w:rFonts w:ascii="Courier New" w:hAnsi="Courier New" w:cs="Courier New" w:hint="default"/>
      </w:rPr>
    </w:lvl>
    <w:lvl w:ilvl="5" w:tplc="04070005">
      <w:start w:val="1"/>
      <w:numFmt w:val="bullet"/>
      <w:lvlText w:val=""/>
      <w:lvlJc w:val="left"/>
      <w:pPr>
        <w:ind w:left="4357" w:hanging="360"/>
      </w:pPr>
      <w:rPr>
        <w:rFonts w:ascii="Wingdings" w:hAnsi="Wingdings" w:cs="Wingdings" w:hint="default"/>
      </w:rPr>
    </w:lvl>
    <w:lvl w:ilvl="6" w:tplc="04070001">
      <w:start w:val="1"/>
      <w:numFmt w:val="bullet"/>
      <w:lvlText w:val=""/>
      <w:lvlJc w:val="left"/>
      <w:pPr>
        <w:ind w:left="5077" w:hanging="360"/>
      </w:pPr>
      <w:rPr>
        <w:rFonts w:ascii="Symbol" w:hAnsi="Symbol" w:cs="Symbol" w:hint="default"/>
      </w:rPr>
    </w:lvl>
    <w:lvl w:ilvl="7" w:tplc="04070003">
      <w:start w:val="1"/>
      <w:numFmt w:val="bullet"/>
      <w:lvlText w:val="o"/>
      <w:lvlJc w:val="left"/>
      <w:pPr>
        <w:ind w:left="5797" w:hanging="360"/>
      </w:pPr>
      <w:rPr>
        <w:rFonts w:ascii="Courier New" w:hAnsi="Courier New" w:cs="Courier New" w:hint="default"/>
      </w:rPr>
    </w:lvl>
    <w:lvl w:ilvl="8" w:tplc="04070005">
      <w:start w:val="1"/>
      <w:numFmt w:val="bullet"/>
      <w:lvlText w:val=""/>
      <w:lvlJc w:val="left"/>
      <w:pPr>
        <w:ind w:left="6517" w:hanging="360"/>
      </w:pPr>
      <w:rPr>
        <w:rFonts w:ascii="Wingdings" w:hAnsi="Wingdings" w:cs="Wingdings" w:hint="default"/>
      </w:rPr>
    </w:lvl>
  </w:abstractNum>
  <w:abstractNum w:abstractNumId="38" w15:restartNumberingAfterBreak="0">
    <w:nsid w:val="7D76618B"/>
    <w:multiLevelType w:val="multilevel"/>
    <w:tmpl w:val="BCF820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2"/>
  </w:num>
  <w:num w:numId="2">
    <w:abstractNumId w:val="5"/>
  </w:num>
  <w:num w:numId="3">
    <w:abstractNumId w:val="28"/>
  </w:num>
  <w:num w:numId="4">
    <w:abstractNumId w:val="0"/>
  </w:num>
  <w:num w:numId="5">
    <w:abstractNumId w:val="31"/>
  </w:num>
  <w:num w:numId="6">
    <w:abstractNumId w:val="11"/>
  </w:num>
  <w:num w:numId="7">
    <w:abstractNumId w:val="18"/>
  </w:num>
  <w:num w:numId="8">
    <w:abstractNumId w:val="21"/>
  </w:num>
  <w:num w:numId="9">
    <w:abstractNumId w:val="33"/>
  </w:num>
  <w:num w:numId="10">
    <w:abstractNumId w:val="38"/>
  </w:num>
  <w:num w:numId="11">
    <w:abstractNumId w:val="36"/>
  </w:num>
  <w:num w:numId="12">
    <w:abstractNumId w:val="29"/>
  </w:num>
  <w:num w:numId="13">
    <w:abstractNumId w:val="1"/>
  </w:num>
  <w:num w:numId="14">
    <w:abstractNumId w:val="16"/>
  </w:num>
  <w:num w:numId="15">
    <w:abstractNumId w:val="26"/>
  </w:num>
  <w:num w:numId="16">
    <w:abstractNumId w:val="24"/>
  </w:num>
  <w:num w:numId="17">
    <w:abstractNumId w:val="4"/>
  </w:num>
  <w:num w:numId="18">
    <w:abstractNumId w:val="30"/>
  </w:num>
  <w:num w:numId="19">
    <w:abstractNumId w:val="34"/>
  </w:num>
  <w:num w:numId="20">
    <w:abstractNumId w:val="23"/>
  </w:num>
  <w:num w:numId="21">
    <w:abstractNumId w:val="20"/>
  </w:num>
  <w:num w:numId="22">
    <w:abstractNumId w:val="32"/>
  </w:num>
  <w:num w:numId="23">
    <w:abstractNumId w:val="35"/>
  </w:num>
  <w:num w:numId="24">
    <w:abstractNumId w:val="37"/>
  </w:num>
  <w:num w:numId="25">
    <w:abstractNumId w:val="6"/>
  </w:num>
  <w:num w:numId="26">
    <w:abstractNumId w:val="19"/>
  </w:num>
  <w:num w:numId="27">
    <w:abstractNumId w:val="25"/>
  </w:num>
  <w:num w:numId="28">
    <w:abstractNumId w:val="22"/>
  </w:num>
  <w:num w:numId="29">
    <w:abstractNumId w:val="9"/>
  </w:num>
  <w:num w:numId="30">
    <w:abstractNumId w:val="13"/>
  </w:num>
  <w:num w:numId="31">
    <w:abstractNumId w:val="3"/>
  </w:num>
  <w:num w:numId="32">
    <w:abstractNumId w:val="8"/>
  </w:num>
  <w:num w:numId="33">
    <w:abstractNumId w:val="2"/>
  </w:num>
  <w:num w:numId="34">
    <w:abstractNumId w:val="15"/>
  </w:num>
  <w:num w:numId="35">
    <w:abstractNumId w:val="14"/>
  </w:num>
  <w:num w:numId="36">
    <w:abstractNumId w:val="7"/>
  </w:num>
  <w:num w:numId="37">
    <w:abstractNumId w:val="10"/>
  </w:num>
  <w:num w:numId="38">
    <w:abstractNumId w:val="27"/>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131078" w:nlCheck="1" w:checkStyle="0"/>
  <w:proofState w:spelling="clean" w:grammar="clean"/>
  <w:defaultTabStop w:val="1152"/>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D5"/>
    <w:rsid w:val="00003656"/>
    <w:rsid w:val="00004C8D"/>
    <w:rsid w:val="000057FD"/>
    <w:rsid w:val="00005FB5"/>
    <w:rsid w:val="000159AF"/>
    <w:rsid w:val="00016F83"/>
    <w:rsid w:val="00022096"/>
    <w:rsid w:val="0002359B"/>
    <w:rsid w:val="00025871"/>
    <w:rsid w:val="00025A6D"/>
    <w:rsid w:val="0003078B"/>
    <w:rsid w:val="00030B67"/>
    <w:rsid w:val="00033296"/>
    <w:rsid w:val="00041CD7"/>
    <w:rsid w:val="00044044"/>
    <w:rsid w:val="00052CBC"/>
    <w:rsid w:val="00061621"/>
    <w:rsid w:val="00072870"/>
    <w:rsid w:val="00072BCB"/>
    <w:rsid w:val="00076680"/>
    <w:rsid w:val="00077356"/>
    <w:rsid w:val="00080424"/>
    <w:rsid w:val="00083E93"/>
    <w:rsid w:val="000927B9"/>
    <w:rsid w:val="00096B7E"/>
    <w:rsid w:val="000A2CFC"/>
    <w:rsid w:val="000B2B7D"/>
    <w:rsid w:val="000B2B84"/>
    <w:rsid w:val="000B4E34"/>
    <w:rsid w:val="000B7A8F"/>
    <w:rsid w:val="000C116E"/>
    <w:rsid w:val="000D0D62"/>
    <w:rsid w:val="000D7456"/>
    <w:rsid w:val="000E57BC"/>
    <w:rsid w:val="000E7687"/>
    <w:rsid w:val="000F112E"/>
    <w:rsid w:val="000F453A"/>
    <w:rsid w:val="000F4A00"/>
    <w:rsid w:val="000F4AAE"/>
    <w:rsid w:val="000F6521"/>
    <w:rsid w:val="0010083D"/>
    <w:rsid w:val="001024E8"/>
    <w:rsid w:val="00107274"/>
    <w:rsid w:val="00113227"/>
    <w:rsid w:val="00113C6A"/>
    <w:rsid w:val="00115821"/>
    <w:rsid w:val="0011656D"/>
    <w:rsid w:val="00121050"/>
    <w:rsid w:val="001426ED"/>
    <w:rsid w:val="00154F98"/>
    <w:rsid w:val="0015742B"/>
    <w:rsid w:val="0016072A"/>
    <w:rsid w:val="001631AA"/>
    <w:rsid w:val="001654EE"/>
    <w:rsid w:val="00171C2D"/>
    <w:rsid w:val="00181451"/>
    <w:rsid w:val="00186958"/>
    <w:rsid w:val="0018799C"/>
    <w:rsid w:val="001915BA"/>
    <w:rsid w:val="00191DBF"/>
    <w:rsid w:val="001A0F11"/>
    <w:rsid w:val="001A20F9"/>
    <w:rsid w:val="001A3D1F"/>
    <w:rsid w:val="001B0E5F"/>
    <w:rsid w:val="001B547B"/>
    <w:rsid w:val="001B58DF"/>
    <w:rsid w:val="001C2F22"/>
    <w:rsid w:val="001C3E25"/>
    <w:rsid w:val="001C4EBF"/>
    <w:rsid w:val="001C65AB"/>
    <w:rsid w:val="001D3D3E"/>
    <w:rsid w:val="001E1912"/>
    <w:rsid w:val="001E34F4"/>
    <w:rsid w:val="001F6EA8"/>
    <w:rsid w:val="002013B8"/>
    <w:rsid w:val="00201A81"/>
    <w:rsid w:val="00202299"/>
    <w:rsid w:val="002035E9"/>
    <w:rsid w:val="0020470C"/>
    <w:rsid w:val="00206E10"/>
    <w:rsid w:val="002144F3"/>
    <w:rsid w:val="00217BFC"/>
    <w:rsid w:val="0022112B"/>
    <w:rsid w:val="00222AC7"/>
    <w:rsid w:val="0022492F"/>
    <w:rsid w:val="00231030"/>
    <w:rsid w:val="002345E5"/>
    <w:rsid w:val="00236FE0"/>
    <w:rsid w:val="00244C15"/>
    <w:rsid w:val="00246D9D"/>
    <w:rsid w:val="00252C8D"/>
    <w:rsid w:val="00260B22"/>
    <w:rsid w:val="00264D5D"/>
    <w:rsid w:val="002762B1"/>
    <w:rsid w:val="00280A7D"/>
    <w:rsid w:val="0028436A"/>
    <w:rsid w:val="002849A1"/>
    <w:rsid w:val="00286FCE"/>
    <w:rsid w:val="002945F3"/>
    <w:rsid w:val="002B1620"/>
    <w:rsid w:val="002B47B1"/>
    <w:rsid w:val="002C66C6"/>
    <w:rsid w:val="002D229A"/>
    <w:rsid w:val="002E03F1"/>
    <w:rsid w:val="002E2185"/>
    <w:rsid w:val="002E288C"/>
    <w:rsid w:val="002E58C8"/>
    <w:rsid w:val="002E7E2F"/>
    <w:rsid w:val="002F185B"/>
    <w:rsid w:val="002F411E"/>
    <w:rsid w:val="002F6418"/>
    <w:rsid w:val="003032ED"/>
    <w:rsid w:val="003039B7"/>
    <w:rsid w:val="00306AB7"/>
    <w:rsid w:val="0031086D"/>
    <w:rsid w:val="00310D68"/>
    <w:rsid w:val="0031186C"/>
    <w:rsid w:val="00322173"/>
    <w:rsid w:val="00323643"/>
    <w:rsid w:val="003355E3"/>
    <w:rsid w:val="00344D9B"/>
    <w:rsid w:val="00352E10"/>
    <w:rsid w:val="003531F4"/>
    <w:rsid w:val="00354009"/>
    <w:rsid w:val="00366A75"/>
    <w:rsid w:val="0037089A"/>
    <w:rsid w:val="003730F2"/>
    <w:rsid w:val="00374E76"/>
    <w:rsid w:val="0038416C"/>
    <w:rsid w:val="00387423"/>
    <w:rsid w:val="0039183D"/>
    <w:rsid w:val="00393C3A"/>
    <w:rsid w:val="0039509C"/>
    <w:rsid w:val="00397CE1"/>
    <w:rsid w:val="003A1BCB"/>
    <w:rsid w:val="003A7346"/>
    <w:rsid w:val="003B2318"/>
    <w:rsid w:val="003B4A7C"/>
    <w:rsid w:val="003C2764"/>
    <w:rsid w:val="003D3CB4"/>
    <w:rsid w:val="003D5703"/>
    <w:rsid w:val="003D5953"/>
    <w:rsid w:val="003F06FB"/>
    <w:rsid w:val="003F26B5"/>
    <w:rsid w:val="003F586E"/>
    <w:rsid w:val="003F607D"/>
    <w:rsid w:val="003F621B"/>
    <w:rsid w:val="003F766B"/>
    <w:rsid w:val="00404133"/>
    <w:rsid w:val="00404392"/>
    <w:rsid w:val="00404BFD"/>
    <w:rsid w:val="00410B27"/>
    <w:rsid w:val="00415B40"/>
    <w:rsid w:val="00417F97"/>
    <w:rsid w:val="00425B04"/>
    <w:rsid w:val="004332C9"/>
    <w:rsid w:val="004353AE"/>
    <w:rsid w:val="00442A5B"/>
    <w:rsid w:val="00442CCF"/>
    <w:rsid w:val="00443A35"/>
    <w:rsid w:val="004601A4"/>
    <w:rsid w:val="00463940"/>
    <w:rsid w:val="0047007C"/>
    <w:rsid w:val="004756F5"/>
    <w:rsid w:val="004758E5"/>
    <w:rsid w:val="00482373"/>
    <w:rsid w:val="00484530"/>
    <w:rsid w:val="004907E0"/>
    <w:rsid w:val="00494C50"/>
    <w:rsid w:val="00495320"/>
    <w:rsid w:val="0049608B"/>
    <w:rsid w:val="00496D28"/>
    <w:rsid w:val="004A4309"/>
    <w:rsid w:val="004A4A6E"/>
    <w:rsid w:val="004B38A7"/>
    <w:rsid w:val="004B4E1F"/>
    <w:rsid w:val="004D5A6C"/>
    <w:rsid w:val="004D7707"/>
    <w:rsid w:val="004F3FF2"/>
    <w:rsid w:val="00517EE3"/>
    <w:rsid w:val="005263CC"/>
    <w:rsid w:val="00527C19"/>
    <w:rsid w:val="00540CF1"/>
    <w:rsid w:val="0054555F"/>
    <w:rsid w:val="0055164F"/>
    <w:rsid w:val="00564FBC"/>
    <w:rsid w:val="00573E3C"/>
    <w:rsid w:val="0057674F"/>
    <w:rsid w:val="005A4429"/>
    <w:rsid w:val="005A4456"/>
    <w:rsid w:val="005A4511"/>
    <w:rsid w:val="005A515F"/>
    <w:rsid w:val="005A70C8"/>
    <w:rsid w:val="005B01E6"/>
    <w:rsid w:val="005B4978"/>
    <w:rsid w:val="005B57AF"/>
    <w:rsid w:val="005C041D"/>
    <w:rsid w:val="005C0970"/>
    <w:rsid w:val="005C2D49"/>
    <w:rsid w:val="005C4491"/>
    <w:rsid w:val="005D5D68"/>
    <w:rsid w:val="005E68EC"/>
    <w:rsid w:val="005E7669"/>
    <w:rsid w:val="005F5DF6"/>
    <w:rsid w:val="006135D2"/>
    <w:rsid w:val="00614BF9"/>
    <w:rsid w:val="00616A26"/>
    <w:rsid w:val="00625CFF"/>
    <w:rsid w:val="00633820"/>
    <w:rsid w:val="00635B03"/>
    <w:rsid w:val="006378B2"/>
    <w:rsid w:val="00642CE9"/>
    <w:rsid w:val="00647858"/>
    <w:rsid w:val="00661AD3"/>
    <w:rsid w:val="00661C78"/>
    <w:rsid w:val="00663A6F"/>
    <w:rsid w:val="00663F46"/>
    <w:rsid w:val="0067032B"/>
    <w:rsid w:val="00674455"/>
    <w:rsid w:val="006859CC"/>
    <w:rsid w:val="006965B4"/>
    <w:rsid w:val="00697065"/>
    <w:rsid w:val="006974BA"/>
    <w:rsid w:val="0069787B"/>
    <w:rsid w:val="006A122D"/>
    <w:rsid w:val="006A5736"/>
    <w:rsid w:val="006A75F4"/>
    <w:rsid w:val="006B0AC8"/>
    <w:rsid w:val="006B12EE"/>
    <w:rsid w:val="006B38E4"/>
    <w:rsid w:val="006B4980"/>
    <w:rsid w:val="006B60F7"/>
    <w:rsid w:val="006C09E8"/>
    <w:rsid w:val="006C0EF9"/>
    <w:rsid w:val="006C0FEC"/>
    <w:rsid w:val="006D3DB1"/>
    <w:rsid w:val="006D6C6D"/>
    <w:rsid w:val="006E2A14"/>
    <w:rsid w:val="006E40AA"/>
    <w:rsid w:val="006E4D05"/>
    <w:rsid w:val="006E4F97"/>
    <w:rsid w:val="006E6697"/>
    <w:rsid w:val="006F538F"/>
    <w:rsid w:val="006F5C30"/>
    <w:rsid w:val="00702C42"/>
    <w:rsid w:val="00702C73"/>
    <w:rsid w:val="0071084D"/>
    <w:rsid w:val="00712EC7"/>
    <w:rsid w:val="00715D85"/>
    <w:rsid w:val="00727F31"/>
    <w:rsid w:val="00735488"/>
    <w:rsid w:val="007549BB"/>
    <w:rsid w:val="00757EE4"/>
    <w:rsid w:val="007623B0"/>
    <w:rsid w:val="0076292F"/>
    <w:rsid w:val="00762BB7"/>
    <w:rsid w:val="00767151"/>
    <w:rsid w:val="007716B1"/>
    <w:rsid w:val="00772AF2"/>
    <w:rsid w:val="0077710C"/>
    <w:rsid w:val="00795426"/>
    <w:rsid w:val="00797FA4"/>
    <w:rsid w:val="007A0E2E"/>
    <w:rsid w:val="007B286C"/>
    <w:rsid w:val="007B3CB7"/>
    <w:rsid w:val="007C2D03"/>
    <w:rsid w:val="007D4C32"/>
    <w:rsid w:val="007D6C7D"/>
    <w:rsid w:val="007D7361"/>
    <w:rsid w:val="007D7949"/>
    <w:rsid w:val="007E31A1"/>
    <w:rsid w:val="007E50CE"/>
    <w:rsid w:val="0080359D"/>
    <w:rsid w:val="00822DFD"/>
    <w:rsid w:val="008343EC"/>
    <w:rsid w:val="008403C6"/>
    <w:rsid w:val="00840772"/>
    <w:rsid w:val="00842E00"/>
    <w:rsid w:val="00844A5A"/>
    <w:rsid w:val="008460D8"/>
    <w:rsid w:val="00864F7E"/>
    <w:rsid w:val="008758E9"/>
    <w:rsid w:val="008804AE"/>
    <w:rsid w:val="008857EE"/>
    <w:rsid w:val="0089115A"/>
    <w:rsid w:val="008946DE"/>
    <w:rsid w:val="008A7C15"/>
    <w:rsid w:val="008B1D76"/>
    <w:rsid w:val="008C3392"/>
    <w:rsid w:val="008C4169"/>
    <w:rsid w:val="008C5061"/>
    <w:rsid w:val="008C6230"/>
    <w:rsid w:val="008D2690"/>
    <w:rsid w:val="008D344C"/>
    <w:rsid w:val="008D3E90"/>
    <w:rsid w:val="008E12E5"/>
    <w:rsid w:val="008E63AB"/>
    <w:rsid w:val="008E72E1"/>
    <w:rsid w:val="008F31CC"/>
    <w:rsid w:val="00902440"/>
    <w:rsid w:val="00903182"/>
    <w:rsid w:val="00904FA7"/>
    <w:rsid w:val="00922FD5"/>
    <w:rsid w:val="009265CA"/>
    <w:rsid w:val="00933D71"/>
    <w:rsid w:val="00936DD4"/>
    <w:rsid w:val="00943846"/>
    <w:rsid w:val="0095297F"/>
    <w:rsid w:val="009545C3"/>
    <w:rsid w:val="00960B9E"/>
    <w:rsid w:val="009706F6"/>
    <w:rsid w:val="00983732"/>
    <w:rsid w:val="00983A64"/>
    <w:rsid w:val="00995C8F"/>
    <w:rsid w:val="009A1121"/>
    <w:rsid w:val="009A1DC1"/>
    <w:rsid w:val="009B21AE"/>
    <w:rsid w:val="009B5D25"/>
    <w:rsid w:val="009C660D"/>
    <w:rsid w:val="009D0898"/>
    <w:rsid w:val="009E34A7"/>
    <w:rsid w:val="009F1E26"/>
    <w:rsid w:val="009F4190"/>
    <w:rsid w:val="009F4E7A"/>
    <w:rsid w:val="009F689D"/>
    <w:rsid w:val="00A00543"/>
    <w:rsid w:val="00A045E6"/>
    <w:rsid w:val="00A0517F"/>
    <w:rsid w:val="00A11386"/>
    <w:rsid w:val="00A12ABB"/>
    <w:rsid w:val="00A22C91"/>
    <w:rsid w:val="00A23E5F"/>
    <w:rsid w:val="00A31C8F"/>
    <w:rsid w:val="00A40865"/>
    <w:rsid w:val="00A508DB"/>
    <w:rsid w:val="00A509C0"/>
    <w:rsid w:val="00A51DD2"/>
    <w:rsid w:val="00A6039E"/>
    <w:rsid w:val="00A6062F"/>
    <w:rsid w:val="00A712EE"/>
    <w:rsid w:val="00A75558"/>
    <w:rsid w:val="00A859F0"/>
    <w:rsid w:val="00A953C6"/>
    <w:rsid w:val="00A974DD"/>
    <w:rsid w:val="00AA1749"/>
    <w:rsid w:val="00AB5223"/>
    <w:rsid w:val="00AB62EB"/>
    <w:rsid w:val="00AC0299"/>
    <w:rsid w:val="00AC05FF"/>
    <w:rsid w:val="00AC2991"/>
    <w:rsid w:val="00AC469A"/>
    <w:rsid w:val="00AD24CD"/>
    <w:rsid w:val="00AD3A20"/>
    <w:rsid w:val="00AD4B7A"/>
    <w:rsid w:val="00AD4D9E"/>
    <w:rsid w:val="00AE1E8F"/>
    <w:rsid w:val="00AE254C"/>
    <w:rsid w:val="00AE2AC9"/>
    <w:rsid w:val="00AF0A91"/>
    <w:rsid w:val="00AF3174"/>
    <w:rsid w:val="00B03CC9"/>
    <w:rsid w:val="00B0409C"/>
    <w:rsid w:val="00B073FE"/>
    <w:rsid w:val="00B12034"/>
    <w:rsid w:val="00B22F7A"/>
    <w:rsid w:val="00B257A6"/>
    <w:rsid w:val="00B257E8"/>
    <w:rsid w:val="00B308C9"/>
    <w:rsid w:val="00B36E4A"/>
    <w:rsid w:val="00B4032D"/>
    <w:rsid w:val="00B4379F"/>
    <w:rsid w:val="00B44C85"/>
    <w:rsid w:val="00B56558"/>
    <w:rsid w:val="00B6306B"/>
    <w:rsid w:val="00B64B96"/>
    <w:rsid w:val="00B70C9D"/>
    <w:rsid w:val="00B740AA"/>
    <w:rsid w:val="00B80F6F"/>
    <w:rsid w:val="00B82BE7"/>
    <w:rsid w:val="00B86000"/>
    <w:rsid w:val="00B86829"/>
    <w:rsid w:val="00B912D7"/>
    <w:rsid w:val="00B92647"/>
    <w:rsid w:val="00BA23E4"/>
    <w:rsid w:val="00BC6206"/>
    <w:rsid w:val="00BD5652"/>
    <w:rsid w:val="00BE25DC"/>
    <w:rsid w:val="00BE4DEB"/>
    <w:rsid w:val="00C03ABF"/>
    <w:rsid w:val="00C10784"/>
    <w:rsid w:val="00C117F6"/>
    <w:rsid w:val="00C23024"/>
    <w:rsid w:val="00C2429A"/>
    <w:rsid w:val="00C24A1A"/>
    <w:rsid w:val="00C25C08"/>
    <w:rsid w:val="00C32609"/>
    <w:rsid w:val="00C34D47"/>
    <w:rsid w:val="00C34EB1"/>
    <w:rsid w:val="00C3520B"/>
    <w:rsid w:val="00C43EB0"/>
    <w:rsid w:val="00C511A9"/>
    <w:rsid w:val="00C52047"/>
    <w:rsid w:val="00C55594"/>
    <w:rsid w:val="00C56D89"/>
    <w:rsid w:val="00C63E6D"/>
    <w:rsid w:val="00C74113"/>
    <w:rsid w:val="00C7496A"/>
    <w:rsid w:val="00C839EF"/>
    <w:rsid w:val="00C852AF"/>
    <w:rsid w:val="00C86254"/>
    <w:rsid w:val="00C92F33"/>
    <w:rsid w:val="00C96A77"/>
    <w:rsid w:val="00C97155"/>
    <w:rsid w:val="00CA228D"/>
    <w:rsid w:val="00CB5865"/>
    <w:rsid w:val="00CC5FFE"/>
    <w:rsid w:val="00CD1690"/>
    <w:rsid w:val="00CD57C7"/>
    <w:rsid w:val="00CD5EC7"/>
    <w:rsid w:val="00CE217A"/>
    <w:rsid w:val="00CF0CDD"/>
    <w:rsid w:val="00CF2A37"/>
    <w:rsid w:val="00CF32D3"/>
    <w:rsid w:val="00D0682F"/>
    <w:rsid w:val="00D24D76"/>
    <w:rsid w:val="00D45B65"/>
    <w:rsid w:val="00D46A78"/>
    <w:rsid w:val="00D474FB"/>
    <w:rsid w:val="00D53501"/>
    <w:rsid w:val="00D54EE9"/>
    <w:rsid w:val="00D67B74"/>
    <w:rsid w:val="00D726A4"/>
    <w:rsid w:val="00D774C3"/>
    <w:rsid w:val="00D85459"/>
    <w:rsid w:val="00D95533"/>
    <w:rsid w:val="00D96082"/>
    <w:rsid w:val="00DA1845"/>
    <w:rsid w:val="00DA731B"/>
    <w:rsid w:val="00DB1392"/>
    <w:rsid w:val="00DB2018"/>
    <w:rsid w:val="00DB2DC3"/>
    <w:rsid w:val="00DB48BE"/>
    <w:rsid w:val="00DD1B32"/>
    <w:rsid w:val="00DD37D8"/>
    <w:rsid w:val="00DD73FC"/>
    <w:rsid w:val="00DE4BD3"/>
    <w:rsid w:val="00DE6D40"/>
    <w:rsid w:val="00DF16B0"/>
    <w:rsid w:val="00E008FF"/>
    <w:rsid w:val="00E0379A"/>
    <w:rsid w:val="00E129E7"/>
    <w:rsid w:val="00E134FF"/>
    <w:rsid w:val="00E20B52"/>
    <w:rsid w:val="00E20C7F"/>
    <w:rsid w:val="00E27294"/>
    <w:rsid w:val="00E53B41"/>
    <w:rsid w:val="00E84C83"/>
    <w:rsid w:val="00E93C0A"/>
    <w:rsid w:val="00EB2732"/>
    <w:rsid w:val="00EB4744"/>
    <w:rsid w:val="00EC12B8"/>
    <w:rsid w:val="00EC51F8"/>
    <w:rsid w:val="00EC63BC"/>
    <w:rsid w:val="00EE10DF"/>
    <w:rsid w:val="00EE573A"/>
    <w:rsid w:val="00EF1AA9"/>
    <w:rsid w:val="00EF22EF"/>
    <w:rsid w:val="00F00468"/>
    <w:rsid w:val="00F017AE"/>
    <w:rsid w:val="00F114DA"/>
    <w:rsid w:val="00F15588"/>
    <w:rsid w:val="00F16FF2"/>
    <w:rsid w:val="00F308F5"/>
    <w:rsid w:val="00F31CBA"/>
    <w:rsid w:val="00F32A5E"/>
    <w:rsid w:val="00F371D4"/>
    <w:rsid w:val="00F42C10"/>
    <w:rsid w:val="00F5206F"/>
    <w:rsid w:val="00F52C3C"/>
    <w:rsid w:val="00F53710"/>
    <w:rsid w:val="00F53E15"/>
    <w:rsid w:val="00F66E74"/>
    <w:rsid w:val="00F67326"/>
    <w:rsid w:val="00F70A89"/>
    <w:rsid w:val="00F70E11"/>
    <w:rsid w:val="00F92AAE"/>
    <w:rsid w:val="00F962CF"/>
    <w:rsid w:val="00F965D9"/>
    <w:rsid w:val="00FA6643"/>
    <w:rsid w:val="00FC0C8E"/>
    <w:rsid w:val="00FC211B"/>
    <w:rsid w:val="00FD0308"/>
    <w:rsid w:val="00FD0ECA"/>
    <w:rsid w:val="00FD1353"/>
    <w:rsid w:val="00FD2E87"/>
    <w:rsid w:val="00FE1AFB"/>
    <w:rsid w:val="00FE3E34"/>
    <w:rsid w:val="00FE4CB6"/>
    <w:rsid w:val="00FE6358"/>
    <w:rsid w:val="00FF0C4D"/>
    <w:rsid w:val="00FF115A"/>
    <w:rsid w:val="00FF2FC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98E75"/>
  <w15:docId w15:val="{0A98A1EC-F3D2-4ECF-B7BD-2DF83371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B5351"/>
    <w:pPr>
      <w:spacing w:after="200" w:line="276" w:lineRule="auto"/>
      <w:jc w:val="both"/>
    </w:pPr>
    <w:rPr>
      <w:rFonts w:ascii="Arial" w:hAnsi="Arial"/>
      <w:sz w:val="22"/>
    </w:rPr>
  </w:style>
  <w:style w:type="paragraph" w:styleId="berschrift1">
    <w:name w:val="heading 1"/>
    <w:basedOn w:val="Standard"/>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uiPriority w:val="9"/>
    <w:unhideWhenUsed/>
    <w:qFormat/>
    <w:rsid w:val="00A1270E"/>
    <w:pPr>
      <w:keepNext/>
      <w:keepLines/>
      <w:pageBreakBefore/>
      <w:tabs>
        <w:tab w:val="left" w:pos="426"/>
      </w:tabs>
      <w:spacing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uiPriority w:val="9"/>
    <w:unhideWhenUsed/>
    <w:qFormat/>
    <w:rsid w:val="00096C16"/>
    <w:pPr>
      <w:contextualSpacing/>
      <w:jc w:val="left"/>
      <w:outlineLvl w:val="4"/>
    </w:pPr>
    <w:rPr>
      <w:i/>
      <w:u w:val="single"/>
    </w:rPr>
  </w:style>
  <w:style w:type="paragraph" w:styleId="berschrift6">
    <w:name w:val="heading 6"/>
    <w:basedOn w:val="Standard"/>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uiPriority w:val="9"/>
    <w:qFormat/>
    <w:rsid w:val="008B5351"/>
    <w:rPr>
      <w:rFonts w:ascii="Arial" w:eastAsiaTheme="majorEastAsia" w:hAnsi="Arial" w:cstheme="majorBidi"/>
      <w:b/>
      <w:bCs/>
      <w:sz w:val="28"/>
      <w:szCs w:val="28"/>
    </w:rPr>
  </w:style>
  <w:style w:type="character" w:customStyle="1" w:styleId="berschrift2Zchn">
    <w:name w:val="Überschrift 2 Zchn"/>
    <w:basedOn w:val="Absatz-Standardschriftart"/>
    <w:uiPriority w:val="9"/>
    <w:qFormat/>
    <w:rsid w:val="00A1270E"/>
    <w:rPr>
      <w:rFonts w:ascii="Arial" w:eastAsiaTheme="majorEastAsia" w:hAnsi="Arial" w:cstheme="majorBidi"/>
      <w:b/>
      <w:bCs/>
      <w:sz w:val="26"/>
      <w:szCs w:val="26"/>
    </w:rPr>
  </w:style>
  <w:style w:type="character" w:customStyle="1" w:styleId="UntertitelZchn">
    <w:name w:val="Untertitel Zchn"/>
    <w:basedOn w:val="Absatz-Standardschriftart"/>
    <w:link w:val="Untertitel"/>
    <w:uiPriority w:val="11"/>
    <w:qFormat/>
    <w:rsid w:val="00490596"/>
    <w:rPr>
      <w:rFonts w:ascii="Arial" w:eastAsiaTheme="majorEastAsia" w:hAnsi="Arial" w:cstheme="majorBidi"/>
      <w:b/>
      <w:iCs/>
      <w:spacing w:val="15"/>
      <w:sz w:val="36"/>
      <w:szCs w:val="24"/>
    </w:rPr>
  </w:style>
  <w:style w:type="character" w:customStyle="1" w:styleId="TitelZchn">
    <w:name w:val="Titel Zchn"/>
    <w:basedOn w:val="Absatz-Standardschriftart"/>
    <w:link w:val="Titel"/>
    <w:uiPriority w:val="10"/>
    <w:qFormat/>
    <w:rsid w:val="008B5351"/>
    <w:rPr>
      <w:rFonts w:ascii="Arial" w:eastAsiaTheme="majorEastAsia" w:hAnsi="Arial" w:cstheme="majorBidi"/>
      <w:b/>
      <w:spacing w:val="5"/>
      <w:kern w:val="2"/>
      <w:sz w:val="52"/>
      <w:szCs w:val="52"/>
    </w:rPr>
  </w:style>
  <w:style w:type="character" w:styleId="Hervorhebung">
    <w:name w:val="Emphasis"/>
    <w:basedOn w:val="Absatz-Standardschriftart"/>
    <w:uiPriority w:val="20"/>
    <w:qFormat/>
    <w:rsid w:val="008B5351"/>
    <w:rPr>
      <w:i/>
      <w:iCs/>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qFormat/>
    <w:rsid w:val="008B5351"/>
  </w:style>
  <w:style w:type="character" w:customStyle="1" w:styleId="KopfzeileZchn">
    <w:name w:val="Kopfzeile Zchn"/>
    <w:basedOn w:val="Absatz-Standardschriftart"/>
    <w:link w:val="Kopfzeile"/>
    <w:uiPriority w:val="99"/>
    <w:qFormat/>
    <w:rsid w:val="008B5351"/>
    <w:rPr>
      <w:rFonts w:ascii="Arial" w:hAnsi="Arial"/>
    </w:rPr>
  </w:style>
  <w:style w:type="character" w:customStyle="1" w:styleId="FuzeileZchn">
    <w:name w:val="Fußzeile Zchn"/>
    <w:basedOn w:val="Absatz-Standardschriftart"/>
    <w:link w:val="Fuzeile"/>
    <w:uiPriority w:val="99"/>
    <w:qFormat/>
    <w:rsid w:val="008B5351"/>
    <w:rPr>
      <w:rFonts w:ascii="Arial" w:hAnsi="Arial"/>
      <w:sz w:val="18"/>
    </w:rPr>
  </w:style>
  <w:style w:type="character" w:customStyle="1" w:styleId="berschrift3Zchn">
    <w:name w:val="Überschrift 3 Zchn"/>
    <w:basedOn w:val="Absatz-Standardschriftart"/>
    <w:uiPriority w:val="9"/>
    <w:qFormat/>
    <w:rsid w:val="00EF74A0"/>
    <w:rPr>
      <w:rFonts w:ascii="Arial" w:eastAsiaTheme="majorEastAsia" w:hAnsi="Arial" w:cs="Arial"/>
      <w:b/>
      <w:bCs/>
    </w:rPr>
  </w:style>
  <w:style w:type="character" w:customStyle="1" w:styleId="berschrift4Zchn">
    <w:name w:val="Überschrift 4 Zchn"/>
    <w:basedOn w:val="Absatz-Standardschriftart"/>
    <w:uiPriority w:val="9"/>
    <w:qFormat/>
    <w:rsid w:val="00096C16"/>
    <w:rPr>
      <w:rFonts w:ascii="Arial" w:eastAsiaTheme="majorEastAsia" w:hAnsi="Arial" w:cstheme="majorBidi"/>
      <w:b/>
      <w:bCs/>
      <w:i/>
      <w:iCs/>
    </w:rPr>
  </w:style>
  <w:style w:type="character" w:customStyle="1" w:styleId="berschrift5Zchn">
    <w:name w:val="Überschrift 5 Zchn"/>
    <w:basedOn w:val="Absatz-Standardschriftart"/>
    <w:uiPriority w:val="9"/>
    <w:qFormat/>
    <w:rsid w:val="00096C16"/>
    <w:rPr>
      <w:rFonts w:ascii="Arial" w:hAnsi="Arial"/>
      <w:i/>
      <w:u w:val="single"/>
    </w:rPr>
  </w:style>
  <w:style w:type="character" w:customStyle="1" w:styleId="InternetLink">
    <w:name w:val="Internet Link"/>
    <w:basedOn w:val="Absatz-Standardschriftart"/>
    <w:uiPriority w:val="99"/>
    <w:unhideWhenUsed/>
    <w:rsid w:val="001F7FCF"/>
    <w:rPr>
      <w:color w:val="0000FF" w:themeColor="hyperlink"/>
      <w:u w:val="single"/>
    </w:rPr>
  </w:style>
  <w:style w:type="character" w:customStyle="1" w:styleId="SprechblasentextZchn">
    <w:name w:val="Sprechblasentext Zchn"/>
    <w:basedOn w:val="Absatz-Standardschriftart"/>
    <w:link w:val="Sprechblasentext"/>
    <w:uiPriority w:val="99"/>
    <w:semiHidden/>
    <w:qFormat/>
    <w:rsid w:val="007314C6"/>
    <w:rPr>
      <w:rFonts w:ascii="Tahoma" w:hAnsi="Tahoma" w:cs="Tahoma"/>
      <w:sz w:val="16"/>
      <w:szCs w:val="16"/>
    </w:rPr>
  </w:style>
  <w:style w:type="character" w:customStyle="1" w:styleId="berschrift6Zchn">
    <w:name w:val="Überschrift 6 Zchn"/>
    <w:basedOn w:val="Absatz-Standardschriftart"/>
    <w:uiPriority w:val="9"/>
    <w:qFormat/>
    <w:rsid w:val="00096C16"/>
    <w:rPr>
      <w:rFonts w:ascii="Arial" w:eastAsiaTheme="majorEastAsia" w:hAnsi="Arial" w:cstheme="majorBidi"/>
      <w:b/>
      <w:i/>
      <w:iCs/>
    </w:rPr>
  </w:style>
  <w:style w:type="character" w:customStyle="1" w:styleId="berschrift7Zchn">
    <w:name w:val="Überschrift 7 Zchn"/>
    <w:basedOn w:val="Absatz-Standardschriftart"/>
    <w:uiPriority w:val="9"/>
    <w:qFormat/>
    <w:rsid w:val="00096C16"/>
    <w:rPr>
      <w:rFonts w:asciiTheme="majorHAnsi" w:eastAsiaTheme="majorEastAsia" w:hAnsiTheme="majorHAnsi" w:cstheme="majorBidi"/>
      <w:i/>
      <w:iCs/>
      <w:color w:val="404040" w:themeColor="text1" w:themeTint="BF"/>
    </w:rPr>
  </w:style>
  <w:style w:type="character" w:styleId="SchwacheHervorhebung">
    <w:name w:val="Subtle Emphasis"/>
    <w:basedOn w:val="Absatz-Standardschriftart"/>
    <w:uiPriority w:val="19"/>
    <w:qFormat/>
    <w:rsid w:val="00A7076A"/>
    <w:rPr>
      <w:i/>
      <w:iCs/>
      <w:color w:val="808080" w:themeColor="text1" w:themeTint="7F"/>
    </w:rPr>
  </w:style>
  <w:style w:type="character" w:customStyle="1" w:styleId="KommentartextZchn">
    <w:name w:val="Kommentartext Zchn"/>
    <w:basedOn w:val="Absatz-Standardschriftart"/>
    <w:link w:val="Kommentartext"/>
    <w:uiPriority w:val="99"/>
    <w:semiHidden/>
    <w:qFormat/>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qFormat/>
    <w:rsid w:val="00DA4C67"/>
    <w:rPr>
      <w:color w:val="800080" w:themeColor="followedHyperlink"/>
      <w:u w:val="single"/>
    </w:rPr>
  </w:style>
  <w:style w:type="character" w:styleId="Kommentarzeichen">
    <w:name w:val="annotation reference"/>
    <w:basedOn w:val="Absatz-Standardschriftart"/>
    <w:uiPriority w:val="99"/>
    <w:semiHidden/>
    <w:unhideWhenUsed/>
    <w:qFormat/>
    <w:rsid w:val="00E65047"/>
    <w:rPr>
      <w:sz w:val="16"/>
      <w:szCs w:val="16"/>
    </w:rPr>
  </w:style>
  <w:style w:type="character" w:customStyle="1" w:styleId="KommentarthemaZchn">
    <w:name w:val="Kommentarthema Zchn"/>
    <w:basedOn w:val="KommentartextZchn"/>
    <w:link w:val="Kommentarthema"/>
    <w:uiPriority w:val="99"/>
    <w:semiHidden/>
    <w:qFormat/>
    <w:rsid w:val="00E65047"/>
    <w:rPr>
      <w:rFonts w:ascii="Arial" w:eastAsia="Times New Roman" w:hAnsi="Arial" w:cs="Times New Roman"/>
      <w:b/>
      <w:bCs/>
      <w:sz w:val="20"/>
      <w:szCs w:val="20"/>
      <w:lang w:eastAsia="de-DE"/>
    </w:rPr>
  </w:style>
  <w:style w:type="character" w:customStyle="1" w:styleId="TextkrperZchn">
    <w:name w:val="Textkörper Zchn"/>
    <w:basedOn w:val="Absatz-Standardschriftart"/>
    <w:link w:val="Textkrper"/>
    <w:semiHidden/>
    <w:qFormat/>
    <w:rsid w:val="002C4E28"/>
    <w:rPr>
      <w:rFonts w:ascii="Arial" w:hAnsi="Arial"/>
    </w:rPr>
  </w:style>
  <w:style w:type="character" w:customStyle="1" w:styleId="ListLabel1">
    <w:name w:val="ListLabel 1"/>
    <w:qFormat/>
    <w:rPr>
      <w:color w:val="auto"/>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Arial"/>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Symbol"/>
      <w:b/>
      <w:color w:val="auto"/>
      <w:sz w:val="20"/>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strike w:val="0"/>
      <w:dstrike w:val="0"/>
      <w:u w:val="none"/>
      <w:effect w:val="none"/>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Symbol"/>
      <w:b/>
      <w:color w:val="auto"/>
      <w:sz w:val="20"/>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strike w:val="0"/>
      <w:dstrike w:val="0"/>
      <w:u w:val="none"/>
      <w:effect w:val="none"/>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i/>
    </w:rPr>
  </w:style>
  <w:style w:type="character" w:customStyle="1" w:styleId="ListLabel134">
    <w:name w:val="ListLabel 134"/>
    <w:qFormat/>
  </w:style>
  <w:style w:type="character" w:customStyle="1" w:styleId="VisitedInternetLink">
    <w:name w:val="Visited Internet Link"/>
    <w:rPr>
      <w:color w:val="800000"/>
      <w:u w:val="single"/>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character" w:customStyle="1" w:styleId="ListLabel135">
    <w:name w:val="ListLabel 135"/>
    <w:qFormat/>
    <w:rPr>
      <w:rFonts w:cs="Symbol"/>
      <w:color w:val="auto"/>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Times New Roman"/>
    </w:rPr>
  </w:style>
  <w:style w:type="character" w:customStyle="1" w:styleId="ListLabel164">
    <w:name w:val="ListLabel 164"/>
    <w:qFormat/>
    <w:rPr>
      <w:rFonts w:cs="Symbol"/>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Aria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b/>
      <w:color w:val="auto"/>
      <w:sz w:val="20"/>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b/>
      <w:color w:val="auto"/>
      <w:sz w:val="20"/>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sz w:val="20"/>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i/>
    </w:rPr>
  </w:style>
  <w:style w:type="character" w:customStyle="1" w:styleId="ListLabel218">
    <w:name w:val="ListLabel 218"/>
    <w:qFormat/>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cs="Symbol"/>
    </w:rPr>
  </w:style>
  <w:style w:type="character" w:customStyle="1" w:styleId="ListLabel238">
    <w:name w:val="ListLabel 238"/>
    <w:qFormat/>
    <w:rPr>
      <w:rFonts w:cs="Times New Roman"/>
    </w:rPr>
  </w:style>
  <w:style w:type="character" w:customStyle="1" w:styleId="ListLabel239">
    <w:name w:val="ListLabel 239"/>
    <w:qFormat/>
    <w:rPr>
      <w:rFonts w:cs="Symbol"/>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Aria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b/>
      <w:color w:val="auto"/>
      <w:sz w:val="20"/>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b/>
      <w:color w:val="auto"/>
      <w:sz w:val="20"/>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sz w:val="20"/>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i/>
    </w:rPr>
  </w:style>
  <w:style w:type="character" w:customStyle="1" w:styleId="ListLabel365">
    <w:name w:val="ListLabel 365"/>
    <w:qFormat/>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Times New Roman"/>
    </w:rPr>
  </w:style>
  <w:style w:type="character" w:customStyle="1" w:styleId="ListLabel386">
    <w:name w:val="ListLabel 386"/>
    <w:qFormat/>
    <w:rPr>
      <w:rFonts w:cs="Symbol"/>
    </w:rPr>
  </w:style>
  <w:style w:type="character" w:customStyle="1" w:styleId="ListLabel387">
    <w:name w:val="ListLabel 387"/>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Aria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b/>
      <w:color w:val="auto"/>
      <w:sz w:val="20"/>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b/>
      <w:color w:val="auto"/>
      <w:sz w:val="20"/>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sz w:val="20"/>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cs="OpenSymbol"/>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Courier New"/>
    </w:rPr>
  </w:style>
  <w:style w:type="character" w:customStyle="1" w:styleId="ListLabel512">
    <w:name w:val="ListLabel 512"/>
    <w:qFormat/>
    <w:rPr>
      <w:rFonts w:cs="Courier New"/>
    </w:rPr>
  </w:style>
  <w:style w:type="character" w:customStyle="1" w:styleId="ListLabel513">
    <w:name w:val="ListLabel 513"/>
    <w:qFormat/>
    <w:rPr>
      <w:rFonts w:cs="Courier New"/>
    </w:rPr>
  </w:style>
  <w:style w:type="character" w:customStyle="1" w:styleId="ListLabel514">
    <w:name w:val="ListLabel 514"/>
    <w:qFormat/>
    <w:rPr>
      <w:rFonts w:cs="Courier New"/>
    </w:rPr>
  </w:style>
  <w:style w:type="character" w:customStyle="1" w:styleId="ListLabel515">
    <w:name w:val="ListLabel 515"/>
    <w:qFormat/>
    <w:rPr>
      <w:rFonts w:cs="Courier New"/>
    </w:rPr>
  </w:style>
  <w:style w:type="character" w:customStyle="1" w:styleId="ListLabel516">
    <w:name w:val="ListLabel 516"/>
    <w:qFormat/>
    <w:rPr>
      <w:rFonts w:cs="Courier New"/>
    </w:rPr>
  </w:style>
  <w:style w:type="character" w:customStyle="1" w:styleId="ListLabel517">
    <w:name w:val="ListLabel 517"/>
    <w:qFormat/>
    <w:rPr>
      <w:rFonts w:cs="Courier New"/>
    </w:rPr>
  </w:style>
  <w:style w:type="character" w:customStyle="1" w:styleId="ListLabel518">
    <w:name w:val="ListLabel 518"/>
    <w:qFormat/>
    <w:rPr>
      <w:rFonts w:cs="Courier New"/>
    </w:rPr>
  </w:style>
  <w:style w:type="character" w:customStyle="1" w:styleId="ListLabel519">
    <w:name w:val="ListLabel 519"/>
    <w:qFormat/>
    <w:rPr>
      <w:rFonts w:cs="Courier New"/>
    </w:rPr>
  </w:style>
  <w:style w:type="character" w:customStyle="1" w:styleId="ListLabel520">
    <w:name w:val="ListLabel 520"/>
    <w:qFormat/>
    <w:rPr>
      <w:rFonts w:cs="Courier New"/>
    </w:rPr>
  </w:style>
  <w:style w:type="character" w:customStyle="1" w:styleId="ListLabel521">
    <w:name w:val="ListLabel 521"/>
    <w:qFormat/>
    <w:rPr>
      <w:rFonts w:cs="Courier New"/>
    </w:rPr>
  </w:style>
  <w:style w:type="character" w:customStyle="1" w:styleId="ListLabel522">
    <w:name w:val="ListLabel 522"/>
    <w:qFormat/>
    <w:rPr>
      <w:rFonts w:cs="Courier New"/>
    </w:rPr>
  </w:style>
  <w:style w:type="character" w:customStyle="1" w:styleId="ListLabel523">
    <w:name w:val="ListLabel 523"/>
    <w:qFormat/>
    <w:rPr>
      <w:rFonts w:cs="Courier New"/>
    </w:rPr>
  </w:style>
  <w:style w:type="character" w:customStyle="1" w:styleId="ListLabel524">
    <w:name w:val="ListLabel 524"/>
    <w:qFormat/>
    <w:rPr>
      <w:rFonts w:cs="Courier New"/>
    </w:rPr>
  </w:style>
  <w:style w:type="character" w:customStyle="1" w:styleId="ListLabel525">
    <w:name w:val="ListLabel 525"/>
    <w:qFormat/>
    <w:rPr>
      <w:rFonts w:cs="Courier New"/>
    </w:rPr>
  </w:style>
  <w:style w:type="character" w:customStyle="1" w:styleId="ListLabel526">
    <w:name w:val="ListLabel 526"/>
    <w:qFormat/>
    <w:rPr>
      <w:rFonts w:cs="Courier New"/>
    </w:rPr>
  </w:style>
  <w:style w:type="character" w:customStyle="1" w:styleId="ListLabel527">
    <w:name w:val="ListLabel 527"/>
    <w:qFormat/>
    <w:rPr>
      <w:rFonts w:cs="Courier New"/>
    </w:rPr>
  </w:style>
  <w:style w:type="character" w:customStyle="1" w:styleId="ListLabel528">
    <w:name w:val="ListLabel 528"/>
    <w:qFormat/>
    <w:rPr>
      <w:rFonts w:cs="Courier New"/>
    </w:rPr>
  </w:style>
  <w:style w:type="character" w:customStyle="1" w:styleId="ListLabel529">
    <w:name w:val="ListLabel 529"/>
    <w:qFormat/>
    <w:rPr>
      <w:rFonts w:cs="Courier New"/>
    </w:rPr>
  </w:style>
  <w:style w:type="character" w:customStyle="1" w:styleId="ListLabel530">
    <w:name w:val="ListLabel 530"/>
    <w:qFormat/>
    <w:rPr>
      <w:rFonts w:cs="Courier New"/>
    </w:rPr>
  </w:style>
  <w:style w:type="character" w:customStyle="1" w:styleId="ListLabel531">
    <w:name w:val="ListLabel 531"/>
    <w:qFormat/>
    <w:rPr>
      <w:rFonts w:cs="Courier New"/>
    </w:rPr>
  </w:style>
  <w:style w:type="character" w:customStyle="1" w:styleId="ListLabel532">
    <w:name w:val="ListLabel 532"/>
    <w:qFormat/>
    <w:rPr>
      <w:rFonts w:cs="Courier New"/>
    </w:rPr>
  </w:style>
  <w:style w:type="character" w:customStyle="1" w:styleId="ListLabel533">
    <w:name w:val="ListLabel 533"/>
    <w:qFormat/>
    <w:rPr>
      <w:rFonts w:cs="Courier New"/>
    </w:rPr>
  </w:style>
  <w:style w:type="character" w:customStyle="1" w:styleId="ListLabel534">
    <w:name w:val="ListLabel 534"/>
    <w:qFormat/>
    <w:rPr>
      <w:rFonts w:cs="Courier New"/>
    </w:rPr>
  </w:style>
  <w:style w:type="character" w:customStyle="1" w:styleId="ListLabel535">
    <w:name w:val="ListLabel 535"/>
    <w:qFormat/>
    <w:rPr>
      <w:rFonts w:cs="Symbol"/>
      <w:b/>
      <w:color w:val="auto"/>
      <w:sz w:val="20"/>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rFonts w:cs="Symbol"/>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i/>
    </w:rPr>
  </w:style>
  <w:style w:type="character" w:customStyle="1" w:styleId="ListLabel545">
    <w:name w:val="ListLabel 545"/>
    <w:qFormat/>
  </w:style>
  <w:style w:type="paragraph" w:customStyle="1" w:styleId="Heading">
    <w:name w:val="Heading"/>
    <w:basedOn w:val="Standard"/>
    <w:next w:val="Textkrper"/>
    <w:qFormat/>
    <w:pPr>
      <w:keepNext/>
      <w:spacing w:before="240" w:after="120"/>
    </w:pPr>
    <w:rPr>
      <w:rFonts w:ascii="Helvetica" w:eastAsia="Tahoma" w:hAnsi="Helvetica" w:cs="Arial"/>
      <w:sz w:val="28"/>
      <w:szCs w:val="28"/>
    </w:rPr>
  </w:style>
  <w:style w:type="paragraph" w:styleId="Textkrper">
    <w:name w:val="Body Text"/>
    <w:basedOn w:val="Standard"/>
    <w:link w:val="TextkrperZchn"/>
    <w:semiHidden/>
    <w:unhideWhenUsed/>
    <w:rsid w:val="002C4E28"/>
    <w:pPr>
      <w:spacing w:after="140"/>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styleId="Untertitel">
    <w:name w:val="Subtitle"/>
    <w:basedOn w:val="Standard"/>
    <w:link w:val="UntertitelZchn"/>
    <w:uiPriority w:val="11"/>
    <w:qFormat/>
    <w:rsid w:val="00490596"/>
    <w:pPr>
      <w:spacing w:after="0"/>
    </w:pPr>
    <w:rPr>
      <w:rFonts w:eastAsiaTheme="majorEastAsia" w:cstheme="majorBidi"/>
      <w:b/>
      <w:iCs/>
      <w:spacing w:val="15"/>
      <w:sz w:val="36"/>
      <w:szCs w:val="24"/>
    </w:rPr>
  </w:style>
  <w:style w:type="paragraph" w:styleId="Titel">
    <w:name w:val="Title"/>
    <w:basedOn w:val="Standard"/>
    <w:link w:val="TitelZchn"/>
    <w:uiPriority w:val="10"/>
    <w:qFormat/>
    <w:rsid w:val="008B5351"/>
    <w:pPr>
      <w:suppressAutoHyphens/>
      <w:spacing w:before="2000" w:after="600" w:line="240" w:lineRule="auto"/>
      <w:contextualSpacing/>
    </w:pPr>
    <w:rPr>
      <w:rFonts w:eastAsiaTheme="majorEastAsia" w:cstheme="majorBidi"/>
      <w:b/>
      <w:spacing w:val="5"/>
      <w:kern w:val="2"/>
      <w:sz w:val="52"/>
      <w:szCs w:val="52"/>
    </w:rPr>
  </w:style>
  <w:style w:type="paragraph" w:customStyle="1" w:styleId="Konstruktionshinweise">
    <w:name w:val="Konstruktionshinweise"/>
    <w:basedOn w:val="Standard"/>
    <w:qFormat/>
    <w:rsid w:val="00981D29"/>
    <w:pPr>
      <w:keepLines/>
      <w:pBdr>
        <w:top w:val="single" w:sz="8" w:space="1" w:color="000000"/>
        <w:left w:val="single" w:sz="8" w:space="4" w:color="000000"/>
        <w:bottom w:val="single" w:sz="8" w:space="1" w:color="000000"/>
        <w:right w:val="single" w:sz="8" w:space="4" w:color="000000"/>
      </w:pBdr>
      <w:shd w:val="clear" w:color="auto" w:fill="D9D9D9" w:themeFill="background1" w:themeFillShade="D9"/>
      <w:spacing w:before="120" w:after="120" w:line="240" w:lineRule="auto"/>
      <w:ind w:left="680" w:right="397"/>
      <w:mirrorIndents/>
      <w:jc w:val="left"/>
    </w:pPr>
  </w:style>
  <w:style w:type="paragraph" w:customStyle="1" w:styleId="Anmerkung">
    <w:name w:val="Anmerkung"/>
    <w:basedOn w:val="Standard"/>
    <w:qFormat/>
    <w:rsid w:val="00981D29"/>
    <w:pPr>
      <w:jc w:val="left"/>
    </w:pPr>
    <w:rPr>
      <w:i/>
    </w:rPr>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paragraph" w:styleId="Listenabsatz">
    <w:name w:val="List Paragraph"/>
    <w:basedOn w:val="Standard"/>
    <w:uiPriority w:val="34"/>
    <w:qFormat/>
    <w:rsid w:val="00981D29"/>
    <w:pPr>
      <w:contextualSpacing/>
    </w:pPr>
  </w:style>
  <w:style w:type="paragraph" w:styleId="Inhaltsverzeichnisberschrift">
    <w:name w:val="TOC Heading"/>
    <w:basedOn w:val="berschrift1"/>
    <w:uiPriority w:val="39"/>
    <w:semiHidden/>
    <w:unhideWhenUsed/>
    <w:qFormat/>
    <w:rsid w:val="007314C6"/>
    <w:pPr>
      <w:pageBreakBefore w:val="0"/>
      <w:spacing w:before="480" w:after="0"/>
      <w:ind w:left="0" w:firstLine="0"/>
      <w:jc w:val="left"/>
    </w:pPr>
    <w:rPr>
      <w:rFonts w:asciiTheme="majorHAnsi" w:hAnsiTheme="majorHAnsi"/>
      <w:color w:val="365F91" w:themeColor="accent1" w:themeShade="BF"/>
      <w:lang w:eastAsia="de-DE"/>
    </w:rPr>
  </w:style>
  <w:style w:type="paragraph" w:styleId="Verzeichnis1">
    <w:name w:val="toc 1"/>
    <w:basedOn w:val="Standard"/>
    <w:autoRedefine/>
    <w:uiPriority w:val="39"/>
    <w:unhideWhenUsed/>
    <w:rsid w:val="007314C6"/>
    <w:pPr>
      <w:spacing w:after="100"/>
    </w:pPr>
    <w:rPr>
      <w:b/>
    </w:rPr>
  </w:style>
  <w:style w:type="paragraph" w:styleId="Verzeichnis2">
    <w:name w:val="toc 2"/>
    <w:basedOn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autoRedefine/>
    <w:uiPriority w:val="39"/>
    <w:unhideWhenUsed/>
    <w:rsid w:val="007314C6"/>
    <w:pPr>
      <w:spacing w:after="100"/>
      <w:ind w:left="440"/>
    </w:pPr>
  </w:style>
  <w:style w:type="paragraph" w:styleId="Sprechblasentext">
    <w:name w:val="Balloon Text"/>
    <w:basedOn w:val="Standard"/>
    <w:link w:val="SprechblasentextZchn"/>
    <w:uiPriority w:val="99"/>
    <w:semiHidden/>
    <w:unhideWhenUsed/>
    <w:qFormat/>
    <w:rsid w:val="007314C6"/>
    <w:pPr>
      <w:spacing w:after="0" w:line="240" w:lineRule="auto"/>
    </w:pPr>
    <w:rPr>
      <w:rFonts w:ascii="Tahoma" w:hAnsi="Tahoma" w:cs="Tahoma"/>
      <w:sz w:val="16"/>
      <w:szCs w:val="16"/>
    </w:rPr>
  </w:style>
  <w:style w:type="paragraph" w:customStyle="1" w:styleId="bersichtsraster">
    <w:name w:val="Übersichtsraster"/>
    <w:basedOn w:val="Standard"/>
    <w:qFormat/>
    <w:rsid w:val="00096C16"/>
    <w:pPr>
      <w:spacing w:after="120" w:line="240" w:lineRule="auto"/>
      <w:jc w:val="left"/>
    </w:pPr>
    <w:rPr>
      <w:sz w:val="20"/>
    </w:rPr>
  </w:style>
  <w:style w:type="paragraph" w:customStyle="1" w:styleId="bersichtsraster-Aufzhlung">
    <w:name w:val="Übersichtsraster-Aufzählung"/>
    <w:basedOn w:val="bersichtsraster"/>
    <w:qFormat/>
    <w:rsid w:val="002E52BE"/>
    <w:pPr>
      <w:ind w:left="354"/>
    </w:p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semiHidden/>
    <w:qFormat/>
    <w:rsid w:val="0061403F"/>
    <w:pPr>
      <w:spacing w:after="0" w:line="240" w:lineRule="auto"/>
    </w:pPr>
    <w:rPr>
      <w:rFonts w:eastAsia="Times New Roman" w:cs="Times New Roman"/>
      <w:sz w:val="20"/>
      <w:szCs w:val="20"/>
      <w:lang w:eastAsia="de-DE"/>
    </w:rPr>
  </w:style>
  <w:style w:type="paragraph" w:styleId="Kommentarthema">
    <w:name w:val="annotation subject"/>
    <w:basedOn w:val="Kommentartext"/>
    <w:link w:val="KommentarthemaZchn"/>
    <w:uiPriority w:val="99"/>
    <w:semiHidden/>
    <w:unhideWhenUsed/>
    <w:qFormat/>
    <w:rsid w:val="00E65047"/>
    <w:pPr>
      <w:spacing w:after="200"/>
    </w:pPr>
    <w:rPr>
      <w:rFonts w:eastAsiaTheme="minorHAnsi" w:cstheme="minorBidi"/>
      <w:b/>
      <w:bCs/>
      <w:lang w:eastAsia="en-US"/>
    </w:rPr>
  </w:style>
  <w:style w:type="paragraph" w:customStyle="1" w:styleId="TableContents">
    <w:name w:val="Table Contents"/>
    <w:basedOn w:val="Standard"/>
    <w:qFormat/>
    <w:pPr>
      <w:suppressLineNumbers/>
    </w:pPr>
  </w:style>
  <w:style w:type="paragraph" w:customStyle="1" w:styleId="TableHeading">
    <w:name w:val="Table Heading"/>
    <w:basedOn w:val="TableContents"/>
    <w:qFormat/>
    <w:pPr>
      <w:jc w:val="center"/>
    </w:pPr>
    <w:rPr>
      <w:b/>
      <w:bCs/>
    </w:rPr>
  </w:style>
  <w:style w:type="table" w:styleId="Tabellenraster">
    <w:name w:val="Table Grid"/>
    <w:basedOn w:val="NormaleTabelle"/>
    <w:uiPriority w:val="59"/>
    <w:rsid w:val="00E25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E72E1"/>
    <w:rPr>
      <w:color w:val="0000FF" w:themeColor="hyperlink"/>
      <w:u w:val="single"/>
    </w:rPr>
  </w:style>
  <w:style w:type="paragraph" w:customStyle="1" w:styleId="Default">
    <w:name w:val="Default"/>
    <w:rsid w:val="00B740AA"/>
    <w:pPr>
      <w:autoSpaceDE w:val="0"/>
      <w:autoSpaceDN w:val="0"/>
      <w:adjustRightInd w:val="0"/>
    </w:pPr>
    <w:rPr>
      <w:rFonts w:ascii="Comic Sans MS" w:hAnsi="Comic Sans MS" w:cs="Comic Sans MS"/>
      <w:color w:val="000000"/>
      <w:sz w:val="24"/>
      <w:szCs w:val="24"/>
    </w:rPr>
  </w:style>
  <w:style w:type="character" w:customStyle="1" w:styleId="UnresolvedMention">
    <w:name w:val="Unresolved Mention"/>
    <w:basedOn w:val="Absatz-Standardschriftart"/>
    <w:uiPriority w:val="99"/>
    <w:semiHidden/>
    <w:unhideWhenUsed/>
    <w:rsid w:val="00191DBF"/>
    <w:rPr>
      <w:color w:val="605E5C"/>
      <w:shd w:val="clear" w:color="auto" w:fill="E1DFDD"/>
    </w:rPr>
  </w:style>
  <w:style w:type="paragraph" w:customStyle="1" w:styleId="Liste-KonkretisierteKompetenz">
    <w:name w:val="Liste-KonkretisierteKompetenz"/>
    <w:basedOn w:val="Standard"/>
    <w:qFormat/>
    <w:locked/>
    <w:rsid w:val="001C4EBF"/>
    <w:pPr>
      <w:keepLines/>
      <w:numPr>
        <w:numId w:val="36"/>
      </w:numPr>
      <w:spacing w:after="120"/>
    </w:pPr>
    <w:rPr>
      <w:sz w:val="24"/>
    </w:rPr>
  </w:style>
  <w:style w:type="paragraph" w:customStyle="1" w:styleId="Liste-Indikator">
    <w:name w:val="Liste-Indikator"/>
    <w:basedOn w:val="Liste-KonkretisierteKompetenz"/>
    <w:qFormat/>
    <w:locked/>
    <w:rsid w:val="001C4EBF"/>
    <w:pPr>
      <w:spacing w:line="240" w:lineRule="auto"/>
      <w:ind w:left="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esefoerderung.de/was-ist-lesefoerderun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le-bw.de/themen-und-impulse/ideenpool-lesen/sekundarstufe/sekundarstufe2/methoden_konzepte_projekte/lesen-im-unterricht/lesetagebu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ngua.com/es/espanol/lectur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lf-hannover.de/materialien/praxistipps-von-a-bis-z"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98B9D-4C6C-41E7-AEB0-276C61EFB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1635</Words>
  <Characters>10306</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revision>4</cp:revision>
  <cp:lastPrinted>2020-11-23T10:44:00Z</cp:lastPrinted>
  <dcterms:created xsi:type="dcterms:W3CDTF">2022-01-25T22:12:00Z</dcterms:created>
  <dcterms:modified xsi:type="dcterms:W3CDTF">2022-01-25T22:40:00Z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MSW NRW</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