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3FCD" w14:textId="77777777" w:rsidR="000F47FB" w:rsidRPr="00BD7E5F" w:rsidRDefault="000F47FB" w:rsidP="00BD7E5F">
      <w:pPr>
        <w:widowControl w:val="0"/>
        <w:autoSpaceDE w:val="0"/>
        <w:autoSpaceDN w:val="0"/>
        <w:adjustRightInd w:val="0"/>
        <w:spacing w:after="240"/>
        <w:rPr>
          <w:rFonts w:cs="Arial"/>
          <w:b/>
          <w:color w:val="000000"/>
        </w:rPr>
      </w:pPr>
      <w:bookmarkStart w:id="0" w:name="_GoBack"/>
      <w:bookmarkEnd w:id="0"/>
      <w:r w:rsidRPr="000F47FB">
        <w:rPr>
          <w:rFonts w:cs="Arial"/>
          <w:b/>
          <w:color w:val="000000"/>
        </w:rPr>
        <w:t>Tänze</w:t>
      </w:r>
    </w:p>
    <w:p w14:paraId="610E6A5F" w14:textId="2A1BC2DB" w:rsidR="000F47FB" w:rsidRPr="000F47FB" w:rsidRDefault="000F47FB" w:rsidP="00E7524D">
      <w:pPr>
        <w:widowControl w:val="0"/>
        <w:tabs>
          <w:tab w:val="left" w:pos="220"/>
          <w:tab w:val="left" w:pos="720"/>
        </w:tabs>
        <w:autoSpaceDE w:val="0"/>
        <w:autoSpaceDN w:val="0"/>
        <w:adjustRightInd w:val="0"/>
        <w:spacing w:after="240"/>
        <w:rPr>
          <w:rFonts w:cs="Times"/>
          <w:color w:val="000000"/>
        </w:rPr>
      </w:pPr>
      <w:r w:rsidRPr="000F47FB">
        <w:rPr>
          <w:rFonts w:cs="Arial"/>
          <w:color w:val="000000"/>
        </w:rPr>
        <w:t>Zur Musik zu tanzen ist eine elementare Lebensäußerung des Menschen. Dabei passt sich die Bewegung dem Charakter und der Gl</w:t>
      </w:r>
      <w:r>
        <w:rPr>
          <w:rFonts w:cs="Arial"/>
          <w:color w:val="000000"/>
        </w:rPr>
        <w:t>iederung der Musik an</w:t>
      </w:r>
      <w:r w:rsidRPr="000F47FB">
        <w:rPr>
          <w:rFonts w:cs="Arial"/>
          <w:color w:val="000000"/>
        </w:rPr>
        <w:t>. Dies geschieht zum einen, wenn Kinder sich spontan zur Musik b</w:t>
      </w:r>
      <w:r w:rsidR="00DA24F3">
        <w:rPr>
          <w:rFonts w:cs="Arial"/>
          <w:color w:val="000000"/>
        </w:rPr>
        <w:t>ewegen und so eigene Ausdrucks</w:t>
      </w:r>
      <w:r w:rsidRPr="000F47FB">
        <w:rPr>
          <w:rFonts w:cs="Arial"/>
          <w:color w:val="000000"/>
        </w:rPr>
        <w:t xml:space="preserve">formen finden. </w:t>
      </w:r>
      <w:r w:rsidR="00E7524D">
        <w:rPr>
          <w:rFonts w:cs="Times"/>
          <w:color w:val="000000"/>
        </w:rPr>
        <w:t xml:space="preserve">Die Bewegungseinfälle der Kinder können genutzt werden und so den intrinsisch motivierten Spaß an der Bewegung zu Musik erhalten und fördern. Neue Choreografien entstehen und werden ggf. mit einem vorhandenen Bewegungsrepertoire kombiniert. </w:t>
      </w:r>
      <w:r w:rsidRPr="000F47FB">
        <w:rPr>
          <w:rFonts w:cs="Arial"/>
          <w:color w:val="000000"/>
        </w:rPr>
        <w:t>Zum anderen können Tänze auch nach Vorgaben ent</w:t>
      </w:r>
      <w:r w:rsidR="00DA24F3">
        <w:rPr>
          <w:rFonts w:cs="Arial"/>
          <w:color w:val="000000"/>
        </w:rPr>
        <w:t>wickelt werden. Zahlreiche ver</w:t>
      </w:r>
      <w:r w:rsidRPr="000F47FB">
        <w:rPr>
          <w:rFonts w:cs="Arial"/>
          <w:color w:val="000000"/>
        </w:rPr>
        <w:t xml:space="preserve">öffentlichte Tanzbeschreibungen geben oftmals genaue Schrittkombinationen und Tanzanweisungen vor. Hierbei </w:t>
      </w:r>
      <w:r w:rsidR="00E7524D">
        <w:rPr>
          <w:rFonts w:cs="Arial"/>
          <w:color w:val="000000"/>
        </w:rPr>
        <w:t>sollte i</w:t>
      </w:r>
      <w:r w:rsidRPr="000F47FB">
        <w:rPr>
          <w:rFonts w:cs="Arial"/>
          <w:color w:val="000000"/>
        </w:rPr>
        <w:t>n erster Linie das Prinzip der Umsetzung von Musik</w:t>
      </w:r>
      <w:r w:rsidR="00E7524D">
        <w:rPr>
          <w:rFonts w:cs="Arial"/>
          <w:color w:val="000000"/>
        </w:rPr>
        <w:t xml:space="preserve"> in Bewegung</w:t>
      </w:r>
      <w:r w:rsidRPr="000F47FB">
        <w:rPr>
          <w:rFonts w:cs="Arial"/>
          <w:color w:val="000000"/>
        </w:rPr>
        <w:t xml:space="preserve"> </w:t>
      </w:r>
      <w:r w:rsidR="00E7524D">
        <w:rPr>
          <w:rFonts w:cs="Arial"/>
          <w:color w:val="000000"/>
        </w:rPr>
        <w:t>im Mittelpunkt stehen</w:t>
      </w:r>
      <w:r w:rsidRPr="000F47FB">
        <w:rPr>
          <w:rFonts w:cs="Arial"/>
          <w:color w:val="000000"/>
        </w:rPr>
        <w:t xml:space="preserve">. </w:t>
      </w:r>
      <w:r w:rsidR="00E7524D">
        <w:rPr>
          <w:rFonts w:cs="Arial"/>
          <w:color w:val="000000"/>
        </w:rPr>
        <w:t>In diesem Rahmen bietet sich der über</w:t>
      </w:r>
      <w:r w:rsidRPr="000F47FB">
        <w:rPr>
          <w:rFonts w:cs="Arial"/>
          <w:color w:val="000000"/>
        </w:rPr>
        <w:t>greifende Unterricht mit dem Fach Sport</w:t>
      </w:r>
      <w:r w:rsidR="00E7524D">
        <w:rPr>
          <w:rFonts w:cs="Arial"/>
          <w:color w:val="000000"/>
        </w:rPr>
        <w:t xml:space="preserve"> an</w:t>
      </w:r>
      <w:r w:rsidRPr="000F47FB">
        <w:rPr>
          <w:rFonts w:cs="Arial"/>
          <w:color w:val="000000"/>
        </w:rPr>
        <w:t xml:space="preserve">. </w:t>
      </w:r>
    </w:p>
    <w:p w14:paraId="0113A29F" w14:textId="56DCE346" w:rsidR="000F47FB" w:rsidRPr="000F47FB" w:rsidRDefault="00E7524D" w:rsidP="000F47FB">
      <w:pPr>
        <w:widowControl w:val="0"/>
        <w:autoSpaceDE w:val="0"/>
        <w:autoSpaceDN w:val="0"/>
        <w:adjustRightInd w:val="0"/>
        <w:spacing w:after="240"/>
        <w:rPr>
          <w:rFonts w:cs="Times"/>
          <w:color w:val="000000"/>
        </w:rPr>
      </w:pPr>
      <w:r>
        <w:rPr>
          <w:rFonts w:cs="Arial"/>
          <w:color w:val="000000"/>
        </w:rPr>
        <w:t>Eine Erarbeitung der Gliederung des Musikstückes hilft den Schülerinnen</w:t>
      </w:r>
      <w:r w:rsidR="000F47FB" w:rsidRPr="000F47FB">
        <w:rPr>
          <w:rFonts w:cs="Arial"/>
          <w:color w:val="000000"/>
        </w:rPr>
        <w:t xml:space="preserve"> </w:t>
      </w:r>
      <w:r w:rsidR="00AD25A6">
        <w:rPr>
          <w:rFonts w:cs="Arial"/>
          <w:color w:val="000000"/>
        </w:rPr>
        <w:t xml:space="preserve">und Schülern, </w:t>
      </w:r>
      <w:r w:rsidR="000F47FB" w:rsidRPr="000F47FB">
        <w:rPr>
          <w:rFonts w:cs="Arial"/>
          <w:color w:val="000000"/>
        </w:rPr>
        <w:t>bestimmte Schrittk</w:t>
      </w:r>
      <w:r>
        <w:rPr>
          <w:rFonts w:cs="Arial"/>
          <w:color w:val="000000"/>
        </w:rPr>
        <w:t>ombinationen und Raumformen zuzuordnen</w:t>
      </w:r>
      <w:r w:rsidR="000F47FB" w:rsidRPr="000F47FB">
        <w:rPr>
          <w:rFonts w:cs="Arial"/>
          <w:color w:val="000000"/>
        </w:rPr>
        <w:t xml:space="preserve">. </w:t>
      </w:r>
    </w:p>
    <w:p w14:paraId="695254A6" w14:textId="177C3993" w:rsidR="000F47FB" w:rsidRPr="000F47FB" w:rsidRDefault="000F47FB" w:rsidP="000F47FB">
      <w:pPr>
        <w:widowControl w:val="0"/>
        <w:autoSpaceDE w:val="0"/>
        <w:autoSpaceDN w:val="0"/>
        <w:adjustRightInd w:val="0"/>
        <w:spacing w:after="240"/>
        <w:rPr>
          <w:rFonts w:cs="Times"/>
          <w:color w:val="000000"/>
        </w:rPr>
      </w:pPr>
      <w:r w:rsidRPr="000F47FB">
        <w:rPr>
          <w:rFonts w:cs="Arial"/>
          <w:color w:val="000000"/>
        </w:rPr>
        <w:t>Tanzgestaltungen nach musikalischen Formen</w:t>
      </w:r>
      <w:r w:rsidR="00AD25A6">
        <w:rPr>
          <w:rFonts w:cs="Arial"/>
          <w:color w:val="000000"/>
        </w:rPr>
        <w:t>, z.B.</w:t>
      </w:r>
    </w:p>
    <w:p w14:paraId="16864890" w14:textId="554FEF60" w:rsidR="000F47FB" w:rsidRPr="000F47FB" w:rsidRDefault="00DE1875" w:rsidP="00DE1875">
      <w:pPr>
        <w:widowControl w:val="0"/>
        <w:numPr>
          <w:ilvl w:val="0"/>
          <w:numId w:val="2"/>
        </w:numPr>
        <w:tabs>
          <w:tab w:val="left" w:pos="284"/>
          <w:tab w:val="left" w:pos="720"/>
        </w:tabs>
        <w:autoSpaceDE w:val="0"/>
        <w:autoSpaceDN w:val="0"/>
        <w:adjustRightInd w:val="0"/>
        <w:spacing w:after="240"/>
        <w:ind w:left="284" w:hanging="284"/>
        <w:rPr>
          <w:rFonts w:cs="Times"/>
          <w:color w:val="000000"/>
        </w:rPr>
      </w:pPr>
      <w:r>
        <w:rPr>
          <w:rFonts w:cs="Arial"/>
          <w:color w:val="000000"/>
        </w:rPr>
        <w:t>AB-Form (Strophe/Refrain)</w:t>
      </w:r>
      <w:r w:rsidR="00AD25A6">
        <w:rPr>
          <w:rFonts w:cs="Arial"/>
          <w:color w:val="000000"/>
        </w:rPr>
        <w:br/>
      </w:r>
      <w:r w:rsidR="00BD7E5F">
        <w:rPr>
          <w:rFonts w:cs="Arial"/>
          <w:color w:val="000000"/>
        </w:rPr>
        <w:t>Die Gruppe erarbeitet gemeinsam die Choreografie zum Refrain</w:t>
      </w:r>
      <w:r w:rsidR="000F47FB" w:rsidRPr="000F47FB">
        <w:rPr>
          <w:rFonts w:cs="Arial"/>
          <w:color w:val="000000"/>
        </w:rPr>
        <w:t xml:space="preserve"> Später werden</w:t>
      </w:r>
      <w:r w:rsidR="00BD7E5F">
        <w:rPr>
          <w:rFonts w:cs="Arial"/>
          <w:color w:val="000000"/>
        </w:rPr>
        <w:t xml:space="preserve"> in Kleingruppen</w:t>
      </w:r>
      <w:r w:rsidR="000F47FB" w:rsidRPr="000F47FB">
        <w:rPr>
          <w:rFonts w:cs="Arial"/>
          <w:color w:val="000000"/>
        </w:rPr>
        <w:t xml:space="preserve"> Beweg</w:t>
      </w:r>
      <w:r w:rsidR="00BD7E5F">
        <w:rPr>
          <w:rFonts w:cs="Arial"/>
          <w:color w:val="000000"/>
        </w:rPr>
        <w:t>ungen für die Strophe gefunden. Falls eine Bridge existiert, könnte dies ein Teil sein, in dem „Freestyle“ getanzt wird. Alle Teile werden zusammengesetzt und als ganzer Tanz präsentiert.</w:t>
      </w:r>
    </w:p>
    <w:p w14:paraId="389A7C9A" w14:textId="7207F853" w:rsidR="000F47FB" w:rsidRPr="000F47FB" w:rsidRDefault="00DE1875" w:rsidP="00DE1875">
      <w:pPr>
        <w:widowControl w:val="0"/>
        <w:numPr>
          <w:ilvl w:val="0"/>
          <w:numId w:val="2"/>
        </w:numPr>
        <w:tabs>
          <w:tab w:val="left" w:pos="284"/>
          <w:tab w:val="left" w:pos="720"/>
        </w:tabs>
        <w:autoSpaceDE w:val="0"/>
        <w:autoSpaceDN w:val="0"/>
        <w:adjustRightInd w:val="0"/>
        <w:spacing w:after="240"/>
        <w:ind w:left="284" w:hanging="284"/>
        <w:rPr>
          <w:rFonts w:cs="Times"/>
          <w:color w:val="000000"/>
        </w:rPr>
      </w:pPr>
      <w:proofErr w:type="spellStart"/>
      <w:r>
        <w:rPr>
          <w:rFonts w:cs="Arial"/>
          <w:color w:val="000000"/>
        </w:rPr>
        <w:t>Kanontanz</w:t>
      </w:r>
      <w:proofErr w:type="spellEnd"/>
      <w:r w:rsidR="00AD25A6">
        <w:rPr>
          <w:rFonts w:cs="Arial"/>
          <w:color w:val="000000"/>
        </w:rPr>
        <w:br/>
      </w:r>
      <w:r w:rsidR="000F47FB" w:rsidRPr="000F47FB">
        <w:rPr>
          <w:rFonts w:cs="Arial"/>
          <w:color w:val="000000"/>
        </w:rPr>
        <w:t>Zu den verschiedenen Abschnitten eines Kano</w:t>
      </w:r>
      <w:r w:rsidR="00682E97">
        <w:rPr>
          <w:rFonts w:cs="Arial"/>
          <w:color w:val="000000"/>
        </w:rPr>
        <w:t>ns werden unterschiedliche pas</w:t>
      </w:r>
      <w:r w:rsidR="000F47FB" w:rsidRPr="000F47FB">
        <w:rPr>
          <w:rFonts w:cs="Arial"/>
          <w:color w:val="000000"/>
        </w:rPr>
        <w:t>sende Bewegungen vollzogen. Wenn die einze</w:t>
      </w:r>
      <w:r w:rsidR="00682E97">
        <w:rPr>
          <w:rFonts w:cs="Arial"/>
          <w:color w:val="000000"/>
        </w:rPr>
        <w:t>lnen Singgruppen diese Bewegun</w:t>
      </w:r>
      <w:r w:rsidR="000F47FB" w:rsidRPr="000F47FB">
        <w:rPr>
          <w:rFonts w:cs="Arial"/>
          <w:color w:val="000000"/>
        </w:rPr>
        <w:t xml:space="preserve">gen auch beim </w:t>
      </w:r>
      <w:proofErr w:type="spellStart"/>
      <w:r w:rsidR="000F47FB" w:rsidRPr="000F47FB">
        <w:rPr>
          <w:rFonts w:cs="Arial"/>
          <w:color w:val="000000"/>
        </w:rPr>
        <w:t>Kanonsingen</w:t>
      </w:r>
      <w:proofErr w:type="spellEnd"/>
      <w:r w:rsidR="000F47FB" w:rsidRPr="000F47FB">
        <w:rPr>
          <w:rFonts w:cs="Arial"/>
          <w:color w:val="000000"/>
        </w:rPr>
        <w:t xml:space="preserve"> durchführen, </w:t>
      </w:r>
      <w:r w:rsidR="00682E97">
        <w:rPr>
          <w:rFonts w:cs="Arial"/>
          <w:color w:val="000000"/>
        </w:rPr>
        <w:t>ergeben sich verschiedene Bewe</w:t>
      </w:r>
      <w:r>
        <w:rPr>
          <w:rFonts w:cs="Arial"/>
          <w:color w:val="000000"/>
        </w:rPr>
        <w:t>gungsbilder gleichzeitig. B</w:t>
      </w:r>
      <w:r w:rsidR="000F47FB" w:rsidRPr="000F47FB">
        <w:rPr>
          <w:rFonts w:cs="Arial"/>
          <w:color w:val="000000"/>
        </w:rPr>
        <w:t>eispiel „</w:t>
      </w:r>
      <w:r w:rsidR="00BD7E5F">
        <w:rPr>
          <w:rFonts w:cs="Arial"/>
          <w:color w:val="000000"/>
        </w:rPr>
        <w:t>Wir denken nicht daran, uns einen Schirm zu kaufen</w:t>
      </w:r>
      <w:r w:rsidR="000F47FB" w:rsidRPr="000F47FB">
        <w:rPr>
          <w:rFonts w:cs="Arial"/>
          <w:color w:val="000000"/>
        </w:rPr>
        <w:t>“: Die Kinder lerne</w:t>
      </w:r>
      <w:r w:rsidR="00682E97">
        <w:rPr>
          <w:rFonts w:cs="Arial"/>
          <w:color w:val="000000"/>
        </w:rPr>
        <w:t xml:space="preserve">n das Lied. </w:t>
      </w:r>
      <w:r w:rsidR="000F47FB" w:rsidRPr="000F47FB">
        <w:rPr>
          <w:rFonts w:cs="Arial"/>
          <w:color w:val="000000"/>
        </w:rPr>
        <w:t>Die Bewegungen orientieren sich am Liedinhalt</w:t>
      </w:r>
      <w:r w:rsidR="00BD7E5F">
        <w:rPr>
          <w:rFonts w:cs="Arial"/>
          <w:color w:val="000000"/>
        </w:rPr>
        <w:t xml:space="preserve"> und dem Rhythmus</w:t>
      </w:r>
      <w:r w:rsidR="000F47FB" w:rsidRPr="000F47FB">
        <w:rPr>
          <w:rFonts w:cs="Arial"/>
          <w:color w:val="000000"/>
        </w:rPr>
        <w:t xml:space="preserve">, dabei können die Kinder im Kreis oder zwei Reihen stehen. Bei verschiedenen </w:t>
      </w:r>
      <w:proofErr w:type="spellStart"/>
      <w:r w:rsidR="000F47FB" w:rsidRPr="000F47FB">
        <w:rPr>
          <w:rFonts w:cs="Arial"/>
          <w:color w:val="000000"/>
        </w:rPr>
        <w:t>Kanoneinsätzen</w:t>
      </w:r>
      <w:proofErr w:type="spellEnd"/>
      <w:r w:rsidR="000F47FB" w:rsidRPr="000F47FB">
        <w:rPr>
          <w:rFonts w:cs="Arial"/>
          <w:color w:val="000000"/>
        </w:rPr>
        <w:t xml:space="preserve"> können sich die Kinder in</w:t>
      </w:r>
      <w:r w:rsidR="00682E97">
        <w:rPr>
          <w:rFonts w:cs="Arial"/>
          <w:color w:val="000000"/>
        </w:rPr>
        <w:t xml:space="preserve"> zwei bis vier Reihen gegenüber</w:t>
      </w:r>
      <w:r w:rsidR="000F47FB" w:rsidRPr="000F47FB">
        <w:rPr>
          <w:rFonts w:cs="Arial"/>
          <w:color w:val="000000"/>
        </w:rPr>
        <w:t xml:space="preserve">stehen oder sie bilden zwei bis vier Kreise. </w:t>
      </w:r>
    </w:p>
    <w:p w14:paraId="19AAF3F1" w14:textId="4004802E" w:rsidR="00551399" w:rsidRPr="00BD7E5F" w:rsidRDefault="00DE1875" w:rsidP="00AD25A6">
      <w:pPr>
        <w:widowControl w:val="0"/>
        <w:numPr>
          <w:ilvl w:val="0"/>
          <w:numId w:val="2"/>
        </w:numPr>
        <w:tabs>
          <w:tab w:val="left" w:pos="284"/>
          <w:tab w:val="left" w:pos="720"/>
        </w:tabs>
        <w:autoSpaceDE w:val="0"/>
        <w:autoSpaceDN w:val="0"/>
        <w:adjustRightInd w:val="0"/>
        <w:spacing w:after="320"/>
        <w:ind w:left="284" w:hanging="284"/>
        <w:rPr>
          <w:rFonts w:cs="Times"/>
          <w:color w:val="000000"/>
        </w:rPr>
      </w:pPr>
      <w:proofErr w:type="spellStart"/>
      <w:r>
        <w:rPr>
          <w:rFonts w:cs="Arial"/>
          <w:color w:val="000000"/>
        </w:rPr>
        <w:t>Rondoform</w:t>
      </w:r>
      <w:proofErr w:type="spellEnd"/>
      <w:r w:rsidR="00AD25A6">
        <w:rPr>
          <w:rFonts w:cs="Arial"/>
          <w:color w:val="000000"/>
        </w:rPr>
        <w:br/>
      </w:r>
      <w:r w:rsidR="000F47FB" w:rsidRPr="000F47FB">
        <w:rPr>
          <w:rFonts w:cs="Arial"/>
          <w:color w:val="000000"/>
        </w:rPr>
        <w:t>Beispiel „Der Frühling“ von Antonio Vivaldi: Das Rondo wird gehört und dabei der Wechsel von Tutti und Solo erkannt. Verschiedene Bewegungsmögli</w:t>
      </w:r>
      <w:r w:rsidR="00BD7E5F">
        <w:rPr>
          <w:rFonts w:cs="Arial"/>
          <w:color w:val="000000"/>
        </w:rPr>
        <w:t>chkeiten kön</w:t>
      </w:r>
      <w:r w:rsidR="000F47FB" w:rsidRPr="000F47FB">
        <w:rPr>
          <w:rFonts w:cs="Arial"/>
          <w:color w:val="000000"/>
        </w:rPr>
        <w:t>nen diesen Wechsel verdeutlichen. Dafür können auch Gruppen eingeteilt werden, die entweder den</w:t>
      </w:r>
      <w:r>
        <w:rPr>
          <w:rFonts w:cs="Times"/>
          <w:color w:val="000000"/>
        </w:rPr>
        <w:t xml:space="preserve"> </w:t>
      </w:r>
      <w:proofErr w:type="spellStart"/>
      <w:r w:rsidR="000F47FB" w:rsidRPr="00BD7E5F">
        <w:rPr>
          <w:rFonts w:cs="Arial"/>
          <w:color w:val="000000"/>
        </w:rPr>
        <w:t>Soloteil</w:t>
      </w:r>
      <w:proofErr w:type="spellEnd"/>
      <w:r w:rsidR="000F47FB" w:rsidRPr="00BD7E5F">
        <w:rPr>
          <w:rFonts w:cs="Arial"/>
          <w:color w:val="000000"/>
        </w:rPr>
        <w:t xml:space="preserve"> oder den Tuttiteil (Ritornell) übernehmen und zur Musik mitmachen. </w:t>
      </w:r>
      <w:proofErr w:type="spellStart"/>
      <w:r w:rsidR="00BD7E5F">
        <w:rPr>
          <w:rFonts w:cs="Arial"/>
          <w:color w:val="000000"/>
        </w:rPr>
        <w:t>Bsp</w:t>
      </w:r>
      <w:proofErr w:type="spellEnd"/>
      <w:r w:rsidR="00BD7E5F">
        <w:rPr>
          <w:rFonts w:cs="Arial"/>
          <w:color w:val="000000"/>
        </w:rPr>
        <w:t xml:space="preserve">: </w:t>
      </w:r>
      <w:r w:rsidR="000F47FB" w:rsidRPr="00BD7E5F">
        <w:rPr>
          <w:rFonts w:cs="Arial"/>
          <w:color w:val="000000"/>
        </w:rPr>
        <w:t xml:space="preserve">Bei der Tanzgestaltung stehen alle Kinder in Kreisform. Beim Ritornell tanzen sie 8 Takte links herum, dann 8 Takte rechts herum. Beim </w:t>
      </w:r>
      <w:proofErr w:type="spellStart"/>
      <w:r w:rsidR="000F47FB" w:rsidRPr="00BD7E5F">
        <w:rPr>
          <w:rFonts w:cs="Arial"/>
          <w:color w:val="000000"/>
        </w:rPr>
        <w:t>Soloteil</w:t>
      </w:r>
      <w:proofErr w:type="spellEnd"/>
      <w:r w:rsidR="000F47FB" w:rsidRPr="00BD7E5F">
        <w:rPr>
          <w:rFonts w:cs="Arial"/>
          <w:color w:val="000000"/>
        </w:rPr>
        <w:t xml:space="preserve"> bleiben alle Kinder stehen und klopfen mit den Fingerspitzen in die Handfläche. Ein Kind geht in die Mitte und tanzt mit einem Band oder einem anderen Hilfsmittel eigene Figuren zur Musik. Am Ende des Solos tritt der Tänzer wieder in den Kreis zurück. Bei jeder Solostelle tanzt ein anderes Kind im Kreis mit einem anderen Gegenstand, sodass sich die Soli nicht nur musikalisch, sondern auch g</w:t>
      </w:r>
      <w:r w:rsidR="00BD7E5F">
        <w:rPr>
          <w:rFonts w:cs="Arial"/>
          <w:color w:val="000000"/>
        </w:rPr>
        <w:t>estalterisch voneinander unter</w:t>
      </w:r>
      <w:r w:rsidR="000F47FB" w:rsidRPr="00BD7E5F">
        <w:rPr>
          <w:rFonts w:cs="Arial"/>
          <w:color w:val="000000"/>
        </w:rPr>
        <w:t xml:space="preserve">scheiden. Das Ritornell wird immer gleich getanzt. </w:t>
      </w:r>
    </w:p>
    <w:sectPr w:rsidR="00551399" w:rsidRPr="00BD7E5F" w:rsidSect="00DE1875">
      <w:headerReference w:type="default" r:id="rId7"/>
      <w:pgSz w:w="12240" w:h="15840"/>
      <w:pgMar w:top="1417" w:right="1417" w:bottom="1134" w:left="1417" w:header="147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12818" w14:textId="77777777" w:rsidR="009C2442" w:rsidRDefault="009C2442" w:rsidP="00DE1875">
      <w:r>
        <w:separator/>
      </w:r>
    </w:p>
  </w:endnote>
  <w:endnote w:type="continuationSeparator" w:id="0">
    <w:p w14:paraId="295F86D1" w14:textId="77777777" w:rsidR="009C2442" w:rsidRDefault="009C2442" w:rsidP="00DE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C846" w14:textId="77777777" w:rsidR="009C2442" w:rsidRDefault="009C2442" w:rsidP="00DE1875">
      <w:r>
        <w:separator/>
      </w:r>
    </w:p>
  </w:footnote>
  <w:footnote w:type="continuationSeparator" w:id="0">
    <w:p w14:paraId="7DE19AFF" w14:textId="77777777" w:rsidR="009C2442" w:rsidRDefault="009C2442" w:rsidP="00DE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7432" w14:textId="41C2597D" w:rsidR="00DE1875" w:rsidRDefault="00DE1875">
    <w:pPr>
      <w:pStyle w:val="Kopfzeile"/>
    </w:pPr>
    <w:r>
      <w:rPr>
        <w:noProof/>
        <w:lang w:eastAsia="de-DE"/>
      </w:rPr>
      <w:drawing>
        <wp:anchor distT="0" distB="0" distL="114300" distR="114300" simplePos="0" relativeHeight="251659264" behindDoc="1" locked="0" layoutInCell="1" allowOverlap="1" wp14:anchorId="57EFD8CA" wp14:editId="1A98A767">
          <wp:simplePos x="0" y="0"/>
          <wp:positionH relativeFrom="column">
            <wp:posOffset>4305300</wp:posOffset>
          </wp:positionH>
          <wp:positionV relativeFrom="paragraph">
            <wp:posOffset>-559435</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FB"/>
    <w:rsid w:val="000F47FB"/>
    <w:rsid w:val="003E6B36"/>
    <w:rsid w:val="0053631A"/>
    <w:rsid w:val="00682E97"/>
    <w:rsid w:val="00730824"/>
    <w:rsid w:val="00857541"/>
    <w:rsid w:val="00922B38"/>
    <w:rsid w:val="009C2442"/>
    <w:rsid w:val="00AC0CB1"/>
    <w:rsid w:val="00AD25A6"/>
    <w:rsid w:val="00B155A9"/>
    <w:rsid w:val="00BC0774"/>
    <w:rsid w:val="00BD7E5F"/>
    <w:rsid w:val="00DA24F3"/>
    <w:rsid w:val="00DC0081"/>
    <w:rsid w:val="00DE1875"/>
    <w:rsid w:val="00DF1A01"/>
    <w:rsid w:val="00E75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C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1875"/>
    <w:pPr>
      <w:tabs>
        <w:tab w:val="center" w:pos="4536"/>
        <w:tab w:val="right" w:pos="9072"/>
      </w:tabs>
    </w:pPr>
  </w:style>
  <w:style w:type="character" w:customStyle="1" w:styleId="KopfzeileZchn">
    <w:name w:val="Kopfzeile Zchn"/>
    <w:basedOn w:val="Absatz-Standardschriftart"/>
    <w:link w:val="Kopfzeile"/>
    <w:uiPriority w:val="99"/>
    <w:rsid w:val="00DE1875"/>
  </w:style>
  <w:style w:type="paragraph" w:styleId="Fuzeile">
    <w:name w:val="footer"/>
    <w:basedOn w:val="Standard"/>
    <w:link w:val="FuzeileZchn"/>
    <w:uiPriority w:val="99"/>
    <w:unhideWhenUsed/>
    <w:rsid w:val="00DE1875"/>
    <w:pPr>
      <w:tabs>
        <w:tab w:val="center" w:pos="4536"/>
        <w:tab w:val="right" w:pos="9072"/>
      </w:tabs>
    </w:pPr>
  </w:style>
  <w:style w:type="character" w:customStyle="1" w:styleId="FuzeileZchn">
    <w:name w:val="Fußzeile Zchn"/>
    <w:basedOn w:val="Absatz-Standardschriftart"/>
    <w:link w:val="Fuzeile"/>
    <w:uiPriority w:val="99"/>
    <w:rsid w:val="00DE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Keune</dc:creator>
  <cp:keywords/>
  <dc:description/>
  <cp:lastModifiedBy>QUA-LiS</cp:lastModifiedBy>
  <cp:revision>2</cp:revision>
  <dcterms:created xsi:type="dcterms:W3CDTF">2022-02-17T08:46:00Z</dcterms:created>
  <dcterms:modified xsi:type="dcterms:W3CDTF">2022-02-17T08:46:00Z</dcterms:modified>
</cp:coreProperties>
</file>