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70" w:rsidRPr="00796C0F" w:rsidRDefault="00BA5C7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96C0F">
        <w:rPr>
          <w:rFonts w:ascii="Arial" w:hAnsi="Arial" w:cs="Arial"/>
          <w:b/>
          <w:sz w:val="28"/>
          <w:szCs w:val="28"/>
        </w:rPr>
        <w:t>Jg. 9/1</w:t>
      </w:r>
    </w:p>
    <w:p w:rsidR="00BA5C70" w:rsidRPr="00796C0F" w:rsidRDefault="00BA5C70">
      <w:pPr>
        <w:rPr>
          <w:rFonts w:ascii="Arial" w:hAnsi="Arial" w:cs="Arial"/>
          <w:b/>
          <w:sz w:val="28"/>
          <w:szCs w:val="28"/>
        </w:rPr>
      </w:pPr>
      <w:r w:rsidRPr="00796C0F">
        <w:rPr>
          <w:rFonts w:ascii="Arial" w:hAnsi="Arial" w:cs="Arial"/>
          <w:b/>
          <w:sz w:val="28"/>
          <w:szCs w:val="28"/>
        </w:rPr>
        <w:t>Klassenarbeit Nr. 2</w:t>
      </w:r>
    </w:p>
    <w:p w:rsidR="00BA5C70" w:rsidRPr="00796C0F" w:rsidRDefault="00BA5C70" w:rsidP="00BA5C70">
      <w:pPr>
        <w:tabs>
          <w:tab w:val="left" w:pos="8789"/>
        </w:tabs>
        <w:rPr>
          <w:rFonts w:ascii="Arial" w:hAnsi="Arial" w:cs="Arial"/>
          <w:b/>
          <w:sz w:val="28"/>
          <w:szCs w:val="28"/>
          <w:u w:val="thick"/>
        </w:rPr>
      </w:pPr>
      <w:r w:rsidRPr="00796C0F">
        <w:rPr>
          <w:rFonts w:ascii="Arial" w:hAnsi="Arial" w:cs="Arial"/>
          <w:b/>
          <w:sz w:val="28"/>
          <w:szCs w:val="28"/>
          <w:u w:val="thick"/>
        </w:rPr>
        <w:tab/>
      </w:r>
    </w:p>
    <w:p w:rsidR="00FC4B30" w:rsidRPr="00796C0F" w:rsidRDefault="00FC4B30">
      <w:pPr>
        <w:rPr>
          <w:rFonts w:ascii="Arial" w:hAnsi="Arial" w:cs="Arial"/>
          <w:b/>
        </w:rPr>
      </w:pPr>
      <w:r w:rsidRPr="00796C0F">
        <w:rPr>
          <w:rFonts w:ascii="Arial" w:hAnsi="Arial" w:cs="Arial"/>
          <w:b/>
        </w:rPr>
        <w:t>Das glückliche Leben</w:t>
      </w:r>
    </w:p>
    <w:p w:rsidR="006C2A81" w:rsidRPr="00796C0F" w:rsidRDefault="006C5283">
      <w:pPr>
        <w:rPr>
          <w:rFonts w:ascii="Arial" w:hAnsi="Arial" w:cs="Arial"/>
          <w:i/>
        </w:rPr>
      </w:pPr>
      <w:r w:rsidRPr="00796C0F">
        <w:rPr>
          <w:rFonts w:ascii="Arial" w:hAnsi="Arial" w:cs="Arial"/>
          <w:i/>
        </w:rPr>
        <w:t>Seneca berichtet zunächst, wie erfüllt und glücklich das Leben eines Stoikers ist. Doch nun lässt er auch einen</w:t>
      </w:r>
      <w:r w:rsidR="00FC4B30" w:rsidRPr="00796C0F">
        <w:rPr>
          <w:rFonts w:ascii="Arial" w:hAnsi="Arial" w:cs="Arial"/>
          <w:i/>
        </w:rPr>
        <w:t xml:space="preserve"> kritischen</w:t>
      </w:r>
      <w:r w:rsidRPr="00796C0F">
        <w:rPr>
          <w:rFonts w:ascii="Arial" w:hAnsi="Arial" w:cs="Arial"/>
          <w:i/>
        </w:rPr>
        <w:t xml:space="preserve"> Menschen zu Wort kommen, der eine Meinung vertritt, die in der römischen </w:t>
      </w:r>
      <w:r w:rsidR="006573E1" w:rsidRPr="00796C0F">
        <w:rPr>
          <w:rFonts w:ascii="Arial" w:hAnsi="Arial" w:cs="Arial"/>
          <w:i/>
        </w:rPr>
        <w:t xml:space="preserve">Gesellschaft </w:t>
      </w:r>
      <w:r w:rsidRPr="00796C0F">
        <w:rPr>
          <w:rFonts w:ascii="Arial" w:hAnsi="Arial" w:cs="Arial"/>
          <w:i/>
        </w:rPr>
        <w:t>recht weit verbreitet war:</w:t>
      </w:r>
    </w:p>
    <w:p w:rsidR="006C5283" w:rsidRPr="00796C0F" w:rsidRDefault="006C5283" w:rsidP="006C5283">
      <w:pPr>
        <w:tabs>
          <w:tab w:val="left" w:pos="284"/>
        </w:tabs>
        <w:rPr>
          <w:rFonts w:ascii="Arial" w:hAnsi="Arial" w:cs="Arial"/>
          <w:lang w:val="fr-FR"/>
        </w:rPr>
      </w:pPr>
      <w:r w:rsidRPr="00796C0F">
        <w:rPr>
          <w:rFonts w:ascii="Arial" w:hAnsi="Arial" w:cs="Arial"/>
          <w:lang w:val="fr-FR"/>
        </w:rPr>
        <w:t>1</w:t>
      </w:r>
      <w:r w:rsidRPr="00796C0F">
        <w:rPr>
          <w:rFonts w:ascii="Arial" w:hAnsi="Arial" w:cs="Arial"/>
          <w:lang w:val="fr-FR"/>
        </w:rPr>
        <w:tab/>
        <w:t xml:space="preserve">Virtus et </w:t>
      </w:r>
      <w:proofErr w:type="spellStart"/>
      <w:r w:rsidRPr="00796C0F">
        <w:rPr>
          <w:rFonts w:ascii="Arial" w:hAnsi="Arial" w:cs="Arial"/>
          <w:lang w:val="fr-FR"/>
        </w:rPr>
        <w:t>philosophia</w:t>
      </w:r>
      <w:proofErr w:type="spellEnd"/>
      <w:r w:rsidRPr="00796C0F">
        <w:rPr>
          <w:rFonts w:ascii="Arial" w:hAnsi="Arial" w:cs="Arial"/>
          <w:lang w:val="fr-FR"/>
        </w:rPr>
        <w:t xml:space="preserve"> et </w:t>
      </w:r>
      <w:proofErr w:type="spellStart"/>
      <w:r w:rsidRPr="00796C0F">
        <w:rPr>
          <w:rFonts w:ascii="Arial" w:hAnsi="Arial" w:cs="Arial"/>
          <w:lang w:val="fr-FR"/>
        </w:rPr>
        <w:t>iustitia</w:t>
      </w:r>
      <w:proofErr w:type="spellEnd"/>
      <w:r w:rsidRPr="00796C0F">
        <w:rPr>
          <w:rFonts w:ascii="Arial" w:hAnsi="Arial" w:cs="Arial"/>
          <w:lang w:val="fr-FR"/>
        </w:rPr>
        <w:t xml:space="preserve"> </w:t>
      </w:r>
      <w:proofErr w:type="spellStart"/>
      <w:r w:rsidRPr="00796C0F">
        <w:rPr>
          <w:rFonts w:ascii="Arial" w:hAnsi="Arial" w:cs="Arial"/>
          <w:lang w:val="fr-FR"/>
        </w:rPr>
        <w:t>sunt</w:t>
      </w:r>
      <w:proofErr w:type="spellEnd"/>
      <w:r w:rsidRPr="00796C0F">
        <w:rPr>
          <w:rFonts w:ascii="Arial" w:hAnsi="Arial" w:cs="Arial"/>
          <w:lang w:val="fr-FR"/>
        </w:rPr>
        <w:t xml:space="preserve"> verba </w:t>
      </w:r>
      <w:proofErr w:type="spellStart"/>
      <w:r w:rsidRPr="00796C0F">
        <w:rPr>
          <w:rFonts w:ascii="Arial" w:hAnsi="Arial" w:cs="Arial"/>
          <w:lang w:val="fr-FR"/>
        </w:rPr>
        <w:t>stulta</w:t>
      </w:r>
      <w:proofErr w:type="spellEnd"/>
      <w:r w:rsidRPr="00796C0F">
        <w:rPr>
          <w:rFonts w:ascii="Arial" w:hAnsi="Arial" w:cs="Arial"/>
          <w:lang w:val="fr-FR"/>
        </w:rPr>
        <w:t xml:space="preserve"> et </w:t>
      </w:r>
      <w:proofErr w:type="spellStart"/>
      <w:r w:rsidRPr="00796C0F">
        <w:rPr>
          <w:rFonts w:ascii="Arial" w:hAnsi="Arial" w:cs="Arial"/>
          <w:lang w:val="fr-FR"/>
        </w:rPr>
        <w:t>mala</w:t>
      </w:r>
      <w:proofErr w:type="spellEnd"/>
      <w:r w:rsidRPr="00796C0F">
        <w:rPr>
          <w:rFonts w:ascii="Arial" w:hAnsi="Arial" w:cs="Arial"/>
          <w:lang w:val="fr-FR"/>
        </w:rPr>
        <w:t xml:space="preserve">. </w:t>
      </w:r>
      <w:proofErr w:type="spellStart"/>
      <w:r w:rsidRPr="00796C0F">
        <w:rPr>
          <w:rFonts w:ascii="Arial" w:hAnsi="Arial" w:cs="Arial"/>
          <w:lang w:val="fr-FR"/>
        </w:rPr>
        <w:t>Bona</w:t>
      </w:r>
      <w:proofErr w:type="spellEnd"/>
      <w:r w:rsidRPr="00796C0F">
        <w:rPr>
          <w:rFonts w:ascii="Arial" w:hAnsi="Arial" w:cs="Arial"/>
          <w:lang w:val="fr-FR"/>
        </w:rPr>
        <w:t xml:space="preserve"> </w:t>
      </w:r>
      <w:proofErr w:type="spellStart"/>
      <w:r w:rsidRPr="00796C0F">
        <w:rPr>
          <w:rFonts w:ascii="Arial" w:hAnsi="Arial" w:cs="Arial"/>
          <w:lang w:val="fr-FR"/>
        </w:rPr>
        <w:t>vita</w:t>
      </w:r>
      <w:proofErr w:type="spellEnd"/>
      <w:r w:rsidR="00BA5C70" w:rsidRPr="00796C0F">
        <w:rPr>
          <w:rFonts w:ascii="Arial" w:hAnsi="Arial" w:cs="Arial"/>
          <w:lang w:val="fr-FR"/>
        </w:rPr>
        <w:t xml:space="preserve"> </w:t>
      </w:r>
      <w:proofErr w:type="spellStart"/>
      <w:r w:rsidR="00BA5C70" w:rsidRPr="00796C0F">
        <w:rPr>
          <w:rFonts w:ascii="Arial" w:hAnsi="Arial" w:cs="Arial"/>
          <w:lang w:val="fr-FR"/>
        </w:rPr>
        <w:t>vero</w:t>
      </w:r>
      <w:proofErr w:type="spellEnd"/>
      <w:r w:rsidRPr="00796C0F">
        <w:rPr>
          <w:rFonts w:ascii="Arial" w:hAnsi="Arial" w:cs="Arial"/>
          <w:lang w:val="fr-FR"/>
        </w:rPr>
        <w:t xml:space="preserve"> est </w:t>
      </w:r>
      <w:proofErr w:type="spellStart"/>
      <w:r w:rsidRPr="00796C0F">
        <w:rPr>
          <w:rFonts w:ascii="Arial" w:hAnsi="Arial" w:cs="Arial"/>
          <w:lang w:val="fr-FR"/>
        </w:rPr>
        <w:t>cenare</w:t>
      </w:r>
      <w:proofErr w:type="spellEnd"/>
      <w:r w:rsidRPr="00796C0F">
        <w:rPr>
          <w:rFonts w:ascii="Arial" w:hAnsi="Arial" w:cs="Arial"/>
          <w:lang w:val="fr-FR"/>
        </w:rPr>
        <w:t xml:space="preserve">, </w:t>
      </w:r>
      <w:proofErr w:type="spellStart"/>
      <w:r w:rsidRPr="00796C0F">
        <w:rPr>
          <w:rFonts w:ascii="Arial" w:hAnsi="Arial" w:cs="Arial"/>
          <w:lang w:val="fr-FR"/>
        </w:rPr>
        <w:t>bibere</w:t>
      </w:r>
      <w:proofErr w:type="spellEnd"/>
      <w:r w:rsidRPr="00796C0F">
        <w:rPr>
          <w:rFonts w:ascii="Arial" w:hAnsi="Arial" w:cs="Arial"/>
          <w:lang w:val="fr-FR"/>
        </w:rPr>
        <w:t xml:space="preserve">, </w:t>
      </w:r>
    </w:p>
    <w:p w:rsidR="006C5283" w:rsidRPr="00796C0F" w:rsidRDefault="006C5283" w:rsidP="006C5283">
      <w:pPr>
        <w:tabs>
          <w:tab w:val="left" w:pos="284"/>
        </w:tabs>
        <w:rPr>
          <w:rFonts w:ascii="Arial" w:hAnsi="Arial" w:cs="Arial"/>
          <w:lang w:val="fr-FR"/>
        </w:rPr>
      </w:pPr>
      <w:r w:rsidRPr="00796C0F">
        <w:rPr>
          <w:rFonts w:ascii="Arial" w:hAnsi="Arial" w:cs="Arial"/>
          <w:lang w:val="fr-FR"/>
        </w:rPr>
        <w:t>2</w:t>
      </w:r>
      <w:r w:rsidRPr="00796C0F">
        <w:rPr>
          <w:rFonts w:ascii="Arial" w:hAnsi="Arial" w:cs="Arial"/>
          <w:lang w:val="fr-FR"/>
        </w:rPr>
        <w:tab/>
      </w:r>
      <w:proofErr w:type="spellStart"/>
      <w:r w:rsidR="00BA5C70" w:rsidRPr="00796C0F">
        <w:rPr>
          <w:rFonts w:ascii="Arial" w:hAnsi="Arial" w:cs="Arial"/>
          <w:lang w:val="fr-FR"/>
        </w:rPr>
        <w:t>gaudere</w:t>
      </w:r>
      <w:proofErr w:type="spellEnd"/>
      <w:r w:rsidR="00BA5C70" w:rsidRPr="00796C0F">
        <w:rPr>
          <w:rFonts w:ascii="Arial" w:hAnsi="Arial" w:cs="Arial"/>
          <w:lang w:val="fr-FR"/>
        </w:rPr>
        <w:t>:</w:t>
      </w:r>
      <w:r w:rsidR="00DC3F5A" w:rsidRPr="00796C0F">
        <w:rPr>
          <w:rFonts w:ascii="Arial" w:hAnsi="Arial" w:cs="Arial"/>
          <w:lang w:val="fr-FR"/>
        </w:rPr>
        <w:t xml:space="preserve"> </w:t>
      </w:r>
      <w:r w:rsidRPr="00796C0F">
        <w:rPr>
          <w:rFonts w:ascii="Arial" w:hAnsi="Arial" w:cs="Arial"/>
          <w:lang w:val="fr-FR"/>
        </w:rPr>
        <w:t xml:space="preserve">Hoc est </w:t>
      </w:r>
      <w:proofErr w:type="spellStart"/>
      <w:r w:rsidRPr="00796C0F">
        <w:rPr>
          <w:rFonts w:ascii="Arial" w:hAnsi="Arial" w:cs="Arial"/>
          <w:lang w:val="fr-FR"/>
        </w:rPr>
        <w:t>vivere</w:t>
      </w:r>
      <w:proofErr w:type="spellEnd"/>
      <w:r w:rsidRPr="00796C0F">
        <w:rPr>
          <w:rFonts w:ascii="Arial" w:hAnsi="Arial" w:cs="Arial"/>
          <w:lang w:val="fr-FR"/>
        </w:rPr>
        <w:t>! Hoc es</w:t>
      </w:r>
      <w:r w:rsidR="000B0EFE" w:rsidRPr="00796C0F">
        <w:rPr>
          <w:rFonts w:ascii="Arial" w:hAnsi="Arial" w:cs="Arial"/>
          <w:lang w:val="fr-FR"/>
        </w:rPr>
        <w:t>t</w:t>
      </w:r>
      <w:r w:rsidRPr="00796C0F">
        <w:rPr>
          <w:rFonts w:ascii="Arial" w:hAnsi="Arial" w:cs="Arial"/>
          <w:lang w:val="fr-FR"/>
        </w:rPr>
        <w:t xml:space="preserve"> </w:t>
      </w:r>
      <w:proofErr w:type="spellStart"/>
      <w:r w:rsidRPr="00796C0F">
        <w:rPr>
          <w:rFonts w:ascii="Arial" w:hAnsi="Arial" w:cs="Arial"/>
          <w:lang w:val="fr-FR"/>
        </w:rPr>
        <w:t>scire</w:t>
      </w:r>
      <w:proofErr w:type="spellEnd"/>
      <w:r w:rsidRPr="00796C0F">
        <w:rPr>
          <w:rFonts w:ascii="Arial" w:hAnsi="Arial" w:cs="Arial"/>
          <w:lang w:val="fr-FR"/>
        </w:rPr>
        <w:t xml:space="preserve"> se </w:t>
      </w:r>
      <w:proofErr w:type="spellStart"/>
      <w:r w:rsidRPr="00796C0F">
        <w:rPr>
          <w:rFonts w:ascii="Arial" w:hAnsi="Arial" w:cs="Arial"/>
          <w:lang w:val="fr-FR"/>
        </w:rPr>
        <w:t>mortalem</w:t>
      </w:r>
      <w:proofErr w:type="spellEnd"/>
      <w:r w:rsidRPr="00796C0F">
        <w:rPr>
          <w:rFonts w:ascii="Arial" w:hAnsi="Arial" w:cs="Arial"/>
          <w:lang w:val="fr-FR"/>
        </w:rPr>
        <w:t xml:space="preserve"> ess</w:t>
      </w:r>
      <w:r w:rsidR="00C55C3F" w:rsidRPr="00796C0F">
        <w:rPr>
          <w:rFonts w:ascii="Arial" w:hAnsi="Arial" w:cs="Arial"/>
          <w:lang w:val="fr-FR"/>
        </w:rPr>
        <w:t xml:space="preserve">e! Non </w:t>
      </w:r>
      <w:proofErr w:type="spellStart"/>
      <w:r w:rsidR="00C55C3F" w:rsidRPr="00796C0F">
        <w:rPr>
          <w:rFonts w:ascii="Arial" w:hAnsi="Arial" w:cs="Arial"/>
          <w:lang w:val="fr-FR"/>
        </w:rPr>
        <w:t>dubite</w:t>
      </w:r>
      <w:r w:rsidRPr="00796C0F">
        <w:rPr>
          <w:rFonts w:ascii="Arial" w:hAnsi="Arial" w:cs="Arial"/>
          <w:lang w:val="fr-FR"/>
        </w:rPr>
        <w:t>mus</w:t>
      </w:r>
      <w:proofErr w:type="spellEnd"/>
      <w:r w:rsidRPr="00796C0F">
        <w:rPr>
          <w:rFonts w:ascii="Arial" w:hAnsi="Arial" w:cs="Arial"/>
          <w:lang w:val="fr-FR"/>
        </w:rPr>
        <w:t xml:space="preserve">, </w:t>
      </w:r>
      <w:proofErr w:type="spellStart"/>
      <w:r w:rsidRPr="00796C0F">
        <w:rPr>
          <w:rFonts w:ascii="Arial" w:hAnsi="Arial" w:cs="Arial"/>
          <w:lang w:val="fr-FR"/>
        </w:rPr>
        <w:t>quin</w:t>
      </w:r>
      <w:proofErr w:type="spellEnd"/>
      <w:r w:rsidRPr="00796C0F">
        <w:rPr>
          <w:rFonts w:ascii="Arial" w:hAnsi="Arial" w:cs="Arial"/>
          <w:lang w:val="fr-FR"/>
        </w:rPr>
        <w:t xml:space="preserve"> </w:t>
      </w:r>
      <w:r w:rsidR="000B0EFE" w:rsidRPr="00796C0F">
        <w:rPr>
          <w:rFonts w:ascii="Arial" w:hAnsi="Arial" w:cs="Arial"/>
          <w:lang w:val="fr-FR"/>
        </w:rPr>
        <w:t xml:space="preserve">dies fluant </w:t>
      </w:r>
    </w:p>
    <w:p w:rsidR="000B0EFE" w:rsidRPr="00796C0F" w:rsidRDefault="000B0EFE" w:rsidP="006C5283">
      <w:pPr>
        <w:tabs>
          <w:tab w:val="left" w:pos="284"/>
        </w:tabs>
        <w:rPr>
          <w:rFonts w:ascii="Arial" w:hAnsi="Arial" w:cs="Arial"/>
          <w:lang w:val="fr-FR"/>
        </w:rPr>
      </w:pPr>
      <w:r w:rsidRPr="00796C0F">
        <w:rPr>
          <w:rFonts w:ascii="Arial" w:hAnsi="Arial" w:cs="Arial"/>
          <w:lang w:val="fr-FR"/>
        </w:rPr>
        <w:t>3</w:t>
      </w:r>
      <w:r w:rsidRPr="00796C0F">
        <w:rPr>
          <w:rFonts w:ascii="Arial" w:hAnsi="Arial" w:cs="Arial"/>
          <w:lang w:val="fr-FR"/>
        </w:rPr>
        <w:tab/>
      </w:r>
      <w:r w:rsidR="00796C0F" w:rsidRPr="00796C0F">
        <w:rPr>
          <w:rFonts w:ascii="Arial" w:hAnsi="Arial" w:cs="Arial"/>
          <w:lang w:val="fr-FR"/>
        </w:rPr>
        <w:t xml:space="preserve">et </w:t>
      </w:r>
      <w:proofErr w:type="spellStart"/>
      <w:r w:rsidR="00796C0F" w:rsidRPr="00796C0F">
        <w:rPr>
          <w:rFonts w:ascii="Arial" w:hAnsi="Arial" w:cs="Arial"/>
          <w:lang w:val="fr-FR"/>
        </w:rPr>
        <w:t>vita</w:t>
      </w:r>
      <w:proofErr w:type="spellEnd"/>
      <w:r w:rsidR="00796C0F" w:rsidRPr="00796C0F">
        <w:rPr>
          <w:rFonts w:ascii="Arial" w:hAnsi="Arial" w:cs="Arial"/>
          <w:lang w:val="fr-FR"/>
        </w:rPr>
        <w:t xml:space="preserve"> </w:t>
      </w:r>
      <w:proofErr w:type="spellStart"/>
      <w:r w:rsidR="00BA5C70" w:rsidRPr="00796C0F">
        <w:rPr>
          <w:rFonts w:ascii="Arial" w:hAnsi="Arial" w:cs="Arial"/>
          <w:lang w:val="fr-FR"/>
        </w:rPr>
        <w:t>currat</w:t>
      </w:r>
      <w:proofErr w:type="spellEnd"/>
      <w:r w:rsidR="00BA5C70" w:rsidRPr="00796C0F">
        <w:rPr>
          <w:rFonts w:ascii="Arial" w:hAnsi="Arial" w:cs="Arial"/>
          <w:lang w:val="fr-FR"/>
        </w:rPr>
        <w:t xml:space="preserve">. Quid </w:t>
      </w:r>
      <w:proofErr w:type="spellStart"/>
      <w:r w:rsidR="009E0623" w:rsidRPr="00796C0F">
        <w:rPr>
          <w:rFonts w:ascii="Arial" w:hAnsi="Arial" w:cs="Arial"/>
          <w:lang w:val="fr-FR"/>
        </w:rPr>
        <w:t>sapientem</w:t>
      </w:r>
      <w:proofErr w:type="spellEnd"/>
      <w:r w:rsidR="009E0623" w:rsidRPr="00796C0F">
        <w:rPr>
          <w:rFonts w:ascii="Arial" w:hAnsi="Arial" w:cs="Arial"/>
          <w:lang w:val="fr-FR"/>
        </w:rPr>
        <w:t xml:space="preserve"> </w:t>
      </w:r>
      <w:proofErr w:type="spellStart"/>
      <w:r w:rsidRPr="00796C0F">
        <w:rPr>
          <w:rFonts w:ascii="Arial" w:hAnsi="Arial" w:cs="Arial"/>
          <w:lang w:val="fr-FR"/>
        </w:rPr>
        <w:t>iuvat</w:t>
      </w:r>
      <w:proofErr w:type="spellEnd"/>
      <w:r w:rsidRPr="00796C0F">
        <w:rPr>
          <w:rFonts w:ascii="Arial" w:hAnsi="Arial" w:cs="Arial"/>
          <w:lang w:val="fr-FR"/>
        </w:rPr>
        <w:t xml:space="preserve"> mortem </w:t>
      </w:r>
      <w:proofErr w:type="spellStart"/>
      <w:r w:rsidRPr="00796C0F">
        <w:rPr>
          <w:rFonts w:ascii="Arial" w:hAnsi="Arial" w:cs="Arial"/>
          <w:lang w:val="fr-FR"/>
        </w:rPr>
        <w:t>exspectare</w:t>
      </w:r>
      <w:proofErr w:type="spellEnd"/>
      <w:r w:rsidRPr="00796C0F">
        <w:rPr>
          <w:rFonts w:ascii="Arial" w:hAnsi="Arial" w:cs="Arial"/>
          <w:lang w:val="fr-FR"/>
        </w:rPr>
        <w:t xml:space="preserve"> et </w:t>
      </w:r>
      <w:proofErr w:type="spellStart"/>
      <w:r w:rsidR="004D6314" w:rsidRPr="00796C0F">
        <w:rPr>
          <w:rFonts w:ascii="Arial" w:hAnsi="Arial" w:cs="Arial"/>
          <w:lang w:val="fr-FR"/>
        </w:rPr>
        <w:t>omnia</w:t>
      </w:r>
      <w:proofErr w:type="spellEnd"/>
      <w:r w:rsidR="004D6314" w:rsidRPr="00796C0F">
        <w:rPr>
          <w:rFonts w:ascii="Arial" w:hAnsi="Arial" w:cs="Arial"/>
          <w:lang w:val="fr-FR"/>
        </w:rPr>
        <w:t xml:space="preserve"> </w:t>
      </w:r>
      <w:proofErr w:type="spellStart"/>
      <w:r w:rsidRPr="00796C0F">
        <w:rPr>
          <w:rFonts w:ascii="Arial" w:hAnsi="Arial" w:cs="Arial"/>
          <w:lang w:val="fr-FR"/>
        </w:rPr>
        <w:t>bona</w:t>
      </w:r>
      <w:proofErr w:type="spellEnd"/>
      <w:r w:rsidRPr="00796C0F">
        <w:rPr>
          <w:rFonts w:ascii="Arial" w:hAnsi="Arial" w:cs="Arial"/>
          <w:lang w:val="fr-FR"/>
        </w:rPr>
        <w:t xml:space="preserve"> </w:t>
      </w:r>
      <w:proofErr w:type="spellStart"/>
      <w:r w:rsidRPr="00796C0F">
        <w:rPr>
          <w:rFonts w:ascii="Arial" w:hAnsi="Arial" w:cs="Arial"/>
          <w:lang w:val="fr-FR"/>
        </w:rPr>
        <w:t>neglegere</w:t>
      </w:r>
      <w:proofErr w:type="spellEnd"/>
      <w:r w:rsidRPr="00796C0F">
        <w:rPr>
          <w:rFonts w:ascii="Arial" w:hAnsi="Arial" w:cs="Arial"/>
          <w:lang w:val="fr-FR"/>
        </w:rPr>
        <w:t xml:space="preserve">? Hoc est </w:t>
      </w:r>
    </w:p>
    <w:p w:rsidR="00FC4B30" w:rsidRPr="00796C0F" w:rsidRDefault="000B0EFE" w:rsidP="006C5283">
      <w:pPr>
        <w:tabs>
          <w:tab w:val="left" w:pos="284"/>
        </w:tabs>
        <w:rPr>
          <w:rFonts w:ascii="Arial" w:hAnsi="Arial" w:cs="Arial"/>
          <w:lang w:val="fr-FR"/>
        </w:rPr>
      </w:pPr>
      <w:r w:rsidRPr="00796C0F">
        <w:rPr>
          <w:rFonts w:ascii="Arial" w:hAnsi="Arial" w:cs="Arial"/>
          <w:lang w:val="fr-FR"/>
        </w:rPr>
        <w:t>4</w:t>
      </w:r>
      <w:r w:rsidRPr="00796C0F">
        <w:rPr>
          <w:rFonts w:ascii="Arial" w:hAnsi="Arial" w:cs="Arial"/>
          <w:lang w:val="fr-FR"/>
        </w:rPr>
        <w:tab/>
      </w:r>
      <w:r w:rsidR="00796C0F" w:rsidRPr="00796C0F">
        <w:rPr>
          <w:rFonts w:ascii="Arial" w:hAnsi="Arial" w:cs="Arial"/>
          <w:lang w:val="fr-FR"/>
        </w:rPr>
        <w:t xml:space="preserve">non </w:t>
      </w:r>
      <w:proofErr w:type="spellStart"/>
      <w:r w:rsidR="00796C0F" w:rsidRPr="00796C0F">
        <w:rPr>
          <w:rFonts w:ascii="Arial" w:hAnsi="Arial" w:cs="Arial"/>
          <w:lang w:val="fr-FR"/>
        </w:rPr>
        <w:t>vivere</w:t>
      </w:r>
      <w:proofErr w:type="spellEnd"/>
      <w:r w:rsidR="00796C0F" w:rsidRPr="00796C0F">
        <w:rPr>
          <w:rFonts w:ascii="Arial" w:hAnsi="Arial" w:cs="Arial"/>
          <w:lang w:val="fr-FR"/>
        </w:rPr>
        <w:t xml:space="preserve">! </w:t>
      </w:r>
      <w:proofErr w:type="spellStart"/>
      <w:r w:rsidR="00762BDD" w:rsidRPr="00796C0F">
        <w:rPr>
          <w:rFonts w:ascii="Arial" w:hAnsi="Arial" w:cs="Arial"/>
          <w:lang w:val="fr-FR"/>
        </w:rPr>
        <w:t>Res</w:t>
      </w:r>
      <w:proofErr w:type="spellEnd"/>
      <w:r w:rsidR="00762BDD" w:rsidRPr="00796C0F">
        <w:rPr>
          <w:rFonts w:ascii="Arial" w:hAnsi="Arial" w:cs="Arial"/>
          <w:lang w:val="fr-FR"/>
        </w:rPr>
        <w:t xml:space="preserve"> </w:t>
      </w:r>
      <w:proofErr w:type="spellStart"/>
      <w:r w:rsidR="00762BDD" w:rsidRPr="00796C0F">
        <w:rPr>
          <w:rFonts w:ascii="Arial" w:hAnsi="Arial" w:cs="Arial"/>
          <w:lang w:val="fr-FR"/>
        </w:rPr>
        <w:t>suo</w:t>
      </w:r>
      <w:proofErr w:type="spellEnd"/>
      <w:r w:rsidR="00762BDD" w:rsidRPr="00796C0F">
        <w:rPr>
          <w:rFonts w:ascii="Arial" w:hAnsi="Arial" w:cs="Arial"/>
          <w:lang w:val="fr-FR"/>
        </w:rPr>
        <w:t xml:space="preserve"> </w:t>
      </w:r>
      <w:proofErr w:type="spellStart"/>
      <w:r w:rsidR="00762BDD" w:rsidRPr="00796C0F">
        <w:rPr>
          <w:rFonts w:ascii="Arial" w:hAnsi="Arial" w:cs="Arial"/>
          <w:lang w:val="fr-FR"/>
        </w:rPr>
        <w:t>filio</w:t>
      </w:r>
      <w:proofErr w:type="spellEnd"/>
      <w:r w:rsidR="00762BDD" w:rsidRPr="00796C0F">
        <w:rPr>
          <w:rFonts w:ascii="Arial" w:hAnsi="Arial" w:cs="Arial"/>
          <w:lang w:val="fr-FR"/>
        </w:rPr>
        <w:t xml:space="preserve"> </w:t>
      </w:r>
      <w:proofErr w:type="spellStart"/>
      <w:r w:rsidR="00762BDD" w:rsidRPr="00796C0F">
        <w:rPr>
          <w:rFonts w:ascii="Arial" w:hAnsi="Arial" w:cs="Arial"/>
          <w:lang w:val="fr-FR"/>
        </w:rPr>
        <w:t>servare</w:t>
      </w:r>
      <w:proofErr w:type="spellEnd"/>
      <w:r w:rsidR="00762BDD" w:rsidRPr="00796C0F">
        <w:rPr>
          <w:rFonts w:ascii="Arial" w:hAnsi="Arial" w:cs="Arial"/>
          <w:lang w:val="fr-FR"/>
        </w:rPr>
        <w:t xml:space="preserve"> et </w:t>
      </w:r>
      <w:proofErr w:type="spellStart"/>
      <w:r w:rsidR="00762BDD" w:rsidRPr="00796C0F">
        <w:rPr>
          <w:rFonts w:ascii="Arial" w:hAnsi="Arial" w:cs="Arial"/>
          <w:lang w:val="fr-FR"/>
        </w:rPr>
        <w:t>abstinere</w:t>
      </w:r>
      <w:proofErr w:type="spellEnd"/>
      <w:r w:rsidR="00762BDD" w:rsidRPr="00796C0F">
        <w:rPr>
          <w:rFonts w:ascii="Arial" w:hAnsi="Arial" w:cs="Arial"/>
          <w:lang w:val="fr-FR"/>
        </w:rPr>
        <w:t xml:space="preserve"> ab omnibus </w:t>
      </w:r>
      <w:proofErr w:type="spellStart"/>
      <w:r w:rsidR="00762BDD" w:rsidRPr="00796C0F">
        <w:rPr>
          <w:rFonts w:ascii="Arial" w:hAnsi="Arial" w:cs="Arial"/>
          <w:lang w:val="fr-FR"/>
        </w:rPr>
        <w:t>deliciis</w:t>
      </w:r>
      <w:proofErr w:type="spellEnd"/>
      <w:r w:rsidR="00762BDD" w:rsidRPr="00796C0F">
        <w:rPr>
          <w:rFonts w:ascii="Arial" w:hAnsi="Arial" w:cs="Arial"/>
          <w:lang w:val="fr-FR"/>
        </w:rPr>
        <w:t xml:space="preserve"> </w:t>
      </w:r>
      <w:proofErr w:type="spellStart"/>
      <w:r w:rsidR="00762BDD" w:rsidRPr="00796C0F">
        <w:rPr>
          <w:rFonts w:ascii="Arial" w:hAnsi="Arial" w:cs="Arial"/>
          <w:lang w:val="fr-FR"/>
        </w:rPr>
        <w:t>tanta</w:t>
      </w:r>
      <w:proofErr w:type="spellEnd"/>
      <w:r w:rsidR="00762BDD" w:rsidRPr="00796C0F">
        <w:rPr>
          <w:rFonts w:ascii="Arial" w:hAnsi="Arial" w:cs="Arial"/>
          <w:lang w:val="fr-FR"/>
        </w:rPr>
        <w:t xml:space="preserve"> </w:t>
      </w:r>
      <w:proofErr w:type="spellStart"/>
      <w:r w:rsidRPr="00796C0F">
        <w:rPr>
          <w:rFonts w:ascii="Arial" w:hAnsi="Arial" w:cs="Arial"/>
          <w:lang w:val="fr-FR"/>
        </w:rPr>
        <w:t>dementia</w:t>
      </w:r>
      <w:proofErr w:type="spellEnd"/>
      <w:r w:rsidRPr="00796C0F">
        <w:rPr>
          <w:rFonts w:ascii="Arial" w:hAnsi="Arial" w:cs="Arial"/>
          <w:lang w:val="fr-FR"/>
        </w:rPr>
        <w:t xml:space="preserve"> est</w:t>
      </w:r>
      <w:r w:rsidR="00762BDD" w:rsidRPr="00796C0F">
        <w:rPr>
          <w:rFonts w:ascii="Arial" w:hAnsi="Arial" w:cs="Arial"/>
          <w:lang w:val="fr-FR"/>
        </w:rPr>
        <w:t xml:space="preserve">, ut </w:t>
      </w:r>
    </w:p>
    <w:p w:rsidR="000B0EFE" w:rsidRPr="00796C0F" w:rsidRDefault="00FC4B30" w:rsidP="006C5283">
      <w:pPr>
        <w:tabs>
          <w:tab w:val="left" w:pos="284"/>
        </w:tabs>
        <w:rPr>
          <w:rFonts w:ascii="Arial" w:hAnsi="Arial" w:cs="Arial"/>
          <w:lang w:val="fr-FR"/>
        </w:rPr>
      </w:pPr>
      <w:r w:rsidRPr="00796C0F">
        <w:rPr>
          <w:rFonts w:ascii="Arial" w:hAnsi="Arial" w:cs="Arial"/>
          <w:lang w:val="fr-FR"/>
        </w:rPr>
        <w:t>5</w:t>
      </w:r>
      <w:r w:rsidRPr="00796C0F">
        <w:rPr>
          <w:rFonts w:ascii="Arial" w:hAnsi="Arial" w:cs="Arial"/>
          <w:lang w:val="fr-FR"/>
        </w:rPr>
        <w:tab/>
      </w:r>
      <w:proofErr w:type="spellStart"/>
      <w:r w:rsidR="00796C0F" w:rsidRPr="00796C0F">
        <w:rPr>
          <w:rFonts w:ascii="Arial" w:hAnsi="Arial" w:cs="Arial"/>
          <w:lang w:val="fr-FR"/>
        </w:rPr>
        <w:t>filius</w:t>
      </w:r>
      <w:proofErr w:type="spellEnd"/>
      <w:r w:rsidR="00796C0F" w:rsidRPr="00796C0F">
        <w:rPr>
          <w:rFonts w:ascii="Arial" w:hAnsi="Arial" w:cs="Arial"/>
          <w:lang w:val="fr-FR"/>
        </w:rPr>
        <w:t xml:space="preserve"> plus </w:t>
      </w:r>
      <w:proofErr w:type="spellStart"/>
      <w:r w:rsidR="00796C0F" w:rsidRPr="00796C0F">
        <w:rPr>
          <w:rFonts w:ascii="Arial" w:hAnsi="Arial" w:cs="Arial"/>
          <w:lang w:val="fr-FR"/>
        </w:rPr>
        <w:t>enim</w:t>
      </w:r>
      <w:proofErr w:type="spellEnd"/>
      <w:r w:rsidR="00796C0F" w:rsidRPr="00796C0F">
        <w:rPr>
          <w:rFonts w:ascii="Arial" w:hAnsi="Arial" w:cs="Arial"/>
          <w:lang w:val="fr-FR"/>
        </w:rPr>
        <w:t xml:space="preserve"> </w:t>
      </w:r>
      <w:r w:rsidRPr="00796C0F">
        <w:rPr>
          <w:rFonts w:ascii="Arial" w:hAnsi="Arial" w:cs="Arial"/>
          <w:lang w:val="fr-FR"/>
        </w:rPr>
        <w:t>tua morte</w:t>
      </w:r>
      <w:r w:rsidR="00762BDD" w:rsidRPr="00796C0F">
        <w:rPr>
          <w:rFonts w:ascii="Arial" w:hAnsi="Arial" w:cs="Arial"/>
          <w:lang w:val="fr-FR"/>
        </w:rPr>
        <w:t xml:space="preserve"> </w:t>
      </w:r>
      <w:proofErr w:type="spellStart"/>
      <w:r w:rsidR="00762BDD" w:rsidRPr="00796C0F">
        <w:rPr>
          <w:rFonts w:ascii="Arial" w:hAnsi="Arial" w:cs="Arial"/>
          <w:lang w:val="fr-FR"/>
        </w:rPr>
        <w:t>gaudeat</w:t>
      </w:r>
      <w:proofErr w:type="spellEnd"/>
      <w:r w:rsidR="00762BDD" w:rsidRPr="00796C0F">
        <w:rPr>
          <w:rFonts w:ascii="Arial" w:hAnsi="Arial" w:cs="Arial"/>
          <w:lang w:val="fr-FR"/>
        </w:rPr>
        <w:t>.</w:t>
      </w:r>
    </w:p>
    <w:p w:rsidR="00BA5C70" w:rsidRPr="00796C0F" w:rsidRDefault="00BA5C70" w:rsidP="006C5283">
      <w:pPr>
        <w:tabs>
          <w:tab w:val="left" w:pos="284"/>
        </w:tabs>
        <w:rPr>
          <w:rFonts w:ascii="Arial" w:hAnsi="Arial" w:cs="Arial"/>
          <w:b/>
        </w:rPr>
      </w:pPr>
      <w:r w:rsidRPr="00796C0F">
        <w:rPr>
          <w:rFonts w:ascii="Arial" w:hAnsi="Arial" w:cs="Arial"/>
          <w:b/>
        </w:rPr>
        <w:t xml:space="preserve">Hilfen: </w:t>
      </w:r>
    </w:p>
    <w:p w:rsidR="00BA5C70" w:rsidRDefault="00BA5C70" w:rsidP="00BA5C70">
      <w:pPr>
        <w:tabs>
          <w:tab w:val="left" w:pos="993"/>
          <w:tab w:val="left" w:pos="2835"/>
        </w:tabs>
        <w:rPr>
          <w:rFonts w:ascii="Arial" w:hAnsi="Arial" w:cs="Arial"/>
        </w:rPr>
      </w:pPr>
      <w:r w:rsidRPr="00796C0F">
        <w:rPr>
          <w:rFonts w:ascii="Arial" w:hAnsi="Arial" w:cs="Arial"/>
        </w:rPr>
        <w:t>Zeile 2</w:t>
      </w:r>
      <w:r w:rsidRPr="00796C0F">
        <w:rPr>
          <w:rFonts w:ascii="Arial" w:hAnsi="Arial" w:cs="Arial"/>
        </w:rPr>
        <w:tab/>
      </w:r>
      <w:proofErr w:type="spellStart"/>
      <w:r w:rsidRPr="00796C0F">
        <w:rPr>
          <w:rFonts w:ascii="Arial" w:hAnsi="Arial" w:cs="Arial"/>
        </w:rPr>
        <w:t>fluere</w:t>
      </w:r>
      <w:proofErr w:type="spellEnd"/>
      <w:r w:rsidRPr="00796C0F">
        <w:rPr>
          <w:rFonts w:ascii="Arial" w:hAnsi="Arial" w:cs="Arial"/>
        </w:rPr>
        <w:tab/>
        <w:t xml:space="preserve">- </w:t>
      </w:r>
      <w:r w:rsidRPr="00796C0F">
        <w:rPr>
          <w:rFonts w:ascii="Arial" w:hAnsi="Arial" w:cs="Arial"/>
          <w:i/>
        </w:rPr>
        <w:t>hier:</w:t>
      </w:r>
      <w:r w:rsidRPr="00796C0F">
        <w:rPr>
          <w:rFonts w:ascii="Arial" w:hAnsi="Arial" w:cs="Arial"/>
        </w:rPr>
        <w:t xml:space="preserve"> ver</w:t>
      </w:r>
      <w:r w:rsidR="006573E1" w:rsidRPr="00796C0F">
        <w:rPr>
          <w:rFonts w:ascii="Arial" w:hAnsi="Arial" w:cs="Arial"/>
        </w:rPr>
        <w:t>r</w:t>
      </w:r>
      <w:r w:rsidRPr="00796C0F">
        <w:rPr>
          <w:rFonts w:ascii="Arial" w:hAnsi="Arial" w:cs="Arial"/>
        </w:rPr>
        <w:t>innen</w:t>
      </w:r>
    </w:p>
    <w:p w:rsidR="00796C0F" w:rsidRPr="00796C0F" w:rsidRDefault="00796C0F" w:rsidP="00BA5C70">
      <w:pPr>
        <w:tabs>
          <w:tab w:val="left" w:pos="993"/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bibere</w:t>
      </w:r>
      <w:proofErr w:type="spellEnd"/>
      <w:r>
        <w:rPr>
          <w:rFonts w:ascii="Arial" w:hAnsi="Arial" w:cs="Arial"/>
        </w:rPr>
        <w:tab/>
        <w:t>- trinken</w:t>
      </w:r>
    </w:p>
    <w:p w:rsidR="00BA5C70" w:rsidRPr="00796C0F" w:rsidRDefault="00796C0F" w:rsidP="00BA5C70">
      <w:pPr>
        <w:tabs>
          <w:tab w:val="left" w:pos="993"/>
          <w:tab w:val="left" w:pos="2835"/>
        </w:tabs>
        <w:rPr>
          <w:rFonts w:ascii="Arial" w:hAnsi="Arial" w:cs="Arial"/>
        </w:rPr>
      </w:pPr>
      <w:r w:rsidRPr="00796C0F">
        <w:rPr>
          <w:rFonts w:ascii="Arial" w:hAnsi="Arial" w:cs="Arial"/>
        </w:rPr>
        <w:t>Zeile 3</w:t>
      </w:r>
      <w:r w:rsidR="00BA5C70" w:rsidRPr="00796C0F">
        <w:rPr>
          <w:rFonts w:ascii="Arial" w:hAnsi="Arial" w:cs="Arial"/>
        </w:rPr>
        <w:tab/>
      </w:r>
      <w:proofErr w:type="spellStart"/>
      <w:r w:rsidR="00BA5C70" w:rsidRPr="00796C0F">
        <w:rPr>
          <w:rFonts w:ascii="Arial" w:hAnsi="Arial" w:cs="Arial"/>
        </w:rPr>
        <w:t>currere</w:t>
      </w:r>
      <w:proofErr w:type="spellEnd"/>
      <w:r w:rsidR="00BA5C70" w:rsidRPr="00796C0F">
        <w:rPr>
          <w:rFonts w:ascii="Arial" w:hAnsi="Arial" w:cs="Arial"/>
        </w:rPr>
        <w:tab/>
        <w:t xml:space="preserve">- </w:t>
      </w:r>
      <w:r w:rsidR="00BA5C70" w:rsidRPr="00796C0F">
        <w:rPr>
          <w:rFonts w:ascii="Arial" w:hAnsi="Arial" w:cs="Arial"/>
          <w:i/>
        </w:rPr>
        <w:t>hier:</w:t>
      </w:r>
      <w:r w:rsidR="00BA5C70" w:rsidRPr="00796C0F">
        <w:rPr>
          <w:rFonts w:ascii="Arial" w:hAnsi="Arial" w:cs="Arial"/>
        </w:rPr>
        <w:t xml:space="preserve"> enteilen</w:t>
      </w:r>
    </w:p>
    <w:p w:rsidR="00BA5C70" w:rsidRPr="00796C0F" w:rsidRDefault="00BA5C70" w:rsidP="00BA5C70">
      <w:pPr>
        <w:tabs>
          <w:tab w:val="left" w:pos="993"/>
          <w:tab w:val="left" w:pos="2835"/>
        </w:tabs>
        <w:rPr>
          <w:rFonts w:ascii="Arial" w:hAnsi="Arial" w:cs="Arial"/>
        </w:rPr>
      </w:pPr>
      <w:r w:rsidRPr="00796C0F">
        <w:rPr>
          <w:rFonts w:ascii="Arial" w:hAnsi="Arial" w:cs="Arial"/>
        </w:rPr>
        <w:tab/>
      </w:r>
      <w:proofErr w:type="spellStart"/>
      <w:r w:rsidRPr="00796C0F">
        <w:rPr>
          <w:rFonts w:ascii="Arial" w:hAnsi="Arial" w:cs="Arial"/>
        </w:rPr>
        <w:t>neglegere</w:t>
      </w:r>
      <w:proofErr w:type="spellEnd"/>
      <w:r w:rsidRPr="00796C0F">
        <w:rPr>
          <w:rFonts w:ascii="Arial" w:hAnsi="Arial" w:cs="Arial"/>
        </w:rPr>
        <w:tab/>
        <w:t>- vernachlässigen</w:t>
      </w:r>
    </w:p>
    <w:p w:rsidR="00BA5C70" w:rsidRPr="00796C0F" w:rsidRDefault="00762BDD" w:rsidP="00BA5C70">
      <w:pPr>
        <w:tabs>
          <w:tab w:val="left" w:pos="993"/>
          <w:tab w:val="left" w:pos="2835"/>
        </w:tabs>
        <w:rPr>
          <w:rFonts w:ascii="Arial" w:hAnsi="Arial" w:cs="Arial"/>
        </w:rPr>
      </w:pPr>
      <w:r w:rsidRPr="00796C0F">
        <w:rPr>
          <w:rFonts w:ascii="Arial" w:hAnsi="Arial" w:cs="Arial"/>
        </w:rPr>
        <w:t>Zeile 4</w:t>
      </w:r>
      <w:r w:rsidRPr="00796C0F">
        <w:rPr>
          <w:rFonts w:ascii="Arial" w:hAnsi="Arial" w:cs="Arial"/>
        </w:rPr>
        <w:tab/>
      </w:r>
      <w:proofErr w:type="spellStart"/>
      <w:r w:rsidRPr="00796C0F">
        <w:rPr>
          <w:rFonts w:ascii="Arial" w:hAnsi="Arial" w:cs="Arial"/>
        </w:rPr>
        <w:t>t</w:t>
      </w:r>
      <w:r w:rsidR="00BA5C70" w:rsidRPr="00796C0F">
        <w:rPr>
          <w:rFonts w:ascii="Arial" w:hAnsi="Arial" w:cs="Arial"/>
        </w:rPr>
        <w:t>ant</w:t>
      </w:r>
      <w:r w:rsidRPr="00796C0F">
        <w:rPr>
          <w:rFonts w:ascii="Arial" w:hAnsi="Arial" w:cs="Arial"/>
        </w:rPr>
        <w:t>us</w:t>
      </w:r>
      <w:proofErr w:type="spellEnd"/>
      <w:r w:rsidRPr="00796C0F">
        <w:rPr>
          <w:rFonts w:ascii="Arial" w:hAnsi="Arial" w:cs="Arial"/>
        </w:rPr>
        <w:t>, -a, -um</w:t>
      </w:r>
      <w:r w:rsidRPr="00796C0F">
        <w:rPr>
          <w:rFonts w:ascii="Arial" w:hAnsi="Arial" w:cs="Arial"/>
        </w:rPr>
        <w:tab/>
        <w:t>- so groß</w:t>
      </w:r>
    </w:p>
    <w:p w:rsidR="00BA5C70" w:rsidRPr="00796C0F" w:rsidRDefault="00BA5C70" w:rsidP="00BA5C70">
      <w:pPr>
        <w:tabs>
          <w:tab w:val="left" w:pos="993"/>
          <w:tab w:val="left" w:pos="2835"/>
        </w:tabs>
        <w:rPr>
          <w:rFonts w:ascii="Arial" w:hAnsi="Arial" w:cs="Arial"/>
        </w:rPr>
      </w:pPr>
      <w:r w:rsidRPr="00796C0F">
        <w:rPr>
          <w:rFonts w:ascii="Arial" w:hAnsi="Arial" w:cs="Arial"/>
        </w:rPr>
        <w:tab/>
      </w:r>
      <w:proofErr w:type="spellStart"/>
      <w:r w:rsidRPr="00796C0F">
        <w:rPr>
          <w:rFonts w:ascii="Arial" w:hAnsi="Arial" w:cs="Arial"/>
        </w:rPr>
        <w:t>abstinere</w:t>
      </w:r>
      <w:proofErr w:type="spellEnd"/>
      <w:r w:rsidRPr="00796C0F">
        <w:rPr>
          <w:rFonts w:ascii="Arial" w:hAnsi="Arial" w:cs="Arial"/>
        </w:rPr>
        <w:tab/>
        <w:t xml:space="preserve">- sich </w:t>
      </w:r>
      <w:r w:rsidR="00955D8F" w:rsidRPr="00796C0F">
        <w:rPr>
          <w:rFonts w:ascii="Arial" w:hAnsi="Arial" w:cs="Arial"/>
        </w:rPr>
        <w:t>fernhalten von</w:t>
      </w:r>
    </w:p>
    <w:p w:rsidR="00BA5C70" w:rsidRPr="00796C0F" w:rsidRDefault="00BA5C70" w:rsidP="00BA5C70">
      <w:pPr>
        <w:tabs>
          <w:tab w:val="left" w:pos="993"/>
          <w:tab w:val="left" w:pos="2835"/>
        </w:tabs>
        <w:rPr>
          <w:rFonts w:ascii="Arial" w:hAnsi="Arial" w:cs="Arial"/>
        </w:rPr>
      </w:pPr>
      <w:r w:rsidRPr="00796C0F">
        <w:rPr>
          <w:rFonts w:ascii="Arial" w:hAnsi="Arial" w:cs="Arial"/>
        </w:rPr>
        <w:tab/>
      </w:r>
      <w:proofErr w:type="spellStart"/>
      <w:r w:rsidRPr="00796C0F">
        <w:rPr>
          <w:rFonts w:ascii="Arial" w:hAnsi="Arial" w:cs="Arial"/>
        </w:rPr>
        <w:t>deliciae</w:t>
      </w:r>
      <w:proofErr w:type="spellEnd"/>
      <w:r w:rsidRPr="00796C0F">
        <w:rPr>
          <w:rFonts w:ascii="Arial" w:hAnsi="Arial" w:cs="Arial"/>
        </w:rPr>
        <w:t>, -</w:t>
      </w:r>
      <w:proofErr w:type="spellStart"/>
      <w:r w:rsidRPr="00796C0F">
        <w:rPr>
          <w:rFonts w:ascii="Arial" w:hAnsi="Arial" w:cs="Arial"/>
        </w:rPr>
        <w:t>arum</w:t>
      </w:r>
      <w:proofErr w:type="spellEnd"/>
      <w:r w:rsidRPr="00796C0F">
        <w:rPr>
          <w:rFonts w:ascii="Arial" w:hAnsi="Arial" w:cs="Arial"/>
        </w:rPr>
        <w:t>, f.</w:t>
      </w:r>
      <w:r w:rsidRPr="00796C0F">
        <w:rPr>
          <w:rFonts w:ascii="Arial" w:hAnsi="Arial" w:cs="Arial"/>
        </w:rPr>
        <w:tab/>
        <w:t>- Genüsse</w:t>
      </w:r>
    </w:p>
    <w:p w:rsidR="00FC4B30" w:rsidRPr="00796C0F" w:rsidRDefault="00FC4B30" w:rsidP="00796C0F">
      <w:pPr>
        <w:tabs>
          <w:tab w:val="left" w:pos="284"/>
        </w:tabs>
        <w:spacing w:before="480"/>
        <w:rPr>
          <w:rFonts w:ascii="Arial" w:hAnsi="Arial" w:cs="Arial"/>
          <w:b/>
        </w:rPr>
      </w:pPr>
      <w:r w:rsidRPr="00796C0F">
        <w:rPr>
          <w:rFonts w:ascii="Arial" w:hAnsi="Arial" w:cs="Arial"/>
          <w:b/>
        </w:rPr>
        <w:t>Aufgaben:</w:t>
      </w:r>
    </w:p>
    <w:p w:rsidR="00C55C3F" w:rsidRPr="00796C0F" w:rsidRDefault="00DC3F5A" w:rsidP="006C5283">
      <w:pPr>
        <w:tabs>
          <w:tab w:val="left" w:pos="284"/>
        </w:tabs>
        <w:rPr>
          <w:rFonts w:ascii="Arial" w:hAnsi="Arial" w:cs="Arial"/>
        </w:rPr>
      </w:pPr>
      <w:r w:rsidRPr="00796C0F">
        <w:rPr>
          <w:rFonts w:ascii="Arial" w:hAnsi="Arial" w:cs="Arial"/>
        </w:rPr>
        <w:t>1</w:t>
      </w:r>
      <w:r w:rsidR="00FC4B30" w:rsidRPr="00796C0F">
        <w:rPr>
          <w:rFonts w:ascii="Arial" w:hAnsi="Arial" w:cs="Arial"/>
        </w:rPr>
        <w:t xml:space="preserve">) </w:t>
      </w:r>
      <w:r w:rsidR="00C55C3F" w:rsidRPr="00796C0F">
        <w:rPr>
          <w:rFonts w:ascii="Arial" w:hAnsi="Arial" w:cs="Arial"/>
        </w:rPr>
        <w:t>Kennzeichne im Text alle konjunktivischen Verbformen und gib an, wie diese Konjunktive begründet sind</w:t>
      </w:r>
      <w:r w:rsidR="003A127F" w:rsidRPr="00796C0F">
        <w:rPr>
          <w:rFonts w:ascii="Arial" w:hAnsi="Arial" w:cs="Arial"/>
        </w:rPr>
        <w:t xml:space="preserve"> </w:t>
      </w:r>
      <w:r w:rsidR="003A127F" w:rsidRPr="00796C0F">
        <w:rPr>
          <w:rFonts w:ascii="Arial" w:hAnsi="Arial" w:cs="Arial"/>
          <w:i/>
        </w:rPr>
        <w:t>[4 Punkte]</w:t>
      </w:r>
      <w:r w:rsidR="00C55C3F" w:rsidRPr="00796C0F">
        <w:rPr>
          <w:rFonts w:ascii="Arial" w:hAnsi="Arial" w:cs="Arial"/>
        </w:rPr>
        <w:t>.</w:t>
      </w:r>
    </w:p>
    <w:p w:rsidR="00FC4B30" w:rsidRPr="00796C0F" w:rsidRDefault="00C55C3F" w:rsidP="006C5283">
      <w:pPr>
        <w:tabs>
          <w:tab w:val="left" w:pos="284"/>
        </w:tabs>
        <w:rPr>
          <w:rFonts w:ascii="Arial" w:hAnsi="Arial" w:cs="Arial"/>
        </w:rPr>
      </w:pPr>
      <w:r w:rsidRPr="00796C0F">
        <w:rPr>
          <w:rFonts w:ascii="Arial" w:hAnsi="Arial" w:cs="Arial"/>
        </w:rPr>
        <w:t xml:space="preserve">2) </w:t>
      </w:r>
      <w:r w:rsidR="00FC4B30" w:rsidRPr="00796C0F">
        <w:rPr>
          <w:rFonts w:ascii="Arial" w:hAnsi="Arial" w:cs="Arial"/>
        </w:rPr>
        <w:t>Übersetze de</w:t>
      </w:r>
      <w:r w:rsidR="007F527F" w:rsidRPr="00796C0F">
        <w:rPr>
          <w:rFonts w:ascii="Arial" w:hAnsi="Arial" w:cs="Arial"/>
        </w:rPr>
        <w:t>n vorgelegten Text.</w:t>
      </w:r>
    </w:p>
    <w:p w:rsidR="00FC4B30" w:rsidRPr="00796C0F" w:rsidRDefault="00C55C3F" w:rsidP="006C5283">
      <w:pPr>
        <w:tabs>
          <w:tab w:val="left" w:pos="284"/>
        </w:tabs>
        <w:rPr>
          <w:rFonts w:ascii="Arial" w:hAnsi="Arial" w:cs="Arial"/>
        </w:rPr>
      </w:pPr>
      <w:r w:rsidRPr="00796C0F">
        <w:rPr>
          <w:rFonts w:ascii="Arial" w:hAnsi="Arial" w:cs="Arial"/>
        </w:rPr>
        <w:t>3</w:t>
      </w:r>
      <w:r w:rsidR="00FC4B30" w:rsidRPr="00796C0F">
        <w:rPr>
          <w:rFonts w:ascii="Arial" w:hAnsi="Arial" w:cs="Arial"/>
        </w:rPr>
        <w:t>)</w:t>
      </w:r>
      <w:r w:rsidR="009E0623" w:rsidRPr="00796C0F">
        <w:rPr>
          <w:rFonts w:ascii="Arial" w:hAnsi="Arial" w:cs="Arial"/>
        </w:rPr>
        <w:t xml:space="preserve"> Stelle anhand des vorgelegten Textes in Deinen eigenen Worten dar, was für den Kritiker </w:t>
      </w:r>
      <w:r w:rsidR="000655D4" w:rsidRPr="00796C0F">
        <w:rPr>
          <w:rFonts w:ascii="Arial" w:hAnsi="Arial" w:cs="Arial"/>
        </w:rPr>
        <w:t>der stoischen Philosophie</w:t>
      </w:r>
      <w:r w:rsidR="009E0623" w:rsidRPr="00796C0F">
        <w:rPr>
          <w:rFonts w:ascii="Arial" w:hAnsi="Arial" w:cs="Arial"/>
        </w:rPr>
        <w:t xml:space="preserve"> ein glückliches Leben ist</w:t>
      </w:r>
      <w:r w:rsidR="003A127F" w:rsidRPr="00796C0F">
        <w:rPr>
          <w:rFonts w:ascii="Arial" w:hAnsi="Arial" w:cs="Arial"/>
        </w:rPr>
        <w:t xml:space="preserve"> </w:t>
      </w:r>
      <w:r w:rsidR="00796C0F">
        <w:rPr>
          <w:rFonts w:ascii="Arial" w:hAnsi="Arial" w:cs="Arial"/>
          <w:i/>
        </w:rPr>
        <w:t>[10</w:t>
      </w:r>
      <w:r w:rsidR="003A127F" w:rsidRPr="00796C0F">
        <w:rPr>
          <w:rFonts w:ascii="Arial" w:hAnsi="Arial" w:cs="Arial"/>
          <w:i/>
        </w:rPr>
        <w:t xml:space="preserve"> Punkte]</w:t>
      </w:r>
      <w:r w:rsidR="007F527F" w:rsidRPr="00796C0F">
        <w:rPr>
          <w:rFonts w:ascii="Arial" w:hAnsi="Arial" w:cs="Arial"/>
        </w:rPr>
        <w:t>.</w:t>
      </w:r>
    </w:p>
    <w:p w:rsidR="00FC4B30" w:rsidRPr="00796C0F" w:rsidRDefault="00C55C3F" w:rsidP="006C5283">
      <w:pPr>
        <w:tabs>
          <w:tab w:val="left" w:pos="284"/>
        </w:tabs>
        <w:rPr>
          <w:rFonts w:ascii="Arial" w:hAnsi="Arial" w:cs="Arial"/>
        </w:rPr>
      </w:pPr>
      <w:r w:rsidRPr="00796C0F">
        <w:rPr>
          <w:rFonts w:ascii="Arial" w:hAnsi="Arial" w:cs="Arial"/>
        </w:rPr>
        <w:t>4</w:t>
      </w:r>
      <w:r w:rsidR="00FC4B30" w:rsidRPr="00796C0F">
        <w:rPr>
          <w:rFonts w:ascii="Arial" w:hAnsi="Arial" w:cs="Arial"/>
        </w:rPr>
        <w:t>) Vergleiche diese kritische Ansicht mit Senecas Gedanken über ein glückliches Leben</w:t>
      </w:r>
      <w:r w:rsidR="003A127F" w:rsidRPr="00796C0F">
        <w:rPr>
          <w:rFonts w:ascii="Arial" w:hAnsi="Arial" w:cs="Arial"/>
        </w:rPr>
        <w:t xml:space="preserve"> </w:t>
      </w:r>
      <w:r w:rsidR="003A127F" w:rsidRPr="00796C0F">
        <w:rPr>
          <w:rFonts w:ascii="Arial" w:hAnsi="Arial" w:cs="Arial"/>
          <w:i/>
        </w:rPr>
        <w:t>[1</w:t>
      </w:r>
      <w:r w:rsidR="00796C0F">
        <w:rPr>
          <w:rFonts w:ascii="Arial" w:hAnsi="Arial" w:cs="Arial"/>
          <w:i/>
        </w:rPr>
        <w:t>6</w:t>
      </w:r>
      <w:r w:rsidR="003A127F" w:rsidRPr="00796C0F">
        <w:rPr>
          <w:rFonts w:ascii="Arial" w:hAnsi="Arial" w:cs="Arial"/>
          <w:i/>
        </w:rPr>
        <w:t xml:space="preserve"> Punkte]</w:t>
      </w:r>
      <w:r w:rsidR="007F527F" w:rsidRPr="00796C0F">
        <w:rPr>
          <w:rFonts w:ascii="Arial" w:hAnsi="Arial" w:cs="Arial"/>
        </w:rPr>
        <w:t>.</w:t>
      </w:r>
    </w:p>
    <w:p w:rsidR="00BA5C70" w:rsidRPr="00796C0F" w:rsidRDefault="00BA5C70">
      <w:pPr>
        <w:rPr>
          <w:rFonts w:ascii="Arial" w:hAnsi="Arial" w:cs="Arial"/>
        </w:rPr>
      </w:pPr>
      <w:r w:rsidRPr="00796C0F">
        <w:rPr>
          <w:rFonts w:ascii="Arial" w:hAnsi="Arial" w:cs="Arial"/>
        </w:rPr>
        <w:br w:type="page"/>
      </w:r>
    </w:p>
    <w:p w:rsidR="00EF14E9" w:rsidRPr="00796C0F" w:rsidRDefault="00EF14E9" w:rsidP="00C55C3F">
      <w:pPr>
        <w:tabs>
          <w:tab w:val="left" w:pos="482"/>
        </w:tabs>
        <w:spacing w:before="120" w:after="0"/>
        <w:rPr>
          <w:rFonts w:ascii="Arial" w:hAnsi="Arial" w:cs="Arial"/>
          <w:b/>
          <w:bCs/>
        </w:rPr>
      </w:pPr>
      <w:r w:rsidRPr="00796C0F">
        <w:rPr>
          <w:rFonts w:ascii="Arial" w:hAnsi="Arial" w:cs="Arial"/>
          <w:b/>
        </w:rPr>
        <w:lastRenderedPageBreak/>
        <w:t>Text</w:t>
      </w:r>
      <w:r w:rsidRPr="00796C0F">
        <w:rPr>
          <w:rFonts w:ascii="Arial" w:hAnsi="Arial" w:cs="Arial"/>
        </w:rPr>
        <w:t xml:space="preserve"> nach Sen. ad. Luc. 123, 10 [Textausgabe: L. </w:t>
      </w:r>
      <w:proofErr w:type="spellStart"/>
      <w:r w:rsidRPr="00796C0F">
        <w:rPr>
          <w:rFonts w:ascii="Arial" w:hAnsi="Arial" w:cs="Arial"/>
        </w:rPr>
        <w:t>Annaeus</w:t>
      </w:r>
      <w:proofErr w:type="spellEnd"/>
      <w:r w:rsidRPr="00796C0F">
        <w:rPr>
          <w:rFonts w:ascii="Arial" w:hAnsi="Arial" w:cs="Arial"/>
        </w:rPr>
        <w:t xml:space="preserve"> Seneca, Philosophische Schriften Bd. 4, </w:t>
      </w:r>
      <w:proofErr w:type="spellStart"/>
      <w:r w:rsidRPr="00796C0F">
        <w:rPr>
          <w:rFonts w:ascii="Arial" w:hAnsi="Arial" w:cs="Arial"/>
        </w:rPr>
        <w:t>ed</w:t>
      </w:r>
      <w:proofErr w:type="spellEnd"/>
      <w:r w:rsidRPr="00796C0F">
        <w:rPr>
          <w:rFonts w:ascii="Arial" w:hAnsi="Arial" w:cs="Arial"/>
        </w:rPr>
        <w:t>. Manfred Rosenbach, ²1987 [Sonderausgabe Darmstadt 1995] (65 Wörter)</w:t>
      </w:r>
    </w:p>
    <w:p w:rsidR="00955D8F" w:rsidRPr="00796C0F" w:rsidRDefault="00955D8F" w:rsidP="00C55C3F">
      <w:pPr>
        <w:tabs>
          <w:tab w:val="left" w:pos="558"/>
        </w:tabs>
        <w:spacing w:before="120" w:after="0"/>
        <w:rPr>
          <w:rFonts w:ascii="Arial" w:hAnsi="Arial" w:cs="Arial"/>
          <w:b/>
          <w:sz w:val="24"/>
          <w:szCs w:val="24"/>
        </w:rPr>
      </w:pPr>
      <w:r w:rsidRPr="00796C0F">
        <w:rPr>
          <w:rFonts w:ascii="Arial" w:hAnsi="Arial" w:cs="Arial"/>
          <w:b/>
          <w:sz w:val="24"/>
          <w:szCs w:val="24"/>
        </w:rPr>
        <w:t xml:space="preserve">Zugelassene Hilfsmittel </w:t>
      </w:r>
    </w:p>
    <w:p w:rsidR="00955D8F" w:rsidRPr="00796C0F" w:rsidRDefault="00955D8F" w:rsidP="00C55C3F">
      <w:pPr>
        <w:spacing w:after="0"/>
        <w:rPr>
          <w:rFonts w:ascii="Arial" w:hAnsi="Arial" w:cs="Arial"/>
        </w:rPr>
      </w:pPr>
      <w:r w:rsidRPr="00796C0F">
        <w:rPr>
          <w:rFonts w:ascii="Arial" w:hAnsi="Arial" w:cs="Arial"/>
        </w:rPr>
        <w:t>Wörterbuch zur deutschen Rechtschreibung</w:t>
      </w:r>
    </w:p>
    <w:p w:rsidR="00C55C3F" w:rsidRPr="00796C0F" w:rsidRDefault="00C55C3F" w:rsidP="00C55C3F">
      <w:pPr>
        <w:tabs>
          <w:tab w:val="left" w:pos="570"/>
        </w:tabs>
        <w:spacing w:before="120" w:after="0"/>
        <w:rPr>
          <w:rFonts w:ascii="Arial" w:hAnsi="Arial" w:cs="Arial"/>
          <w:b/>
          <w:bCs/>
          <w:iCs/>
          <w:szCs w:val="18"/>
        </w:rPr>
      </w:pPr>
      <w:r w:rsidRPr="00796C0F">
        <w:rPr>
          <w:rFonts w:ascii="Arial" w:hAnsi="Arial" w:cs="Arial"/>
          <w:b/>
          <w:bCs/>
          <w:iCs/>
          <w:szCs w:val="18"/>
        </w:rPr>
        <w:t>Arbeitszeit:</w:t>
      </w:r>
    </w:p>
    <w:p w:rsidR="00C55C3F" w:rsidRPr="00796C0F" w:rsidRDefault="00C55C3F" w:rsidP="006573E1">
      <w:pPr>
        <w:tabs>
          <w:tab w:val="left" w:pos="570"/>
        </w:tabs>
        <w:spacing w:after="0"/>
        <w:rPr>
          <w:rFonts w:ascii="Arial" w:hAnsi="Arial" w:cs="Arial"/>
          <w:bCs/>
          <w:iCs/>
          <w:szCs w:val="18"/>
        </w:rPr>
      </w:pPr>
      <w:r w:rsidRPr="00796C0F">
        <w:rPr>
          <w:rFonts w:ascii="Arial" w:hAnsi="Arial" w:cs="Arial"/>
          <w:bCs/>
          <w:iCs/>
          <w:szCs w:val="18"/>
        </w:rPr>
        <w:t>90 Minuten</w:t>
      </w:r>
    </w:p>
    <w:p w:rsidR="00C55C3F" w:rsidRPr="00796C0F" w:rsidRDefault="00C55C3F" w:rsidP="00C55C3F">
      <w:pPr>
        <w:tabs>
          <w:tab w:val="left" w:pos="570"/>
        </w:tabs>
        <w:spacing w:before="120" w:after="0"/>
        <w:rPr>
          <w:rFonts w:ascii="Arial" w:hAnsi="Arial" w:cs="Arial"/>
          <w:b/>
          <w:bCs/>
          <w:iCs/>
          <w:szCs w:val="18"/>
        </w:rPr>
      </w:pPr>
      <w:r w:rsidRPr="00796C0F">
        <w:rPr>
          <w:rFonts w:ascii="Arial" w:hAnsi="Arial" w:cs="Arial"/>
          <w:b/>
          <w:bCs/>
          <w:iCs/>
          <w:szCs w:val="18"/>
        </w:rPr>
        <w:t>Bewertung:</w:t>
      </w:r>
    </w:p>
    <w:p w:rsidR="00C55C3F" w:rsidRPr="00796C0F" w:rsidRDefault="00C55C3F" w:rsidP="006573E1">
      <w:pPr>
        <w:tabs>
          <w:tab w:val="left" w:pos="570"/>
        </w:tabs>
        <w:spacing w:after="0"/>
        <w:rPr>
          <w:rFonts w:ascii="Arial" w:hAnsi="Arial" w:cs="Arial"/>
          <w:bCs/>
          <w:iCs/>
          <w:szCs w:val="18"/>
        </w:rPr>
      </w:pPr>
      <w:r w:rsidRPr="00796C0F">
        <w:rPr>
          <w:rFonts w:ascii="Arial" w:hAnsi="Arial" w:cs="Arial"/>
          <w:bCs/>
          <w:iCs/>
          <w:szCs w:val="18"/>
        </w:rPr>
        <w:t>Übersetzung (Nr. 2) zweifach, Erschließungs- und Interpretationsaufgaben (Nr. 1, 3, 4) einfach</w:t>
      </w:r>
    </w:p>
    <w:p w:rsidR="00955D8F" w:rsidRPr="00796C0F" w:rsidRDefault="00955D8F" w:rsidP="00C55C3F">
      <w:pPr>
        <w:tabs>
          <w:tab w:val="left" w:pos="570"/>
        </w:tabs>
        <w:spacing w:before="360" w:after="0"/>
        <w:rPr>
          <w:rFonts w:ascii="Arial" w:hAnsi="Arial" w:cs="Arial"/>
          <w:b/>
          <w:bCs/>
          <w:iCs/>
          <w:szCs w:val="18"/>
        </w:rPr>
      </w:pPr>
      <w:r w:rsidRPr="00796C0F">
        <w:rPr>
          <w:rFonts w:ascii="Arial" w:hAnsi="Arial" w:cs="Arial"/>
          <w:b/>
          <w:bCs/>
          <w:iCs/>
          <w:szCs w:val="18"/>
        </w:rPr>
        <w:t>Teilleistung Übersetzung</w:t>
      </w:r>
    </w:p>
    <w:p w:rsidR="00955D8F" w:rsidRPr="00796C0F" w:rsidRDefault="00955D8F" w:rsidP="00C55C3F">
      <w:pPr>
        <w:tabs>
          <w:tab w:val="left" w:pos="284"/>
        </w:tabs>
        <w:spacing w:before="120" w:after="0"/>
        <w:rPr>
          <w:rFonts w:ascii="Arial" w:hAnsi="Arial" w:cs="Arial"/>
        </w:rPr>
      </w:pPr>
      <w:r w:rsidRPr="00796C0F">
        <w:rPr>
          <w:rFonts w:ascii="Arial" w:hAnsi="Arial" w:cs="Arial"/>
        </w:rPr>
        <w:t>Tugend, Philosophie und Gerechtigkeit sind dumme und üble Worte.</w:t>
      </w:r>
    </w:p>
    <w:p w:rsidR="00955D8F" w:rsidRPr="00796C0F" w:rsidRDefault="00955D8F" w:rsidP="00C55C3F">
      <w:pPr>
        <w:tabs>
          <w:tab w:val="left" w:pos="284"/>
        </w:tabs>
        <w:spacing w:before="120" w:after="0"/>
        <w:rPr>
          <w:rFonts w:ascii="Arial" w:hAnsi="Arial" w:cs="Arial"/>
        </w:rPr>
      </w:pPr>
      <w:r w:rsidRPr="00796C0F">
        <w:rPr>
          <w:rFonts w:ascii="Arial" w:hAnsi="Arial" w:cs="Arial"/>
        </w:rPr>
        <w:t>Ein gutes Leben ist tatsächlich essen, trinken, Freude haben: Das heißt leben!</w:t>
      </w:r>
    </w:p>
    <w:p w:rsidR="00955D8F" w:rsidRPr="00796C0F" w:rsidRDefault="00955D8F" w:rsidP="00C55C3F">
      <w:pPr>
        <w:tabs>
          <w:tab w:val="left" w:pos="284"/>
        </w:tabs>
        <w:spacing w:before="120" w:after="0"/>
        <w:rPr>
          <w:rFonts w:ascii="Arial" w:hAnsi="Arial" w:cs="Arial"/>
        </w:rPr>
      </w:pPr>
      <w:r w:rsidRPr="00796C0F">
        <w:rPr>
          <w:rFonts w:ascii="Arial" w:hAnsi="Arial" w:cs="Arial"/>
        </w:rPr>
        <w:t>Das heißt wissen, sterblich zu sein!</w:t>
      </w:r>
    </w:p>
    <w:p w:rsidR="00955D8F" w:rsidRPr="00796C0F" w:rsidRDefault="00955D8F" w:rsidP="00C55C3F">
      <w:pPr>
        <w:tabs>
          <w:tab w:val="left" w:pos="284"/>
        </w:tabs>
        <w:spacing w:before="120" w:after="0"/>
        <w:rPr>
          <w:rFonts w:ascii="Arial" w:hAnsi="Arial" w:cs="Arial"/>
        </w:rPr>
      </w:pPr>
      <w:r w:rsidRPr="00796C0F">
        <w:rPr>
          <w:rFonts w:ascii="Arial" w:hAnsi="Arial" w:cs="Arial"/>
        </w:rPr>
        <w:t>Wir sollen nicht bezweifeln, dass unsre Tage verrinnen und unser Leben enteilt.</w:t>
      </w:r>
    </w:p>
    <w:p w:rsidR="00955D8F" w:rsidRPr="00796C0F" w:rsidRDefault="00955D8F" w:rsidP="00C55C3F">
      <w:pPr>
        <w:tabs>
          <w:tab w:val="left" w:pos="284"/>
        </w:tabs>
        <w:spacing w:before="120" w:after="0"/>
        <w:rPr>
          <w:rFonts w:ascii="Arial" w:hAnsi="Arial" w:cs="Arial"/>
        </w:rPr>
      </w:pPr>
      <w:r w:rsidRPr="00796C0F">
        <w:rPr>
          <w:rFonts w:ascii="Arial" w:hAnsi="Arial" w:cs="Arial"/>
        </w:rPr>
        <w:t>Was hilft es einem weisen Menschen, den Tod zu erwarten und alles Gute zu vernachlässigen? Das ist nicht leben!</w:t>
      </w:r>
    </w:p>
    <w:p w:rsidR="00955D8F" w:rsidRPr="00796C0F" w:rsidRDefault="00762BDD" w:rsidP="00C55C3F">
      <w:pPr>
        <w:tabs>
          <w:tab w:val="left" w:pos="284"/>
        </w:tabs>
        <w:spacing w:before="120" w:after="0"/>
        <w:rPr>
          <w:rFonts w:ascii="Arial" w:hAnsi="Arial" w:cs="Arial"/>
        </w:rPr>
      </w:pPr>
      <w:r w:rsidRPr="00796C0F">
        <w:rPr>
          <w:rFonts w:ascii="Arial" w:hAnsi="Arial" w:cs="Arial"/>
        </w:rPr>
        <w:t>Dinge für den Sohn zu bewahren und sich von alle Genüssen fernzuhalten ist e</w:t>
      </w:r>
      <w:r w:rsidR="00955D8F" w:rsidRPr="00796C0F">
        <w:rPr>
          <w:rFonts w:ascii="Arial" w:hAnsi="Arial" w:cs="Arial"/>
        </w:rPr>
        <w:t>i</w:t>
      </w:r>
      <w:r w:rsidRPr="00796C0F">
        <w:rPr>
          <w:rFonts w:ascii="Arial" w:hAnsi="Arial" w:cs="Arial"/>
        </w:rPr>
        <w:t>ne so große</w:t>
      </w:r>
      <w:r w:rsidR="00955D8F" w:rsidRPr="00796C0F">
        <w:rPr>
          <w:rFonts w:ascii="Arial" w:hAnsi="Arial" w:cs="Arial"/>
        </w:rPr>
        <w:t xml:space="preserve"> Dummheit</w:t>
      </w:r>
      <w:r w:rsidRPr="00796C0F">
        <w:rPr>
          <w:rFonts w:ascii="Arial" w:hAnsi="Arial" w:cs="Arial"/>
        </w:rPr>
        <w:t>, dass sich</w:t>
      </w:r>
      <w:r w:rsidR="00955D8F" w:rsidRPr="00796C0F">
        <w:rPr>
          <w:rFonts w:ascii="Arial" w:hAnsi="Arial" w:cs="Arial"/>
        </w:rPr>
        <w:t xml:space="preserve"> dein Sohn nämlich</w:t>
      </w:r>
      <w:r w:rsidRPr="00796C0F">
        <w:rPr>
          <w:rFonts w:ascii="Arial" w:hAnsi="Arial" w:cs="Arial"/>
        </w:rPr>
        <w:t xml:space="preserve"> noch mehr über Deinen Tod freut</w:t>
      </w:r>
      <w:r w:rsidR="00955D8F" w:rsidRPr="00796C0F">
        <w:rPr>
          <w:rFonts w:ascii="Arial" w:hAnsi="Arial" w:cs="Arial"/>
        </w:rPr>
        <w:t>!</w:t>
      </w:r>
    </w:p>
    <w:p w:rsidR="00C55C3F" w:rsidRPr="00796C0F" w:rsidRDefault="00C55C3F" w:rsidP="00C55C3F">
      <w:pPr>
        <w:tabs>
          <w:tab w:val="left" w:pos="570"/>
        </w:tabs>
        <w:spacing w:before="360" w:after="0"/>
        <w:rPr>
          <w:rFonts w:ascii="Arial" w:hAnsi="Arial" w:cs="Arial"/>
          <w:b/>
          <w:bCs/>
          <w:iCs/>
          <w:szCs w:val="18"/>
        </w:rPr>
      </w:pPr>
      <w:r w:rsidRPr="00796C0F">
        <w:rPr>
          <w:rFonts w:ascii="Arial" w:hAnsi="Arial" w:cs="Arial"/>
          <w:b/>
          <w:bCs/>
          <w:iCs/>
          <w:szCs w:val="18"/>
        </w:rPr>
        <w:t>Teilleistung Erschließungsaufgabe</w:t>
      </w:r>
    </w:p>
    <w:p w:rsidR="00C55C3F" w:rsidRPr="00796C0F" w:rsidRDefault="00C55C3F" w:rsidP="00C55C3F">
      <w:pPr>
        <w:tabs>
          <w:tab w:val="left" w:pos="570"/>
        </w:tabs>
        <w:spacing w:before="120" w:after="0"/>
        <w:rPr>
          <w:rFonts w:ascii="Arial" w:hAnsi="Arial" w:cs="Arial"/>
          <w:b/>
          <w:bCs/>
          <w:iCs/>
          <w:szCs w:val="18"/>
        </w:rPr>
      </w:pPr>
      <w:r w:rsidRPr="00796C0F">
        <w:rPr>
          <w:rFonts w:ascii="Arial" w:hAnsi="Arial" w:cs="Arial"/>
          <w:b/>
          <w:bCs/>
          <w:iCs/>
          <w:szCs w:val="18"/>
        </w:rPr>
        <w:t>Aufgabe 1</w:t>
      </w:r>
    </w:p>
    <w:tbl>
      <w:tblPr>
        <w:tblW w:w="883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383"/>
        <w:gridCol w:w="929"/>
      </w:tblGrid>
      <w:tr w:rsidR="003A127F" w:rsidRPr="00796C0F" w:rsidTr="003A127F">
        <w:trPr>
          <w:cantSplit/>
          <w:trHeight w:val="278"/>
        </w:trPr>
        <w:tc>
          <w:tcPr>
            <w:tcW w:w="520" w:type="dxa"/>
            <w:vMerge w:val="restart"/>
          </w:tcPr>
          <w:p w:rsidR="003A127F" w:rsidRPr="00796C0F" w:rsidRDefault="003A127F" w:rsidP="00E95451">
            <w:pPr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383" w:type="dxa"/>
          </w:tcPr>
          <w:p w:rsidR="003A127F" w:rsidRPr="00796C0F" w:rsidRDefault="003A127F" w:rsidP="00E95451">
            <w:pPr>
              <w:spacing w:before="120" w:after="0"/>
              <w:rPr>
                <w:rFonts w:ascii="Arial" w:hAnsi="Arial" w:cs="Arial"/>
                <w:b/>
              </w:rPr>
            </w:pPr>
            <w:r w:rsidRPr="00796C0F">
              <w:rPr>
                <w:rFonts w:ascii="Arial" w:hAnsi="Arial" w:cs="Arial"/>
              </w:rPr>
              <w:t>Kennzeichne im Text alle konjunktivischen Verbformen und gib an, wie diese Konjunktive begründet sind</w:t>
            </w:r>
          </w:p>
        </w:tc>
        <w:tc>
          <w:tcPr>
            <w:tcW w:w="929" w:type="dxa"/>
            <w:vMerge w:val="restart"/>
          </w:tcPr>
          <w:p w:rsidR="003A127F" w:rsidRPr="00796C0F" w:rsidRDefault="003A127F" w:rsidP="00E95451"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6C0F">
              <w:rPr>
                <w:rFonts w:ascii="Arial" w:hAnsi="Arial" w:cs="Arial"/>
                <w:b/>
                <w:sz w:val="16"/>
                <w:szCs w:val="16"/>
              </w:rPr>
              <w:t xml:space="preserve">maximal </w:t>
            </w:r>
          </w:p>
          <w:p w:rsidR="003A127F" w:rsidRPr="00796C0F" w:rsidRDefault="003A127F" w:rsidP="00E95451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796C0F">
              <w:rPr>
                <w:rFonts w:ascii="Arial" w:hAnsi="Arial" w:cs="Arial"/>
                <w:b/>
                <w:sz w:val="16"/>
                <w:szCs w:val="16"/>
              </w:rPr>
              <w:t>erreichbare Punktzahl</w:t>
            </w:r>
          </w:p>
        </w:tc>
      </w:tr>
      <w:tr w:rsidR="003A127F" w:rsidRPr="00796C0F" w:rsidTr="003A127F">
        <w:trPr>
          <w:cantSplit/>
          <w:trHeight w:val="277"/>
        </w:trPr>
        <w:tc>
          <w:tcPr>
            <w:tcW w:w="520" w:type="dxa"/>
            <w:vMerge/>
          </w:tcPr>
          <w:p w:rsidR="003A127F" w:rsidRPr="00796C0F" w:rsidRDefault="003A127F" w:rsidP="00E95451">
            <w:pPr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383" w:type="dxa"/>
          </w:tcPr>
          <w:p w:rsidR="003A127F" w:rsidRPr="00796C0F" w:rsidRDefault="003A127F" w:rsidP="00E95451">
            <w:pPr>
              <w:spacing w:before="120" w:after="0"/>
              <w:rPr>
                <w:rFonts w:ascii="Arial" w:hAnsi="Arial" w:cs="Arial"/>
                <w:b/>
              </w:rPr>
            </w:pPr>
            <w:r w:rsidRPr="00796C0F">
              <w:rPr>
                <w:rFonts w:ascii="Arial" w:hAnsi="Arial" w:cs="Arial"/>
                <w:b/>
              </w:rPr>
              <w:t>Die Schülerin, der Schüler</w:t>
            </w:r>
          </w:p>
        </w:tc>
        <w:tc>
          <w:tcPr>
            <w:tcW w:w="929" w:type="dxa"/>
            <w:vMerge/>
          </w:tcPr>
          <w:p w:rsidR="003A127F" w:rsidRPr="00796C0F" w:rsidRDefault="003A127F" w:rsidP="00E95451">
            <w:pPr>
              <w:spacing w:before="120"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A127F" w:rsidRPr="00796C0F" w:rsidTr="003A127F">
        <w:tc>
          <w:tcPr>
            <w:tcW w:w="520" w:type="dxa"/>
          </w:tcPr>
          <w:p w:rsidR="003A127F" w:rsidRPr="00796C0F" w:rsidRDefault="003A127F" w:rsidP="00E95451">
            <w:pPr>
              <w:spacing w:before="120" w:after="0"/>
              <w:jc w:val="center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383" w:type="dxa"/>
          </w:tcPr>
          <w:p w:rsidR="003A127F" w:rsidRPr="00796C0F" w:rsidRDefault="003A127F" w:rsidP="00C55C3F">
            <w:pPr>
              <w:spacing w:before="120" w:after="0"/>
              <w:rPr>
                <w:rFonts w:ascii="Arial" w:hAnsi="Arial" w:cs="Arial"/>
              </w:rPr>
            </w:pPr>
            <w:r w:rsidRPr="00796C0F">
              <w:rPr>
                <w:rFonts w:ascii="Arial" w:hAnsi="Arial" w:cs="Arial"/>
              </w:rPr>
              <w:t>nennt und begründet:</w:t>
            </w:r>
          </w:p>
          <w:p w:rsidR="003A127F" w:rsidRPr="00796C0F" w:rsidRDefault="003A127F" w:rsidP="00C55C3F">
            <w:pPr>
              <w:spacing w:before="120" w:after="0"/>
              <w:rPr>
                <w:rFonts w:ascii="Arial" w:hAnsi="Arial" w:cs="Arial"/>
              </w:rPr>
            </w:pPr>
            <w:proofErr w:type="spellStart"/>
            <w:r w:rsidRPr="00796C0F">
              <w:rPr>
                <w:rFonts w:ascii="Arial" w:hAnsi="Arial" w:cs="Arial"/>
              </w:rPr>
              <w:t>dubitemus</w:t>
            </w:r>
            <w:proofErr w:type="spellEnd"/>
            <w:r w:rsidRPr="00796C0F">
              <w:rPr>
                <w:rFonts w:ascii="Arial" w:hAnsi="Arial" w:cs="Arial"/>
              </w:rPr>
              <w:t xml:space="preserve"> (Z. 2) – Con. </w:t>
            </w:r>
            <w:proofErr w:type="spellStart"/>
            <w:r w:rsidR="006144AC" w:rsidRPr="00796C0F">
              <w:rPr>
                <w:rFonts w:ascii="Arial" w:hAnsi="Arial" w:cs="Arial"/>
              </w:rPr>
              <w:t>a</w:t>
            </w:r>
            <w:r w:rsidRPr="00796C0F">
              <w:rPr>
                <w:rFonts w:ascii="Arial" w:hAnsi="Arial" w:cs="Arial"/>
              </w:rPr>
              <w:t>dhortativus</w:t>
            </w:r>
            <w:proofErr w:type="spellEnd"/>
          </w:p>
          <w:p w:rsidR="003A127F" w:rsidRPr="00796C0F" w:rsidRDefault="003A127F" w:rsidP="00C55C3F">
            <w:pPr>
              <w:spacing w:before="120" w:after="0"/>
              <w:rPr>
                <w:rFonts w:ascii="Arial" w:hAnsi="Arial" w:cs="Arial"/>
              </w:rPr>
            </w:pPr>
            <w:proofErr w:type="spellStart"/>
            <w:r w:rsidRPr="00796C0F">
              <w:rPr>
                <w:rFonts w:ascii="Arial" w:hAnsi="Arial" w:cs="Arial"/>
              </w:rPr>
              <w:t>fluant</w:t>
            </w:r>
            <w:proofErr w:type="spellEnd"/>
            <w:r w:rsidRPr="00796C0F">
              <w:rPr>
                <w:rFonts w:ascii="Arial" w:hAnsi="Arial" w:cs="Arial"/>
              </w:rPr>
              <w:t xml:space="preserve"> (Z. 2) – abhängig von </w:t>
            </w:r>
            <w:proofErr w:type="spellStart"/>
            <w:r w:rsidRPr="00796C0F">
              <w:rPr>
                <w:rFonts w:ascii="Arial" w:hAnsi="Arial" w:cs="Arial"/>
              </w:rPr>
              <w:t>quin</w:t>
            </w:r>
            <w:proofErr w:type="spellEnd"/>
          </w:p>
          <w:p w:rsidR="003A127F" w:rsidRPr="00796C0F" w:rsidRDefault="003A127F" w:rsidP="00C55C3F">
            <w:pPr>
              <w:spacing w:before="120" w:after="0"/>
              <w:rPr>
                <w:rFonts w:ascii="Arial" w:hAnsi="Arial" w:cs="Arial"/>
              </w:rPr>
            </w:pPr>
            <w:proofErr w:type="spellStart"/>
            <w:r w:rsidRPr="00796C0F">
              <w:rPr>
                <w:rFonts w:ascii="Arial" w:hAnsi="Arial" w:cs="Arial"/>
              </w:rPr>
              <w:t>currat</w:t>
            </w:r>
            <w:proofErr w:type="spellEnd"/>
            <w:r w:rsidRPr="00796C0F">
              <w:rPr>
                <w:rFonts w:ascii="Arial" w:hAnsi="Arial" w:cs="Arial"/>
              </w:rPr>
              <w:t xml:space="preserve"> (Z. 3) – abhängig von </w:t>
            </w:r>
            <w:proofErr w:type="spellStart"/>
            <w:r w:rsidRPr="00796C0F">
              <w:rPr>
                <w:rFonts w:ascii="Arial" w:hAnsi="Arial" w:cs="Arial"/>
              </w:rPr>
              <w:t>quin</w:t>
            </w:r>
            <w:proofErr w:type="spellEnd"/>
          </w:p>
          <w:p w:rsidR="003A127F" w:rsidRPr="00796C0F" w:rsidRDefault="003A127F" w:rsidP="00C55C3F">
            <w:pPr>
              <w:spacing w:before="120" w:after="0"/>
              <w:rPr>
                <w:rFonts w:ascii="Arial" w:hAnsi="Arial" w:cs="Arial"/>
              </w:rPr>
            </w:pPr>
            <w:proofErr w:type="spellStart"/>
            <w:r w:rsidRPr="00796C0F">
              <w:rPr>
                <w:rFonts w:ascii="Arial" w:hAnsi="Arial" w:cs="Arial"/>
              </w:rPr>
              <w:t>gaudeat</w:t>
            </w:r>
            <w:proofErr w:type="spellEnd"/>
            <w:r w:rsidRPr="00796C0F">
              <w:rPr>
                <w:rFonts w:ascii="Arial" w:hAnsi="Arial" w:cs="Arial"/>
              </w:rPr>
              <w:t xml:space="preserve"> (Z. 5) – abhängig von </w:t>
            </w:r>
            <w:proofErr w:type="spellStart"/>
            <w:r w:rsidRPr="00796C0F">
              <w:rPr>
                <w:rFonts w:ascii="Arial" w:hAnsi="Arial" w:cs="Arial"/>
              </w:rPr>
              <w:t>ut</w:t>
            </w:r>
            <w:proofErr w:type="spellEnd"/>
          </w:p>
          <w:p w:rsidR="003A127F" w:rsidRPr="00796C0F" w:rsidRDefault="003A127F" w:rsidP="00E95451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3A127F" w:rsidRPr="00796C0F" w:rsidRDefault="003A127F" w:rsidP="00E95451">
            <w:pPr>
              <w:spacing w:before="120" w:after="0"/>
              <w:jc w:val="center"/>
              <w:outlineLvl w:val="0"/>
              <w:rPr>
                <w:rFonts w:ascii="Arial" w:hAnsi="Arial" w:cs="Arial"/>
                <w:sz w:val="20"/>
                <w:szCs w:val="18"/>
              </w:rPr>
            </w:pPr>
            <w:r w:rsidRPr="00796C0F">
              <w:rPr>
                <w:rFonts w:ascii="Arial" w:hAnsi="Arial" w:cs="Arial"/>
                <w:sz w:val="20"/>
                <w:szCs w:val="18"/>
              </w:rPr>
              <w:t>4</w:t>
            </w:r>
          </w:p>
        </w:tc>
      </w:tr>
      <w:tr w:rsidR="003A127F" w:rsidRPr="00796C0F" w:rsidTr="003A127F">
        <w:tc>
          <w:tcPr>
            <w:tcW w:w="520" w:type="dxa"/>
          </w:tcPr>
          <w:p w:rsidR="003A127F" w:rsidRPr="00796C0F" w:rsidRDefault="003A127F" w:rsidP="00E95451">
            <w:pPr>
              <w:spacing w:before="120" w:after="0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3" w:type="dxa"/>
          </w:tcPr>
          <w:p w:rsidR="003A127F" w:rsidRPr="00796C0F" w:rsidRDefault="003A127F" w:rsidP="00C55C3F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96C0F">
              <w:rPr>
                <w:rFonts w:ascii="Arial" w:hAnsi="Arial" w:cs="Arial"/>
                <w:b/>
                <w:sz w:val="18"/>
                <w:szCs w:val="18"/>
              </w:rPr>
              <w:t>Summe 1. Teilaufgabe</w:t>
            </w:r>
          </w:p>
        </w:tc>
        <w:tc>
          <w:tcPr>
            <w:tcW w:w="929" w:type="dxa"/>
            <w:vAlign w:val="center"/>
          </w:tcPr>
          <w:p w:rsidR="003A127F" w:rsidRPr="00796C0F" w:rsidRDefault="003A127F" w:rsidP="00E95451">
            <w:pPr>
              <w:spacing w:before="120" w:after="0"/>
              <w:jc w:val="center"/>
              <w:outlineLvl w:val="0"/>
              <w:rPr>
                <w:rFonts w:ascii="Arial" w:hAnsi="Arial" w:cs="Arial"/>
                <w:b/>
                <w:sz w:val="20"/>
                <w:szCs w:val="18"/>
              </w:rPr>
            </w:pPr>
            <w:r w:rsidRPr="00796C0F">
              <w:rPr>
                <w:rFonts w:ascii="Arial" w:hAnsi="Arial" w:cs="Arial"/>
                <w:b/>
                <w:sz w:val="20"/>
                <w:szCs w:val="18"/>
              </w:rPr>
              <w:t>4</w:t>
            </w:r>
          </w:p>
        </w:tc>
      </w:tr>
    </w:tbl>
    <w:p w:rsidR="00C55C3F" w:rsidRPr="00796C0F" w:rsidRDefault="00C55C3F" w:rsidP="00C55C3F">
      <w:pPr>
        <w:tabs>
          <w:tab w:val="left" w:pos="570"/>
        </w:tabs>
        <w:spacing w:before="120" w:after="0"/>
        <w:rPr>
          <w:rFonts w:ascii="Arial" w:hAnsi="Arial" w:cs="Arial"/>
          <w:b/>
          <w:bCs/>
          <w:iCs/>
          <w:szCs w:val="18"/>
        </w:rPr>
      </w:pPr>
    </w:p>
    <w:p w:rsidR="00C55C3F" w:rsidRPr="00796C0F" w:rsidRDefault="00C55C3F">
      <w:pPr>
        <w:rPr>
          <w:rFonts w:ascii="Arial" w:hAnsi="Arial" w:cs="Arial"/>
          <w:b/>
          <w:bCs/>
          <w:iCs/>
          <w:szCs w:val="18"/>
        </w:rPr>
      </w:pPr>
      <w:r w:rsidRPr="00796C0F">
        <w:rPr>
          <w:rFonts w:ascii="Arial" w:hAnsi="Arial" w:cs="Arial"/>
          <w:b/>
          <w:bCs/>
          <w:iCs/>
          <w:szCs w:val="18"/>
        </w:rPr>
        <w:br w:type="page"/>
      </w:r>
    </w:p>
    <w:p w:rsidR="007F527F" w:rsidRPr="00796C0F" w:rsidRDefault="007F527F" w:rsidP="00C55C3F">
      <w:pPr>
        <w:tabs>
          <w:tab w:val="left" w:pos="570"/>
        </w:tabs>
        <w:spacing w:before="120" w:after="0"/>
        <w:rPr>
          <w:rFonts w:ascii="Arial" w:hAnsi="Arial" w:cs="Arial"/>
          <w:b/>
          <w:bCs/>
          <w:iCs/>
          <w:szCs w:val="18"/>
        </w:rPr>
      </w:pPr>
      <w:r w:rsidRPr="00796C0F">
        <w:rPr>
          <w:rFonts w:ascii="Arial" w:hAnsi="Arial" w:cs="Arial"/>
          <w:b/>
          <w:bCs/>
          <w:iCs/>
          <w:szCs w:val="18"/>
        </w:rPr>
        <w:lastRenderedPageBreak/>
        <w:t xml:space="preserve">Teilleistung </w:t>
      </w:r>
      <w:r w:rsidR="00C55C3F" w:rsidRPr="00796C0F">
        <w:rPr>
          <w:rFonts w:ascii="Arial" w:hAnsi="Arial" w:cs="Arial"/>
          <w:b/>
          <w:bCs/>
          <w:iCs/>
          <w:szCs w:val="18"/>
        </w:rPr>
        <w:t>Interpretationsa</w:t>
      </w:r>
      <w:r w:rsidRPr="00796C0F">
        <w:rPr>
          <w:rFonts w:ascii="Arial" w:hAnsi="Arial" w:cs="Arial"/>
          <w:b/>
          <w:bCs/>
          <w:iCs/>
          <w:szCs w:val="18"/>
        </w:rPr>
        <w:t>ufgaben</w:t>
      </w:r>
    </w:p>
    <w:p w:rsidR="007F527F" w:rsidRPr="00796C0F" w:rsidRDefault="00C55C3F" w:rsidP="00C55C3F">
      <w:pPr>
        <w:tabs>
          <w:tab w:val="left" w:pos="570"/>
        </w:tabs>
        <w:spacing w:before="120" w:after="0"/>
        <w:rPr>
          <w:rFonts w:ascii="Arial" w:hAnsi="Arial" w:cs="Arial"/>
          <w:b/>
          <w:bCs/>
          <w:iCs/>
          <w:szCs w:val="18"/>
        </w:rPr>
      </w:pPr>
      <w:r w:rsidRPr="00796C0F">
        <w:rPr>
          <w:rFonts w:ascii="Arial" w:hAnsi="Arial" w:cs="Arial"/>
          <w:b/>
          <w:bCs/>
          <w:iCs/>
          <w:szCs w:val="18"/>
        </w:rPr>
        <w:t>Aufgabe 3</w:t>
      </w:r>
    </w:p>
    <w:tbl>
      <w:tblPr>
        <w:tblW w:w="883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383"/>
        <w:gridCol w:w="929"/>
      </w:tblGrid>
      <w:tr w:rsidR="003A127F" w:rsidRPr="00796C0F" w:rsidTr="003A127F">
        <w:trPr>
          <w:cantSplit/>
          <w:trHeight w:val="278"/>
        </w:trPr>
        <w:tc>
          <w:tcPr>
            <w:tcW w:w="520" w:type="dxa"/>
            <w:vMerge w:val="restart"/>
          </w:tcPr>
          <w:p w:rsidR="003A127F" w:rsidRPr="00796C0F" w:rsidRDefault="003A127F" w:rsidP="00C55C3F">
            <w:pPr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383" w:type="dxa"/>
          </w:tcPr>
          <w:p w:rsidR="003A127F" w:rsidRPr="00796C0F" w:rsidRDefault="000655D4" w:rsidP="000655D4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796C0F">
              <w:rPr>
                <w:rFonts w:ascii="Arial" w:hAnsi="Arial" w:cs="Arial"/>
              </w:rPr>
              <w:t xml:space="preserve">3) Stelle anhand des vorgelegten Textes in Deinen eigenen Worten dar, was für den Kritiker der stoischen Philosophie ein glückliches Leben ist </w:t>
            </w:r>
          </w:p>
        </w:tc>
        <w:tc>
          <w:tcPr>
            <w:tcW w:w="929" w:type="dxa"/>
            <w:vMerge w:val="restart"/>
          </w:tcPr>
          <w:p w:rsidR="003A127F" w:rsidRPr="00796C0F" w:rsidRDefault="003A127F" w:rsidP="00C55C3F"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6C0F">
              <w:rPr>
                <w:rFonts w:ascii="Arial" w:hAnsi="Arial" w:cs="Arial"/>
                <w:b/>
                <w:sz w:val="16"/>
                <w:szCs w:val="16"/>
              </w:rPr>
              <w:t xml:space="preserve">maximal </w:t>
            </w:r>
          </w:p>
          <w:p w:rsidR="003A127F" w:rsidRPr="00796C0F" w:rsidRDefault="003A127F" w:rsidP="00C55C3F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796C0F">
              <w:rPr>
                <w:rFonts w:ascii="Arial" w:hAnsi="Arial" w:cs="Arial"/>
                <w:b/>
                <w:sz w:val="16"/>
                <w:szCs w:val="16"/>
              </w:rPr>
              <w:t>erreichbare Punktzahl</w:t>
            </w:r>
          </w:p>
        </w:tc>
      </w:tr>
      <w:tr w:rsidR="003A127F" w:rsidRPr="00796C0F" w:rsidTr="003A127F">
        <w:trPr>
          <w:cantSplit/>
          <w:trHeight w:val="277"/>
        </w:trPr>
        <w:tc>
          <w:tcPr>
            <w:tcW w:w="520" w:type="dxa"/>
            <w:vMerge/>
          </w:tcPr>
          <w:p w:rsidR="003A127F" w:rsidRPr="00796C0F" w:rsidRDefault="003A127F" w:rsidP="00C55C3F">
            <w:pPr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383" w:type="dxa"/>
          </w:tcPr>
          <w:p w:rsidR="003A127F" w:rsidRPr="00796C0F" w:rsidRDefault="003A127F" w:rsidP="00C55C3F">
            <w:pPr>
              <w:spacing w:before="120" w:after="0"/>
              <w:rPr>
                <w:rFonts w:ascii="Arial" w:hAnsi="Arial" w:cs="Arial"/>
                <w:b/>
              </w:rPr>
            </w:pPr>
            <w:r w:rsidRPr="00796C0F">
              <w:rPr>
                <w:rFonts w:ascii="Arial" w:hAnsi="Arial" w:cs="Arial"/>
                <w:b/>
              </w:rPr>
              <w:t>Die Schülerin, der Schüler</w:t>
            </w:r>
          </w:p>
        </w:tc>
        <w:tc>
          <w:tcPr>
            <w:tcW w:w="929" w:type="dxa"/>
            <w:vMerge/>
          </w:tcPr>
          <w:p w:rsidR="003A127F" w:rsidRPr="00796C0F" w:rsidRDefault="003A127F" w:rsidP="00C55C3F">
            <w:pPr>
              <w:spacing w:before="120"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A127F" w:rsidRPr="00796C0F" w:rsidTr="003A127F">
        <w:tc>
          <w:tcPr>
            <w:tcW w:w="520" w:type="dxa"/>
          </w:tcPr>
          <w:p w:rsidR="003A127F" w:rsidRPr="00796C0F" w:rsidRDefault="003A127F" w:rsidP="00C55C3F">
            <w:pPr>
              <w:spacing w:before="120" w:after="0"/>
              <w:jc w:val="center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383" w:type="dxa"/>
          </w:tcPr>
          <w:p w:rsidR="003A127F" w:rsidRPr="00796C0F" w:rsidRDefault="003A127F" w:rsidP="00C55C3F">
            <w:pPr>
              <w:spacing w:before="120" w:after="0"/>
              <w:rPr>
                <w:rFonts w:ascii="Arial" w:hAnsi="Arial" w:cs="Arial"/>
              </w:rPr>
            </w:pPr>
            <w:r w:rsidRPr="00796C0F">
              <w:rPr>
                <w:rFonts w:ascii="Arial" w:hAnsi="Arial" w:cs="Arial"/>
              </w:rPr>
              <w:t>führt in etwa aus, dass</w:t>
            </w:r>
          </w:p>
          <w:p w:rsidR="003A127F" w:rsidRPr="00796C0F" w:rsidRDefault="003A127F" w:rsidP="00C55C3F">
            <w:pPr>
              <w:pStyle w:val="Listenabsatz"/>
              <w:numPr>
                <w:ilvl w:val="0"/>
                <w:numId w:val="2"/>
              </w:numPr>
              <w:spacing w:before="120" w:after="0"/>
              <w:rPr>
                <w:rFonts w:ascii="Arial" w:hAnsi="Arial" w:cs="Arial"/>
              </w:rPr>
            </w:pPr>
            <w:r w:rsidRPr="00796C0F">
              <w:rPr>
                <w:rFonts w:ascii="Arial" w:hAnsi="Arial" w:cs="Arial"/>
              </w:rPr>
              <w:t>leibliche Freuden angestrebt werden (Z. 1)</w:t>
            </w:r>
          </w:p>
          <w:p w:rsidR="003A127F" w:rsidRPr="00796C0F" w:rsidRDefault="003A127F" w:rsidP="00C55C3F">
            <w:pPr>
              <w:pStyle w:val="Listenabsatz"/>
              <w:numPr>
                <w:ilvl w:val="0"/>
                <w:numId w:val="2"/>
              </w:numPr>
              <w:spacing w:before="120" w:after="0"/>
              <w:rPr>
                <w:rFonts w:ascii="Arial" w:hAnsi="Arial" w:cs="Arial"/>
              </w:rPr>
            </w:pPr>
            <w:r w:rsidRPr="00796C0F">
              <w:rPr>
                <w:rFonts w:ascii="Arial" w:hAnsi="Arial" w:cs="Arial"/>
              </w:rPr>
              <w:t>ein vergnügtes Leben bevorzugt wird (Z. 1-2)</w:t>
            </w:r>
          </w:p>
          <w:p w:rsidR="003A127F" w:rsidRPr="00796C0F" w:rsidRDefault="003A127F" w:rsidP="00C55C3F">
            <w:pPr>
              <w:pStyle w:val="Listenabsatz"/>
              <w:numPr>
                <w:ilvl w:val="0"/>
                <w:numId w:val="2"/>
              </w:numPr>
              <w:spacing w:before="120" w:after="0"/>
              <w:rPr>
                <w:rFonts w:ascii="Arial" w:hAnsi="Arial" w:cs="Arial"/>
              </w:rPr>
            </w:pPr>
            <w:r w:rsidRPr="00796C0F">
              <w:rPr>
                <w:rFonts w:ascii="Arial" w:hAnsi="Arial" w:cs="Arial"/>
              </w:rPr>
              <w:t>Verzicht auf Genuss als Dummheit bezeichnet wird (Z. 3-4)</w:t>
            </w:r>
          </w:p>
          <w:p w:rsidR="003A127F" w:rsidRPr="00796C0F" w:rsidRDefault="000655D4" w:rsidP="000655D4">
            <w:pPr>
              <w:pStyle w:val="Listenabsatz"/>
              <w:numPr>
                <w:ilvl w:val="0"/>
                <w:numId w:val="2"/>
              </w:numPr>
              <w:spacing w:before="120" w:after="0"/>
              <w:rPr>
                <w:rFonts w:ascii="Arial" w:hAnsi="Arial" w:cs="Arial"/>
              </w:rPr>
            </w:pPr>
            <w:r w:rsidRPr="00796C0F">
              <w:rPr>
                <w:rFonts w:ascii="Arial" w:hAnsi="Arial" w:cs="Arial"/>
              </w:rPr>
              <w:t>vor allem dem eigene Leben und nicht dem Wohlergehen der Nachkommen Beachtung zu schenken</w:t>
            </w:r>
            <w:r w:rsidR="003A127F" w:rsidRPr="00796C0F">
              <w:rPr>
                <w:rFonts w:ascii="Arial" w:hAnsi="Arial" w:cs="Arial"/>
              </w:rPr>
              <w:t xml:space="preserve"> </w:t>
            </w:r>
            <w:r w:rsidR="00796C0F">
              <w:rPr>
                <w:rFonts w:ascii="Arial" w:hAnsi="Arial" w:cs="Arial"/>
              </w:rPr>
              <w:t xml:space="preserve">ist </w:t>
            </w:r>
            <w:r w:rsidR="003A127F" w:rsidRPr="00796C0F">
              <w:rPr>
                <w:rFonts w:ascii="Arial" w:hAnsi="Arial" w:cs="Arial"/>
              </w:rPr>
              <w:t>(Z. 4-5)</w:t>
            </w:r>
          </w:p>
        </w:tc>
        <w:tc>
          <w:tcPr>
            <w:tcW w:w="929" w:type="dxa"/>
            <w:vAlign w:val="center"/>
          </w:tcPr>
          <w:p w:rsidR="003A127F" w:rsidRPr="00796C0F" w:rsidRDefault="003A127F" w:rsidP="009E0623">
            <w:pPr>
              <w:spacing w:before="1200" w:after="0"/>
              <w:jc w:val="center"/>
              <w:outlineLvl w:val="0"/>
              <w:rPr>
                <w:rFonts w:ascii="Arial" w:hAnsi="Arial" w:cs="Arial"/>
                <w:sz w:val="20"/>
                <w:szCs w:val="18"/>
              </w:rPr>
            </w:pPr>
            <w:r w:rsidRPr="00796C0F">
              <w:rPr>
                <w:rFonts w:ascii="Arial" w:hAnsi="Arial" w:cs="Arial"/>
                <w:sz w:val="20"/>
                <w:szCs w:val="18"/>
              </w:rPr>
              <w:t>10</w:t>
            </w:r>
          </w:p>
          <w:p w:rsidR="003A127F" w:rsidRPr="00796C0F" w:rsidRDefault="003A127F" w:rsidP="009E0623">
            <w:pPr>
              <w:spacing w:before="720" w:after="0"/>
              <w:jc w:val="center"/>
              <w:outlineLvl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A127F" w:rsidRPr="00796C0F" w:rsidTr="003A127F">
        <w:tc>
          <w:tcPr>
            <w:tcW w:w="520" w:type="dxa"/>
          </w:tcPr>
          <w:p w:rsidR="003A127F" w:rsidRPr="00796C0F" w:rsidRDefault="003A127F" w:rsidP="00C55C3F">
            <w:pPr>
              <w:spacing w:before="120" w:after="0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3" w:type="dxa"/>
          </w:tcPr>
          <w:p w:rsidR="003A127F" w:rsidRPr="00796C0F" w:rsidRDefault="003A127F" w:rsidP="00C55C3F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96C0F">
              <w:rPr>
                <w:rFonts w:ascii="Arial" w:hAnsi="Arial" w:cs="Arial"/>
                <w:b/>
                <w:sz w:val="18"/>
                <w:szCs w:val="18"/>
              </w:rPr>
              <w:t>Summe 3. Teilaufgabe</w:t>
            </w:r>
          </w:p>
        </w:tc>
        <w:tc>
          <w:tcPr>
            <w:tcW w:w="929" w:type="dxa"/>
            <w:vAlign w:val="center"/>
          </w:tcPr>
          <w:p w:rsidR="003A127F" w:rsidRPr="00796C0F" w:rsidRDefault="003A127F" w:rsidP="000655D4">
            <w:pPr>
              <w:spacing w:before="120" w:after="0"/>
              <w:jc w:val="center"/>
              <w:outlineLvl w:val="0"/>
              <w:rPr>
                <w:rFonts w:ascii="Arial" w:hAnsi="Arial" w:cs="Arial"/>
                <w:b/>
                <w:sz w:val="20"/>
                <w:szCs w:val="18"/>
              </w:rPr>
            </w:pPr>
            <w:r w:rsidRPr="00796C0F">
              <w:rPr>
                <w:rFonts w:ascii="Arial" w:hAnsi="Arial" w:cs="Arial"/>
                <w:b/>
                <w:sz w:val="20"/>
                <w:szCs w:val="18"/>
              </w:rPr>
              <w:t>1</w:t>
            </w:r>
            <w:r w:rsidR="000655D4" w:rsidRPr="00796C0F">
              <w:rPr>
                <w:rFonts w:ascii="Arial" w:hAnsi="Arial" w:cs="Arial"/>
                <w:b/>
                <w:sz w:val="20"/>
                <w:szCs w:val="18"/>
              </w:rPr>
              <w:t>0</w:t>
            </w:r>
          </w:p>
        </w:tc>
      </w:tr>
    </w:tbl>
    <w:p w:rsidR="004D6314" w:rsidRPr="00796C0F" w:rsidRDefault="004D6314" w:rsidP="00C55C3F">
      <w:pPr>
        <w:tabs>
          <w:tab w:val="left" w:pos="284"/>
        </w:tabs>
        <w:spacing w:before="120" w:after="0"/>
        <w:rPr>
          <w:rFonts w:ascii="Arial" w:hAnsi="Arial" w:cs="Arial"/>
          <w:b/>
        </w:rPr>
      </w:pPr>
    </w:p>
    <w:p w:rsidR="00955D8F" w:rsidRPr="00796C0F" w:rsidRDefault="00C55C3F" w:rsidP="00C55C3F">
      <w:pPr>
        <w:tabs>
          <w:tab w:val="left" w:pos="284"/>
        </w:tabs>
        <w:spacing w:before="120" w:after="0"/>
        <w:rPr>
          <w:rFonts w:ascii="Arial" w:hAnsi="Arial" w:cs="Arial"/>
          <w:b/>
        </w:rPr>
      </w:pPr>
      <w:r w:rsidRPr="00796C0F">
        <w:rPr>
          <w:rFonts w:ascii="Arial" w:hAnsi="Arial" w:cs="Arial"/>
          <w:b/>
        </w:rPr>
        <w:t>Aufgabe 4</w:t>
      </w:r>
    </w:p>
    <w:tbl>
      <w:tblPr>
        <w:tblW w:w="883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383"/>
        <w:gridCol w:w="929"/>
      </w:tblGrid>
      <w:tr w:rsidR="003A127F" w:rsidRPr="00796C0F" w:rsidTr="003A127F">
        <w:trPr>
          <w:cantSplit/>
          <w:trHeight w:val="278"/>
        </w:trPr>
        <w:tc>
          <w:tcPr>
            <w:tcW w:w="520" w:type="dxa"/>
            <w:vMerge w:val="restart"/>
          </w:tcPr>
          <w:p w:rsidR="003A127F" w:rsidRPr="00796C0F" w:rsidRDefault="003A127F" w:rsidP="00C55C3F">
            <w:pPr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383" w:type="dxa"/>
          </w:tcPr>
          <w:p w:rsidR="003A127F" w:rsidRPr="00796C0F" w:rsidRDefault="003A127F" w:rsidP="00C55C3F">
            <w:pPr>
              <w:spacing w:before="120" w:after="0"/>
              <w:rPr>
                <w:rFonts w:ascii="Arial" w:hAnsi="Arial" w:cs="Arial"/>
                <w:b/>
              </w:rPr>
            </w:pPr>
            <w:r w:rsidRPr="00796C0F">
              <w:rPr>
                <w:rFonts w:ascii="Arial" w:hAnsi="Arial" w:cs="Arial"/>
              </w:rPr>
              <w:t>Vergleiche diese kritische Ansicht mit Senecas Gedanken über ein glückliches Leben</w:t>
            </w:r>
          </w:p>
        </w:tc>
        <w:tc>
          <w:tcPr>
            <w:tcW w:w="929" w:type="dxa"/>
            <w:vMerge w:val="restart"/>
          </w:tcPr>
          <w:p w:rsidR="003A127F" w:rsidRPr="00796C0F" w:rsidRDefault="003A127F" w:rsidP="00C55C3F"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6C0F">
              <w:rPr>
                <w:rFonts w:ascii="Arial" w:hAnsi="Arial" w:cs="Arial"/>
                <w:b/>
                <w:sz w:val="16"/>
                <w:szCs w:val="16"/>
              </w:rPr>
              <w:t xml:space="preserve">maximal </w:t>
            </w:r>
          </w:p>
          <w:p w:rsidR="003A127F" w:rsidRPr="00796C0F" w:rsidRDefault="003A127F" w:rsidP="00C55C3F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796C0F">
              <w:rPr>
                <w:rFonts w:ascii="Arial" w:hAnsi="Arial" w:cs="Arial"/>
                <w:b/>
                <w:sz w:val="16"/>
                <w:szCs w:val="16"/>
              </w:rPr>
              <w:t>erreichbare Punktzahl</w:t>
            </w:r>
          </w:p>
        </w:tc>
      </w:tr>
      <w:tr w:rsidR="003A127F" w:rsidRPr="00796C0F" w:rsidTr="003A127F">
        <w:trPr>
          <w:cantSplit/>
          <w:trHeight w:val="277"/>
        </w:trPr>
        <w:tc>
          <w:tcPr>
            <w:tcW w:w="520" w:type="dxa"/>
            <w:vMerge/>
          </w:tcPr>
          <w:p w:rsidR="003A127F" w:rsidRPr="00796C0F" w:rsidRDefault="003A127F" w:rsidP="00C55C3F">
            <w:pPr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383" w:type="dxa"/>
          </w:tcPr>
          <w:p w:rsidR="003A127F" w:rsidRPr="00796C0F" w:rsidRDefault="003A127F" w:rsidP="00C55C3F">
            <w:pPr>
              <w:spacing w:before="120" w:after="0"/>
              <w:rPr>
                <w:rFonts w:ascii="Arial" w:hAnsi="Arial" w:cs="Arial"/>
                <w:b/>
              </w:rPr>
            </w:pPr>
            <w:r w:rsidRPr="00796C0F">
              <w:rPr>
                <w:rFonts w:ascii="Arial" w:hAnsi="Arial" w:cs="Arial"/>
                <w:b/>
              </w:rPr>
              <w:t>Die Schülerin, der Schüler</w:t>
            </w:r>
          </w:p>
        </w:tc>
        <w:tc>
          <w:tcPr>
            <w:tcW w:w="929" w:type="dxa"/>
            <w:vMerge/>
          </w:tcPr>
          <w:p w:rsidR="003A127F" w:rsidRPr="00796C0F" w:rsidRDefault="003A127F" w:rsidP="00C55C3F">
            <w:pPr>
              <w:spacing w:before="120"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A127F" w:rsidRPr="00796C0F" w:rsidTr="003A127F">
        <w:tc>
          <w:tcPr>
            <w:tcW w:w="520" w:type="dxa"/>
          </w:tcPr>
          <w:p w:rsidR="003A127F" w:rsidRPr="00796C0F" w:rsidRDefault="003A127F" w:rsidP="00C55C3F">
            <w:pPr>
              <w:spacing w:before="120" w:after="0"/>
              <w:jc w:val="center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383" w:type="dxa"/>
          </w:tcPr>
          <w:p w:rsidR="003A127F" w:rsidRPr="00796C0F" w:rsidRDefault="003A127F" w:rsidP="00C55C3F">
            <w:pPr>
              <w:spacing w:before="120" w:after="0"/>
              <w:rPr>
                <w:rFonts w:ascii="Arial" w:hAnsi="Arial" w:cs="Arial"/>
              </w:rPr>
            </w:pPr>
            <w:r w:rsidRPr="00796C0F">
              <w:rPr>
                <w:rFonts w:ascii="Arial" w:hAnsi="Arial" w:cs="Arial"/>
              </w:rPr>
              <w:t>nennt und definiert Kernbegriffe der stoischen Philosophie, etwa</w:t>
            </w:r>
          </w:p>
          <w:p w:rsidR="003A127F" w:rsidRPr="00796C0F" w:rsidRDefault="003A127F" w:rsidP="00C55C3F">
            <w:pPr>
              <w:spacing w:before="120" w:after="0"/>
              <w:rPr>
                <w:rFonts w:ascii="Arial" w:hAnsi="Arial" w:cs="Arial"/>
              </w:rPr>
            </w:pPr>
            <w:proofErr w:type="spellStart"/>
            <w:r w:rsidRPr="00796C0F">
              <w:rPr>
                <w:rFonts w:ascii="Arial" w:hAnsi="Arial" w:cs="Arial"/>
              </w:rPr>
              <w:t>Ataraxia</w:t>
            </w:r>
            <w:proofErr w:type="spellEnd"/>
            <w:r w:rsidR="00B91AFB" w:rsidRPr="00796C0F">
              <w:rPr>
                <w:rFonts w:ascii="Arial" w:hAnsi="Arial" w:cs="Arial"/>
              </w:rPr>
              <w:t xml:space="preserve"> (Seelenruhe)</w:t>
            </w:r>
          </w:p>
          <w:p w:rsidR="003A127F" w:rsidRPr="00796C0F" w:rsidRDefault="003A127F" w:rsidP="00C55C3F">
            <w:pPr>
              <w:spacing w:before="120" w:after="0"/>
              <w:rPr>
                <w:rFonts w:ascii="Arial" w:hAnsi="Arial" w:cs="Arial"/>
              </w:rPr>
            </w:pPr>
            <w:proofErr w:type="spellStart"/>
            <w:r w:rsidRPr="00796C0F">
              <w:rPr>
                <w:rFonts w:ascii="Arial" w:hAnsi="Arial" w:cs="Arial"/>
              </w:rPr>
              <w:t>Apathia</w:t>
            </w:r>
            <w:proofErr w:type="spellEnd"/>
            <w:r w:rsidR="00B91AFB" w:rsidRPr="00796C0F">
              <w:rPr>
                <w:rFonts w:ascii="Arial" w:hAnsi="Arial" w:cs="Arial"/>
              </w:rPr>
              <w:t xml:space="preserve"> (Lösung von Emotionen)</w:t>
            </w:r>
          </w:p>
          <w:p w:rsidR="003A127F" w:rsidRPr="00796C0F" w:rsidRDefault="003A127F" w:rsidP="00C55C3F">
            <w:pPr>
              <w:spacing w:before="120" w:after="0"/>
              <w:rPr>
                <w:rFonts w:ascii="Arial" w:hAnsi="Arial" w:cs="Arial"/>
              </w:rPr>
            </w:pPr>
            <w:r w:rsidRPr="00796C0F">
              <w:rPr>
                <w:rFonts w:ascii="Arial" w:hAnsi="Arial" w:cs="Arial"/>
              </w:rPr>
              <w:t>Arete</w:t>
            </w:r>
            <w:r w:rsidR="00B91AFB" w:rsidRPr="00796C0F">
              <w:rPr>
                <w:rFonts w:ascii="Arial" w:hAnsi="Arial" w:cs="Arial"/>
              </w:rPr>
              <w:t xml:space="preserve"> (Tugendhaftigkeit)</w:t>
            </w:r>
          </w:p>
          <w:p w:rsidR="003A127F" w:rsidRPr="00796C0F" w:rsidRDefault="003A127F" w:rsidP="00C55C3F">
            <w:pPr>
              <w:spacing w:before="120" w:after="0"/>
              <w:rPr>
                <w:rFonts w:ascii="Arial" w:hAnsi="Arial" w:cs="Arial"/>
              </w:rPr>
            </w:pPr>
            <w:proofErr w:type="spellStart"/>
            <w:r w:rsidRPr="00796C0F">
              <w:rPr>
                <w:rFonts w:ascii="Arial" w:hAnsi="Arial" w:cs="Arial"/>
              </w:rPr>
              <w:t>Heimarmene</w:t>
            </w:r>
            <w:proofErr w:type="spellEnd"/>
            <w:r w:rsidR="00B91AFB" w:rsidRPr="00796C0F">
              <w:rPr>
                <w:rFonts w:ascii="Arial" w:hAnsi="Arial" w:cs="Arial"/>
              </w:rPr>
              <w:t xml:space="preserve"> (Annahme seines Schicksals)</w:t>
            </w:r>
          </w:p>
          <w:p w:rsidR="003A127F" w:rsidRPr="00796C0F" w:rsidRDefault="003A127F" w:rsidP="00C55C3F">
            <w:pPr>
              <w:spacing w:before="120" w:after="0"/>
              <w:rPr>
                <w:rFonts w:ascii="Arial" w:hAnsi="Arial" w:cs="Arial"/>
              </w:rPr>
            </w:pPr>
            <w:r w:rsidRPr="00796C0F">
              <w:rPr>
                <w:rFonts w:ascii="Arial" w:hAnsi="Arial" w:cs="Arial"/>
              </w:rPr>
              <w:t>und vergleicht diese anschließend mit den Textaussagen, etwa dass</w:t>
            </w:r>
          </w:p>
          <w:p w:rsidR="003A127F" w:rsidRPr="00796C0F" w:rsidRDefault="003A127F" w:rsidP="00C55C3F">
            <w:pPr>
              <w:pStyle w:val="Listenabsatz"/>
              <w:numPr>
                <w:ilvl w:val="0"/>
                <w:numId w:val="2"/>
              </w:numPr>
              <w:spacing w:before="120" w:after="0"/>
              <w:rPr>
                <w:rFonts w:ascii="Arial" w:hAnsi="Arial" w:cs="Arial"/>
              </w:rPr>
            </w:pPr>
            <w:r w:rsidRPr="00796C0F">
              <w:rPr>
                <w:rFonts w:ascii="Arial" w:hAnsi="Arial" w:cs="Arial"/>
              </w:rPr>
              <w:t>Arete abgelehnt wird (</w:t>
            </w:r>
            <w:proofErr w:type="spellStart"/>
            <w:r w:rsidRPr="00796C0F">
              <w:rPr>
                <w:rFonts w:ascii="Arial" w:hAnsi="Arial" w:cs="Arial"/>
                <w:i/>
              </w:rPr>
              <w:t>virtus</w:t>
            </w:r>
            <w:proofErr w:type="spellEnd"/>
            <w:r w:rsidRPr="00796C0F">
              <w:rPr>
                <w:rFonts w:ascii="Arial" w:hAnsi="Arial" w:cs="Arial"/>
              </w:rPr>
              <w:t xml:space="preserve">, </w:t>
            </w:r>
            <w:proofErr w:type="spellStart"/>
            <w:r w:rsidRPr="00796C0F">
              <w:rPr>
                <w:rFonts w:ascii="Arial" w:hAnsi="Arial" w:cs="Arial"/>
                <w:i/>
              </w:rPr>
              <w:t>iustitia</w:t>
            </w:r>
            <w:proofErr w:type="spellEnd"/>
            <w:r w:rsidRPr="00796C0F">
              <w:rPr>
                <w:rFonts w:ascii="Arial" w:hAnsi="Arial" w:cs="Arial"/>
              </w:rPr>
              <w:t>; Z. 1)</w:t>
            </w:r>
          </w:p>
          <w:p w:rsidR="003A127F" w:rsidRPr="00796C0F" w:rsidRDefault="003A127F" w:rsidP="00C55C3F">
            <w:pPr>
              <w:pStyle w:val="Listenabsatz"/>
              <w:numPr>
                <w:ilvl w:val="0"/>
                <w:numId w:val="2"/>
              </w:numPr>
              <w:spacing w:before="120" w:after="0"/>
              <w:rPr>
                <w:rFonts w:ascii="Arial" w:hAnsi="Arial" w:cs="Arial"/>
              </w:rPr>
            </w:pPr>
            <w:proofErr w:type="spellStart"/>
            <w:r w:rsidRPr="00796C0F">
              <w:rPr>
                <w:rFonts w:ascii="Arial" w:hAnsi="Arial" w:cs="Arial"/>
              </w:rPr>
              <w:t>Apathia</w:t>
            </w:r>
            <w:proofErr w:type="spellEnd"/>
            <w:r w:rsidRPr="00796C0F">
              <w:rPr>
                <w:rFonts w:ascii="Arial" w:hAnsi="Arial" w:cs="Arial"/>
              </w:rPr>
              <w:t xml:space="preserve"> verneint wird (</w:t>
            </w:r>
            <w:proofErr w:type="spellStart"/>
            <w:r w:rsidRPr="00796C0F">
              <w:rPr>
                <w:rFonts w:ascii="Arial" w:hAnsi="Arial" w:cs="Arial"/>
                <w:i/>
              </w:rPr>
              <w:t>cenare</w:t>
            </w:r>
            <w:proofErr w:type="spellEnd"/>
            <w:r w:rsidRPr="00796C0F">
              <w:rPr>
                <w:rFonts w:ascii="Arial" w:hAnsi="Arial" w:cs="Arial"/>
              </w:rPr>
              <w:t xml:space="preserve">; </w:t>
            </w:r>
            <w:proofErr w:type="spellStart"/>
            <w:r w:rsidRPr="00796C0F">
              <w:rPr>
                <w:rFonts w:ascii="Arial" w:hAnsi="Arial" w:cs="Arial"/>
                <w:i/>
              </w:rPr>
              <w:t>bibere</w:t>
            </w:r>
            <w:proofErr w:type="spellEnd"/>
            <w:r w:rsidRPr="00796C0F">
              <w:rPr>
                <w:rFonts w:ascii="Arial" w:hAnsi="Arial" w:cs="Arial"/>
              </w:rPr>
              <w:t>; Z. 1-2)</w:t>
            </w:r>
          </w:p>
          <w:p w:rsidR="003A127F" w:rsidRPr="00796C0F" w:rsidRDefault="003A127F" w:rsidP="00C55C3F">
            <w:pPr>
              <w:pStyle w:val="Listenabsatz"/>
              <w:numPr>
                <w:ilvl w:val="0"/>
                <w:numId w:val="2"/>
              </w:numPr>
              <w:spacing w:before="120" w:after="0"/>
              <w:rPr>
                <w:rFonts w:ascii="Arial" w:hAnsi="Arial" w:cs="Arial"/>
              </w:rPr>
            </w:pPr>
            <w:r w:rsidRPr="00796C0F">
              <w:rPr>
                <w:rFonts w:ascii="Arial" w:hAnsi="Arial" w:cs="Arial"/>
              </w:rPr>
              <w:t>der Kritiker sich von der Annahme des Schicksals distanziert (Z. 2-3)</w:t>
            </w:r>
          </w:p>
          <w:p w:rsidR="003A127F" w:rsidRPr="00796C0F" w:rsidRDefault="003A127F" w:rsidP="00C55C3F">
            <w:pPr>
              <w:pStyle w:val="Listenabsatz"/>
              <w:numPr>
                <w:ilvl w:val="0"/>
                <w:numId w:val="2"/>
              </w:numPr>
              <w:spacing w:before="120" w:after="0"/>
              <w:rPr>
                <w:rFonts w:ascii="Arial" w:hAnsi="Arial" w:cs="Arial"/>
              </w:rPr>
            </w:pPr>
            <w:r w:rsidRPr="00796C0F">
              <w:rPr>
                <w:rFonts w:ascii="Arial" w:hAnsi="Arial" w:cs="Arial"/>
              </w:rPr>
              <w:t>Seneca die Kritik als Ablehnung römischer Lebensweise zurückzuweisen scheint (hier der Familientradition, Z. 4-5)</w:t>
            </w:r>
          </w:p>
        </w:tc>
        <w:tc>
          <w:tcPr>
            <w:tcW w:w="929" w:type="dxa"/>
            <w:vAlign w:val="center"/>
          </w:tcPr>
          <w:p w:rsidR="003A127F" w:rsidRPr="00796C0F" w:rsidRDefault="003A127F" w:rsidP="009E0623">
            <w:pPr>
              <w:spacing w:before="2280" w:after="0"/>
              <w:jc w:val="center"/>
              <w:outlineLvl w:val="0"/>
              <w:rPr>
                <w:rFonts w:ascii="Arial" w:hAnsi="Arial" w:cs="Arial"/>
                <w:sz w:val="20"/>
                <w:szCs w:val="18"/>
              </w:rPr>
            </w:pPr>
            <w:r w:rsidRPr="00796C0F">
              <w:rPr>
                <w:rFonts w:ascii="Arial" w:hAnsi="Arial" w:cs="Arial"/>
                <w:sz w:val="20"/>
                <w:szCs w:val="18"/>
              </w:rPr>
              <w:t>16</w:t>
            </w:r>
          </w:p>
          <w:p w:rsidR="003A127F" w:rsidRPr="00796C0F" w:rsidRDefault="003A127F" w:rsidP="009E0623">
            <w:pPr>
              <w:spacing w:before="1800" w:after="0"/>
              <w:jc w:val="center"/>
              <w:outlineLvl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A127F" w:rsidRPr="00796C0F" w:rsidTr="003A127F">
        <w:tc>
          <w:tcPr>
            <w:tcW w:w="520" w:type="dxa"/>
          </w:tcPr>
          <w:p w:rsidR="003A127F" w:rsidRPr="00796C0F" w:rsidRDefault="003A127F" w:rsidP="00600685">
            <w:pPr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3" w:type="dxa"/>
          </w:tcPr>
          <w:p w:rsidR="003A127F" w:rsidRPr="00796C0F" w:rsidRDefault="003A127F" w:rsidP="00C55C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C0F">
              <w:rPr>
                <w:rFonts w:ascii="Arial" w:hAnsi="Arial" w:cs="Arial"/>
                <w:b/>
                <w:sz w:val="18"/>
                <w:szCs w:val="18"/>
              </w:rPr>
              <w:t>Summe 4. Teilaufgabe</w:t>
            </w:r>
          </w:p>
        </w:tc>
        <w:tc>
          <w:tcPr>
            <w:tcW w:w="929" w:type="dxa"/>
            <w:vAlign w:val="center"/>
          </w:tcPr>
          <w:p w:rsidR="003A127F" w:rsidRPr="00796C0F" w:rsidRDefault="003A127F" w:rsidP="000655D4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18"/>
              </w:rPr>
            </w:pPr>
            <w:r w:rsidRPr="00796C0F">
              <w:rPr>
                <w:rFonts w:ascii="Arial" w:hAnsi="Arial" w:cs="Arial"/>
                <w:b/>
                <w:sz w:val="20"/>
                <w:szCs w:val="18"/>
              </w:rPr>
              <w:t>1</w:t>
            </w:r>
            <w:r w:rsidR="000655D4" w:rsidRPr="00796C0F">
              <w:rPr>
                <w:rFonts w:ascii="Arial" w:hAnsi="Arial" w:cs="Arial"/>
                <w:b/>
                <w:sz w:val="20"/>
                <w:szCs w:val="18"/>
              </w:rPr>
              <w:t>6</w:t>
            </w:r>
          </w:p>
        </w:tc>
      </w:tr>
    </w:tbl>
    <w:p w:rsidR="00DC3F5A" w:rsidRPr="00796C0F" w:rsidRDefault="00DC3F5A" w:rsidP="00DC3F5A">
      <w:pPr>
        <w:spacing w:after="120"/>
        <w:rPr>
          <w:rFonts w:ascii="Arial" w:hAnsi="Arial" w:cs="Arial"/>
        </w:rPr>
      </w:pPr>
    </w:p>
    <w:tbl>
      <w:tblPr>
        <w:tblW w:w="883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1"/>
        <w:gridCol w:w="7455"/>
        <w:gridCol w:w="882"/>
      </w:tblGrid>
      <w:tr w:rsidR="00DC3F5A" w:rsidRPr="00796C0F" w:rsidTr="00600685">
        <w:tc>
          <w:tcPr>
            <w:tcW w:w="501" w:type="dxa"/>
          </w:tcPr>
          <w:p w:rsidR="00DC3F5A" w:rsidRPr="00796C0F" w:rsidRDefault="00DC3F5A" w:rsidP="0060068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5" w:type="dxa"/>
          </w:tcPr>
          <w:p w:rsidR="00DC3F5A" w:rsidRPr="00796C0F" w:rsidRDefault="00DC3F5A" w:rsidP="003A127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6C0F">
              <w:rPr>
                <w:rFonts w:ascii="Arial" w:hAnsi="Arial" w:cs="Arial"/>
                <w:b/>
                <w:sz w:val="18"/>
                <w:szCs w:val="18"/>
              </w:rPr>
              <w:t xml:space="preserve">Summe </w:t>
            </w:r>
            <w:r w:rsidR="00C55C3F" w:rsidRPr="00796C0F">
              <w:rPr>
                <w:rFonts w:ascii="Arial" w:hAnsi="Arial" w:cs="Arial"/>
                <w:b/>
                <w:sz w:val="18"/>
                <w:szCs w:val="18"/>
              </w:rPr>
              <w:t>Erschließungs-</w:t>
            </w:r>
            <w:r w:rsidR="003A127F" w:rsidRPr="00796C0F">
              <w:rPr>
                <w:rFonts w:ascii="Arial" w:hAnsi="Arial" w:cs="Arial"/>
                <w:b/>
                <w:sz w:val="18"/>
                <w:szCs w:val="18"/>
              </w:rPr>
              <w:t xml:space="preserve"> und Interpretations</w:t>
            </w:r>
            <w:r w:rsidRPr="00796C0F">
              <w:rPr>
                <w:rFonts w:ascii="Arial" w:hAnsi="Arial" w:cs="Arial"/>
                <w:b/>
                <w:sz w:val="18"/>
                <w:szCs w:val="18"/>
              </w:rPr>
              <w:t>leistung</w:t>
            </w:r>
          </w:p>
        </w:tc>
        <w:tc>
          <w:tcPr>
            <w:tcW w:w="882" w:type="dxa"/>
          </w:tcPr>
          <w:p w:rsidR="00DC3F5A" w:rsidRPr="00796C0F" w:rsidRDefault="003A127F" w:rsidP="000655D4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C0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655D4" w:rsidRPr="00796C0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DC3F5A" w:rsidRPr="00796C0F" w:rsidRDefault="00DC3F5A" w:rsidP="00DC3F5A">
      <w:pPr>
        <w:spacing w:before="120"/>
        <w:rPr>
          <w:rFonts w:ascii="Arial" w:hAnsi="Arial" w:cs="Arial"/>
          <w:b/>
          <w:bCs/>
        </w:rPr>
      </w:pPr>
      <w:r w:rsidRPr="00796C0F">
        <w:rPr>
          <w:rFonts w:ascii="Arial" w:hAnsi="Arial" w:cs="Arial"/>
          <w:b/>
          <w:bCs/>
        </w:rPr>
        <w:t>Bewertung</w:t>
      </w:r>
    </w:p>
    <w:p w:rsidR="00DC3F5A" w:rsidRPr="00796C0F" w:rsidRDefault="00DC3F5A" w:rsidP="00DC3F5A">
      <w:pPr>
        <w:spacing w:before="120"/>
        <w:rPr>
          <w:rFonts w:ascii="Arial" w:hAnsi="Arial" w:cs="Arial"/>
          <w:b/>
          <w:bCs/>
        </w:rPr>
      </w:pPr>
      <w:r w:rsidRPr="00796C0F">
        <w:rPr>
          <w:rFonts w:ascii="Arial" w:hAnsi="Arial" w:cs="Arial"/>
          <w:b/>
          <w:bCs/>
        </w:rPr>
        <w:lastRenderedPageBreak/>
        <w:t>1. Übersetzungsaufgabe</w:t>
      </w:r>
    </w:p>
    <w:p w:rsidR="00DC3F5A" w:rsidRPr="00796C0F" w:rsidRDefault="00DC3F5A" w:rsidP="004D6314">
      <w:pPr>
        <w:spacing w:after="0"/>
        <w:rPr>
          <w:rFonts w:ascii="Arial" w:hAnsi="Arial" w:cs="Arial"/>
        </w:rPr>
      </w:pPr>
      <w:r w:rsidRPr="00796C0F">
        <w:rPr>
          <w:rFonts w:ascii="Arial" w:hAnsi="Arial" w:cs="Arial"/>
        </w:rPr>
        <w:t xml:space="preserve">Für die Übersetzungsaufgabe </w:t>
      </w:r>
      <w:r w:rsidR="000655D4" w:rsidRPr="00796C0F">
        <w:rPr>
          <w:rFonts w:ascii="Arial" w:hAnsi="Arial" w:cs="Arial"/>
        </w:rPr>
        <w:t xml:space="preserve">(65 Wörter) </w:t>
      </w:r>
      <w:r w:rsidRPr="00796C0F">
        <w:rPr>
          <w:rFonts w:ascii="Arial" w:hAnsi="Arial" w:cs="Arial"/>
        </w:rPr>
        <w:t>ergibt sich f</w:t>
      </w:r>
      <w:r w:rsidR="000655D4" w:rsidRPr="00796C0F">
        <w:rPr>
          <w:rFonts w:ascii="Arial" w:hAnsi="Arial" w:cs="Arial"/>
        </w:rPr>
        <w:t>olgende Bewertung:</w:t>
      </w:r>
    </w:p>
    <w:p w:rsidR="004D6314" w:rsidRPr="00796C0F" w:rsidRDefault="004D6314" w:rsidP="004D6314">
      <w:pPr>
        <w:spacing w:after="0"/>
        <w:rPr>
          <w:rFonts w:ascii="Arial" w:hAnsi="Arial" w:cs="Arial"/>
        </w:rPr>
      </w:pPr>
    </w:p>
    <w:tbl>
      <w:tblPr>
        <w:tblW w:w="690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582"/>
        <w:gridCol w:w="3319"/>
      </w:tblGrid>
      <w:tr w:rsidR="004D6314" w:rsidRPr="00796C0F" w:rsidTr="004D6314">
        <w:tc>
          <w:tcPr>
            <w:tcW w:w="3582" w:type="dxa"/>
          </w:tcPr>
          <w:p w:rsidR="004D6314" w:rsidRPr="00796C0F" w:rsidRDefault="004D6314" w:rsidP="004D6314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96C0F">
              <w:rPr>
                <w:rFonts w:ascii="Arial" w:hAnsi="Arial" w:cs="Arial"/>
                <w:b/>
                <w:bCs/>
                <w:szCs w:val="20"/>
              </w:rPr>
              <w:t>Note</w:t>
            </w:r>
          </w:p>
        </w:tc>
        <w:tc>
          <w:tcPr>
            <w:tcW w:w="3319" w:type="dxa"/>
            <w:vAlign w:val="center"/>
          </w:tcPr>
          <w:p w:rsidR="004D6314" w:rsidRPr="00796C0F" w:rsidRDefault="004D6314" w:rsidP="00600685">
            <w:pPr>
              <w:jc w:val="center"/>
              <w:outlineLvl w:val="0"/>
              <w:rPr>
                <w:rFonts w:ascii="Arial" w:hAnsi="Arial" w:cs="Arial"/>
                <w:b/>
                <w:bCs/>
                <w:szCs w:val="18"/>
              </w:rPr>
            </w:pPr>
            <w:r w:rsidRPr="00796C0F">
              <w:rPr>
                <w:rFonts w:ascii="Arial" w:hAnsi="Arial" w:cs="Arial"/>
                <w:b/>
                <w:bCs/>
                <w:szCs w:val="18"/>
              </w:rPr>
              <w:t>Fehlerzahl</w:t>
            </w:r>
          </w:p>
        </w:tc>
      </w:tr>
      <w:tr w:rsidR="004D6314" w:rsidRPr="00796C0F" w:rsidTr="004D6314">
        <w:tc>
          <w:tcPr>
            <w:tcW w:w="3582" w:type="dxa"/>
          </w:tcPr>
          <w:p w:rsidR="004D6314" w:rsidRPr="00796C0F" w:rsidRDefault="004D6314" w:rsidP="00600685">
            <w:pPr>
              <w:pStyle w:val="Fuzeile"/>
              <w:jc w:val="left"/>
              <w:rPr>
                <w:rFonts w:cs="Arial"/>
                <w:sz w:val="22"/>
                <w:szCs w:val="20"/>
              </w:rPr>
            </w:pPr>
            <w:r w:rsidRPr="00796C0F">
              <w:rPr>
                <w:rFonts w:cs="Arial"/>
                <w:sz w:val="22"/>
                <w:szCs w:val="20"/>
              </w:rPr>
              <w:t>sehr gut</w:t>
            </w:r>
          </w:p>
        </w:tc>
        <w:tc>
          <w:tcPr>
            <w:tcW w:w="3319" w:type="dxa"/>
            <w:vAlign w:val="center"/>
          </w:tcPr>
          <w:p w:rsidR="004D6314" w:rsidRPr="00796C0F" w:rsidRDefault="004D6314" w:rsidP="00600685">
            <w:pPr>
              <w:jc w:val="center"/>
              <w:outlineLvl w:val="0"/>
              <w:rPr>
                <w:rFonts w:ascii="Arial" w:hAnsi="Arial" w:cs="Arial"/>
                <w:szCs w:val="18"/>
              </w:rPr>
            </w:pPr>
            <w:r w:rsidRPr="00796C0F">
              <w:rPr>
                <w:rFonts w:ascii="Arial" w:hAnsi="Arial" w:cs="Arial"/>
                <w:szCs w:val="18"/>
              </w:rPr>
              <w:t>0 - 1,5</w:t>
            </w:r>
          </w:p>
        </w:tc>
      </w:tr>
      <w:tr w:rsidR="004D6314" w:rsidRPr="00796C0F" w:rsidTr="004D6314">
        <w:tc>
          <w:tcPr>
            <w:tcW w:w="3582" w:type="dxa"/>
          </w:tcPr>
          <w:p w:rsidR="004D6314" w:rsidRPr="00796C0F" w:rsidRDefault="004D6314" w:rsidP="00600685">
            <w:pPr>
              <w:rPr>
                <w:rFonts w:ascii="Arial" w:hAnsi="Arial" w:cs="Arial"/>
                <w:szCs w:val="20"/>
              </w:rPr>
            </w:pPr>
            <w:r w:rsidRPr="00796C0F">
              <w:rPr>
                <w:rFonts w:ascii="Arial" w:hAnsi="Arial" w:cs="Arial"/>
                <w:szCs w:val="20"/>
              </w:rPr>
              <w:t>gut</w:t>
            </w:r>
          </w:p>
        </w:tc>
        <w:tc>
          <w:tcPr>
            <w:tcW w:w="3319" w:type="dxa"/>
            <w:vAlign w:val="center"/>
          </w:tcPr>
          <w:p w:rsidR="004D6314" w:rsidRPr="00796C0F" w:rsidRDefault="004D6314" w:rsidP="00DC3F5A">
            <w:pPr>
              <w:jc w:val="center"/>
              <w:outlineLvl w:val="0"/>
              <w:rPr>
                <w:rFonts w:ascii="Arial" w:hAnsi="Arial" w:cs="Arial"/>
                <w:szCs w:val="18"/>
              </w:rPr>
            </w:pPr>
            <w:r w:rsidRPr="00796C0F">
              <w:rPr>
                <w:rFonts w:ascii="Arial" w:hAnsi="Arial" w:cs="Arial"/>
                <w:szCs w:val="18"/>
              </w:rPr>
              <w:t>2,0 - 3,5</w:t>
            </w:r>
          </w:p>
        </w:tc>
      </w:tr>
      <w:tr w:rsidR="004D6314" w:rsidRPr="00796C0F" w:rsidTr="004D6314">
        <w:tc>
          <w:tcPr>
            <w:tcW w:w="3582" w:type="dxa"/>
          </w:tcPr>
          <w:p w:rsidR="004D6314" w:rsidRPr="00796C0F" w:rsidRDefault="004D6314" w:rsidP="00600685">
            <w:pPr>
              <w:rPr>
                <w:rFonts w:ascii="Arial" w:hAnsi="Arial" w:cs="Arial"/>
                <w:szCs w:val="20"/>
              </w:rPr>
            </w:pPr>
            <w:r w:rsidRPr="00796C0F">
              <w:rPr>
                <w:rFonts w:ascii="Arial" w:hAnsi="Arial" w:cs="Arial"/>
                <w:szCs w:val="20"/>
              </w:rPr>
              <w:t xml:space="preserve">befriedigend </w:t>
            </w:r>
          </w:p>
        </w:tc>
        <w:tc>
          <w:tcPr>
            <w:tcW w:w="3319" w:type="dxa"/>
            <w:vAlign w:val="center"/>
          </w:tcPr>
          <w:p w:rsidR="004D6314" w:rsidRPr="00796C0F" w:rsidRDefault="004D6314" w:rsidP="00DC3F5A">
            <w:pPr>
              <w:jc w:val="center"/>
              <w:outlineLvl w:val="0"/>
              <w:rPr>
                <w:rFonts w:ascii="Arial" w:hAnsi="Arial" w:cs="Arial"/>
                <w:szCs w:val="18"/>
              </w:rPr>
            </w:pPr>
            <w:r w:rsidRPr="00796C0F">
              <w:rPr>
                <w:rFonts w:ascii="Arial" w:hAnsi="Arial" w:cs="Arial"/>
                <w:szCs w:val="18"/>
              </w:rPr>
              <w:t>4,0 – 6,0</w:t>
            </w:r>
          </w:p>
        </w:tc>
      </w:tr>
      <w:tr w:rsidR="004D6314" w:rsidRPr="00796C0F" w:rsidTr="004D6314">
        <w:tc>
          <w:tcPr>
            <w:tcW w:w="3582" w:type="dxa"/>
          </w:tcPr>
          <w:p w:rsidR="004D6314" w:rsidRPr="00796C0F" w:rsidRDefault="004D6314" w:rsidP="00600685">
            <w:pPr>
              <w:rPr>
                <w:rFonts w:ascii="Arial" w:hAnsi="Arial" w:cs="Arial"/>
                <w:szCs w:val="20"/>
              </w:rPr>
            </w:pPr>
            <w:r w:rsidRPr="00796C0F">
              <w:rPr>
                <w:rFonts w:ascii="Arial" w:hAnsi="Arial" w:cs="Arial"/>
                <w:szCs w:val="20"/>
              </w:rPr>
              <w:t>ausreichend</w:t>
            </w:r>
          </w:p>
        </w:tc>
        <w:tc>
          <w:tcPr>
            <w:tcW w:w="3319" w:type="dxa"/>
            <w:vAlign w:val="center"/>
          </w:tcPr>
          <w:p w:rsidR="004D6314" w:rsidRPr="00796C0F" w:rsidRDefault="004D6314" w:rsidP="00DC3F5A">
            <w:pPr>
              <w:jc w:val="center"/>
              <w:outlineLvl w:val="0"/>
              <w:rPr>
                <w:rFonts w:ascii="Arial" w:hAnsi="Arial" w:cs="Arial"/>
                <w:szCs w:val="18"/>
              </w:rPr>
            </w:pPr>
            <w:r w:rsidRPr="00796C0F">
              <w:rPr>
                <w:rFonts w:ascii="Arial" w:hAnsi="Arial" w:cs="Arial"/>
                <w:szCs w:val="18"/>
              </w:rPr>
              <w:t>6,5 - 9,0</w:t>
            </w:r>
          </w:p>
        </w:tc>
      </w:tr>
      <w:tr w:rsidR="004D6314" w:rsidRPr="00796C0F" w:rsidTr="004D6314">
        <w:tc>
          <w:tcPr>
            <w:tcW w:w="3582" w:type="dxa"/>
          </w:tcPr>
          <w:p w:rsidR="004D6314" w:rsidRPr="00796C0F" w:rsidRDefault="004D6314" w:rsidP="00600685">
            <w:pPr>
              <w:rPr>
                <w:rFonts w:ascii="Arial" w:hAnsi="Arial" w:cs="Arial"/>
                <w:szCs w:val="20"/>
              </w:rPr>
            </w:pPr>
            <w:r w:rsidRPr="00796C0F">
              <w:rPr>
                <w:rFonts w:ascii="Arial" w:hAnsi="Arial" w:cs="Arial"/>
                <w:szCs w:val="20"/>
              </w:rPr>
              <w:t>mangelhaft</w:t>
            </w:r>
          </w:p>
        </w:tc>
        <w:tc>
          <w:tcPr>
            <w:tcW w:w="3319" w:type="dxa"/>
            <w:vAlign w:val="center"/>
          </w:tcPr>
          <w:p w:rsidR="004D6314" w:rsidRPr="00796C0F" w:rsidRDefault="004D6314" w:rsidP="00DC3F5A">
            <w:pPr>
              <w:jc w:val="center"/>
              <w:outlineLvl w:val="0"/>
              <w:rPr>
                <w:rFonts w:ascii="Arial" w:hAnsi="Arial" w:cs="Arial"/>
                <w:szCs w:val="18"/>
              </w:rPr>
            </w:pPr>
            <w:r w:rsidRPr="00796C0F">
              <w:rPr>
                <w:rFonts w:ascii="Arial" w:hAnsi="Arial" w:cs="Arial"/>
                <w:szCs w:val="18"/>
              </w:rPr>
              <w:t>9,5 – 13,0</w:t>
            </w:r>
          </w:p>
        </w:tc>
      </w:tr>
      <w:tr w:rsidR="004D6314" w:rsidRPr="00796C0F" w:rsidTr="004D6314">
        <w:tc>
          <w:tcPr>
            <w:tcW w:w="3582" w:type="dxa"/>
          </w:tcPr>
          <w:p w:rsidR="004D6314" w:rsidRPr="00796C0F" w:rsidRDefault="004D6314" w:rsidP="00600685">
            <w:pPr>
              <w:pStyle w:val="Fuzeile"/>
              <w:jc w:val="left"/>
              <w:rPr>
                <w:rFonts w:cs="Arial"/>
                <w:sz w:val="22"/>
                <w:szCs w:val="20"/>
              </w:rPr>
            </w:pPr>
            <w:r w:rsidRPr="00796C0F">
              <w:rPr>
                <w:rFonts w:cs="Arial"/>
                <w:sz w:val="22"/>
                <w:szCs w:val="20"/>
              </w:rPr>
              <w:t>ungenügend</w:t>
            </w:r>
          </w:p>
        </w:tc>
        <w:tc>
          <w:tcPr>
            <w:tcW w:w="3319" w:type="dxa"/>
            <w:vAlign w:val="center"/>
          </w:tcPr>
          <w:p w:rsidR="004D6314" w:rsidRPr="00796C0F" w:rsidRDefault="004D6314" w:rsidP="00DC3F5A">
            <w:pPr>
              <w:jc w:val="center"/>
              <w:outlineLvl w:val="0"/>
              <w:rPr>
                <w:rFonts w:ascii="Arial" w:hAnsi="Arial" w:cs="Arial"/>
                <w:szCs w:val="18"/>
              </w:rPr>
            </w:pPr>
            <w:r w:rsidRPr="00796C0F">
              <w:rPr>
                <w:rFonts w:ascii="Arial" w:hAnsi="Arial" w:cs="Arial"/>
                <w:szCs w:val="18"/>
              </w:rPr>
              <w:t>ab 13,5</w:t>
            </w:r>
          </w:p>
        </w:tc>
      </w:tr>
    </w:tbl>
    <w:p w:rsidR="004D6314" w:rsidRPr="00796C0F" w:rsidRDefault="004D6314" w:rsidP="004D6314">
      <w:pPr>
        <w:spacing w:before="120"/>
        <w:rPr>
          <w:rFonts w:ascii="Arial" w:hAnsi="Arial" w:cs="Arial"/>
          <w:b/>
          <w:bCs/>
        </w:rPr>
      </w:pPr>
      <w:r w:rsidRPr="00796C0F">
        <w:rPr>
          <w:rFonts w:ascii="Arial" w:hAnsi="Arial" w:cs="Arial"/>
          <w:b/>
          <w:bCs/>
        </w:rPr>
        <w:t>2. Interpretationsaufgaben</w:t>
      </w:r>
    </w:p>
    <w:p w:rsidR="004D6314" w:rsidRPr="00796C0F" w:rsidRDefault="004D6314" w:rsidP="004D6314">
      <w:pPr>
        <w:spacing w:before="120"/>
        <w:rPr>
          <w:rFonts w:ascii="Arial" w:hAnsi="Arial" w:cs="Arial"/>
        </w:rPr>
      </w:pPr>
      <w:r w:rsidRPr="00796C0F">
        <w:rPr>
          <w:rFonts w:ascii="Arial" w:hAnsi="Arial" w:cs="Arial"/>
        </w:rPr>
        <w:t>Für Interpretationsaufgaben</w:t>
      </w:r>
      <w:r w:rsidR="000655D4" w:rsidRPr="00796C0F">
        <w:rPr>
          <w:rFonts w:ascii="Arial" w:hAnsi="Arial" w:cs="Arial"/>
        </w:rPr>
        <w:t xml:space="preserve"> ergibt sich folgende Bewertung:</w:t>
      </w:r>
    </w:p>
    <w:tbl>
      <w:tblPr>
        <w:tblW w:w="690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582"/>
        <w:gridCol w:w="3319"/>
      </w:tblGrid>
      <w:tr w:rsidR="004D6314" w:rsidRPr="00796C0F" w:rsidTr="004D6314">
        <w:tc>
          <w:tcPr>
            <w:tcW w:w="3582" w:type="dxa"/>
          </w:tcPr>
          <w:p w:rsidR="004D6314" w:rsidRPr="00796C0F" w:rsidRDefault="004D6314" w:rsidP="004D6314">
            <w:pPr>
              <w:pStyle w:val="Fuzeile"/>
              <w:jc w:val="center"/>
              <w:rPr>
                <w:rFonts w:cs="Arial"/>
                <w:b/>
                <w:sz w:val="22"/>
                <w:szCs w:val="20"/>
              </w:rPr>
            </w:pPr>
            <w:r w:rsidRPr="00796C0F">
              <w:rPr>
                <w:rFonts w:cs="Arial"/>
                <w:b/>
                <w:sz w:val="22"/>
                <w:szCs w:val="20"/>
              </w:rPr>
              <w:t>Note</w:t>
            </w:r>
          </w:p>
        </w:tc>
        <w:tc>
          <w:tcPr>
            <w:tcW w:w="3319" w:type="dxa"/>
            <w:vAlign w:val="center"/>
          </w:tcPr>
          <w:p w:rsidR="004D6314" w:rsidRPr="00796C0F" w:rsidRDefault="004D6314" w:rsidP="00600685">
            <w:pPr>
              <w:jc w:val="center"/>
              <w:outlineLvl w:val="0"/>
              <w:rPr>
                <w:rFonts w:ascii="Arial" w:hAnsi="Arial" w:cs="Arial"/>
                <w:szCs w:val="18"/>
              </w:rPr>
            </w:pPr>
            <w:r w:rsidRPr="00796C0F">
              <w:rPr>
                <w:rFonts w:ascii="Arial" w:hAnsi="Arial" w:cs="Arial"/>
                <w:b/>
                <w:bCs/>
                <w:szCs w:val="18"/>
              </w:rPr>
              <w:t>Erreichte Punktzahl</w:t>
            </w:r>
          </w:p>
        </w:tc>
      </w:tr>
      <w:tr w:rsidR="004D6314" w:rsidRPr="00796C0F" w:rsidTr="004D6314">
        <w:tc>
          <w:tcPr>
            <w:tcW w:w="3582" w:type="dxa"/>
          </w:tcPr>
          <w:p w:rsidR="004D6314" w:rsidRPr="00796C0F" w:rsidRDefault="004D6314" w:rsidP="00600685">
            <w:pPr>
              <w:pStyle w:val="Fuzeile"/>
              <w:jc w:val="left"/>
              <w:rPr>
                <w:rFonts w:cs="Arial"/>
                <w:sz w:val="22"/>
                <w:szCs w:val="20"/>
              </w:rPr>
            </w:pPr>
            <w:r w:rsidRPr="00796C0F">
              <w:rPr>
                <w:rFonts w:cs="Arial"/>
                <w:sz w:val="22"/>
                <w:szCs w:val="20"/>
              </w:rPr>
              <w:t>sehr gut</w:t>
            </w:r>
          </w:p>
        </w:tc>
        <w:tc>
          <w:tcPr>
            <w:tcW w:w="3319" w:type="dxa"/>
            <w:vAlign w:val="center"/>
          </w:tcPr>
          <w:p w:rsidR="004D6314" w:rsidRPr="00796C0F" w:rsidRDefault="000655D4" w:rsidP="000655D4">
            <w:pPr>
              <w:jc w:val="center"/>
              <w:outlineLvl w:val="0"/>
              <w:rPr>
                <w:rFonts w:ascii="Arial" w:hAnsi="Arial" w:cs="Arial"/>
                <w:szCs w:val="18"/>
              </w:rPr>
            </w:pPr>
            <w:r w:rsidRPr="00796C0F">
              <w:rPr>
                <w:rFonts w:ascii="Arial" w:hAnsi="Arial" w:cs="Arial"/>
                <w:szCs w:val="18"/>
              </w:rPr>
              <w:t>26</w:t>
            </w:r>
            <w:r w:rsidR="004D6314" w:rsidRPr="00796C0F">
              <w:rPr>
                <w:rFonts w:ascii="Arial" w:hAnsi="Arial" w:cs="Arial"/>
                <w:szCs w:val="18"/>
              </w:rPr>
              <w:t xml:space="preserve"> </w:t>
            </w:r>
            <w:r w:rsidR="003A127F" w:rsidRPr="00796C0F">
              <w:rPr>
                <w:rFonts w:ascii="Arial" w:hAnsi="Arial" w:cs="Arial"/>
                <w:szCs w:val="18"/>
              </w:rPr>
              <w:t>–</w:t>
            </w:r>
            <w:r w:rsidR="004D6314" w:rsidRPr="00796C0F">
              <w:rPr>
                <w:rFonts w:ascii="Arial" w:hAnsi="Arial" w:cs="Arial"/>
                <w:szCs w:val="18"/>
              </w:rPr>
              <w:t xml:space="preserve"> </w:t>
            </w:r>
            <w:r w:rsidR="003A127F" w:rsidRPr="00796C0F">
              <w:rPr>
                <w:rFonts w:ascii="Arial" w:hAnsi="Arial" w:cs="Arial"/>
                <w:szCs w:val="18"/>
              </w:rPr>
              <w:t>3</w:t>
            </w:r>
            <w:r w:rsidRPr="00796C0F">
              <w:rPr>
                <w:rFonts w:ascii="Arial" w:hAnsi="Arial" w:cs="Arial"/>
                <w:szCs w:val="18"/>
              </w:rPr>
              <w:t>0</w:t>
            </w:r>
          </w:p>
        </w:tc>
      </w:tr>
      <w:tr w:rsidR="004D6314" w:rsidRPr="00796C0F" w:rsidTr="004D6314">
        <w:tc>
          <w:tcPr>
            <w:tcW w:w="3582" w:type="dxa"/>
          </w:tcPr>
          <w:p w:rsidR="004D6314" w:rsidRPr="00796C0F" w:rsidRDefault="004D6314" w:rsidP="00600685">
            <w:pPr>
              <w:rPr>
                <w:rFonts w:ascii="Arial" w:hAnsi="Arial" w:cs="Arial"/>
                <w:szCs w:val="20"/>
              </w:rPr>
            </w:pPr>
            <w:r w:rsidRPr="00796C0F">
              <w:rPr>
                <w:rFonts w:ascii="Arial" w:hAnsi="Arial" w:cs="Arial"/>
                <w:szCs w:val="20"/>
              </w:rPr>
              <w:t>gut</w:t>
            </w:r>
          </w:p>
        </w:tc>
        <w:tc>
          <w:tcPr>
            <w:tcW w:w="3319" w:type="dxa"/>
            <w:vAlign w:val="center"/>
          </w:tcPr>
          <w:p w:rsidR="004D6314" w:rsidRPr="00796C0F" w:rsidRDefault="000655D4" w:rsidP="000655D4">
            <w:pPr>
              <w:jc w:val="center"/>
              <w:outlineLvl w:val="0"/>
              <w:rPr>
                <w:rFonts w:ascii="Arial" w:hAnsi="Arial" w:cs="Arial"/>
                <w:szCs w:val="18"/>
              </w:rPr>
            </w:pPr>
            <w:r w:rsidRPr="00796C0F">
              <w:rPr>
                <w:rFonts w:ascii="Arial" w:hAnsi="Arial" w:cs="Arial"/>
                <w:szCs w:val="18"/>
              </w:rPr>
              <w:t>21</w:t>
            </w:r>
            <w:r w:rsidR="00C37666" w:rsidRPr="00796C0F">
              <w:rPr>
                <w:rFonts w:ascii="Arial" w:hAnsi="Arial" w:cs="Arial"/>
                <w:szCs w:val="18"/>
              </w:rPr>
              <w:t xml:space="preserve"> </w:t>
            </w:r>
            <w:r w:rsidR="003A127F" w:rsidRPr="00796C0F">
              <w:rPr>
                <w:rFonts w:ascii="Arial" w:hAnsi="Arial" w:cs="Arial"/>
                <w:szCs w:val="18"/>
              </w:rPr>
              <w:t>–</w:t>
            </w:r>
            <w:r w:rsidR="00C37666" w:rsidRPr="00796C0F">
              <w:rPr>
                <w:rFonts w:ascii="Arial" w:hAnsi="Arial" w:cs="Arial"/>
                <w:szCs w:val="18"/>
              </w:rPr>
              <w:t xml:space="preserve"> </w:t>
            </w:r>
            <w:r w:rsidR="003A127F" w:rsidRPr="00796C0F">
              <w:rPr>
                <w:rFonts w:ascii="Arial" w:hAnsi="Arial" w:cs="Arial"/>
                <w:szCs w:val="18"/>
              </w:rPr>
              <w:t>2</w:t>
            </w:r>
            <w:r w:rsidRPr="00796C0F">
              <w:rPr>
                <w:rFonts w:ascii="Arial" w:hAnsi="Arial" w:cs="Arial"/>
                <w:szCs w:val="18"/>
              </w:rPr>
              <w:t>5</w:t>
            </w:r>
          </w:p>
        </w:tc>
      </w:tr>
      <w:tr w:rsidR="004D6314" w:rsidRPr="00796C0F" w:rsidTr="004D6314">
        <w:tc>
          <w:tcPr>
            <w:tcW w:w="3582" w:type="dxa"/>
          </w:tcPr>
          <w:p w:rsidR="004D6314" w:rsidRPr="00796C0F" w:rsidRDefault="004D6314" w:rsidP="00600685">
            <w:pPr>
              <w:rPr>
                <w:rFonts w:ascii="Arial" w:hAnsi="Arial" w:cs="Arial"/>
                <w:szCs w:val="20"/>
              </w:rPr>
            </w:pPr>
            <w:r w:rsidRPr="00796C0F">
              <w:rPr>
                <w:rFonts w:ascii="Arial" w:hAnsi="Arial" w:cs="Arial"/>
                <w:szCs w:val="20"/>
              </w:rPr>
              <w:t xml:space="preserve">befriedigend </w:t>
            </w:r>
          </w:p>
        </w:tc>
        <w:tc>
          <w:tcPr>
            <w:tcW w:w="3319" w:type="dxa"/>
            <w:vAlign w:val="center"/>
          </w:tcPr>
          <w:p w:rsidR="004D6314" w:rsidRPr="00796C0F" w:rsidRDefault="000655D4" w:rsidP="003A127F">
            <w:pPr>
              <w:jc w:val="center"/>
              <w:outlineLvl w:val="0"/>
              <w:rPr>
                <w:rFonts w:ascii="Arial" w:hAnsi="Arial" w:cs="Arial"/>
                <w:szCs w:val="18"/>
              </w:rPr>
            </w:pPr>
            <w:r w:rsidRPr="00796C0F">
              <w:rPr>
                <w:rFonts w:ascii="Arial" w:hAnsi="Arial" w:cs="Arial"/>
                <w:szCs w:val="18"/>
              </w:rPr>
              <w:t>16</w:t>
            </w:r>
            <w:r w:rsidR="003A127F" w:rsidRPr="00796C0F">
              <w:rPr>
                <w:rFonts w:ascii="Arial" w:hAnsi="Arial" w:cs="Arial"/>
                <w:szCs w:val="18"/>
              </w:rPr>
              <w:t xml:space="preserve"> </w:t>
            </w:r>
            <w:r w:rsidR="004D6314" w:rsidRPr="00796C0F">
              <w:rPr>
                <w:rFonts w:ascii="Arial" w:hAnsi="Arial" w:cs="Arial"/>
                <w:szCs w:val="18"/>
              </w:rPr>
              <w:t xml:space="preserve">– </w:t>
            </w:r>
            <w:r w:rsidR="00AA2D0E" w:rsidRPr="00796C0F">
              <w:rPr>
                <w:rFonts w:ascii="Arial" w:hAnsi="Arial" w:cs="Arial"/>
                <w:szCs w:val="18"/>
              </w:rPr>
              <w:t>2</w:t>
            </w:r>
            <w:r w:rsidRPr="00796C0F">
              <w:rPr>
                <w:rFonts w:ascii="Arial" w:hAnsi="Arial" w:cs="Arial"/>
                <w:szCs w:val="18"/>
              </w:rPr>
              <w:t>0</w:t>
            </w:r>
          </w:p>
        </w:tc>
      </w:tr>
      <w:tr w:rsidR="004D6314" w:rsidRPr="00796C0F" w:rsidTr="004D6314">
        <w:tc>
          <w:tcPr>
            <w:tcW w:w="3582" w:type="dxa"/>
          </w:tcPr>
          <w:p w:rsidR="004D6314" w:rsidRPr="00796C0F" w:rsidRDefault="004D6314" w:rsidP="00600685">
            <w:pPr>
              <w:rPr>
                <w:rFonts w:ascii="Arial" w:hAnsi="Arial" w:cs="Arial"/>
                <w:szCs w:val="20"/>
              </w:rPr>
            </w:pPr>
            <w:r w:rsidRPr="00796C0F">
              <w:rPr>
                <w:rFonts w:ascii="Arial" w:hAnsi="Arial" w:cs="Arial"/>
                <w:szCs w:val="20"/>
              </w:rPr>
              <w:t>ausreichend</w:t>
            </w:r>
          </w:p>
        </w:tc>
        <w:tc>
          <w:tcPr>
            <w:tcW w:w="3319" w:type="dxa"/>
            <w:vAlign w:val="center"/>
          </w:tcPr>
          <w:p w:rsidR="004D6314" w:rsidRPr="00796C0F" w:rsidRDefault="004D6314" w:rsidP="000655D4">
            <w:pPr>
              <w:jc w:val="center"/>
              <w:outlineLvl w:val="0"/>
              <w:rPr>
                <w:rFonts w:ascii="Arial" w:hAnsi="Arial" w:cs="Arial"/>
                <w:szCs w:val="18"/>
              </w:rPr>
            </w:pPr>
            <w:r w:rsidRPr="00796C0F">
              <w:rPr>
                <w:rFonts w:ascii="Arial" w:hAnsi="Arial" w:cs="Arial"/>
                <w:szCs w:val="18"/>
              </w:rPr>
              <w:t>1</w:t>
            </w:r>
            <w:r w:rsidR="000655D4" w:rsidRPr="00796C0F">
              <w:rPr>
                <w:rFonts w:ascii="Arial" w:hAnsi="Arial" w:cs="Arial"/>
                <w:szCs w:val="18"/>
              </w:rPr>
              <w:t>0</w:t>
            </w:r>
            <w:r w:rsidRPr="00796C0F">
              <w:rPr>
                <w:rFonts w:ascii="Arial" w:hAnsi="Arial" w:cs="Arial"/>
                <w:szCs w:val="18"/>
              </w:rPr>
              <w:t xml:space="preserve"> - </w:t>
            </w:r>
            <w:r w:rsidR="003A127F" w:rsidRPr="00796C0F">
              <w:rPr>
                <w:rFonts w:ascii="Arial" w:hAnsi="Arial" w:cs="Arial"/>
                <w:szCs w:val="18"/>
              </w:rPr>
              <w:t>1</w:t>
            </w:r>
            <w:r w:rsidR="000655D4" w:rsidRPr="00796C0F">
              <w:rPr>
                <w:rFonts w:ascii="Arial" w:hAnsi="Arial" w:cs="Arial"/>
                <w:szCs w:val="18"/>
              </w:rPr>
              <w:t>5</w:t>
            </w:r>
          </w:p>
        </w:tc>
      </w:tr>
      <w:tr w:rsidR="004D6314" w:rsidRPr="00796C0F" w:rsidTr="004D6314">
        <w:tc>
          <w:tcPr>
            <w:tcW w:w="3582" w:type="dxa"/>
          </w:tcPr>
          <w:p w:rsidR="004D6314" w:rsidRPr="00796C0F" w:rsidRDefault="004D6314" w:rsidP="00600685">
            <w:pPr>
              <w:rPr>
                <w:rFonts w:ascii="Arial" w:hAnsi="Arial" w:cs="Arial"/>
                <w:szCs w:val="20"/>
              </w:rPr>
            </w:pPr>
            <w:r w:rsidRPr="00796C0F">
              <w:rPr>
                <w:rFonts w:ascii="Arial" w:hAnsi="Arial" w:cs="Arial"/>
                <w:szCs w:val="20"/>
              </w:rPr>
              <w:t>mangelhaft</w:t>
            </w:r>
          </w:p>
        </w:tc>
        <w:tc>
          <w:tcPr>
            <w:tcW w:w="3319" w:type="dxa"/>
            <w:vAlign w:val="center"/>
          </w:tcPr>
          <w:p w:rsidR="004D6314" w:rsidRPr="00796C0F" w:rsidRDefault="00C37666" w:rsidP="000655D4">
            <w:pPr>
              <w:jc w:val="center"/>
              <w:outlineLvl w:val="0"/>
              <w:rPr>
                <w:rFonts w:ascii="Arial" w:hAnsi="Arial" w:cs="Arial"/>
                <w:szCs w:val="18"/>
              </w:rPr>
            </w:pPr>
            <w:r w:rsidRPr="00796C0F">
              <w:rPr>
                <w:rFonts w:ascii="Arial" w:hAnsi="Arial" w:cs="Arial"/>
                <w:szCs w:val="18"/>
              </w:rPr>
              <w:t>0</w:t>
            </w:r>
            <w:r w:rsidR="000655D4" w:rsidRPr="00796C0F">
              <w:rPr>
                <w:rFonts w:ascii="Arial" w:hAnsi="Arial" w:cs="Arial"/>
                <w:szCs w:val="18"/>
              </w:rPr>
              <w:t>6</w:t>
            </w:r>
            <w:r w:rsidR="004D6314" w:rsidRPr="00796C0F">
              <w:rPr>
                <w:rFonts w:ascii="Arial" w:hAnsi="Arial" w:cs="Arial"/>
                <w:szCs w:val="18"/>
              </w:rPr>
              <w:t xml:space="preserve"> – 1</w:t>
            </w:r>
            <w:r w:rsidR="000655D4" w:rsidRPr="00796C0F">
              <w:rPr>
                <w:rFonts w:ascii="Arial" w:hAnsi="Arial" w:cs="Arial"/>
                <w:szCs w:val="18"/>
              </w:rPr>
              <w:t>0</w:t>
            </w:r>
          </w:p>
        </w:tc>
      </w:tr>
      <w:tr w:rsidR="004D6314" w:rsidRPr="00796C0F" w:rsidTr="004D6314">
        <w:tc>
          <w:tcPr>
            <w:tcW w:w="3582" w:type="dxa"/>
          </w:tcPr>
          <w:p w:rsidR="004D6314" w:rsidRPr="00796C0F" w:rsidRDefault="004D6314" w:rsidP="00600685">
            <w:pPr>
              <w:pStyle w:val="Fuzeile"/>
              <w:jc w:val="left"/>
              <w:rPr>
                <w:rFonts w:cs="Arial"/>
                <w:sz w:val="22"/>
                <w:szCs w:val="20"/>
              </w:rPr>
            </w:pPr>
            <w:r w:rsidRPr="00796C0F">
              <w:rPr>
                <w:rFonts w:cs="Arial"/>
                <w:sz w:val="22"/>
                <w:szCs w:val="20"/>
              </w:rPr>
              <w:t>ungenügend</w:t>
            </w:r>
          </w:p>
        </w:tc>
        <w:tc>
          <w:tcPr>
            <w:tcW w:w="3319" w:type="dxa"/>
            <w:vAlign w:val="center"/>
          </w:tcPr>
          <w:p w:rsidR="004D6314" w:rsidRPr="00796C0F" w:rsidRDefault="003A127F" w:rsidP="000655D4">
            <w:pPr>
              <w:jc w:val="center"/>
              <w:outlineLvl w:val="0"/>
              <w:rPr>
                <w:rFonts w:ascii="Arial" w:hAnsi="Arial" w:cs="Arial"/>
                <w:szCs w:val="18"/>
              </w:rPr>
            </w:pPr>
            <w:r w:rsidRPr="00796C0F">
              <w:rPr>
                <w:rFonts w:ascii="Arial" w:hAnsi="Arial" w:cs="Arial"/>
                <w:szCs w:val="18"/>
              </w:rPr>
              <w:t xml:space="preserve">     </w:t>
            </w:r>
            <w:r w:rsidR="00AA2D0E" w:rsidRPr="00796C0F">
              <w:rPr>
                <w:rFonts w:ascii="Arial" w:hAnsi="Arial" w:cs="Arial"/>
                <w:szCs w:val="18"/>
              </w:rPr>
              <w:t>0</w:t>
            </w:r>
            <w:r w:rsidRPr="00796C0F">
              <w:rPr>
                <w:rFonts w:ascii="Arial" w:hAnsi="Arial" w:cs="Arial"/>
                <w:szCs w:val="18"/>
              </w:rPr>
              <w:t xml:space="preserve"> -  0</w:t>
            </w:r>
            <w:r w:rsidR="000655D4" w:rsidRPr="00796C0F">
              <w:rPr>
                <w:rFonts w:ascii="Arial" w:hAnsi="Arial" w:cs="Arial"/>
                <w:szCs w:val="18"/>
              </w:rPr>
              <w:t>5</w:t>
            </w:r>
          </w:p>
        </w:tc>
      </w:tr>
    </w:tbl>
    <w:p w:rsidR="007F527F" w:rsidRPr="00796C0F" w:rsidRDefault="007F527F" w:rsidP="006C5283">
      <w:pPr>
        <w:tabs>
          <w:tab w:val="left" w:pos="284"/>
        </w:tabs>
        <w:rPr>
          <w:rFonts w:ascii="Arial" w:hAnsi="Arial" w:cs="Arial"/>
        </w:rPr>
      </w:pPr>
    </w:p>
    <w:sectPr w:rsidR="007F527F" w:rsidRPr="00796C0F" w:rsidSect="00F310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6525"/>
    <w:multiLevelType w:val="hybridMultilevel"/>
    <w:tmpl w:val="DB6C656E"/>
    <w:lvl w:ilvl="0" w:tplc="B5B0A2CC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3D50941"/>
    <w:multiLevelType w:val="hybridMultilevel"/>
    <w:tmpl w:val="AE9C08D8"/>
    <w:lvl w:ilvl="0" w:tplc="8F3C7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83"/>
    <w:rsid w:val="000655D4"/>
    <w:rsid w:val="000B0EFE"/>
    <w:rsid w:val="00100EBA"/>
    <w:rsid w:val="002E3179"/>
    <w:rsid w:val="00375D83"/>
    <w:rsid w:val="003A127F"/>
    <w:rsid w:val="003B0C4B"/>
    <w:rsid w:val="00450940"/>
    <w:rsid w:val="00461A93"/>
    <w:rsid w:val="004D6314"/>
    <w:rsid w:val="005E26DD"/>
    <w:rsid w:val="006144AC"/>
    <w:rsid w:val="00640448"/>
    <w:rsid w:val="006573E1"/>
    <w:rsid w:val="006C5283"/>
    <w:rsid w:val="00762BDD"/>
    <w:rsid w:val="00770C7D"/>
    <w:rsid w:val="007914A0"/>
    <w:rsid w:val="00796C0F"/>
    <w:rsid w:val="007F527F"/>
    <w:rsid w:val="008D492C"/>
    <w:rsid w:val="00910A3C"/>
    <w:rsid w:val="00955D8F"/>
    <w:rsid w:val="009760F0"/>
    <w:rsid w:val="009B414C"/>
    <w:rsid w:val="009E0623"/>
    <w:rsid w:val="00A516B5"/>
    <w:rsid w:val="00A7656C"/>
    <w:rsid w:val="00AA2D0E"/>
    <w:rsid w:val="00B403B5"/>
    <w:rsid w:val="00B91AFB"/>
    <w:rsid w:val="00BA5C70"/>
    <w:rsid w:val="00BA6530"/>
    <w:rsid w:val="00BD2326"/>
    <w:rsid w:val="00C37666"/>
    <w:rsid w:val="00C55C3F"/>
    <w:rsid w:val="00C94E1A"/>
    <w:rsid w:val="00D01DEA"/>
    <w:rsid w:val="00D86478"/>
    <w:rsid w:val="00DC3F5A"/>
    <w:rsid w:val="00E33457"/>
    <w:rsid w:val="00E44BD5"/>
    <w:rsid w:val="00EB124F"/>
    <w:rsid w:val="00EE50F7"/>
    <w:rsid w:val="00EF14E9"/>
    <w:rsid w:val="00F31017"/>
    <w:rsid w:val="00F731BD"/>
    <w:rsid w:val="00FC4B30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A35D3-53F2-4CA8-90DE-C391C433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10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5283"/>
    <w:pPr>
      <w:ind w:left="720"/>
      <w:contextualSpacing/>
    </w:pPr>
  </w:style>
  <w:style w:type="paragraph" w:styleId="Fuzeile">
    <w:name w:val="footer"/>
    <w:basedOn w:val="Standard"/>
    <w:link w:val="FuzeileZchn"/>
    <w:semiHidden/>
    <w:rsid w:val="00DC3F5A"/>
    <w:pPr>
      <w:widowControl w:val="0"/>
      <w:tabs>
        <w:tab w:val="left" w:pos="284"/>
        <w:tab w:val="center" w:pos="4423"/>
        <w:tab w:val="right" w:pos="8845"/>
      </w:tabs>
      <w:spacing w:after="0" w:line="240" w:lineRule="auto"/>
      <w:jc w:val="both"/>
    </w:pPr>
    <w:rPr>
      <w:rFonts w:ascii="Arial" w:eastAsia="Times New Roman" w:hAnsi="Arial" w:cs="Times New Roman"/>
      <w:noProof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DC3F5A"/>
    <w:rPr>
      <w:rFonts w:ascii="Arial" w:eastAsia="Times New Roman" w:hAnsi="Arial" w:cs="Times New Roman"/>
      <w:noProof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60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60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60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60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60F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3860</Characters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2021-12-07T15:14:00Z</cp:lastPrinted>
  <dcterms:created xsi:type="dcterms:W3CDTF">2022-01-25T09:03:00Z</dcterms:created>
  <dcterms:modified xsi:type="dcterms:W3CDTF">2022-01-25T09:03:00Z</dcterms:modified>
</cp:coreProperties>
</file>