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7358" w14:textId="6AFA8B35" w:rsidR="00D40C43" w:rsidRPr="00EA4759" w:rsidRDefault="00252969" w:rsidP="005C2BDB">
      <w:pPr>
        <w:pStyle w:val="berschrift1"/>
      </w:pPr>
      <w:r>
        <w:t>Einführungsphase</w:t>
      </w:r>
      <w:r w:rsidR="005C2BDB">
        <w:t xml:space="preserve"> – </w:t>
      </w:r>
      <w:r>
        <w:t>Aufbau der Zelle</w:t>
      </w:r>
    </w:p>
    <w:p w14:paraId="4B4EAB7E" w14:textId="340F0E80" w:rsidR="00CE2662" w:rsidRPr="005C2BDB" w:rsidRDefault="005C2BDB" w:rsidP="00CE2662">
      <w:pPr>
        <w:rPr>
          <w:b/>
          <w:sz w:val="20"/>
          <w:szCs w:val="20"/>
        </w:rPr>
      </w:pPr>
      <w:r w:rsidRPr="005C2BDB">
        <w:rPr>
          <w:b/>
          <w:sz w:val="20"/>
          <w:szCs w:val="20"/>
        </w:rPr>
        <w:t>Bezug zum Kernlehrplan</w:t>
      </w:r>
    </w:p>
    <w:p w14:paraId="2415E747" w14:textId="21C4F2F1" w:rsidR="00CE2662" w:rsidRPr="005C2BDB" w:rsidRDefault="00252969" w:rsidP="00CE2662">
      <w:pPr>
        <w:rPr>
          <w:sz w:val="20"/>
          <w:szCs w:val="20"/>
        </w:rPr>
      </w:pPr>
      <w:r w:rsidRPr="005C2BDB">
        <w:rPr>
          <w:b/>
          <w:sz w:val="20"/>
          <w:szCs w:val="20"/>
        </w:rPr>
        <w:t>KKE</w:t>
      </w:r>
      <w:r w:rsidR="005C2BDB" w:rsidRPr="005C2BDB">
        <w:rPr>
          <w:b/>
          <w:sz w:val="20"/>
          <w:szCs w:val="20"/>
        </w:rPr>
        <w:t xml:space="preserve"> </w:t>
      </w:r>
      <w:r w:rsidRPr="005C2BDB">
        <w:rPr>
          <w:sz w:val="20"/>
          <w:szCs w:val="20"/>
        </w:rPr>
        <w:t>Die Schülerinnen und Schüler vergleichen einzellige und vielzellige Lebewesen und erläutern die jeweiligen Vorteile ihrer Organisationsform (S3, S6, E9, K7, K8)</w:t>
      </w:r>
      <w:r w:rsidR="00A10835" w:rsidRPr="005C2BDB">
        <w:rPr>
          <w:sz w:val="20"/>
          <w:szCs w:val="20"/>
        </w:rPr>
        <w:t>.</w:t>
      </w:r>
    </w:p>
    <w:p w14:paraId="7571B36C" w14:textId="347A7D70" w:rsidR="006D468A" w:rsidRPr="005C2BDB" w:rsidRDefault="00A10835" w:rsidP="00A10835">
      <w:pPr>
        <w:pStyle w:val="KeinLeerraum"/>
        <w:rPr>
          <w:sz w:val="20"/>
          <w:szCs w:val="20"/>
        </w:rPr>
      </w:pPr>
      <w:r w:rsidRPr="005C2BDB">
        <w:rPr>
          <w:b/>
          <w:sz w:val="20"/>
          <w:szCs w:val="20"/>
        </w:rPr>
        <w:t>ÜKE</w:t>
      </w:r>
      <w:r w:rsidR="005C2BDB" w:rsidRPr="005C2BDB">
        <w:rPr>
          <w:b/>
          <w:sz w:val="20"/>
          <w:szCs w:val="20"/>
        </w:rPr>
        <w:t xml:space="preserve"> </w:t>
      </w:r>
      <w:r w:rsidRPr="005C2BDB">
        <w:rPr>
          <w:sz w:val="20"/>
          <w:szCs w:val="20"/>
        </w:rPr>
        <w:t>Die Schülerinnen und Schüler</w:t>
      </w:r>
    </w:p>
    <w:tbl>
      <w:tblPr>
        <w:tblStyle w:val="Tabellenraster"/>
        <w:tblW w:w="0" w:type="auto"/>
        <w:tblLook w:val="04A0" w:firstRow="1" w:lastRow="0" w:firstColumn="1" w:lastColumn="0" w:noHBand="0" w:noVBand="1"/>
      </w:tblPr>
      <w:tblGrid>
        <w:gridCol w:w="562"/>
        <w:gridCol w:w="8500"/>
      </w:tblGrid>
      <w:tr w:rsidR="006D468A" w:rsidRPr="005C2BDB" w14:paraId="4922ADC8" w14:textId="77777777" w:rsidTr="0093171C">
        <w:tc>
          <w:tcPr>
            <w:tcW w:w="562" w:type="dxa"/>
            <w:tcBorders>
              <w:top w:val="nil"/>
              <w:left w:val="nil"/>
              <w:bottom w:val="nil"/>
              <w:right w:val="nil"/>
            </w:tcBorders>
          </w:tcPr>
          <w:p w14:paraId="25FD2D5F" w14:textId="0451F14A" w:rsidR="006D468A" w:rsidRPr="005C2BDB" w:rsidRDefault="006D468A" w:rsidP="0093171C">
            <w:pPr>
              <w:pStyle w:val="KeinLeerraum"/>
              <w:rPr>
                <w:sz w:val="20"/>
                <w:szCs w:val="20"/>
              </w:rPr>
            </w:pPr>
            <w:r w:rsidRPr="005C2BDB">
              <w:rPr>
                <w:sz w:val="20"/>
                <w:szCs w:val="20"/>
              </w:rPr>
              <w:t>S 3</w:t>
            </w:r>
          </w:p>
        </w:tc>
        <w:tc>
          <w:tcPr>
            <w:tcW w:w="8500" w:type="dxa"/>
            <w:tcBorders>
              <w:top w:val="nil"/>
              <w:left w:val="nil"/>
              <w:bottom w:val="nil"/>
              <w:right w:val="nil"/>
            </w:tcBorders>
          </w:tcPr>
          <w:p w14:paraId="7CC26827" w14:textId="122C0483" w:rsidR="006D468A" w:rsidRPr="005C2BDB" w:rsidRDefault="006D468A" w:rsidP="0093171C">
            <w:pPr>
              <w:pStyle w:val="KeinLeerraum"/>
              <w:rPr>
                <w:sz w:val="20"/>
                <w:szCs w:val="20"/>
              </w:rPr>
            </w:pPr>
            <w:r w:rsidRPr="005C2BDB">
              <w:rPr>
                <w:sz w:val="20"/>
                <w:szCs w:val="20"/>
              </w:rPr>
              <w:t>erläutern elementare zellbiologische Sachverhalte, auch indem sie Basiskonzepte nutzen</w:t>
            </w:r>
          </w:p>
        </w:tc>
      </w:tr>
      <w:tr w:rsidR="006D468A" w:rsidRPr="005C2BDB" w14:paraId="06722CE1" w14:textId="77777777" w:rsidTr="0093171C">
        <w:tc>
          <w:tcPr>
            <w:tcW w:w="562" w:type="dxa"/>
            <w:tcBorders>
              <w:top w:val="nil"/>
              <w:left w:val="nil"/>
              <w:bottom w:val="nil"/>
              <w:right w:val="nil"/>
            </w:tcBorders>
          </w:tcPr>
          <w:p w14:paraId="108EACCA" w14:textId="77777777" w:rsidR="006D468A" w:rsidRPr="005C2BDB" w:rsidRDefault="006D468A" w:rsidP="0093171C">
            <w:pPr>
              <w:pStyle w:val="KeinLeerraum"/>
              <w:rPr>
                <w:sz w:val="20"/>
                <w:szCs w:val="20"/>
              </w:rPr>
            </w:pPr>
            <w:r w:rsidRPr="005C2BDB">
              <w:rPr>
                <w:sz w:val="20"/>
                <w:szCs w:val="20"/>
              </w:rPr>
              <w:t>S 6</w:t>
            </w:r>
          </w:p>
        </w:tc>
        <w:tc>
          <w:tcPr>
            <w:tcW w:w="8500" w:type="dxa"/>
            <w:tcBorders>
              <w:top w:val="nil"/>
              <w:left w:val="nil"/>
              <w:bottom w:val="nil"/>
              <w:right w:val="nil"/>
            </w:tcBorders>
          </w:tcPr>
          <w:p w14:paraId="4C8787D1" w14:textId="77777777" w:rsidR="006D468A" w:rsidRPr="005C2BDB" w:rsidRDefault="006D468A" w:rsidP="0093171C">
            <w:pPr>
              <w:pStyle w:val="KeinLeerraum"/>
              <w:rPr>
                <w:sz w:val="20"/>
                <w:szCs w:val="20"/>
              </w:rPr>
            </w:pPr>
            <w:r w:rsidRPr="005C2BDB">
              <w:rPr>
                <w:sz w:val="20"/>
                <w:szCs w:val="20"/>
                <w:lang w:bidi="de-DE"/>
              </w:rPr>
              <w:t>stellen Vernetzungen zwischen Systemebenen dar</w:t>
            </w:r>
          </w:p>
        </w:tc>
      </w:tr>
      <w:tr w:rsidR="006D468A" w:rsidRPr="005C2BDB" w14:paraId="516412AA" w14:textId="77777777" w:rsidTr="0093171C">
        <w:tc>
          <w:tcPr>
            <w:tcW w:w="562" w:type="dxa"/>
            <w:tcBorders>
              <w:top w:val="nil"/>
              <w:left w:val="nil"/>
              <w:bottom w:val="nil"/>
              <w:right w:val="nil"/>
            </w:tcBorders>
          </w:tcPr>
          <w:p w14:paraId="65305FF2" w14:textId="15E6B4F6" w:rsidR="006D468A" w:rsidRPr="005C2BDB" w:rsidRDefault="006D468A" w:rsidP="0093171C">
            <w:pPr>
              <w:pStyle w:val="KeinLeerraum"/>
              <w:rPr>
                <w:sz w:val="20"/>
                <w:szCs w:val="20"/>
              </w:rPr>
            </w:pPr>
            <w:r w:rsidRPr="005C2BDB">
              <w:rPr>
                <w:sz w:val="20"/>
                <w:szCs w:val="20"/>
              </w:rPr>
              <w:t>E 9</w:t>
            </w:r>
          </w:p>
        </w:tc>
        <w:tc>
          <w:tcPr>
            <w:tcW w:w="8500" w:type="dxa"/>
            <w:tcBorders>
              <w:top w:val="nil"/>
              <w:left w:val="nil"/>
              <w:bottom w:val="nil"/>
              <w:right w:val="nil"/>
            </w:tcBorders>
          </w:tcPr>
          <w:p w14:paraId="256B2BFD" w14:textId="77777777" w:rsidR="006D468A" w:rsidRPr="005C2BDB" w:rsidRDefault="006D468A" w:rsidP="006D468A">
            <w:pPr>
              <w:pStyle w:val="KeinLeerraum"/>
              <w:rPr>
                <w:rStyle w:val="KeinLeerraumZchn"/>
                <w:sz w:val="20"/>
                <w:szCs w:val="20"/>
              </w:rPr>
            </w:pPr>
            <w:r w:rsidRPr="005C2BDB">
              <w:rPr>
                <w:bCs/>
                <w:sz w:val="20"/>
                <w:szCs w:val="20"/>
                <w:lang w:bidi="de-DE"/>
              </w:rPr>
              <w:t xml:space="preserve">finden in </w:t>
            </w:r>
            <w:r w:rsidRPr="005C2BDB">
              <w:rPr>
                <w:rStyle w:val="KeinLeerraumZchn"/>
                <w:sz w:val="20"/>
                <w:szCs w:val="20"/>
                <w:lang w:bidi="de-DE"/>
              </w:rPr>
              <w:t>Daten Strukturen, Beziehungen und Trends, erklären diese theoriebezogen und</w:t>
            </w:r>
          </w:p>
          <w:p w14:paraId="0BDDA733" w14:textId="1B834082" w:rsidR="006D468A" w:rsidRPr="005C2BDB" w:rsidRDefault="006D468A" w:rsidP="006D468A">
            <w:pPr>
              <w:pStyle w:val="KeinLeerraum"/>
              <w:rPr>
                <w:sz w:val="20"/>
                <w:szCs w:val="20"/>
              </w:rPr>
            </w:pPr>
            <w:r w:rsidRPr="005C2BDB">
              <w:rPr>
                <w:bCs/>
                <w:sz w:val="20"/>
                <w:szCs w:val="20"/>
                <w:lang w:bidi="de-DE"/>
              </w:rPr>
              <w:t>ziehen Schlussfolgerungen</w:t>
            </w:r>
          </w:p>
        </w:tc>
      </w:tr>
      <w:tr w:rsidR="006D468A" w:rsidRPr="005C2BDB" w14:paraId="7D07807D" w14:textId="77777777" w:rsidTr="0093171C">
        <w:tc>
          <w:tcPr>
            <w:tcW w:w="562" w:type="dxa"/>
            <w:tcBorders>
              <w:top w:val="nil"/>
              <w:left w:val="nil"/>
              <w:bottom w:val="nil"/>
              <w:right w:val="nil"/>
            </w:tcBorders>
          </w:tcPr>
          <w:p w14:paraId="1A6B3137" w14:textId="05E8FCB1" w:rsidR="006D468A" w:rsidRPr="005C2BDB" w:rsidRDefault="006D468A" w:rsidP="0093171C">
            <w:pPr>
              <w:pStyle w:val="KeinLeerraum"/>
              <w:rPr>
                <w:sz w:val="20"/>
                <w:szCs w:val="20"/>
              </w:rPr>
            </w:pPr>
            <w:r w:rsidRPr="005C2BDB">
              <w:rPr>
                <w:sz w:val="20"/>
                <w:szCs w:val="20"/>
              </w:rPr>
              <w:t>K 7</w:t>
            </w:r>
          </w:p>
        </w:tc>
        <w:tc>
          <w:tcPr>
            <w:tcW w:w="8500" w:type="dxa"/>
            <w:tcBorders>
              <w:top w:val="nil"/>
              <w:left w:val="nil"/>
              <w:bottom w:val="nil"/>
              <w:right w:val="nil"/>
            </w:tcBorders>
          </w:tcPr>
          <w:p w14:paraId="1D4BB911" w14:textId="2270B883" w:rsidR="006D468A" w:rsidRPr="005C2BDB" w:rsidRDefault="006D468A" w:rsidP="0093171C">
            <w:pPr>
              <w:pStyle w:val="KeinLeerraum"/>
              <w:rPr>
                <w:bCs/>
                <w:sz w:val="20"/>
                <w:szCs w:val="20"/>
                <w:lang w:bidi="de-DE"/>
              </w:rPr>
            </w:pPr>
            <w:r w:rsidRPr="005C2BDB">
              <w:rPr>
                <w:sz w:val="20"/>
                <w:szCs w:val="20"/>
              </w:rPr>
              <w:t>beschreiben die Unterschiede zwischen ultimaten und proximaten Erklärungen</w:t>
            </w:r>
          </w:p>
        </w:tc>
      </w:tr>
      <w:tr w:rsidR="006D468A" w:rsidRPr="005C2BDB" w14:paraId="469A8CFF" w14:textId="77777777" w:rsidTr="0093171C">
        <w:tc>
          <w:tcPr>
            <w:tcW w:w="562" w:type="dxa"/>
            <w:tcBorders>
              <w:top w:val="nil"/>
              <w:left w:val="nil"/>
              <w:bottom w:val="nil"/>
              <w:right w:val="nil"/>
            </w:tcBorders>
          </w:tcPr>
          <w:p w14:paraId="072CD403" w14:textId="7275FC01" w:rsidR="006D468A" w:rsidRPr="005C2BDB" w:rsidRDefault="006D468A" w:rsidP="0093171C">
            <w:pPr>
              <w:pStyle w:val="KeinLeerraum"/>
              <w:rPr>
                <w:sz w:val="20"/>
                <w:szCs w:val="20"/>
              </w:rPr>
            </w:pPr>
            <w:r w:rsidRPr="005C2BDB">
              <w:rPr>
                <w:sz w:val="20"/>
                <w:szCs w:val="20"/>
              </w:rPr>
              <w:t>K 8</w:t>
            </w:r>
          </w:p>
        </w:tc>
        <w:tc>
          <w:tcPr>
            <w:tcW w:w="8500" w:type="dxa"/>
            <w:tcBorders>
              <w:top w:val="nil"/>
              <w:left w:val="nil"/>
              <w:bottom w:val="nil"/>
              <w:right w:val="nil"/>
            </w:tcBorders>
          </w:tcPr>
          <w:p w14:paraId="5DCE18CE" w14:textId="6D351263" w:rsidR="006D468A" w:rsidRPr="005C2BDB" w:rsidRDefault="006D468A" w:rsidP="0093171C">
            <w:pPr>
              <w:pStyle w:val="KeinLeerraum"/>
              <w:rPr>
                <w:sz w:val="20"/>
                <w:szCs w:val="20"/>
              </w:rPr>
            </w:pPr>
            <w:r w:rsidRPr="005C2BDB">
              <w:rPr>
                <w:bCs/>
                <w:sz w:val="20"/>
                <w:szCs w:val="20"/>
              </w:rPr>
              <w:t>beschreiben die Unterschiede zwischen funktionalen und kausalen Erklärungen</w:t>
            </w:r>
          </w:p>
        </w:tc>
      </w:tr>
    </w:tbl>
    <w:p w14:paraId="3FB9937A" w14:textId="77777777" w:rsidR="005C2BDB" w:rsidRPr="005C2BDB" w:rsidRDefault="005C2BDB" w:rsidP="004D6FED">
      <w:pPr>
        <w:rPr>
          <w:sz w:val="20"/>
          <w:szCs w:val="20"/>
        </w:rPr>
      </w:pPr>
    </w:p>
    <w:p w14:paraId="0A54DFDC" w14:textId="77777777" w:rsidR="00EF0A6D" w:rsidRPr="00EF0A6D" w:rsidRDefault="004D6FED" w:rsidP="00EF0A6D">
      <w:pPr>
        <w:pStyle w:val="KeinLeerraum"/>
        <w:rPr>
          <w:b/>
          <w:bCs/>
          <w:sz w:val="20"/>
          <w:szCs w:val="20"/>
        </w:rPr>
      </w:pPr>
      <w:r w:rsidRPr="00EF0A6D">
        <w:rPr>
          <w:b/>
          <w:bCs/>
          <w:sz w:val="20"/>
          <w:szCs w:val="20"/>
        </w:rPr>
        <w:t>Leitfrage</w:t>
      </w:r>
    </w:p>
    <w:p w14:paraId="02002226" w14:textId="77777777" w:rsidR="00DB0112" w:rsidRPr="00DB0112" w:rsidRDefault="00DB0112" w:rsidP="00DB0112">
      <w:pPr>
        <w:pStyle w:val="KeinLeerraum"/>
        <w:rPr>
          <w:sz w:val="20"/>
          <w:szCs w:val="20"/>
        </w:rPr>
      </w:pPr>
      <w:r w:rsidRPr="00DB0112">
        <w:rPr>
          <w:sz w:val="20"/>
          <w:szCs w:val="20"/>
        </w:rPr>
        <w:t>Welche Vorteile haben einzellige und vielzellige Organisationsformen?</w:t>
      </w:r>
    </w:p>
    <w:p w14:paraId="1E2F095E" w14:textId="77777777" w:rsidR="00EF0A6D" w:rsidRPr="00EF0A6D" w:rsidRDefault="00EF0A6D" w:rsidP="00EF0A6D">
      <w:pPr>
        <w:pStyle w:val="KeinLeerraum"/>
        <w:rPr>
          <w:bCs/>
          <w:sz w:val="20"/>
          <w:szCs w:val="20"/>
        </w:rPr>
      </w:pPr>
    </w:p>
    <w:p w14:paraId="4E39AD31" w14:textId="33A3638E" w:rsidR="00EF0A6D" w:rsidRPr="00EF0A6D" w:rsidRDefault="005C2BDB" w:rsidP="00EF0A6D">
      <w:pPr>
        <w:pStyle w:val="KeinLeerraum"/>
        <w:rPr>
          <w:sz w:val="20"/>
          <w:szCs w:val="20"/>
        </w:rPr>
      </w:pPr>
      <w:r w:rsidRPr="00EF0A6D">
        <w:rPr>
          <w:b/>
          <w:sz w:val="20"/>
          <w:szCs w:val="20"/>
        </w:rPr>
        <w:t>Didaktisch-methodische Anmerkungen</w:t>
      </w:r>
      <w:r w:rsidR="004B325D" w:rsidRPr="00EF0A6D">
        <w:rPr>
          <w:b/>
          <w:sz w:val="20"/>
          <w:szCs w:val="20"/>
        </w:rPr>
        <w:br/>
      </w:r>
      <w:r w:rsidR="00EF0A6D" w:rsidRPr="00EF0A6D">
        <w:rPr>
          <w:i/>
          <w:iCs/>
          <w:sz w:val="20"/>
          <w:szCs w:val="20"/>
        </w:rPr>
        <w:t xml:space="preserve">Kontext: </w:t>
      </w:r>
      <w:r w:rsidR="00EF0A6D" w:rsidRPr="00EF0A6D">
        <w:rPr>
          <w:sz w:val="20"/>
          <w:szCs w:val="20"/>
        </w:rPr>
        <w:t>Vielfalt der Organisationsformen von Lebewesen</w:t>
      </w:r>
    </w:p>
    <w:p w14:paraId="5D0BBF38" w14:textId="77777777" w:rsidR="00E216E0" w:rsidRPr="00E216E0" w:rsidRDefault="00E216E0" w:rsidP="00EF0A6D">
      <w:pPr>
        <w:pStyle w:val="KeinLeerraum"/>
        <w:rPr>
          <w:iCs/>
          <w:sz w:val="20"/>
          <w:szCs w:val="20"/>
        </w:rPr>
      </w:pPr>
    </w:p>
    <w:p w14:paraId="60586374" w14:textId="3ACCC76F" w:rsidR="00EF0A6D" w:rsidRPr="00EF0A6D" w:rsidRDefault="00EF0A6D" w:rsidP="00EF0A6D">
      <w:pPr>
        <w:pStyle w:val="KeinLeerraum"/>
        <w:rPr>
          <w:sz w:val="20"/>
          <w:szCs w:val="20"/>
        </w:rPr>
      </w:pPr>
      <w:r w:rsidRPr="00EF0A6D">
        <w:rPr>
          <w:i/>
          <w:sz w:val="20"/>
          <w:szCs w:val="20"/>
        </w:rPr>
        <w:t>zentrale Unterrichtssituationen:</w:t>
      </w:r>
    </w:p>
    <w:p w14:paraId="10C87A21" w14:textId="551E2D28" w:rsidR="009A0424" w:rsidRPr="009A0424" w:rsidRDefault="009A0424" w:rsidP="009A0424">
      <w:pPr>
        <w:pStyle w:val="KeinLeerraum"/>
        <w:numPr>
          <w:ilvl w:val="0"/>
          <w:numId w:val="45"/>
        </w:numPr>
        <w:rPr>
          <w:iCs/>
          <w:sz w:val="20"/>
          <w:szCs w:val="20"/>
        </w:rPr>
      </w:pPr>
      <w:r w:rsidRPr="009A0424">
        <w:rPr>
          <w:iCs/>
          <w:sz w:val="20"/>
          <w:szCs w:val="20"/>
        </w:rPr>
        <w:t xml:space="preserve">Erläuterung der unterschiedlichen Organisationsformen innerhalb der </w:t>
      </w:r>
      <w:r w:rsidRPr="009A0424">
        <w:rPr>
          <w:i/>
          <w:sz w:val="20"/>
          <w:szCs w:val="20"/>
        </w:rPr>
        <w:t>Chlamydomonadales</w:t>
      </w:r>
      <w:r w:rsidRPr="009A0424">
        <w:rPr>
          <w:iCs/>
          <w:sz w:val="20"/>
          <w:szCs w:val="20"/>
        </w:rPr>
        <w:t xml:space="preserve"> (Grünalgen-Reihe) und Ableitung der Eigenschaften von Vielzellern (Arbeitsteilung, Kommunikation, Fortpflanzung) anhand von </w:t>
      </w:r>
      <w:r w:rsidRPr="009A0424">
        <w:rPr>
          <w:i/>
          <w:sz w:val="20"/>
          <w:szCs w:val="20"/>
        </w:rPr>
        <w:t xml:space="preserve">Volvox </w:t>
      </w:r>
    </w:p>
    <w:p w14:paraId="5534A6A5" w14:textId="044D8D2F" w:rsidR="004D6FED" w:rsidRPr="00EF0A6D" w:rsidRDefault="004D6FED" w:rsidP="00716905">
      <w:pPr>
        <w:pStyle w:val="KeinLeerraum"/>
        <w:numPr>
          <w:ilvl w:val="0"/>
          <w:numId w:val="45"/>
        </w:numPr>
        <w:rPr>
          <w:sz w:val="20"/>
          <w:szCs w:val="20"/>
        </w:rPr>
      </w:pPr>
      <w:r w:rsidRPr="00EF0A6D">
        <w:rPr>
          <w:sz w:val="20"/>
          <w:szCs w:val="20"/>
        </w:rPr>
        <w:t>Diskussion der Vo</w:t>
      </w:r>
      <w:r w:rsidR="00DB0112">
        <w:rPr>
          <w:sz w:val="20"/>
          <w:szCs w:val="20"/>
        </w:rPr>
        <w:t>r</w:t>
      </w:r>
      <w:r w:rsidRPr="00EF0A6D">
        <w:rPr>
          <w:sz w:val="20"/>
          <w:szCs w:val="20"/>
        </w:rPr>
        <w:t>teile verschiedener Organisationsformen bei Berücksichtigung der Unterschiede zwischen proximaten und ultimaten Erklärungen sowie funktionalen und kausalen Erklärungen</w:t>
      </w:r>
    </w:p>
    <w:p w14:paraId="289D11B8" w14:textId="77777777" w:rsidR="00973DF0" w:rsidRDefault="00973DF0" w:rsidP="0038179B">
      <w:pPr>
        <w:pStyle w:val="KeinLeerraum"/>
        <w:rPr>
          <w:sz w:val="20"/>
          <w:szCs w:val="20"/>
        </w:rPr>
      </w:pPr>
    </w:p>
    <w:p w14:paraId="6DA645E3" w14:textId="77777777" w:rsidR="00F111ED" w:rsidRPr="00F111ED" w:rsidRDefault="00F111ED" w:rsidP="00F111ED">
      <w:pPr>
        <w:pStyle w:val="KeinLeerraum"/>
        <w:rPr>
          <w:b/>
          <w:bCs/>
          <w:sz w:val="20"/>
          <w:szCs w:val="20"/>
        </w:rPr>
      </w:pPr>
      <w:r w:rsidRPr="00F111ED">
        <w:rPr>
          <w:b/>
          <w:bCs/>
          <w:sz w:val="20"/>
          <w:szCs w:val="20"/>
        </w:rPr>
        <w:t>Sachinformationen für Lehrkräfte</w:t>
      </w:r>
    </w:p>
    <w:p w14:paraId="43156851" w14:textId="77777777" w:rsidR="00B10D4F" w:rsidRDefault="00B10D4F" w:rsidP="00B10D4F">
      <w:pPr>
        <w:pStyle w:val="KeinLeerraum"/>
        <w:rPr>
          <w:sz w:val="20"/>
          <w:szCs w:val="20"/>
        </w:rPr>
      </w:pPr>
      <w:r w:rsidRPr="002C3A5D">
        <w:rPr>
          <w:sz w:val="20"/>
          <w:szCs w:val="20"/>
        </w:rPr>
        <w:t xml:space="preserve">Die </w:t>
      </w:r>
      <w:r w:rsidRPr="002C3A5D">
        <w:rPr>
          <w:i/>
          <w:iCs/>
          <w:sz w:val="20"/>
          <w:szCs w:val="20"/>
        </w:rPr>
        <w:t>funktionale</w:t>
      </w:r>
      <w:r w:rsidRPr="002C3A5D">
        <w:rPr>
          <w:sz w:val="20"/>
          <w:szCs w:val="20"/>
        </w:rPr>
        <w:t xml:space="preserve"> Erklärung basiert auf der Funktion und gibt zum Beispiel Struktur-Funktions-Zusammenhänge bei Angepasstheiten an.</w:t>
      </w:r>
    </w:p>
    <w:p w14:paraId="274FBBE7" w14:textId="77777777" w:rsidR="00B10D4F" w:rsidRDefault="00B10D4F" w:rsidP="00B10D4F">
      <w:pPr>
        <w:pStyle w:val="KeinLeerraum"/>
        <w:rPr>
          <w:iCs/>
          <w:sz w:val="20"/>
          <w:szCs w:val="20"/>
        </w:rPr>
      </w:pPr>
      <w:r w:rsidRPr="002C3A5D">
        <w:rPr>
          <w:sz w:val="20"/>
          <w:szCs w:val="20"/>
        </w:rPr>
        <w:t xml:space="preserve">Die </w:t>
      </w:r>
      <w:r w:rsidRPr="002C3A5D">
        <w:rPr>
          <w:i/>
          <w:iCs/>
          <w:sz w:val="20"/>
          <w:szCs w:val="20"/>
        </w:rPr>
        <w:t>kausale</w:t>
      </w:r>
      <w:r w:rsidRPr="002C3A5D">
        <w:rPr>
          <w:sz w:val="20"/>
          <w:szCs w:val="20"/>
        </w:rPr>
        <w:t xml:space="preserve"> Erklärung basiert auf der Ursache und gibt Ursache-Wirkungsbeziehungen an.</w:t>
      </w:r>
      <w:r>
        <w:rPr>
          <w:sz w:val="20"/>
          <w:szCs w:val="20"/>
        </w:rPr>
        <w:t xml:space="preserve"> </w:t>
      </w:r>
      <w:r>
        <w:rPr>
          <w:iCs/>
          <w:sz w:val="20"/>
          <w:szCs w:val="20"/>
        </w:rPr>
        <w:t xml:space="preserve">Eine </w:t>
      </w:r>
      <w:r w:rsidRPr="002C3A5D">
        <w:rPr>
          <w:i/>
          <w:sz w:val="20"/>
          <w:szCs w:val="20"/>
        </w:rPr>
        <w:t>proximate</w:t>
      </w:r>
      <w:r>
        <w:rPr>
          <w:iCs/>
          <w:sz w:val="20"/>
          <w:szCs w:val="20"/>
        </w:rPr>
        <w:t xml:space="preserve"> Erklärung basiert auf den inneren Ursachen des Organismus und beantwortet die Frage, wie etwas zustande kommt. Sie ist eine aktuell-kausale Erklärung, die auf den „Nah-Ursachen“ beruht. Eine </w:t>
      </w:r>
      <w:r w:rsidRPr="002C3A5D">
        <w:rPr>
          <w:i/>
          <w:sz w:val="20"/>
          <w:szCs w:val="20"/>
        </w:rPr>
        <w:t>ultimate</w:t>
      </w:r>
      <w:r>
        <w:rPr>
          <w:iCs/>
          <w:sz w:val="20"/>
          <w:szCs w:val="20"/>
        </w:rPr>
        <w:t xml:space="preserve"> Erklärung basiert auf der Phylogenese und beantwortet die Frage, wie etwas zustande gekommen ist. Sie ist eine historisch-kausale Erklärung, die auf den „Fern-Ursachen“ beruht. Hier muss die Vermeidung finaler Begründungen beachtet werden. </w:t>
      </w:r>
    </w:p>
    <w:p w14:paraId="30036AF1" w14:textId="364F0D0B" w:rsidR="00ED0DC4" w:rsidRPr="00F111ED" w:rsidRDefault="00F02CF7" w:rsidP="00F111ED">
      <w:pPr>
        <w:rPr>
          <w:bCs/>
          <w:sz w:val="20"/>
          <w:szCs w:val="20"/>
        </w:rPr>
      </w:pPr>
      <w:r>
        <w:rPr>
          <w:bCs/>
          <w:iCs/>
          <w:sz w:val="20"/>
          <w:szCs w:val="20"/>
        </w:rPr>
        <w:t>Bei de</w:t>
      </w:r>
      <w:r w:rsidR="005B457B">
        <w:rPr>
          <w:bCs/>
          <w:iCs/>
          <w:sz w:val="20"/>
          <w:szCs w:val="20"/>
        </w:rPr>
        <w:t xml:space="preserve">r Ordnung der Chlamydomonadales kommen einzellige Vertreter wie zum Beispiel </w:t>
      </w:r>
      <w:r w:rsidR="005B457B" w:rsidRPr="005B457B">
        <w:rPr>
          <w:i/>
          <w:sz w:val="20"/>
          <w:szCs w:val="20"/>
        </w:rPr>
        <w:t>Chlamydomonas reinhardtii</w:t>
      </w:r>
      <w:r w:rsidR="005B457B">
        <w:rPr>
          <w:iCs/>
          <w:sz w:val="20"/>
          <w:szCs w:val="20"/>
        </w:rPr>
        <w:t xml:space="preserve"> vor, es gibt Zellkolonien mit unterschiedlichen Zellzahlen</w:t>
      </w:r>
      <w:r w:rsidR="008A1175">
        <w:rPr>
          <w:iCs/>
          <w:sz w:val="20"/>
          <w:szCs w:val="20"/>
        </w:rPr>
        <w:t>,</w:t>
      </w:r>
      <w:r w:rsidR="005B457B">
        <w:rPr>
          <w:iCs/>
          <w:sz w:val="20"/>
          <w:szCs w:val="20"/>
        </w:rPr>
        <w:t xml:space="preserve"> und mit Vertretern der Gattung </w:t>
      </w:r>
      <w:r w:rsidR="005B457B" w:rsidRPr="005B457B">
        <w:rPr>
          <w:i/>
          <w:sz w:val="20"/>
          <w:szCs w:val="20"/>
        </w:rPr>
        <w:t>Volvox</w:t>
      </w:r>
      <w:r w:rsidR="005B457B">
        <w:rPr>
          <w:iCs/>
          <w:sz w:val="20"/>
          <w:szCs w:val="20"/>
        </w:rPr>
        <w:t xml:space="preserve">, etwa </w:t>
      </w:r>
      <w:r w:rsidR="005B457B" w:rsidRPr="005B457B">
        <w:rPr>
          <w:i/>
          <w:iCs/>
          <w:sz w:val="20"/>
          <w:szCs w:val="20"/>
        </w:rPr>
        <w:t>Volvox globator</w:t>
      </w:r>
      <w:r w:rsidR="005B457B">
        <w:rPr>
          <w:sz w:val="20"/>
          <w:szCs w:val="20"/>
        </w:rPr>
        <w:t xml:space="preserve">, auch echte Vielzeller. Daher können diese Vertreter der Grünalgen im Unterricht als Kontext gewählt werden, um </w:t>
      </w:r>
      <w:r w:rsidR="00ED0DC4">
        <w:rPr>
          <w:sz w:val="20"/>
          <w:szCs w:val="20"/>
        </w:rPr>
        <w:t xml:space="preserve">unterschiedliche Organisationsformen ähnlicher Organismen zu thematisieren. </w:t>
      </w:r>
      <w:r w:rsidR="00ED0DC4" w:rsidRPr="00ED0DC4">
        <w:rPr>
          <w:bCs/>
          <w:i/>
          <w:sz w:val="20"/>
          <w:szCs w:val="20"/>
        </w:rPr>
        <w:t>Chlamydomonas reinhardtii</w:t>
      </w:r>
      <w:r w:rsidR="00ED0DC4" w:rsidRPr="00ED0DC4">
        <w:rPr>
          <w:bCs/>
          <w:iCs/>
          <w:sz w:val="20"/>
          <w:szCs w:val="20"/>
        </w:rPr>
        <w:t xml:space="preserve"> ist ein fotoautotropher Einzeller</w:t>
      </w:r>
      <w:r w:rsidR="00ED0DC4">
        <w:rPr>
          <w:bCs/>
          <w:iCs/>
          <w:sz w:val="20"/>
          <w:szCs w:val="20"/>
        </w:rPr>
        <w:t xml:space="preserve"> mit einem topfförmigen Chloroplast</w:t>
      </w:r>
      <w:r w:rsidR="00C81C72">
        <w:rPr>
          <w:bCs/>
          <w:iCs/>
          <w:sz w:val="20"/>
          <w:szCs w:val="20"/>
        </w:rPr>
        <w:t>en</w:t>
      </w:r>
      <w:r w:rsidR="00ED0DC4" w:rsidRPr="00ED0DC4">
        <w:rPr>
          <w:bCs/>
          <w:iCs/>
          <w:sz w:val="20"/>
          <w:szCs w:val="20"/>
        </w:rPr>
        <w:t xml:space="preserve">, </w:t>
      </w:r>
      <w:r w:rsidR="00C81C72">
        <w:rPr>
          <w:bCs/>
          <w:iCs/>
          <w:sz w:val="20"/>
          <w:szCs w:val="20"/>
        </w:rPr>
        <w:t xml:space="preserve">einem </w:t>
      </w:r>
      <w:r w:rsidR="00ED0DC4" w:rsidRPr="00ED0DC4">
        <w:rPr>
          <w:bCs/>
          <w:iCs/>
          <w:sz w:val="20"/>
          <w:szCs w:val="20"/>
        </w:rPr>
        <w:t xml:space="preserve">Augenfleck und </w:t>
      </w:r>
      <w:r w:rsidR="00ED0DC4">
        <w:rPr>
          <w:bCs/>
          <w:iCs/>
          <w:sz w:val="20"/>
          <w:szCs w:val="20"/>
        </w:rPr>
        <w:t xml:space="preserve">zwei gleichlangen </w:t>
      </w:r>
      <w:r w:rsidR="00ED0DC4" w:rsidRPr="00ED0DC4">
        <w:rPr>
          <w:bCs/>
          <w:iCs/>
          <w:sz w:val="20"/>
          <w:szCs w:val="20"/>
        </w:rPr>
        <w:t>Geißel</w:t>
      </w:r>
      <w:r w:rsidR="00ED0DC4">
        <w:rPr>
          <w:bCs/>
          <w:iCs/>
          <w:sz w:val="20"/>
          <w:szCs w:val="20"/>
        </w:rPr>
        <w:t xml:space="preserve">n. Die </w:t>
      </w:r>
      <w:r w:rsidR="00AE123A">
        <w:rPr>
          <w:bCs/>
          <w:iCs/>
          <w:sz w:val="20"/>
          <w:szCs w:val="20"/>
        </w:rPr>
        <w:t xml:space="preserve">einzellige </w:t>
      </w:r>
      <w:r w:rsidR="00ED0DC4">
        <w:rPr>
          <w:bCs/>
          <w:iCs/>
          <w:sz w:val="20"/>
          <w:szCs w:val="20"/>
        </w:rPr>
        <w:t>Alge kann sowohl</w:t>
      </w:r>
      <w:r w:rsidR="00ED0DC4" w:rsidRPr="00ED0DC4">
        <w:rPr>
          <w:bCs/>
          <w:iCs/>
          <w:sz w:val="20"/>
          <w:szCs w:val="20"/>
        </w:rPr>
        <w:t xml:space="preserve"> vegetative Vermehrung</w:t>
      </w:r>
      <w:r w:rsidR="00ED0DC4">
        <w:rPr>
          <w:bCs/>
          <w:iCs/>
          <w:sz w:val="20"/>
          <w:szCs w:val="20"/>
        </w:rPr>
        <w:t xml:space="preserve"> als auch</w:t>
      </w:r>
      <w:r w:rsidR="00ED0DC4" w:rsidRPr="00ED0DC4">
        <w:rPr>
          <w:bCs/>
          <w:iCs/>
          <w:sz w:val="20"/>
          <w:szCs w:val="20"/>
        </w:rPr>
        <w:t xml:space="preserve"> sexuelle Vermehrung</w:t>
      </w:r>
      <w:r w:rsidR="00C81C72">
        <w:rPr>
          <w:bCs/>
          <w:iCs/>
          <w:sz w:val="20"/>
          <w:szCs w:val="20"/>
        </w:rPr>
        <w:t xml:space="preserve"> betreiben. </w:t>
      </w:r>
      <w:r w:rsidR="00ED0DC4" w:rsidRPr="00ED0DC4">
        <w:rPr>
          <w:bCs/>
          <w:i/>
          <w:sz w:val="20"/>
          <w:szCs w:val="20"/>
        </w:rPr>
        <w:t xml:space="preserve">Volvox globator </w:t>
      </w:r>
      <w:r w:rsidR="00ED0DC4" w:rsidRPr="00ED0DC4">
        <w:rPr>
          <w:bCs/>
          <w:iCs/>
          <w:sz w:val="20"/>
          <w:szCs w:val="20"/>
        </w:rPr>
        <w:t>ist eine mehrzellige Grünalge, die wie eine gallertgefüllte Hohlkugel aufgebaut ist</w:t>
      </w:r>
      <w:r w:rsidR="00C81C72">
        <w:rPr>
          <w:bCs/>
          <w:iCs/>
          <w:sz w:val="20"/>
          <w:szCs w:val="20"/>
        </w:rPr>
        <w:t>.</w:t>
      </w:r>
      <w:r w:rsidR="00ED0DC4" w:rsidRPr="00ED0DC4">
        <w:rPr>
          <w:bCs/>
          <w:iCs/>
          <w:sz w:val="20"/>
          <w:szCs w:val="20"/>
        </w:rPr>
        <w:t xml:space="preserve"> </w:t>
      </w:r>
      <w:r w:rsidR="00C81C72">
        <w:rPr>
          <w:bCs/>
          <w:iCs/>
          <w:sz w:val="20"/>
          <w:szCs w:val="20"/>
        </w:rPr>
        <w:t>D</w:t>
      </w:r>
      <w:r w:rsidR="00ED0DC4" w:rsidRPr="00ED0DC4">
        <w:rPr>
          <w:bCs/>
          <w:iCs/>
          <w:sz w:val="20"/>
          <w:szCs w:val="20"/>
        </w:rPr>
        <w:t xml:space="preserve">ie </w:t>
      </w:r>
      <w:r w:rsidR="000039F5" w:rsidRPr="000039F5">
        <w:rPr>
          <w:bCs/>
          <w:i/>
          <w:sz w:val="20"/>
          <w:szCs w:val="20"/>
        </w:rPr>
        <w:t>C</w:t>
      </w:r>
      <w:r w:rsidR="00C81C72" w:rsidRPr="000039F5">
        <w:rPr>
          <w:bCs/>
          <w:i/>
          <w:sz w:val="20"/>
          <w:szCs w:val="20"/>
        </w:rPr>
        <w:t>hlamydomonas</w:t>
      </w:r>
      <w:r w:rsidR="00C81C72">
        <w:rPr>
          <w:bCs/>
          <w:iCs/>
          <w:sz w:val="20"/>
          <w:szCs w:val="20"/>
        </w:rPr>
        <w:t xml:space="preserve">-ähnlichen </w:t>
      </w:r>
      <w:r w:rsidR="00ED0DC4" w:rsidRPr="00ED0DC4">
        <w:rPr>
          <w:bCs/>
          <w:iCs/>
          <w:sz w:val="20"/>
          <w:szCs w:val="20"/>
        </w:rPr>
        <w:t>Einzelzellen</w:t>
      </w:r>
      <w:r w:rsidR="00C81C72">
        <w:rPr>
          <w:bCs/>
          <w:iCs/>
          <w:sz w:val="20"/>
          <w:szCs w:val="20"/>
        </w:rPr>
        <w:t xml:space="preserve"> </w:t>
      </w:r>
      <w:r w:rsidR="00ED0DC4" w:rsidRPr="00ED0DC4">
        <w:rPr>
          <w:bCs/>
          <w:iCs/>
          <w:sz w:val="20"/>
          <w:szCs w:val="20"/>
        </w:rPr>
        <w:t>sind über Plasmabrücken miteinander verbunden</w:t>
      </w:r>
      <w:r w:rsidR="00C81C72">
        <w:rPr>
          <w:bCs/>
          <w:iCs/>
          <w:sz w:val="20"/>
          <w:szCs w:val="20"/>
        </w:rPr>
        <w:t xml:space="preserve"> und </w:t>
      </w:r>
      <w:r w:rsidR="00C81C72" w:rsidRPr="00ED0DC4">
        <w:rPr>
          <w:bCs/>
          <w:iCs/>
          <w:sz w:val="20"/>
          <w:szCs w:val="20"/>
        </w:rPr>
        <w:t xml:space="preserve">tauschen Stoffe </w:t>
      </w:r>
      <w:r w:rsidR="00C81C72">
        <w:rPr>
          <w:bCs/>
          <w:iCs/>
          <w:sz w:val="20"/>
          <w:szCs w:val="20"/>
        </w:rPr>
        <w:t xml:space="preserve">untereinander </w:t>
      </w:r>
      <w:r w:rsidR="00C81C72" w:rsidRPr="00ED0DC4">
        <w:rPr>
          <w:bCs/>
          <w:iCs/>
          <w:sz w:val="20"/>
          <w:szCs w:val="20"/>
        </w:rPr>
        <w:t>aus</w:t>
      </w:r>
      <w:r w:rsidR="00C81C72">
        <w:rPr>
          <w:bCs/>
          <w:iCs/>
          <w:sz w:val="20"/>
          <w:szCs w:val="20"/>
        </w:rPr>
        <w:t>.</w:t>
      </w:r>
      <w:r w:rsidR="00ED0DC4" w:rsidRPr="00ED0DC4">
        <w:rPr>
          <w:bCs/>
          <w:iCs/>
          <w:sz w:val="20"/>
          <w:szCs w:val="20"/>
        </w:rPr>
        <w:t xml:space="preserve"> </w:t>
      </w:r>
      <w:r w:rsidR="00C81C72">
        <w:rPr>
          <w:bCs/>
          <w:iCs/>
          <w:sz w:val="20"/>
          <w:szCs w:val="20"/>
        </w:rPr>
        <w:t>D</w:t>
      </w:r>
      <w:r w:rsidR="00ED0DC4" w:rsidRPr="00ED0DC4">
        <w:rPr>
          <w:bCs/>
          <w:iCs/>
          <w:sz w:val="20"/>
          <w:szCs w:val="20"/>
        </w:rPr>
        <w:t xml:space="preserve">ie Geißeln der einzelnen Zellen schlagen </w:t>
      </w:r>
      <w:r w:rsidR="00C81C72">
        <w:rPr>
          <w:bCs/>
          <w:iCs/>
          <w:sz w:val="20"/>
          <w:szCs w:val="20"/>
        </w:rPr>
        <w:t xml:space="preserve">synchron und </w:t>
      </w:r>
      <w:r w:rsidR="00ED0DC4" w:rsidRPr="00ED0DC4">
        <w:rPr>
          <w:bCs/>
          <w:iCs/>
          <w:sz w:val="20"/>
          <w:szCs w:val="20"/>
        </w:rPr>
        <w:t>koordiniert,</w:t>
      </w:r>
      <w:r w:rsidR="00C81C72">
        <w:rPr>
          <w:bCs/>
          <w:iCs/>
          <w:sz w:val="20"/>
          <w:szCs w:val="20"/>
        </w:rPr>
        <w:t xml:space="preserve"> sodass eine gerichtete Fortbewegung der Hohlkugel möglich ist. Es gibt</w:t>
      </w:r>
      <w:r w:rsidR="00ED0DC4" w:rsidRPr="00ED0DC4">
        <w:rPr>
          <w:bCs/>
          <w:iCs/>
          <w:sz w:val="20"/>
          <w:szCs w:val="20"/>
        </w:rPr>
        <w:t xml:space="preserve"> somatische und generative Zellen, </w:t>
      </w:r>
      <w:r w:rsidR="00095DED">
        <w:rPr>
          <w:bCs/>
          <w:iCs/>
          <w:sz w:val="20"/>
          <w:szCs w:val="20"/>
        </w:rPr>
        <w:t xml:space="preserve">die sich in ihrer Zellgröße und ihrer Funktion unterscheiden. Bei </w:t>
      </w:r>
      <w:r w:rsidR="00095DED" w:rsidRPr="00095DED">
        <w:rPr>
          <w:bCs/>
          <w:i/>
          <w:sz w:val="20"/>
          <w:szCs w:val="20"/>
        </w:rPr>
        <w:t>Volvox</w:t>
      </w:r>
      <w:r w:rsidR="00095DED">
        <w:rPr>
          <w:bCs/>
          <w:iCs/>
          <w:sz w:val="20"/>
          <w:szCs w:val="20"/>
        </w:rPr>
        <w:t xml:space="preserve"> sind ebenfalls </w:t>
      </w:r>
      <w:r w:rsidR="00ED0DC4" w:rsidRPr="00ED0DC4">
        <w:rPr>
          <w:bCs/>
          <w:iCs/>
          <w:sz w:val="20"/>
          <w:szCs w:val="20"/>
        </w:rPr>
        <w:t>vegetative Vermehrung</w:t>
      </w:r>
      <w:r w:rsidR="00095DED">
        <w:rPr>
          <w:bCs/>
          <w:iCs/>
          <w:sz w:val="20"/>
          <w:szCs w:val="20"/>
        </w:rPr>
        <w:t xml:space="preserve"> und</w:t>
      </w:r>
      <w:r w:rsidR="00ED0DC4" w:rsidRPr="00ED0DC4">
        <w:rPr>
          <w:bCs/>
          <w:iCs/>
          <w:sz w:val="20"/>
          <w:szCs w:val="20"/>
        </w:rPr>
        <w:t xml:space="preserve"> sexuelle Vermehrung</w:t>
      </w:r>
      <w:r w:rsidR="00095DED">
        <w:rPr>
          <w:bCs/>
          <w:iCs/>
          <w:sz w:val="20"/>
          <w:szCs w:val="20"/>
        </w:rPr>
        <w:t xml:space="preserve"> möglich. Die Tochterkugeln entstehen im Inneren der Mutterkugel, welche bei </w:t>
      </w:r>
      <w:r w:rsidR="00095DED" w:rsidRPr="00ED0DC4">
        <w:rPr>
          <w:bCs/>
          <w:iCs/>
          <w:sz w:val="20"/>
          <w:szCs w:val="20"/>
        </w:rPr>
        <w:t>Freisetzung der Tochterkugeln</w:t>
      </w:r>
      <w:r w:rsidR="00ED0DC4" w:rsidRPr="00ED0DC4">
        <w:rPr>
          <w:bCs/>
          <w:iCs/>
          <w:sz w:val="20"/>
          <w:szCs w:val="20"/>
        </w:rPr>
        <w:t xml:space="preserve"> </w:t>
      </w:r>
      <w:r w:rsidR="00095DED">
        <w:rPr>
          <w:bCs/>
          <w:iCs/>
          <w:sz w:val="20"/>
          <w:szCs w:val="20"/>
        </w:rPr>
        <w:t>abstirbt.</w:t>
      </w:r>
    </w:p>
    <w:p w14:paraId="34827A65" w14:textId="6923219E" w:rsidR="008A635F" w:rsidRPr="005C2BDB" w:rsidRDefault="00523F0C">
      <w:pPr>
        <w:rPr>
          <w:iCs/>
          <w:sz w:val="20"/>
          <w:szCs w:val="20"/>
        </w:rPr>
      </w:pPr>
      <w:r>
        <w:rPr>
          <w:iCs/>
          <w:sz w:val="20"/>
          <w:szCs w:val="20"/>
        </w:rPr>
        <w:t>In der folgenden Tabelle sind verschiedene Erklärungsansätze zu den Vorteilen der</w:t>
      </w:r>
      <w:r w:rsidR="007C441F">
        <w:rPr>
          <w:iCs/>
          <w:sz w:val="20"/>
          <w:szCs w:val="20"/>
        </w:rPr>
        <w:t xml:space="preserve"> j</w:t>
      </w:r>
      <w:r w:rsidR="00936A25">
        <w:rPr>
          <w:iCs/>
          <w:sz w:val="20"/>
          <w:szCs w:val="20"/>
        </w:rPr>
        <w:t>e</w:t>
      </w:r>
      <w:r w:rsidR="007C441F">
        <w:rPr>
          <w:iCs/>
          <w:sz w:val="20"/>
          <w:szCs w:val="20"/>
        </w:rPr>
        <w:t>weiligen</w:t>
      </w:r>
      <w:r>
        <w:rPr>
          <w:iCs/>
          <w:sz w:val="20"/>
          <w:szCs w:val="20"/>
        </w:rPr>
        <w:t xml:space="preserve"> Organisationsform von </w:t>
      </w:r>
      <w:r w:rsidR="005B457B" w:rsidRPr="005B457B">
        <w:rPr>
          <w:i/>
          <w:sz w:val="20"/>
          <w:szCs w:val="20"/>
        </w:rPr>
        <w:t>Chlamydomonas</w:t>
      </w:r>
      <w:r w:rsidR="005B457B">
        <w:rPr>
          <w:iCs/>
          <w:sz w:val="20"/>
          <w:szCs w:val="20"/>
        </w:rPr>
        <w:t xml:space="preserve"> und </w:t>
      </w:r>
      <w:r w:rsidR="005B457B" w:rsidRPr="005B457B">
        <w:rPr>
          <w:i/>
          <w:sz w:val="20"/>
          <w:szCs w:val="20"/>
        </w:rPr>
        <w:t>Volvox</w:t>
      </w:r>
      <w:r>
        <w:rPr>
          <w:iCs/>
          <w:sz w:val="20"/>
          <w:szCs w:val="20"/>
        </w:rPr>
        <w:t xml:space="preserve"> zusammengefasst. Die Lerngruppe könnte ausgehend von den Erklärungsansätzen in den Feldern der Tabelle begründen, um welchen Typ von Erklärungsansatz es sich handelt und </w:t>
      </w:r>
      <w:r w:rsidR="00FA61AD">
        <w:rPr>
          <w:iCs/>
          <w:sz w:val="20"/>
          <w:szCs w:val="20"/>
        </w:rPr>
        <w:t>die dazu passende</w:t>
      </w:r>
      <w:r>
        <w:rPr>
          <w:iCs/>
          <w:sz w:val="20"/>
          <w:szCs w:val="20"/>
        </w:rPr>
        <w:t xml:space="preserve"> Frage </w:t>
      </w:r>
      <w:r w:rsidR="00FA61AD">
        <w:rPr>
          <w:iCs/>
          <w:sz w:val="20"/>
          <w:szCs w:val="20"/>
        </w:rPr>
        <w:t>formulieren. Auf dieser Basis können dann die Unterschiede zwischen funktionalen und kausalen Erklärungen sowie proximaten und ultimaten Erklärungen beschri</w:t>
      </w:r>
      <w:r w:rsidR="008A1175">
        <w:rPr>
          <w:iCs/>
          <w:sz w:val="20"/>
          <w:szCs w:val="20"/>
        </w:rPr>
        <w:t>e</w:t>
      </w:r>
      <w:r w:rsidR="00FA61AD">
        <w:rPr>
          <w:iCs/>
          <w:sz w:val="20"/>
          <w:szCs w:val="20"/>
        </w:rPr>
        <w:t>ben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696"/>
        <w:gridCol w:w="3686"/>
        <w:gridCol w:w="3680"/>
      </w:tblGrid>
      <w:tr w:rsidR="00AE123A" w:rsidRPr="001F2B1E" w14:paraId="4EFD959D" w14:textId="77777777" w:rsidTr="00006B4C">
        <w:tc>
          <w:tcPr>
            <w:tcW w:w="1696" w:type="dxa"/>
          </w:tcPr>
          <w:p w14:paraId="0C978320" w14:textId="77777777" w:rsidR="00AE123A" w:rsidRPr="001F2B1E" w:rsidRDefault="00AE123A" w:rsidP="00006B4C">
            <w:pPr>
              <w:rPr>
                <w:iCs/>
                <w:sz w:val="18"/>
                <w:szCs w:val="18"/>
              </w:rPr>
            </w:pPr>
            <w:r w:rsidRPr="001F2B1E">
              <w:rPr>
                <w:i/>
                <w:sz w:val="18"/>
                <w:szCs w:val="18"/>
              </w:rPr>
              <w:lastRenderedPageBreak/>
              <w:t>Erklärungsansatz</w:t>
            </w:r>
          </w:p>
          <w:p w14:paraId="2B8E089D" w14:textId="77777777" w:rsidR="00AE123A" w:rsidRPr="001F2B1E" w:rsidRDefault="00AE123A" w:rsidP="00006B4C">
            <w:pPr>
              <w:rPr>
                <w:iCs/>
                <w:sz w:val="18"/>
                <w:szCs w:val="18"/>
              </w:rPr>
            </w:pPr>
            <w:r w:rsidRPr="00594A26">
              <w:rPr>
                <w:iCs/>
                <w:color w:val="0070C0"/>
                <w:sz w:val="18"/>
                <w:szCs w:val="18"/>
              </w:rPr>
              <w:t>passende Frage</w:t>
            </w:r>
          </w:p>
        </w:tc>
        <w:tc>
          <w:tcPr>
            <w:tcW w:w="3686" w:type="dxa"/>
            <w:vAlign w:val="center"/>
          </w:tcPr>
          <w:p w14:paraId="02ED4C66" w14:textId="7637A829" w:rsidR="00AE123A" w:rsidRPr="001F2B1E" w:rsidRDefault="00B512D8" w:rsidP="00006B4C">
            <w:pPr>
              <w:jc w:val="center"/>
              <w:rPr>
                <w:iCs/>
                <w:sz w:val="18"/>
                <w:szCs w:val="18"/>
              </w:rPr>
            </w:pPr>
            <w:r>
              <w:rPr>
                <w:i/>
                <w:sz w:val="18"/>
                <w:szCs w:val="18"/>
              </w:rPr>
              <w:t>Chlamydomona</w:t>
            </w:r>
            <w:r w:rsidR="00AE123A" w:rsidRPr="001F2B1E">
              <w:rPr>
                <w:i/>
                <w:sz w:val="18"/>
                <w:szCs w:val="18"/>
              </w:rPr>
              <w:t>s</w:t>
            </w:r>
          </w:p>
        </w:tc>
        <w:tc>
          <w:tcPr>
            <w:tcW w:w="3680" w:type="dxa"/>
            <w:vAlign w:val="center"/>
          </w:tcPr>
          <w:p w14:paraId="6498A4F7" w14:textId="6388ED70" w:rsidR="00AE123A" w:rsidRPr="00585BFB" w:rsidRDefault="00585BFB" w:rsidP="00006B4C">
            <w:pPr>
              <w:jc w:val="center"/>
              <w:rPr>
                <w:i/>
                <w:sz w:val="18"/>
                <w:szCs w:val="18"/>
              </w:rPr>
            </w:pPr>
            <w:r w:rsidRPr="00585BFB">
              <w:rPr>
                <w:i/>
                <w:sz w:val="18"/>
                <w:szCs w:val="18"/>
              </w:rPr>
              <w:t>Volvox</w:t>
            </w:r>
          </w:p>
        </w:tc>
      </w:tr>
      <w:tr w:rsidR="00AE123A" w:rsidRPr="001F2B1E" w14:paraId="49EDB757" w14:textId="77777777" w:rsidTr="00006B4C">
        <w:tc>
          <w:tcPr>
            <w:tcW w:w="1696" w:type="dxa"/>
          </w:tcPr>
          <w:p w14:paraId="71617881" w14:textId="77777777" w:rsidR="00AE123A" w:rsidRPr="001F2B1E" w:rsidRDefault="00AE123A" w:rsidP="00006B4C">
            <w:pPr>
              <w:rPr>
                <w:iCs/>
                <w:sz w:val="18"/>
                <w:szCs w:val="18"/>
              </w:rPr>
            </w:pPr>
            <w:r w:rsidRPr="001F2B1E">
              <w:rPr>
                <w:i/>
                <w:sz w:val="18"/>
                <w:szCs w:val="18"/>
              </w:rPr>
              <w:t>funktional</w:t>
            </w:r>
          </w:p>
          <w:p w14:paraId="4358F036" w14:textId="12AB36B6" w:rsidR="00AE123A" w:rsidRPr="001F2B1E" w:rsidRDefault="00AE123A" w:rsidP="00006B4C">
            <w:pPr>
              <w:rPr>
                <w:iCs/>
                <w:sz w:val="18"/>
                <w:szCs w:val="18"/>
              </w:rPr>
            </w:pPr>
            <w:r w:rsidRPr="00594A26">
              <w:rPr>
                <w:iCs/>
                <w:color w:val="0070C0"/>
                <w:sz w:val="18"/>
                <w:szCs w:val="18"/>
              </w:rPr>
              <w:t xml:space="preserve">Welche sind die funktionalen Strukturen, die </w:t>
            </w:r>
            <w:r w:rsidR="008740ED">
              <w:rPr>
                <w:iCs/>
                <w:color w:val="0070C0"/>
                <w:sz w:val="18"/>
                <w:szCs w:val="18"/>
              </w:rPr>
              <w:t xml:space="preserve">die </w:t>
            </w:r>
            <w:r w:rsidRPr="00594A26">
              <w:rPr>
                <w:iCs/>
                <w:color w:val="0070C0"/>
                <w:sz w:val="18"/>
                <w:szCs w:val="18"/>
              </w:rPr>
              <w:t>Vorteile der Organisationsform bedingen?</w:t>
            </w:r>
          </w:p>
        </w:tc>
        <w:tc>
          <w:tcPr>
            <w:tcW w:w="3686" w:type="dxa"/>
          </w:tcPr>
          <w:p w14:paraId="4604317E" w14:textId="027CE120" w:rsidR="00AE123A" w:rsidRPr="001F2B1E" w:rsidRDefault="00585BFB" w:rsidP="00006B4C">
            <w:pPr>
              <w:rPr>
                <w:iCs/>
                <w:sz w:val="18"/>
                <w:szCs w:val="18"/>
              </w:rPr>
            </w:pPr>
            <w:r w:rsidRPr="00585BFB">
              <w:rPr>
                <w:iCs/>
                <w:sz w:val="18"/>
                <w:szCs w:val="18"/>
              </w:rPr>
              <w:t xml:space="preserve">Bei der einzelligen Organisationsform </w:t>
            </w:r>
            <w:r w:rsidRPr="00585BFB">
              <w:rPr>
                <w:i/>
                <w:iCs/>
                <w:sz w:val="18"/>
                <w:szCs w:val="18"/>
              </w:rPr>
              <w:t>Chlamydomonas</w:t>
            </w:r>
            <w:r w:rsidRPr="00585BFB">
              <w:rPr>
                <w:iCs/>
                <w:sz w:val="18"/>
                <w:szCs w:val="18"/>
              </w:rPr>
              <w:t xml:space="preserve"> werden alle Stoffwechselfunktionen durch die Strukturen der Einzelzelle ausgeführt</w:t>
            </w:r>
            <w:r w:rsidR="00AE123A" w:rsidRPr="001F2B1E">
              <w:rPr>
                <w:iCs/>
                <w:sz w:val="18"/>
                <w:szCs w:val="18"/>
              </w:rPr>
              <w:t>.</w:t>
            </w:r>
            <w:r>
              <w:rPr>
                <w:iCs/>
                <w:sz w:val="18"/>
                <w:szCs w:val="18"/>
              </w:rPr>
              <w:t xml:space="preserve"> </w:t>
            </w:r>
            <w:r w:rsidR="00F05753">
              <w:rPr>
                <w:iCs/>
                <w:sz w:val="18"/>
                <w:szCs w:val="18"/>
              </w:rPr>
              <w:t xml:space="preserve">Durch Augenfleck und Geißelbewegungen </w:t>
            </w:r>
            <w:r w:rsidR="00E811C4">
              <w:rPr>
                <w:iCs/>
                <w:sz w:val="18"/>
                <w:szCs w:val="18"/>
              </w:rPr>
              <w:t>wird</w:t>
            </w:r>
            <w:r w:rsidR="00F05753">
              <w:rPr>
                <w:iCs/>
                <w:sz w:val="18"/>
                <w:szCs w:val="18"/>
              </w:rPr>
              <w:t xml:space="preserve"> eine Ausnutzung des Sonnenlichts und Vermeidung von Schädigung durch Überbelichtung</w:t>
            </w:r>
            <w:r w:rsidR="00E811C4">
              <w:rPr>
                <w:iCs/>
                <w:sz w:val="18"/>
                <w:szCs w:val="18"/>
              </w:rPr>
              <w:t xml:space="preserve"> ermöglicht</w:t>
            </w:r>
            <w:r w:rsidR="00F05753">
              <w:rPr>
                <w:iCs/>
                <w:sz w:val="18"/>
                <w:szCs w:val="18"/>
              </w:rPr>
              <w:t xml:space="preserve">. </w:t>
            </w:r>
            <w:r w:rsidR="00A1018D" w:rsidRPr="00585BFB">
              <w:rPr>
                <w:i/>
                <w:iCs/>
                <w:sz w:val="18"/>
                <w:szCs w:val="18"/>
              </w:rPr>
              <w:t>Chlamydomonas</w:t>
            </w:r>
            <w:r w:rsidR="00A1018D" w:rsidRPr="00585BFB">
              <w:rPr>
                <w:iCs/>
                <w:sz w:val="18"/>
                <w:szCs w:val="18"/>
              </w:rPr>
              <w:t xml:space="preserve"> </w:t>
            </w:r>
            <w:r w:rsidR="00A1018D">
              <w:rPr>
                <w:iCs/>
                <w:sz w:val="18"/>
                <w:szCs w:val="18"/>
              </w:rPr>
              <w:t>vermehrt sich</w:t>
            </w:r>
            <w:r>
              <w:rPr>
                <w:iCs/>
                <w:sz w:val="18"/>
                <w:szCs w:val="18"/>
              </w:rPr>
              <w:t xml:space="preserve"> durch Zweiteilung.</w:t>
            </w:r>
          </w:p>
        </w:tc>
        <w:tc>
          <w:tcPr>
            <w:tcW w:w="3680" w:type="dxa"/>
          </w:tcPr>
          <w:p w14:paraId="29EB7B80" w14:textId="36CC5084" w:rsidR="00AE123A" w:rsidRPr="001F2B1E" w:rsidRDefault="0019030B" w:rsidP="00006B4C">
            <w:pPr>
              <w:rPr>
                <w:iCs/>
                <w:sz w:val="18"/>
                <w:szCs w:val="18"/>
              </w:rPr>
            </w:pPr>
            <w:r w:rsidRPr="0019030B">
              <w:rPr>
                <w:iCs/>
                <w:sz w:val="18"/>
                <w:szCs w:val="18"/>
              </w:rPr>
              <w:t xml:space="preserve">Bei der vielzelligen Organisationsform </w:t>
            </w:r>
            <w:r w:rsidRPr="0019030B">
              <w:rPr>
                <w:i/>
                <w:iCs/>
                <w:sz w:val="18"/>
                <w:szCs w:val="18"/>
              </w:rPr>
              <w:t>Volvox</w:t>
            </w:r>
            <w:r w:rsidRPr="0019030B">
              <w:rPr>
                <w:iCs/>
                <w:sz w:val="18"/>
                <w:szCs w:val="18"/>
              </w:rPr>
              <w:t xml:space="preserve"> sind größere Zellen spezialisiert auf Vermehrung und kleinere Zellen spezialisiert auf Fotosynthese. Durch Plasmabrücken können zwischen den einzelnen Zellen Stoffe ausgetauscht werden, sodass Nährstoffe von den vegetativen Zellen zu den generativen Zellen transportiert werden. </w:t>
            </w:r>
            <w:r w:rsidR="006C19BE">
              <w:rPr>
                <w:iCs/>
                <w:sz w:val="18"/>
                <w:szCs w:val="18"/>
              </w:rPr>
              <w:t xml:space="preserve">Synchrone Geißelschläge ermöglichen gezielt Bewegungen zum Licht oder bei zu hoher Strahlung vom Licht weg. </w:t>
            </w:r>
            <w:r w:rsidRPr="0019030B">
              <w:rPr>
                <w:iCs/>
                <w:sz w:val="18"/>
                <w:szCs w:val="18"/>
              </w:rPr>
              <w:t>Bei der Vermehrung liegen die Tochterkugeln in der Mutterkugel und werden durch Aufplatzen der Mutterkugel freigesetzt.</w:t>
            </w:r>
          </w:p>
        </w:tc>
      </w:tr>
      <w:tr w:rsidR="00AE123A" w:rsidRPr="001F2B1E" w14:paraId="1534948D" w14:textId="77777777" w:rsidTr="00006B4C">
        <w:tc>
          <w:tcPr>
            <w:tcW w:w="1696" w:type="dxa"/>
          </w:tcPr>
          <w:p w14:paraId="3F9F5647" w14:textId="77777777" w:rsidR="00AE123A" w:rsidRPr="001F2B1E" w:rsidRDefault="00AE123A" w:rsidP="00006B4C">
            <w:pPr>
              <w:rPr>
                <w:iCs/>
                <w:sz w:val="18"/>
                <w:szCs w:val="18"/>
              </w:rPr>
            </w:pPr>
            <w:r w:rsidRPr="001F2B1E">
              <w:rPr>
                <w:i/>
                <w:sz w:val="18"/>
                <w:szCs w:val="18"/>
              </w:rPr>
              <w:t>kausal</w:t>
            </w:r>
          </w:p>
          <w:p w14:paraId="5EBDBB2E" w14:textId="4156E525" w:rsidR="00AE123A" w:rsidRPr="001F2B1E" w:rsidRDefault="00AE123A" w:rsidP="00006B4C">
            <w:pPr>
              <w:rPr>
                <w:iCs/>
                <w:sz w:val="18"/>
                <w:szCs w:val="18"/>
              </w:rPr>
            </w:pPr>
            <w:r w:rsidRPr="00594A26">
              <w:rPr>
                <w:iCs/>
                <w:color w:val="0070C0"/>
                <w:sz w:val="18"/>
                <w:szCs w:val="18"/>
              </w:rPr>
              <w:t>Welche Ursache</w:t>
            </w:r>
            <w:r w:rsidR="00507ED1">
              <w:rPr>
                <w:iCs/>
                <w:color w:val="0070C0"/>
                <w:sz w:val="18"/>
                <w:szCs w:val="18"/>
              </w:rPr>
              <w:t>n</w:t>
            </w:r>
            <w:r w:rsidRPr="00594A26">
              <w:rPr>
                <w:iCs/>
                <w:color w:val="0070C0"/>
                <w:sz w:val="18"/>
                <w:szCs w:val="18"/>
              </w:rPr>
              <w:t xml:space="preserve"> lieg</w:t>
            </w:r>
            <w:r w:rsidR="00507ED1">
              <w:rPr>
                <w:iCs/>
                <w:color w:val="0070C0"/>
                <w:sz w:val="18"/>
                <w:szCs w:val="18"/>
              </w:rPr>
              <w:t>en</w:t>
            </w:r>
            <w:r w:rsidRPr="00594A26">
              <w:rPr>
                <w:iCs/>
                <w:color w:val="0070C0"/>
                <w:sz w:val="18"/>
                <w:szCs w:val="18"/>
              </w:rPr>
              <w:t xml:space="preserve"> den Vorteilen dieser Organisationsform allgemein zugrunde?</w:t>
            </w:r>
          </w:p>
        </w:tc>
        <w:tc>
          <w:tcPr>
            <w:tcW w:w="3686" w:type="dxa"/>
          </w:tcPr>
          <w:p w14:paraId="2FC2C84D" w14:textId="2BF351EE" w:rsidR="00AE123A" w:rsidRPr="001F2B1E" w:rsidRDefault="00FF4ED3" w:rsidP="00006B4C">
            <w:pPr>
              <w:rPr>
                <w:iCs/>
                <w:sz w:val="18"/>
                <w:szCs w:val="18"/>
              </w:rPr>
            </w:pPr>
            <w:r w:rsidRPr="00FF4ED3">
              <w:rPr>
                <w:sz w:val="18"/>
                <w:szCs w:val="18"/>
              </w:rPr>
              <w:t>Einzellige Algen</w:t>
            </w:r>
            <w:r w:rsidRPr="00FF4ED3">
              <w:rPr>
                <w:iCs/>
                <w:sz w:val="18"/>
                <w:szCs w:val="18"/>
              </w:rPr>
              <w:t xml:space="preserve"> </w:t>
            </w:r>
            <w:r>
              <w:rPr>
                <w:iCs/>
                <w:sz w:val="18"/>
                <w:szCs w:val="18"/>
              </w:rPr>
              <w:t xml:space="preserve">wie </w:t>
            </w:r>
            <w:r w:rsidRPr="00FF4ED3">
              <w:rPr>
                <w:i/>
                <w:sz w:val="18"/>
                <w:szCs w:val="18"/>
              </w:rPr>
              <w:t>Chlamydomonas</w:t>
            </w:r>
            <w:r>
              <w:rPr>
                <w:iCs/>
                <w:sz w:val="18"/>
                <w:szCs w:val="18"/>
              </w:rPr>
              <w:t xml:space="preserve"> </w:t>
            </w:r>
            <w:r w:rsidRPr="00FF4ED3">
              <w:rPr>
                <w:iCs/>
                <w:sz w:val="18"/>
                <w:szCs w:val="18"/>
              </w:rPr>
              <w:t>vermehr</w:t>
            </w:r>
            <w:r>
              <w:rPr>
                <w:iCs/>
                <w:sz w:val="18"/>
                <w:szCs w:val="18"/>
              </w:rPr>
              <w:t>en</w:t>
            </w:r>
            <w:r w:rsidRPr="00FF4ED3">
              <w:rPr>
                <w:iCs/>
                <w:sz w:val="18"/>
                <w:szCs w:val="18"/>
              </w:rPr>
              <w:t xml:space="preserve"> sich durch Zweiteilung und </w:t>
            </w:r>
            <w:r>
              <w:rPr>
                <w:iCs/>
                <w:sz w:val="18"/>
                <w:szCs w:val="18"/>
              </w:rPr>
              <w:t>sind</w:t>
            </w:r>
            <w:r w:rsidRPr="00FF4ED3">
              <w:rPr>
                <w:iCs/>
                <w:sz w:val="18"/>
                <w:szCs w:val="18"/>
              </w:rPr>
              <w:t xml:space="preserve"> daher grundsätzlich unbegrenzt zu Teilungen befähigt. Die </w:t>
            </w:r>
            <w:r w:rsidR="00782760">
              <w:rPr>
                <w:iCs/>
                <w:sz w:val="18"/>
                <w:szCs w:val="18"/>
              </w:rPr>
              <w:t>Einzelzellen</w:t>
            </w:r>
            <w:r w:rsidRPr="00FF4ED3">
              <w:rPr>
                <w:iCs/>
                <w:sz w:val="18"/>
                <w:szCs w:val="18"/>
              </w:rPr>
              <w:t xml:space="preserve"> </w:t>
            </w:r>
            <w:r w:rsidR="0059167A">
              <w:rPr>
                <w:iCs/>
                <w:sz w:val="18"/>
                <w:szCs w:val="18"/>
              </w:rPr>
              <w:t>sind</w:t>
            </w:r>
            <w:r w:rsidRPr="00FF4ED3">
              <w:rPr>
                <w:iCs/>
                <w:sz w:val="18"/>
                <w:szCs w:val="18"/>
              </w:rPr>
              <w:t xml:space="preserve"> fotoautotroph </w:t>
            </w:r>
            <w:r w:rsidR="0059167A">
              <w:rPr>
                <w:iCs/>
                <w:sz w:val="18"/>
                <w:szCs w:val="18"/>
              </w:rPr>
              <w:t xml:space="preserve">und </w:t>
            </w:r>
            <w:r w:rsidR="00782760">
              <w:rPr>
                <w:iCs/>
                <w:sz w:val="18"/>
                <w:szCs w:val="18"/>
              </w:rPr>
              <w:t xml:space="preserve">reagieren </w:t>
            </w:r>
            <w:r w:rsidR="0059167A">
              <w:rPr>
                <w:iCs/>
                <w:sz w:val="18"/>
                <w:szCs w:val="18"/>
              </w:rPr>
              <w:t xml:space="preserve">aufgrund der </w:t>
            </w:r>
            <w:r w:rsidR="00782760">
              <w:rPr>
                <w:iCs/>
                <w:sz w:val="18"/>
                <w:szCs w:val="18"/>
              </w:rPr>
              <w:t>Fototaxis auf Belichtung, sodass die Fotosyntheseleistung hoch ist ohne Schädigung durch zu hohe Strahlungsintensitäten</w:t>
            </w:r>
            <w:r w:rsidRPr="00FF4ED3">
              <w:rPr>
                <w:iCs/>
                <w:sz w:val="18"/>
                <w:szCs w:val="18"/>
              </w:rPr>
              <w:t>.</w:t>
            </w:r>
          </w:p>
        </w:tc>
        <w:tc>
          <w:tcPr>
            <w:tcW w:w="3680" w:type="dxa"/>
          </w:tcPr>
          <w:p w14:paraId="5E8AFDB9" w14:textId="7553FAE1" w:rsidR="00AE123A" w:rsidRPr="001F2B1E" w:rsidRDefault="00AE123A" w:rsidP="00006B4C">
            <w:pPr>
              <w:rPr>
                <w:iCs/>
                <w:sz w:val="18"/>
                <w:szCs w:val="18"/>
              </w:rPr>
            </w:pPr>
            <w:r w:rsidRPr="001F2B1E">
              <w:rPr>
                <w:iCs/>
                <w:sz w:val="18"/>
                <w:szCs w:val="18"/>
              </w:rPr>
              <w:t>Die Arbeitsteilung erhöht die Effizienz des vielzelligen Organismus, allerdings entsteht auch Aufwand für Koordination und Kooperation.</w:t>
            </w:r>
            <w:r w:rsidR="006C19BE" w:rsidRPr="006C19BE">
              <w:rPr>
                <w:iCs/>
              </w:rPr>
              <w:t xml:space="preserve"> </w:t>
            </w:r>
            <w:r w:rsidR="006C19BE" w:rsidRPr="006C19BE">
              <w:rPr>
                <w:iCs/>
                <w:sz w:val="18"/>
                <w:szCs w:val="18"/>
              </w:rPr>
              <w:t xml:space="preserve">Bei </w:t>
            </w:r>
            <w:r w:rsidR="006C19BE" w:rsidRPr="006C19BE">
              <w:rPr>
                <w:i/>
                <w:iCs/>
                <w:sz w:val="18"/>
                <w:szCs w:val="18"/>
              </w:rPr>
              <w:t>Volvox</w:t>
            </w:r>
            <w:r w:rsidR="006C19BE" w:rsidRPr="006C19BE">
              <w:rPr>
                <w:iCs/>
                <w:sz w:val="18"/>
                <w:szCs w:val="18"/>
              </w:rPr>
              <w:t xml:space="preserve"> entsteht eine Leiche, da die Reste der Mutterkugel nach dem Freisetzen der Tochterkugeln absterben. Die kleinen vegetativen Zellen sterben dann ab, während die großen generativen Zellen sich bei der Vermehrung weiter teilen.</w:t>
            </w:r>
          </w:p>
        </w:tc>
      </w:tr>
      <w:tr w:rsidR="00AE123A" w:rsidRPr="001F2B1E" w14:paraId="2D098228" w14:textId="77777777" w:rsidTr="00006B4C">
        <w:tc>
          <w:tcPr>
            <w:tcW w:w="1696" w:type="dxa"/>
          </w:tcPr>
          <w:p w14:paraId="1D339FBE" w14:textId="77777777" w:rsidR="00AE123A" w:rsidRPr="001F2B1E" w:rsidRDefault="00AE123A" w:rsidP="00006B4C">
            <w:pPr>
              <w:rPr>
                <w:i/>
                <w:sz w:val="18"/>
                <w:szCs w:val="18"/>
              </w:rPr>
            </w:pPr>
          </w:p>
        </w:tc>
        <w:tc>
          <w:tcPr>
            <w:tcW w:w="3686" w:type="dxa"/>
          </w:tcPr>
          <w:p w14:paraId="6084108A" w14:textId="77777777" w:rsidR="00AE123A" w:rsidRPr="001F2B1E" w:rsidRDefault="00AE123A" w:rsidP="00006B4C">
            <w:pPr>
              <w:rPr>
                <w:iCs/>
                <w:sz w:val="18"/>
                <w:szCs w:val="18"/>
              </w:rPr>
            </w:pPr>
          </w:p>
        </w:tc>
        <w:tc>
          <w:tcPr>
            <w:tcW w:w="3680" w:type="dxa"/>
          </w:tcPr>
          <w:p w14:paraId="457B7A24" w14:textId="77777777" w:rsidR="00AE123A" w:rsidRPr="001F2B1E" w:rsidRDefault="00AE123A" w:rsidP="00006B4C">
            <w:pPr>
              <w:rPr>
                <w:iCs/>
                <w:sz w:val="18"/>
                <w:szCs w:val="18"/>
              </w:rPr>
            </w:pPr>
          </w:p>
        </w:tc>
      </w:tr>
      <w:tr w:rsidR="00A664C3" w:rsidRPr="001F2B1E" w14:paraId="3F8C6FDD" w14:textId="77777777" w:rsidTr="00753708">
        <w:tc>
          <w:tcPr>
            <w:tcW w:w="1696" w:type="dxa"/>
          </w:tcPr>
          <w:p w14:paraId="64DE3703" w14:textId="77777777" w:rsidR="00A664C3" w:rsidRPr="001F2B1E" w:rsidRDefault="00A664C3" w:rsidP="00A664C3">
            <w:pPr>
              <w:rPr>
                <w:iCs/>
                <w:sz w:val="18"/>
                <w:szCs w:val="18"/>
              </w:rPr>
            </w:pPr>
            <w:r w:rsidRPr="001F2B1E">
              <w:rPr>
                <w:i/>
                <w:sz w:val="18"/>
                <w:szCs w:val="18"/>
              </w:rPr>
              <w:t>Erklärungsansatz</w:t>
            </w:r>
          </w:p>
          <w:p w14:paraId="60D31285" w14:textId="3BF16168" w:rsidR="00A664C3" w:rsidRPr="001F2B1E" w:rsidRDefault="00A664C3" w:rsidP="00A664C3">
            <w:pPr>
              <w:rPr>
                <w:i/>
                <w:sz w:val="18"/>
                <w:szCs w:val="18"/>
              </w:rPr>
            </w:pPr>
            <w:r w:rsidRPr="00594A26">
              <w:rPr>
                <w:iCs/>
                <w:color w:val="0070C0"/>
                <w:sz w:val="18"/>
                <w:szCs w:val="18"/>
              </w:rPr>
              <w:t>passende Frage</w:t>
            </w:r>
          </w:p>
        </w:tc>
        <w:tc>
          <w:tcPr>
            <w:tcW w:w="3686" w:type="dxa"/>
            <w:vAlign w:val="center"/>
          </w:tcPr>
          <w:p w14:paraId="1C7A57ED" w14:textId="36329B2A" w:rsidR="00A664C3" w:rsidRPr="001F2B1E" w:rsidRDefault="00A664C3" w:rsidP="00CA3505">
            <w:pPr>
              <w:jc w:val="center"/>
              <w:rPr>
                <w:iCs/>
                <w:sz w:val="18"/>
                <w:szCs w:val="18"/>
              </w:rPr>
            </w:pPr>
            <w:r>
              <w:rPr>
                <w:i/>
                <w:sz w:val="18"/>
                <w:szCs w:val="18"/>
              </w:rPr>
              <w:t>Chlamydomona</w:t>
            </w:r>
            <w:r w:rsidRPr="001F2B1E">
              <w:rPr>
                <w:i/>
                <w:sz w:val="18"/>
                <w:szCs w:val="18"/>
              </w:rPr>
              <w:t>s</w:t>
            </w:r>
          </w:p>
        </w:tc>
        <w:tc>
          <w:tcPr>
            <w:tcW w:w="3680" w:type="dxa"/>
            <w:vAlign w:val="center"/>
          </w:tcPr>
          <w:p w14:paraId="1C8BF03F" w14:textId="4E775F91" w:rsidR="00A664C3" w:rsidRPr="001F2B1E" w:rsidRDefault="00A664C3" w:rsidP="00CA3505">
            <w:pPr>
              <w:jc w:val="center"/>
              <w:rPr>
                <w:iCs/>
                <w:sz w:val="18"/>
                <w:szCs w:val="18"/>
              </w:rPr>
            </w:pPr>
            <w:r w:rsidRPr="00585BFB">
              <w:rPr>
                <w:i/>
                <w:sz w:val="18"/>
                <w:szCs w:val="18"/>
              </w:rPr>
              <w:t>Volvox</w:t>
            </w:r>
          </w:p>
        </w:tc>
      </w:tr>
      <w:tr w:rsidR="00AE123A" w:rsidRPr="001F2B1E" w14:paraId="48234E03" w14:textId="77777777" w:rsidTr="00006B4C">
        <w:tc>
          <w:tcPr>
            <w:tcW w:w="1696" w:type="dxa"/>
          </w:tcPr>
          <w:p w14:paraId="09AC35FF" w14:textId="77777777" w:rsidR="00AE123A" w:rsidRDefault="00AE123A" w:rsidP="00006B4C">
            <w:pPr>
              <w:rPr>
                <w:iCs/>
                <w:sz w:val="18"/>
                <w:szCs w:val="18"/>
              </w:rPr>
            </w:pPr>
            <w:r w:rsidRPr="001A220C">
              <w:rPr>
                <w:i/>
                <w:sz w:val="18"/>
                <w:szCs w:val="18"/>
              </w:rPr>
              <w:t>proximat</w:t>
            </w:r>
          </w:p>
          <w:p w14:paraId="2EA040C5" w14:textId="77777777" w:rsidR="00AE123A" w:rsidRPr="00594A26" w:rsidRDefault="00AE123A" w:rsidP="00006B4C">
            <w:pPr>
              <w:rPr>
                <w:iCs/>
                <w:color w:val="0070C0"/>
                <w:sz w:val="18"/>
                <w:szCs w:val="18"/>
              </w:rPr>
            </w:pPr>
            <w:r w:rsidRPr="00594A26">
              <w:rPr>
                <w:iCs/>
                <w:color w:val="0070C0"/>
                <w:sz w:val="18"/>
                <w:szCs w:val="18"/>
              </w:rPr>
              <w:t>Welche inneren Ursachen liegen vor?</w:t>
            </w:r>
          </w:p>
          <w:p w14:paraId="54E183D5" w14:textId="77777777" w:rsidR="00AE123A" w:rsidRPr="001F2B1E" w:rsidRDefault="00AE123A" w:rsidP="00006B4C">
            <w:pPr>
              <w:rPr>
                <w:iCs/>
                <w:sz w:val="18"/>
                <w:szCs w:val="18"/>
              </w:rPr>
            </w:pPr>
            <w:r w:rsidRPr="00594A26">
              <w:rPr>
                <w:iCs/>
                <w:color w:val="0070C0"/>
                <w:sz w:val="18"/>
                <w:szCs w:val="18"/>
              </w:rPr>
              <w:t>Wie kommt es dazu?</w:t>
            </w:r>
          </w:p>
        </w:tc>
        <w:tc>
          <w:tcPr>
            <w:tcW w:w="3686" w:type="dxa"/>
          </w:tcPr>
          <w:p w14:paraId="6A8B5A0B" w14:textId="273B47F6" w:rsidR="00AE123A" w:rsidRPr="001F2B1E" w:rsidRDefault="003E017B" w:rsidP="00006B4C">
            <w:pPr>
              <w:rPr>
                <w:iCs/>
                <w:sz w:val="18"/>
                <w:szCs w:val="18"/>
              </w:rPr>
            </w:pPr>
            <w:r w:rsidRPr="003E017B">
              <w:rPr>
                <w:iCs/>
                <w:sz w:val="18"/>
                <w:szCs w:val="18"/>
              </w:rPr>
              <w:t xml:space="preserve">Bei schnell wechselnden Umweltbedingungen hat die einzellige Organisationsform von </w:t>
            </w:r>
            <w:r w:rsidRPr="003E017B">
              <w:rPr>
                <w:i/>
                <w:iCs/>
                <w:sz w:val="18"/>
                <w:szCs w:val="18"/>
              </w:rPr>
              <w:t>Chlamydomonas</w:t>
            </w:r>
            <w:r w:rsidRPr="003E017B">
              <w:rPr>
                <w:iCs/>
                <w:sz w:val="18"/>
                <w:szCs w:val="18"/>
              </w:rPr>
              <w:t xml:space="preserve"> bei guter Versorgung mit Licht und Mineralsalzen den Vorteil, dass eine schnelle Vermehrung durch einfache Zellteilung erfolgen kann.</w:t>
            </w:r>
          </w:p>
        </w:tc>
        <w:tc>
          <w:tcPr>
            <w:tcW w:w="3680" w:type="dxa"/>
          </w:tcPr>
          <w:p w14:paraId="7F0A45C3" w14:textId="61C10562" w:rsidR="00AE123A" w:rsidRPr="001F2B1E" w:rsidRDefault="00FF4F29" w:rsidP="00006B4C">
            <w:pPr>
              <w:rPr>
                <w:iCs/>
                <w:sz w:val="18"/>
                <w:szCs w:val="18"/>
              </w:rPr>
            </w:pPr>
            <w:r w:rsidRPr="00FF4F29">
              <w:rPr>
                <w:iCs/>
                <w:sz w:val="18"/>
                <w:szCs w:val="18"/>
              </w:rPr>
              <w:t xml:space="preserve">In stabiler Umgebung ist </w:t>
            </w:r>
            <w:r w:rsidRPr="00FF4F29">
              <w:rPr>
                <w:i/>
                <w:iCs/>
                <w:sz w:val="18"/>
                <w:szCs w:val="18"/>
              </w:rPr>
              <w:t>Volvox</w:t>
            </w:r>
            <w:r w:rsidRPr="00FF4F29">
              <w:rPr>
                <w:iCs/>
                <w:sz w:val="18"/>
                <w:szCs w:val="18"/>
              </w:rPr>
              <w:t xml:space="preserve"> aufgrund von Koordination und Arbeitsteilung zwischen den Zellen der Hohlkugel </w:t>
            </w:r>
            <w:r>
              <w:rPr>
                <w:iCs/>
                <w:sz w:val="18"/>
                <w:szCs w:val="18"/>
              </w:rPr>
              <w:t>im Vorteil</w:t>
            </w:r>
            <w:r w:rsidRPr="00FF4F29">
              <w:rPr>
                <w:iCs/>
                <w:sz w:val="18"/>
                <w:szCs w:val="18"/>
              </w:rPr>
              <w:t xml:space="preserve"> und erhält daher mehr Ressourcen wie Strahlung und Mineralsalze.</w:t>
            </w:r>
          </w:p>
        </w:tc>
      </w:tr>
      <w:tr w:rsidR="00AE123A" w:rsidRPr="001F2B1E" w14:paraId="1A70FB82" w14:textId="77777777" w:rsidTr="00006B4C">
        <w:tc>
          <w:tcPr>
            <w:tcW w:w="1696" w:type="dxa"/>
          </w:tcPr>
          <w:p w14:paraId="0D74B2D1" w14:textId="77777777" w:rsidR="00AE123A" w:rsidRDefault="00AE123A" w:rsidP="00006B4C">
            <w:pPr>
              <w:rPr>
                <w:iCs/>
                <w:sz w:val="18"/>
                <w:szCs w:val="18"/>
              </w:rPr>
            </w:pPr>
            <w:r w:rsidRPr="001A220C">
              <w:rPr>
                <w:i/>
                <w:sz w:val="18"/>
                <w:szCs w:val="18"/>
              </w:rPr>
              <w:t>ultimat</w:t>
            </w:r>
          </w:p>
          <w:p w14:paraId="50FCBAB7" w14:textId="77777777" w:rsidR="00AE123A" w:rsidRPr="00594A26" w:rsidRDefault="00AE123A" w:rsidP="00006B4C">
            <w:pPr>
              <w:rPr>
                <w:iCs/>
                <w:color w:val="0070C0"/>
                <w:sz w:val="18"/>
                <w:szCs w:val="18"/>
              </w:rPr>
            </w:pPr>
            <w:r w:rsidRPr="00594A26">
              <w:rPr>
                <w:iCs/>
                <w:color w:val="0070C0"/>
                <w:sz w:val="18"/>
                <w:szCs w:val="18"/>
              </w:rPr>
              <w:t>Welche stammesgeschichtlichen Ursachen liegen vor?</w:t>
            </w:r>
          </w:p>
          <w:p w14:paraId="0A93E091" w14:textId="77777777" w:rsidR="00AE123A" w:rsidRPr="001F2B1E" w:rsidRDefault="00AE123A" w:rsidP="00006B4C">
            <w:pPr>
              <w:rPr>
                <w:iCs/>
                <w:sz w:val="18"/>
                <w:szCs w:val="18"/>
              </w:rPr>
            </w:pPr>
            <w:r w:rsidRPr="00594A26">
              <w:rPr>
                <w:iCs/>
                <w:color w:val="0070C0"/>
                <w:sz w:val="18"/>
                <w:szCs w:val="18"/>
              </w:rPr>
              <w:t>Wie ist es dazu gekommen?</w:t>
            </w:r>
          </w:p>
        </w:tc>
        <w:tc>
          <w:tcPr>
            <w:tcW w:w="3686" w:type="dxa"/>
          </w:tcPr>
          <w:p w14:paraId="661AC53C" w14:textId="674A3ADC" w:rsidR="00AE123A" w:rsidRPr="001F2B1E" w:rsidRDefault="00AE123A" w:rsidP="00006B4C">
            <w:pPr>
              <w:rPr>
                <w:iCs/>
                <w:sz w:val="18"/>
                <w:szCs w:val="18"/>
              </w:rPr>
            </w:pPr>
            <w:r w:rsidRPr="001F2B1E">
              <w:rPr>
                <w:iCs/>
                <w:sz w:val="18"/>
                <w:szCs w:val="18"/>
              </w:rPr>
              <w:t xml:space="preserve">Während der Stammesgeschichte hatten </w:t>
            </w:r>
            <w:r w:rsidR="001C0BF9" w:rsidRPr="001C0BF9">
              <w:rPr>
                <w:sz w:val="18"/>
                <w:szCs w:val="18"/>
              </w:rPr>
              <w:t>einzellige Formen wie</w:t>
            </w:r>
            <w:r w:rsidR="001C0BF9" w:rsidRPr="001C0BF9">
              <w:rPr>
                <w:i/>
                <w:iCs/>
                <w:sz w:val="18"/>
                <w:szCs w:val="18"/>
              </w:rPr>
              <w:t xml:space="preserve"> Chlamydomonas</w:t>
            </w:r>
            <w:r w:rsidRPr="001F2B1E">
              <w:rPr>
                <w:iCs/>
                <w:sz w:val="18"/>
                <w:szCs w:val="18"/>
              </w:rPr>
              <w:t xml:space="preserve"> </w:t>
            </w:r>
            <w:r w:rsidR="001C0BF9" w:rsidRPr="001C0BF9">
              <w:rPr>
                <w:iCs/>
                <w:sz w:val="18"/>
                <w:szCs w:val="18"/>
              </w:rPr>
              <w:t>unter bestimmten Bedingungen</w:t>
            </w:r>
            <w:r w:rsidR="001C0BF9">
              <w:rPr>
                <w:iCs/>
                <w:sz w:val="18"/>
                <w:szCs w:val="18"/>
              </w:rPr>
              <w:t xml:space="preserve"> </w:t>
            </w:r>
            <w:r w:rsidR="001C0BF9" w:rsidRPr="001F2B1E">
              <w:rPr>
                <w:iCs/>
                <w:sz w:val="18"/>
                <w:szCs w:val="18"/>
              </w:rPr>
              <w:t xml:space="preserve">Selektionsvorteile </w:t>
            </w:r>
            <w:r w:rsidRPr="001F2B1E">
              <w:rPr>
                <w:iCs/>
                <w:sz w:val="18"/>
                <w:szCs w:val="18"/>
              </w:rPr>
              <w:t xml:space="preserve">und konnten sich </w:t>
            </w:r>
            <w:r w:rsidR="001C0BF9">
              <w:rPr>
                <w:iCs/>
                <w:sz w:val="18"/>
                <w:szCs w:val="18"/>
              </w:rPr>
              <w:t>dann</w:t>
            </w:r>
            <w:r w:rsidRPr="001F2B1E">
              <w:rPr>
                <w:iCs/>
                <w:sz w:val="18"/>
                <w:szCs w:val="18"/>
              </w:rPr>
              <w:t xml:space="preserve"> erfolgreicher vermehren. Aufgrund der hohen Vermehrungsrate werden </w:t>
            </w:r>
            <w:r w:rsidR="00E43EEE">
              <w:rPr>
                <w:iCs/>
                <w:sz w:val="18"/>
                <w:szCs w:val="18"/>
              </w:rPr>
              <w:t xml:space="preserve">mögliche vorteilhafte </w:t>
            </w:r>
            <w:r w:rsidRPr="001F2B1E">
              <w:rPr>
                <w:iCs/>
                <w:sz w:val="18"/>
                <w:szCs w:val="18"/>
              </w:rPr>
              <w:t>genetische Veränderungen schnell ausgeprägt.</w:t>
            </w:r>
          </w:p>
        </w:tc>
        <w:tc>
          <w:tcPr>
            <w:tcW w:w="3680" w:type="dxa"/>
          </w:tcPr>
          <w:p w14:paraId="2C0D6F3B" w14:textId="4477B5BA" w:rsidR="00AE123A" w:rsidRPr="001F2B1E" w:rsidRDefault="00434E1D" w:rsidP="00006B4C">
            <w:pPr>
              <w:rPr>
                <w:iCs/>
                <w:sz w:val="18"/>
                <w:szCs w:val="18"/>
              </w:rPr>
            </w:pPr>
            <w:r w:rsidRPr="00434E1D">
              <w:rPr>
                <w:iCs/>
                <w:sz w:val="18"/>
                <w:szCs w:val="18"/>
              </w:rPr>
              <w:t xml:space="preserve">Die mehrzellige Organisationsform bei </w:t>
            </w:r>
            <w:r w:rsidRPr="00434E1D">
              <w:rPr>
                <w:i/>
                <w:iCs/>
                <w:sz w:val="18"/>
                <w:szCs w:val="18"/>
              </w:rPr>
              <w:t>Volvox</w:t>
            </w:r>
            <w:r w:rsidRPr="00434E1D">
              <w:rPr>
                <w:iCs/>
                <w:sz w:val="18"/>
                <w:szCs w:val="18"/>
              </w:rPr>
              <w:t xml:space="preserve"> hat durch </w:t>
            </w:r>
            <w:r w:rsidR="00384636">
              <w:rPr>
                <w:iCs/>
                <w:sz w:val="18"/>
                <w:szCs w:val="18"/>
              </w:rPr>
              <w:t xml:space="preserve">Spezialisierung der Zellen, die vorliegende </w:t>
            </w:r>
            <w:r w:rsidRPr="00434E1D">
              <w:rPr>
                <w:iCs/>
                <w:sz w:val="18"/>
                <w:szCs w:val="18"/>
              </w:rPr>
              <w:t xml:space="preserve">Koordination und </w:t>
            </w:r>
            <w:r w:rsidR="00C77CA7">
              <w:rPr>
                <w:iCs/>
                <w:sz w:val="18"/>
                <w:szCs w:val="18"/>
              </w:rPr>
              <w:t xml:space="preserve">die </w:t>
            </w:r>
            <w:r w:rsidRPr="00434E1D">
              <w:rPr>
                <w:iCs/>
                <w:sz w:val="18"/>
                <w:szCs w:val="18"/>
              </w:rPr>
              <w:t xml:space="preserve">Arbeitsteilung in einer stabileren Umgebung </w:t>
            </w:r>
            <w:r>
              <w:rPr>
                <w:iCs/>
                <w:sz w:val="18"/>
                <w:szCs w:val="18"/>
              </w:rPr>
              <w:t>Selektionsvorteile</w:t>
            </w:r>
            <w:r w:rsidRPr="00434E1D">
              <w:rPr>
                <w:iCs/>
                <w:sz w:val="18"/>
                <w:szCs w:val="18"/>
              </w:rPr>
              <w:t xml:space="preserve">. </w:t>
            </w:r>
            <w:r w:rsidR="00384636">
              <w:rPr>
                <w:iCs/>
                <w:sz w:val="18"/>
                <w:szCs w:val="18"/>
              </w:rPr>
              <w:t>Auch wenn</w:t>
            </w:r>
            <w:r w:rsidRPr="00434E1D">
              <w:rPr>
                <w:iCs/>
                <w:sz w:val="18"/>
                <w:szCs w:val="18"/>
              </w:rPr>
              <w:t xml:space="preserve"> die längere Generationsdauer und die Entstehung einer Leiche nach der Vermehrung</w:t>
            </w:r>
            <w:r w:rsidR="00384636">
              <w:rPr>
                <w:iCs/>
                <w:sz w:val="18"/>
                <w:szCs w:val="18"/>
              </w:rPr>
              <w:t xml:space="preserve"> nachteilig sind, haben in der Stammesgeschichte </w:t>
            </w:r>
            <w:r w:rsidR="00C77CA7">
              <w:rPr>
                <w:iCs/>
                <w:sz w:val="18"/>
                <w:szCs w:val="18"/>
              </w:rPr>
              <w:t xml:space="preserve">die Umweltbedingungen zur Entwicklung vielzelliger </w:t>
            </w:r>
            <w:r w:rsidR="00C77CA7" w:rsidRPr="00C77CA7">
              <w:rPr>
                <w:i/>
                <w:sz w:val="18"/>
                <w:szCs w:val="18"/>
              </w:rPr>
              <w:t>Volvox</w:t>
            </w:r>
            <w:r w:rsidR="00C77CA7">
              <w:rPr>
                <w:iCs/>
                <w:sz w:val="18"/>
                <w:szCs w:val="18"/>
              </w:rPr>
              <w:t xml:space="preserve"> geführt</w:t>
            </w:r>
            <w:r w:rsidR="00AE123A" w:rsidRPr="001F2B1E">
              <w:rPr>
                <w:iCs/>
                <w:sz w:val="18"/>
                <w:szCs w:val="18"/>
              </w:rPr>
              <w:t>.</w:t>
            </w:r>
          </w:p>
        </w:tc>
      </w:tr>
    </w:tbl>
    <w:p w14:paraId="772975C2" w14:textId="4E1770A5" w:rsidR="00AE123A" w:rsidRDefault="00AE123A">
      <w:pPr>
        <w:rPr>
          <w:iCs/>
          <w:sz w:val="20"/>
          <w:szCs w:val="20"/>
        </w:rPr>
      </w:pPr>
    </w:p>
    <w:p w14:paraId="6F2EBA13" w14:textId="77777777" w:rsidR="00C34712" w:rsidRDefault="00C34712" w:rsidP="00C34712">
      <w:pPr>
        <w:rPr>
          <w:iCs/>
          <w:color w:val="0070C0"/>
          <w:sz w:val="20"/>
          <w:szCs w:val="20"/>
        </w:rPr>
      </w:pPr>
      <w:r>
        <w:rPr>
          <w:iCs/>
          <w:color w:val="0070C0"/>
          <w:sz w:val="20"/>
          <w:szCs w:val="20"/>
        </w:rPr>
        <w:t>Hinweise für die Lehrkraft</w:t>
      </w:r>
    </w:p>
    <w:p w14:paraId="57D1C199" w14:textId="0103C84C" w:rsidR="00C34712" w:rsidRDefault="00C34712" w:rsidP="00C34712">
      <w:pPr>
        <w:rPr>
          <w:iCs/>
          <w:color w:val="0070C0"/>
          <w:sz w:val="20"/>
          <w:szCs w:val="20"/>
        </w:rPr>
      </w:pPr>
      <w:r>
        <w:rPr>
          <w:iCs/>
          <w:color w:val="0070C0"/>
          <w:sz w:val="20"/>
          <w:szCs w:val="20"/>
        </w:rPr>
        <w:t xml:space="preserve">Die Erklärungsansätze aus den einzelnen Tabellenfeldern könnten auf einzelne Karten kopiert werden. Zunächst werden nur die Paare funktional/kausal gegenübergestellt, eingeordnet und passende Fragen formuliert. Anschließend verwendet man die Paare proximat/ultimat </w:t>
      </w:r>
      <w:r w:rsidR="00A664C3">
        <w:rPr>
          <w:iCs/>
          <w:color w:val="0070C0"/>
          <w:sz w:val="20"/>
          <w:szCs w:val="20"/>
        </w:rPr>
        <w:t xml:space="preserve">für kausale Erklärungen </w:t>
      </w:r>
      <w:r>
        <w:rPr>
          <w:iCs/>
          <w:color w:val="0070C0"/>
          <w:sz w:val="20"/>
          <w:szCs w:val="20"/>
        </w:rPr>
        <w:t>und geht entsprechend vor.</w:t>
      </w:r>
    </w:p>
    <w:p w14:paraId="24FCDD88" w14:textId="77777777" w:rsidR="00C34712" w:rsidRDefault="00C34712" w:rsidP="00C34712">
      <w:pPr>
        <w:rPr>
          <w:iCs/>
          <w:color w:val="0070C0"/>
          <w:sz w:val="20"/>
          <w:szCs w:val="20"/>
        </w:rPr>
      </w:pPr>
      <w:r>
        <w:rPr>
          <w:iCs/>
          <w:color w:val="0070C0"/>
          <w:sz w:val="20"/>
          <w:szCs w:val="20"/>
        </w:rPr>
        <w:t>Mögliche Aufgabenstellungen könnten sein:</w:t>
      </w:r>
    </w:p>
    <w:p w14:paraId="7C4D93BA" w14:textId="7C51C657" w:rsidR="00C34712" w:rsidRPr="00A664C3" w:rsidRDefault="00C34712" w:rsidP="00CA3505">
      <w:pPr>
        <w:pStyle w:val="Listenabsatz"/>
        <w:numPr>
          <w:ilvl w:val="0"/>
          <w:numId w:val="47"/>
        </w:numPr>
        <w:rPr>
          <w:iCs/>
          <w:color w:val="0070C0"/>
          <w:sz w:val="20"/>
          <w:szCs w:val="20"/>
        </w:rPr>
      </w:pPr>
      <w:r w:rsidRPr="00A664C3">
        <w:rPr>
          <w:iCs/>
          <w:color w:val="0070C0"/>
          <w:sz w:val="20"/>
          <w:szCs w:val="20"/>
        </w:rPr>
        <w:t>Ordnen Sie die vorliegenden Erklärungsansätze begründend in die Kategorien funktional oder kausal ein und formulieren Sie die jeweils zugrunde liegende Fragestellung.</w:t>
      </w:r>
      <w:r w:rsidR="00A664C3">
        <w:rPr>
          <w:iCs/>
          <w:color w:val="0070C0"/>
          <w:sz w:val="20"/>
          <w:szCs w:val="20"/>
        </w:rPr>
        <w:t xml:space="preserve"> </w:t>
      </w:r>
      <w:r w:rsidRPr="00A664C3">
        <w:rPr>
          <w:iCs/>
          <w:color w:val="0070C0"/>
          <w:sz w:val="20"/>
          <w:szCs w:val="20"/>
        </w:rPr>
        <w:t>Beschreiben Sie die Unterschiede zwischen funktionalen und kausalen Erklärungen.</w:t>
      </w:r>
    </w:p>
    <w:p w14:paraId="1464D8ED" w14:textId="1660120C" w:rsidR="00C34712" w:rsidRPr="00A664C3" w:rsidRDefault="00C34712" w:rsidP="00CA3505">
      <w:pPr>
        <w:pStyle w:val="Listenabsatz"/>
        <w:numPr>
          <w:ilvl w:val="0"/>
          <w:numId w:val="47"/>
        </w:numPr>
        <w:rPr>
          <w:iCs/>
          <w:color w:val="0070C0"/>
          <w:sz w:val="20"/>
          <w:szCs w:val="20"/>
        </w:rPr>
      </w:pPr>
      <w:r w:rsidRPr="00A664C3">
        <w:rPr>
          <w:iCs/>
          <w:color w:val="0070C0"/>
          <w:sz w:val="20"/>
          <w:szCs w:val="20"/>
        </w:rPr>
        <w:t>Ordnen Sie die vorliegenden Erklärungsansätze begründend in die Kategorien proximat oder ultimat ein und formulieren Sie die jeweils zugrunde liegende Fragestellung.</w:t>
      </w:r>
      <w:r w:rsidR="00A664C3">
        <w:rPr>
          <w:iCs/>
          <w:color w:val="0070C0"/>
          <w:sz w:val="20"/>
          <w:szCs w:val="20"/>
        </w:rPr>
        <w:t xml:space="preserve"> </w:t>
      </w:r>
      <w:r w:rsidRPr="00A664C3">
        <w:rPr>
          <w:iCs/>
          <w:color w:val="0070C0"/>
          <w:sz w:val="20"/>
          <w:szCs w:val="20"/>
        </w:rPr>
        <w:t>Beschreiben Sie die Unterschiede zwischen proximaten und ultimaten Erklärungen.</w:t>
      </w:r>
    </w:p>
    <w:sectPr w:rsidR="00C34712" w:rsidRPr="00A664C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F815" w14:textId="77777777" w:rsidR="00682F5E" w:rsidRDefault="00682F5E" w:rsidP="008A10E4">
      <w:pPr>
        <w:spacing w:after="0" w:line="240" w:lineRule="auto"/>
      </w:pPr>
      <w:r>
        <w:separator/>
      </w:r>
    </w:p>
  </w:endnote>
  <w:endnote w:type="continuationSeparator" w:id="0">
    <w:p w14:paraId="4695C3CC" w14:textId="77777777" w:rsidR="00682F5E" w:rsidRDefault="00682F5E" w:rsidP="008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A0E0" w14:textId="77777777" w:rsidR="00DD2228" w:rsidRPr="00DD2228" w:rsidRDefault="00DD2228" w:rsidP="00DD22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F44F" w14:textId="77777777" w:rsidR="00682F5E" w:rsidRDefault="00682F5E" w:rsidP="008A10E4">
      <w:pPr>
        <w:spacing w:after="0" w:line="240" w:lineRule="auto"/>
      </w:pPr>
      <w:r>
        <w:separator/>
      </w:r>
    </w:p>
  </w:footnote>
  <w:footnote w:type="continuationSeparator" w:id="0">
    <w:p w14:paraId="4B6E02E2" w14:textId="77777777" w:rsidR="00682F5E" w:rsidRDefault="00682F5E" w:rsidP="008A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8B700D"/>
    <w:multiLevelType w:val="hybridMultilevel"/>
    <w:tmpl w:val="C1BE1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B40185"/>
    <w:multiLevelType w:val="hybridMultilevel"/>
    <w:tmpl w:val="FA902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941A60"/>
    <w:multiLevelType w:val="hybridMultilevel"/>
    <w:tmpl w:val="18CA746E"/>
    <w:lvl w:ilvl="0" w:tplc="20B407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7C0A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89C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7C91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FCA63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34FF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AAFBD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52439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0F43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5C0A0F"/>
    <w:multiLevelType w:val="hybridMultilevel"/>
    <w:tmpl w:val="34646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784B25"/>
    <w:multiLevelType w:val="multilevel"/>
    <w:tmpl w:val="12F00840"/>
    <w:lvl w:ilvl="0">
      <w:start w:val="1"/>
      <w:numFmt w:val="bullet"/>
      <w:lvlText w:val=""/>
      <w:lvlJc w:val="left"/>
      <w:pPr>
        <w:tabs>
          <w:tab w:val="num" w:pos="0"/>
        </w:tabs>
        <w:ind w:left="0" w:firstLine="0"/>
      </w:pPr>
      <w:rPr>
        <w:rFonts w:ascii="Symbol" w:hAnsi="Symbol" w:hint="default"/>
        <w:color w:val="000000"/>
        <w:position w:val="0"/>
        <w:sz w:val="22"/>
      </w:rPr>
    </w:lvl>
    <w:lvl w:ilvl="1">
      <w:start w:val="1"/>
      <w:numFmt w:val="bullet"/>
      <w:lvlText w:val="o"/>
      <w:lvlJc w:val="left"/>
      <w:pPr>
        <w:tabs>
          <w:tab w:val="num" w:pos="0"/>
        </w:tabs>
        <w:ind w:left="0" w:firstLine="720"/>
      </w:pPr>
      <w:rPr>
        <w:rFonts w:ascii="Courier New" w:eastAsia="ヒラギノ角ゴ Pro W3" w:hAnsi="Courier New" w:hint="default"/>
        <w:color w:val="000000"/>
        <w:position w:val="0"/>
        <w:sz w:val="22"/>
      </w:rPr>
    </w:lvl>
    <w:lvl w:ilvl="2">
      <w:start w:val="1"/>
      <w:numFmt w:val="bullet"/>
      <w:lvlText w:val=""/>
      <w:lvlJc w:val="left"/>
      <w:pPr>
        <w:tabs>
          <w:tab w:val="num" w:pos="0"/>
        </w:tabs>
        <w:ind w:left="0" w:firstLine="1440"/>
      </w:pPr>
      <w:rPr>
        <w:rFonts w:ascii="Wingdings" w:eastAsia="ヒラギノ角ゴ Pro W3" w:hAnsi="Wingdings" w:hint="default"/>
        <w:color w:val="000000"/>
        <w:position w:val="0"/>
        <w:sz w:val="22"/>
      </w:rPr>
    </w:lvl>
    <w:lvl w:ilvl="3">
      <w:start w:val="1"/>
      <w:numFmt w:val="bullet"/>
      <w:lvlText w:val="·"/>
      <w:lvlJc w:val="left"/>
      <w:pPr>
        <w:tabs>
          <w:tab w:val="num" w:pos="0"/>
        </w:tabs>
        <w:ind w:left="0" w:firstLine="2160"/>
      </w:pPr>
      <w:rPr>
        <w:rFonts w:ascii="Lucida Grande" w:eastAsia="ヒラギノ角ゴ Pro W3" w:hAnsi="Symbol" w:hint="default"/>
        <w:color w:val="000000"/>
        <w:position w:val="0"/>
        <w:sz w:val="22"/>
      </w:rPr>
    </w:lvl>
    <w:lvl w:ilvl="4">
      <w:start w:val="1"/>
      <w:numFmt w:val="bullet"/>
      <w:lvlText w:val="o"/>
      <w:lvlJc w:val="left"/>
      <w:pPr>
        <w:tabs>
          <w:tab w:val="num" w:pos="0"/>
        </w:tabs>
        <w:ind w:left="0" w:firstLine="2880"/>
      </w:pPr>
      <w:rPr>
        <w:rFonts w:ascii="Courier New" w:eastAsia="ヒラギノ角ゴ Pro W3" w:hAnsi="Courier New" w:hint="default"/>
        <w:color w:val="000000"/>
        <w:position w:val="0"/>
        <w:sz w:val="22"/>
      </w:rPr>
    </w:lvl>
    <w:lvl w:ilvl="5">
      <w:start w:val="1"/>
      <w:numFmt w:val="bullet"/>
      <w:lvlText w:val=""/>
      <w:lvlJc w:val="left"/>
      <w:pPr>
        <w:tabs>
          <w:tab w:val="num" w:pos="0"/>
        </w:tabs>
        <w:ind w:left="0" w:firstLine="3600"/>
      </w:pPr>
      <w:rPr>
        <w:rFonts w:ascii="Wingdings" w:eastAsia="ヒラギノ角ゴ Pro W3" w:hAnsi="Wingdings" w:hint="default"/>
        <w:color w:val="000000"/>
        <w:position w:val="0"/>
        <w:sz w:val="22"/>
      </w:rPr>
    </w:lvl>
    <w:lvl w:ilvl="6">
      <w:start w:val="1"/>
      <w:numFmt w:val="bullet"/>
      <w:lvlText w:val="·"/>
      <w:lvlJc w:val="left"/>
      <w:pPr>
        <w:tabs>
          <w:tab w:val="num" w:pos="0"/>
        </w:tabs>
        <w:ind w:left="0" w:firstLine="4320"/>
      </w:pPr>
      <w:rPr>
        <w:rFonts w:ascii="Lucida Grande" w:eastAsia="ヒラギノ角ゴ Pro W3" w:hAnsi="Symbol" w:hint="default"/>
        <w:color w:val="000000"/>
        <w:position w:val="0"/>
        <w:sz w:val="22"/>
      </w:rPr>
    </w:lvl>
    <w:lvl w:ilvl="7">
      <w:start w:val="1"/>
      <w:numFmt w:val="bullet"/>
      <w:lvlText w:val="o"/>
      <w:lvlJc w:val="left"/>
      <w:pPr>
        <w:tabs>
          <w:tab w:val="num" w:pos="0"/>
        </w:tabs>
        <w:ind w:left="0" w:firstLine="5040"/>
      </w:pPr>
      <w:rPr>
        <w:rFonts w:ascii="Courier New" w:eastAsia="ヒラギノ角ゴ Pro W3" w:hAnsi="Courier New" w:hint="default"/>
        <w:color w:val="000000"/>
        <w:position w:val="0"/>
        <w:sz w:val="22"/>
      </w:rPr>
    </w:lvl>
    <w:lvl w:ilvl="8">
      <w:start w:val="1"/>
      <w:numFmt w:val="bullet"/>
      <w:lvlText w:val=""/>
      <w:lvlJc w:val="left"/>
      <w:pPr>
        <w:tabs>
          <w:tab w:val="num" w:pos="0"/>
        </w:tabs>
        <w:ind w:left="0" w:firstLine="5760"/>
      </w:pPr>
      <w:rPr>
        <w:rFonts w:ascii="Wingdings" w:eastAsia="ヒラギノ角ゴ Pro W3" w:hAnsi="Wingdings" w:hint="default"/>
        <w:color w:val="000000"/>
        <w:position w:val="0"/>
        <w:sz w:val="22"/>
      </w:rPr>
    </w:lvl>
  </w:abstractNum>
  <w:abstractNum w:abstractNumId="8" w15:restartNumberingAfterBreak="0">
    <w:nsid w:val="0B711F94"/>
    <w:multiLevelType w:val="hybridMultilevel"/>
    <w:tmpl w:val="5F12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B125DA"/>
    <w:multiLevelType w:val="hybridMultilevel"/>
    <w:tmpl w:val="CEB8E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13B57"/>
    <w:multiLevelType w:val="hybridMultilevel"/>
    <w:tmpl w:val="DC68FD5A"/>
    <w:numStyleLink w:val="Strich"/>
  </w:abstractNum>
  <w:abstractNum w:abstractNumId="11" w15:restartNumberingAfterBreak="0">
    <w:nsid w:val="0D4C4A54"/>
    <w:multiLevelType w:val="hybridMultilevel"/>
    <w:tmpl w:val="7CBE1D5A"/>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2" w15:restartNumberingAfterBreak="0">
    <w:nsid w:val="0F914ECB"/>
    <w:multiLevelType w:val="hybridMultilevel"/>
    <w:tmpl w:val="1F5E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062731"/>
    <w:multiLevelType w:val="hybridMultilevel"/>
    <w:tmpl w:val="29A04678"/>
    <w:lvl w:ilvl="0" w:tplc="DAC2076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D3B2715"/>
    <w:multiLevelType w:val="hybridMultilevel"/>
    <w:tmpl w:val="366C17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8C5E33"/>
    <w:multiLevelType w:val="hybridMultilevel"/>
    <w:tmpl w:val="3F1C7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7790B34"/>
    <w:multiLevelType w:val="hybridMultilevel"/>
    <w:tmpl w:val="12A6E4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90A1FAC"/>
    <w:multiLevelType w:val="hybridMultilevel"/>
    <w:tmpl w:val="73EC9250"/>
    <w:lvl w:ilvl="0" w:tplc="8DE2AC9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D475E1"/>
    <w:multiLevelType w:val="hybridMultilevel"/>
    <w:tmpl w:val="2D5EC7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FE5D8B"/>
    <w:multiLevelType w:val="hybridMultilevel"/>
    <w:tmpl w:val="B650A9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2227470"/>
    <w:multiLevelType w:val="hybridMultilevel"/>
    <w:tmpl w:val="8BB06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23130FC"/>
    <w:multiLevelType w:val="hybridMultilevel"/>
    <w:tmpl w:val="003C757E"/>
    <w:lvl w:ilvl="0" w:tplc="C492A524">
      <w:start w:val="1"/>
      <w:numFmt w:val="bullet"/>
      <w:lvlText w:val=""/>
      <w:lvlJc w:val="left"/>
      <w:pPr>
        <w:tabs>
          <w:tab w:val="num" w:pos="720"/>
        </w:tabs>
        <w:ind w:left="720" w:hanging="360"/>
      </w:pPr>
      <w:rPr>
        <w:rFonts w:ascii="Wingdings" w:hAnsi="Wingdings" w:hint="default"/>
      </w:rPr>
    </w:lvl>
    <w:lvl w:ilvl="1" w:tplc="C7D4BD66">
      <w:start w:val="184"/>
      <w:numFmt w:val="bullet"/>
      <w:lvlText w:val=""/>
      <w:lvlJc w:val="left"/>
      <w:pPr>
        <w:tabs>
          <w:tab w:val="num" w:pos="1440"/>
        </w:tabs>
        <w:ind w:left="1440" w:hanging="360"/>
      </w:pPr>
      <w:rPr>
        <w:rFonts w:ascii="Wingdings" w:hAnsi="Wingdings" w:hint="default"/>
      </w:rPr>
    </w:lvl>
    <w:lvl w:ilvl="2" w:tplc="8E34FC4E" w:tentative="1">
      <w:start w:val="1"/>
      <w:numFmt w:val="bullet"/>
      <w:lvlText w:val=""/>
      <w:lvlJc w:val="left"/>
      <w:pPr>
        <w:tabs>
          <w:tab w:val="num" w:pos="2160"/>
        </w:tabs>
        <w:ind w:left="2160" w:hanging="360"/>
      </w:pPr>
      <w:rPr>
        <w:rFonts w:ascii="Wingdings" w:hAnsi="Wingdings" w:hint="default"/>
      </w:rPr>
    </w:lvl>
    <w:lvl w:ilvl="3" w:tplc="E61C6D72" w:tentative="1">
      <w:start w:val="1"/>
      <w:numFmt w:val="bullet"/>
      <w:lvlText w:val=""/>
      <w:lvlJc w:val="left"/>
      <w:pPr>
        <w:tabs>
          <w:tab w:val="num" w:pos="2880"/>
        </w:tabs>
        <w:ind w:left="2880" w:hanging="360"/>
      </w:pPr>
      <w:rPr>
        <w:rFonts w:ascii="Wingdings" w:hAnsi="Wingdings" w:hint="default"/>
      </w:rPr>
    </w:lvl>
    <w:lvl w:ilvl="4" w:tplc="1BC600A0" w:tentative="1">
      <w:start w:val="1"/>
      <w:numFmt w:val="bullet"/>
      <w:lvlText w:val=""/>
      <w:lvlJc w:val="left"/>
      <w:pPr>
        <w:tabs>
          <w:tab w:val="num" w:pos="3600"/>
        </w:tabs>
        <w:ind w:left="3600" w:hanging="360"/>
      </w:pPr>
      <w:rPr>
        <w:rFonts w:ascii="Wingdings" w:hAnsi="Wingdings" w:hint="default"/>
      </w:rPr>
    </w:lvl>
    <w:lvl w:ilvl="5" w:tplc="4BA6899E" w:tentative="1">
      <w:start w:val="1"/>
      <w:numFmt w:val="bullet"/>
      <w:lvlText w:val=""/>
      <w:lvlJc w:val="left"/>
      <w:pPr>
        <w:tabs>
          <w:tab w:val="num" w:pos="4320"/>
        </w:tabs>
        <w:ind w:left="4320" w:hanging="360"/>
      </w:pPr>
      <w:rPr>
        <w:rFonts w:ascii="Wingdings" w:hAnsi="Wingdings" w:hint="default"/>
      </w:rPr>
    </w:lvl>
    <w:lvl w:ilvl="6" w:tplc="17568588" w:tentative="1">
      <w:start w:val="1"/>
      <w:numFmt w:val="bullet"/>
      <w:lvlText w:val=""/>
      <w:lvlJc w:val="left"/>
      <w:pPr>
        <w:tabs>
          <w:tab w:val="num" w:pos="5040"/>
        </w:tabs>
        <w:ind w:left="5040" w:hanging="360"/>
      </w:pPr>
      <w:rPr>
        <w:rFonts w:ascii="Wingdings" w:hAnsi="Wingdings" w:hint="default"/>
      </w:rPr>
    </w:lvl>
    <w:lvl w:ilvl="7" w:tplc="1138D198" w:tentative="1">
      <w:start w:val="1"/>
      <w:numFmt w:val="bullet"/>
      <w:lvlText w:val=""/>
      <w:lvlJc w:val="left"/>
      <w:pPr>
        <w:tabs>
          <w:tab w:val="num" w:pos="5760"/>
        </w:tabs>
        <w:ind w:left="5760" w:hanging="360"/>
      </w:pPr>
      <w:rPr>
        <w:rFonts w:ascii="Wingdings" w:hAnsi="Wingdings" w:hint="default"/>
      </w:rPr>
    </w:lvl>
    <w:lvl w:ilvl="8" w:tplc="34F609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C4263A"/>
    <w:multiLevelType w:val="hybridMultilevel"/>
    <w:tmpl w:val="67602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9442980"/>
    <w:multiLevelType w:val="hybridMultilevel"/>
    <w:tmpl w:val="92A42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9B48D0"/>
    <w:multiLevelType w:val="hybridMultilevel"/>
    <w:tmpl w:val="4A400452"/>
    <w:lvl w:ilvl="0" w:tplc="1EFC29F0">
      <w:start w:val="1"/>
      <w:numFmt w:val="bullet"/>
      <w:lvlText w:val=""/>
      <w:lvlJc w:val="left"/>
      <w:pPr>
        <w:tabs>
          <w:tab w:val="num" w:pos="720"/>
        </w:tabs>
        <w:ind w:left="720" w:hanging="360"/>
      </w:pPr>
      <w:rPr>
        <w:rFonts w:ascii="Wingdings" w:hAnsi="Wingdings" w:hint="default"/>
      </w:rPr>
    </w:lvl>
    <w:lvl w:ilvl="1" w:tplc="23AAA5F2">
      <w:start w:val="184"/>
      <w:numFmt w:val="bullet"/>
      <w:lvlText w:val=""/>
      <w:lvlJc w:val="left"/>
      <w:pPr>
        <w:tabs>
          <w:tab w:val="num" w:pos="1440"/>
        </w:tabs>
        <w:ind w:left="1440" w:hanging="360"/>
      </w:pPr>
      <w:rPr>
        <w:rFonts w:ascii="Wingdings" w:hAnsi="Wingdings" w:hint="default"/>
      </w:rPr>
    </w:lvl>
    <w:lvl w:ilvl="2" w:tplc="AAB0D61A" w:tentative="1">
      <w:start w:val="1"/>
      <w:numFmt w:val="bullet"/>
      <w:lvlText w:val=""/>
      <w:lvlJc w:val="left"/>
      <w:pPr>
        <w:tabs>
          <w:tab w:val="num" w:pos="2160"/>
        </w:tabs>
        <w:ind w:left="2160" w:hanging="360"/>
      </w:pPr>
      <w:rPr>
        <w:rFonts w:ascii="Wingdings" w:hAnsi="Wingdings" w:hint="default"/>
      </w:rPr>
    </w:lvl>
    <w:lvl w:ilvl="3" w:tplc="1FC08B6C" w:tentative="1">
      <w:start w:val="1"/>
      <w:numFmt w:val="bullet"/>
      <w:lvlText w:val=""/>
      <w:lvlJc w:val="left"/>
      <w:pPr>
        <w:tabs>
          <w:tab w:val="num" w:pos="2880"/>
        </w:tabs>
        <w:ind w:left="2880" w:hanging="360"/>
      </w:pPr>
      <w:rPr>
        <w:rFonts w:ascii="Wingdings" w:hAnsi="Wingdings" w:hint="default"/>
      </w:rPr>
    </w:lvl>
    <w:lvl w:ilvl="4" w:tplc="254A04AE" w:tentative="1">
      <w:start w:val="1"/>
      <w:numFmt w:val="bullet"/>
      <w:lvlText w:val=""/>
      <w:lvlJc w:val="left"/>
      <w:pPr>
        <w:tabs>
          <w:tab w:val="num" w:pos="3600"/>
        </w:tabs>
        <w:ind w:left="3600" w:hanging="360"/>
      </w:pPr>
      <w:rPr>
        <w:rFonts w:ascii="Wingdings" w:hAnsi="Wingdings" w:hint="default"/>
      </w:rPr>
    </w:lvl>
    <w:lvl w:ilvl="5" w:tplc="07EAF106" w:tentative="1">
      <w:start w:val="1"/>
      <w:numFmt w:val="bullet"/>
      <w:lvlText w:val=""/>
      <w:lvlJc w:val="left"/>
      <w:pPr>
        <w:tabs>
          <w:tab w:val="num" w:pos="4320"/>
        </w:tabs>
        <w:ind w:left="4320" w:hanging="360"/>
      </w:pPr>
      <w:rPr>
        <w:rFonts w:ascii="Wingdings" w:hAnsi="Wingdings" w:hint="default"/>
      </w:rPr>
    </w:lvl>
    <w:lvl w:ilvl="6" w:tplc="F6FE3948" w:tentative="1">
      <w:start w:val="1"/>
      <w:numFmt w:val="bullet"/>
      <w:lvlText w:val=""/>
      <w:lvlJc w:val="left"/>
      <w:pPr>
        <w:tabs>
          <w:tab w:val="num" w:pos="5040"/>
        </w:tabs>
        <w:ind w:left="5040" w:hanging="360"/>
      </w:pPr>
      <w:rPr>
        <w:rFonts w:ascii="Wingdings" w:hAnsi="Wingdings" w:hint="default"/>
      </w:rPr>
    </w:lvl>
    <w:lvl w:ilvl="7" w:tplc="D6202B5C" w:tentative="1">
      <w:start w:val="1"/>
      <w:numFmt w:val="bullet"/>
      <w:lvlText w:val=""/>
      <w:lvlJc w:val="left"/>
      <w:pPr>
        <w:tabs>
          <w:tab w:val="num" w:pos="5760"/>
        </w:tabs>
        <w:ind w:left="5760" w:hanging="360"/>
      </w:pPr>
      <w:rPr>
        <w:rFonts w:ascii="Wingdings" w:hAnsi="Wingdings" w:hint="default"/>
      </w:rPr>
    </w:lvl>
    <w:lvl w:ilvl="8" w:tplc="BF7444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63333"/>
    <w:multiLevelType w:val="hybridMultilevel"/>
    <w:tmpl w:val="D71E48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E934B44"/>
    <w:multiLevelType w:val="hybridMultilevel"/>
    <w:tmpl w:val="712E5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F8B7A84"/>
    <w:multiLevelType w:val="hybridMultilevel"/>
    <w:tmpl w:val="8AD6C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244D12"/>
    <w:multiLevelType w:val="hybridMultilevel"/>
    <w:tmpl w:val="F81CD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09A7C41"/>
    <w:multiLevelType w:val="hybridMultilevel"/>
    <w:tmpl w:val="2316588E"/>
    <w:lvl w:ilvl="0" w:tplc="04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22C1B0D"/>
    <w:multiLevelType w:val="hybridMultilevel"/>
    <w:tmpl w:val="DC68FD5A"/>
    <w:styleLink w:val="Strich"/>
    <w:lvl w:ilvl="0" w:tplc="07E2EC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37ADA3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4C6C7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C6018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7E8581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BEA3E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7B6480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FE2175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0FA70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52427C54"/>
    <w:multiLevelType w:val="hybridMultilevel"/>
    <w:tmpl w:val="0D54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AC17A7"/>
    <w:multiLevelType w:val="hybridMultilevel"/>
    <w:tmpl w:val="487C0E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480887"/>
    <w:multiLevelType w:val="hybridMultilevel"/>
    <w:tmpl w:val="84A41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D3710C"/>
    <w:multiLevelType w:val="hybridMultilevel"/>
    <w:tmpl w:val="70B06A9E"/>
    <w:lvl w:ilvl="0" w:tplc="67C6893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8721BC"/>
    <w:multiLevelType w:val="hybridMultilevel"/>
    <w:tmpl w:val="AF04CD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C10B44"/>
    <w:multiLevelType w:val="hybridMultilevel"/>
    <w:tmpl w:val="C4A802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60523CB"/>
    <w:multiLevelType w:val="hybridMultilevel"/>
    <w:tmpl w:val="C0727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155F0D"/>
    <w:multiLevelType w:val="hybridMultilevel"/>
    <w:tmpl w:val="5A5AB102"/>
    <w:lvl w:ilvl="0" w:tplc="340E64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78B1DC7"/>
    <w:multiLevelType w:val="hybridMultilevel"/>
    <w:tmpl w:val="1A1AD2F4"/>
    <w:lvl w:ilvl="0" w:tplc="669263A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8745EF"/>
    <w:multiLevelType w:val="hybridMultilevel"/>
    <w:tmpl w:val="4EA0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A691E30"/>
    <w:multiLevelType w:val="hybridMultilevel"/>
    <w:tmpl w:val="BA7A8FC0"/>
    <w:lvl w:ilvl="0" w:tplc="52DAE24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B5567DD"/>
    <w:multiLevelType w:val="hybridMultilevel"/>
    <w:tmpl w:val="A2E6D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821A43"/>
    <w:multiLevelType w:val="hybridMultilevel"/>
    <w:tmpl w:val="84AC4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C5030B"/>
    <w:multiLevelType w:val="hybridMultilevel"/>
    <w:tmpl w:val="95A081D6"/>
    <w:lvl w:ilvl="0" w:tplc="D048FB4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B429EC"/>
    <w:multiLevelType w:val="hybridMultilevel"/>
    <w:tmpl w:val="E996D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B73491C"/>
    <w:multiLevelType w:val="hybridMultilevel"/>
    <w:tmpl w:val="140EE46E"/>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num w:numId="1" w16cid:durableId="218369014">
    <w:abstractNumId w:val="35"/>
  </w:num>
  <w:num w:numId="2" w16cid:durableId="137918020">
    <w:abstractNumId w:val="38"/>
  </w:num>
  <w:num w:numId="3" w16cid:durableId="254900563">
    <w:abstractNumId w:val="13"/>
  </w:num>
  <w:num w:numId="4" w16cid:durableId="1395661224">
    <w:abstractNumId w:val="32"/>
  </w:num>
  <w:num w:numId="5" w16cid:durableId="1617830575">
    <w:abstractNumId w:val="44"/>
  </w:num>
  <w:num w:numId="6" w16cid:durableId="1200893133">
    <w:abstractNumId w:val="23"/>
  </w:num>
  <w:num w:numId="7" w16cid:durableId="1461916056">
    <w:abstractNumId w:val="14"/>
  </w:num>
  <w:num w:numId="8" w16cid:durableId="435716092">
    <w:abstractNumId w:val="6"/>
  </w:num>
  <w:num w:numId="9" w16cid:durableId="781001224">
    <w:abstractNumId w:val="0"/>
  </w:num>
  <w:num w:numId="10" w16cid:durableId="1682050528">
    <w:abstractNumId w:val="1"/>
  </w:num>
  <w:num w:numId="11" w16cid:durableId="1914779724">
    <w:abstractNumId w:val="2"/>
  </w:num>
  <w:num w:numId="12" w16cid:durableId="701829616">
    <w:abstractNumId w:val="7"/>
  </w:num>
  <w:num w:numId="13" w16cid:durableId="307637126">
    <w:abstractNumId w:val="41"/>
  </w:num>
  <w:num w:numId="14" w16cid:durableId="900100677">
    <w:abstractNumId w:val="24"/>
  </w:num>
  <w:num w:numId="15" w16cid:durableId="555357030">
    <w:abstractNumId w:val="21"/>
  </w:num>
  <w:num w:numId="16" w16cid:durableId="1101534282">
    <w:abstractNumId w:val="9"/>
  </w:num>
  <w:num w:numId="17" w16cid:durableId="215703333">
    <w:abstractNumId w:val="36"/>
  </w:num>
  <w:num w:numId="18" w16cid:durableId="142546054">
    <w:abstractNumId w:val="18"/>
  </w:num>
  <w:num w:numId="19" w16cid:durableId="738133225">
    <w:abstractNumId w:val="12"/>
  </w:num>
  <w:num w:numId="20" w16cid:durableId="958335474">
    <w:abstractNumId w:val="25"/>
  </w:num>
  <w:num w:numId="21" w16cid:durableId="664363273">
    <w:abstractNumId w:val="34"/>
  </w:num>
  <w:num w:numId="22" w16cid:durableId="651174373">
    <w:abstractNumId w:val="17"/>
  </w:num>
  <w:num w:numId="23" w16cid:durableId="1617712873">
    <w:abstractNumId w:val="33"/>
  </w:num>
  <w:num w:numId="24" w16cid:durableId="1029796183">
    <w:abstractNumId w:val="8"/>
  </w:num>
  <w:num w:numId="25" w16cid:durableId="1340154033">
    <w:abstractNumId w:val="42"/>
  </w:num>
  <w:num w:numId="26" w16cid:durableId="1789465271">
    <w:abstractNumId w:val="16"/>
  </w:num>
  <w:num w:numId="27" w16cid:durableId="1288586525">
    <w:abstractNumId w:val="27"/>
  </w:num>
  <w:num w:numId="28" w16cid:durableId="2009169133">
    <w:abstractNumId w:val="30"/>
  </w:num>
  <w:num w:numId="29" w16cid:durableId="1266620543">
    <w:abstractNumId w:val="10"/>
  </w:num>
  <w:num w:numId="30" w16cid:durableId="1750733648">
    <w:abstractNumId w:val="45"/>
  </w:num>
  <w:num w:numId="31" w16cid:durableId="308483541">
    <w:abstractNumId w:val="26"/>
  </w:num>
  <w:num w:numId="32" w16cid:durableId="264309512">
    <w:abstractNumId w:val="5"/>
  </w:num>
  <w:num w:numId="33" w16cid:durableId="176698373">
    <w:abstractNumId w:val="20"/>
  </w:num>
  <w:num w:numId="34" w16cid:durableId="719020430">
    <w:abstractNumId w:val="37"/>
  </w:num>
  <w:num w:numId="35" w16cid:durableId="1057702641">
    <w:abstractNumId w:val="39"/>
  </w:num>
  <w:num w:numId="36" w16cid:durableId="192497819">
    <w:abstractNumId w:val="31"/>
  </w:num>
  <w:num w:numId="37" w16cid:durableId="1393043135">
    <w:abstractNumId w:val="11"/>
  </w:num>
  <w:num w:numId="38" w16cid:durableId="1656180576">
    <w:abstractNumId w:val="19"/>
  </w:num>
  <w:num w:numId="39" w16cid:durableId="1500995761">
    <w:abstractNumId w:val="46"/>
  </w:num>
  <w:num w:numId="40" w16cid:durableId="207957445">
    <w:abstractNumId w:val="4"/>
  </w:num>
  <w:num w:numId="41" w16cid:durableId="529340347">
    <w:abstractNumId w:val="3"/>
  </w:num>
  <w:num w:numId="42" w16cid:durableId="839538087">
    <w:abstractNumId w:val="40"/>
  </w:num>
  <w:num w:numId="43" w16cid:durableId="83110836">
    <w:abstractNumId w:val="28"/>
  </w:num>
  <w:num w:numId="44" w16cid:durableId="1865551336">
    <w:abstractNumId w:val="15"/>
  </w:num>
  <w:num w:numId="45" w16cid:durableId="1260872878">
    <w:abstractNumId w:val="22"/>
  </w:num>
  <w:num w:numId="46" w16cid:durableId="581986753">
    <w:abstractNumId w:val="43"/>
  </w:num>
  <w:num w:numId="47" w16cid:durableId="2148595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CF"/>
    <w:rsid w:val="000039F5"/>
    <w:rsid w:val="00003BAF"/>
    <w:rsid w:val="000053CB"/>
    <w:rsid w:val="00012580"/>
    <w:rsid w:val="00033636"/>
    <w:rsid w:val="000371E3"/>
    <w:rsid w:val="00051419"/>
    <w:rsid w:val="00052DA3"/>
    <w:rsid w:val="000546F6"/>
    <w:rsid w:val="00055C40"/>
    <w:rsid w:val="00056195"/>
    <w:rsid w:val="00057FE5"/>
    <w:rsid w:val="00067AE6"/>
    <w:rsid w:val="0008456E"/>
    <w:rsid w:val="000873C7"/>
    <w:rsid w:val="00087875"/>
    <w:rsid w:val="00095DED"/>
    <w:rsid w:val="000A413A"/>
    <w:rsid w:val="000A6E6C"/>
    <w:rsid w:val="000C74A9"/>
    <w:rsid w:val="000D32FD"/>
    <w:rsid w:val="000E17B6"/>
    <w:rsid w:val="000F1E54"/>
    <w:rsid w:val="001019A8"/>
    <w:rsid w:val="001063B8"/>
    <w:rsid w:val="00113FD7"/>
    <w:rsid w:val="00116D04"/>
    <w:rsid w:val="00120B06"/>
    <w:rsid w:val="00124FA5"/>
    <w:rsid w:val="00125260"/>
    <w:rsid w:val="0013593E"/>
    <w:rsid w:val="001549B0"/>
    <w:rsid w:val="00180D07"/>
    <w:rsid w:val="0018775A"/>
    <w:rsid w:val="0019030B"/>
    <w:rsid w:val="00190C24"/>
    <w:rsid w:val="0019271B"/>
    <w:rsid w:val="001977D5"/>
    <w:rsid w:val="001A220C"/>
    <w:rsid w:val="001A247E"/>
    <w:rsid w:val="001A4281"/>
    <w:rsid w:val="001B0B38"/>
    <w:rsid w:val="001B15DF"/>
    <w:rsid w:val="001B1B21"/>
    <w:rsid w:val="001B1E31"/>
    <w:rsid w:val="001C0BF9"/>
    <w:rsid w:val="001D0601"/>
    <w:rsid w:val="001D125B"/>
    <w:rsid w:val="001E4127"/>
    <w:rsid w:val="001E494B"/>
    <w:rsid w:val="001F2B1E"/>
    <w:rsid w:val="001F496F"/>
    <w:rsid w:val="00204DEF"/>
    <w:rsid w:val="00214C4A"/>
    <w:rsid w:val="002151F7"/>
    <w:rsid w:val="002464C9"/>
    <w:rsid w:val="002474D7"/>
    <w:rsid w:val="00252969"/>
    <w:rsid w:val="002614D7"/>
    <w:rsid w:val="00262FFE"/>
    <w:rsid w:val="00263ECC"/>
    <w:rsid w:val="00277A91"/>
    <w:rsid w:val="002850F2"/>
    <w:rsid w:val="00290864"/>
    <w:rsid w:val="00292367"/>
    <w:rsid w:val="00292FF5"/>
    <w:rsid w:val="002B55BF"/>
    <w:rsid w:val="002B7104"/>
    <w:rsid w:val="002B78BD"/>
    <w:rsid w:val="002C1A99"/>
    <w:rsid w:val="002D74D6"/>
    <w:rsid w:val="002E6954"/>
    <w:rsid w:val="0030311C"/>
    <w:rsid w:val="00304FE8"/>
    <w:rsid w:val="003206B9"/>
    <w:rsid w:val="00320B0E"/>
    <w:rsid w:val="003221DD"/>
    <w:rsid w:val="00327C20"/>
    <w:rsid w:val="0033088B"/>
    <w:rsid w:val="00332942"/>
    <w:rsid w:val="0033463A"/>
    <w:rsid w:val="00334EC1"/>
    <w:rsid w:val="00340E25"/>
    <w:rsid w:val="003433A4"/>
    <w:rsid w:val="00343E2C"/>
    <w:rsid w:val="00351A4D"/>
    <w:rsid w:val="003542D7"/>
    <w:rsid w:val="0036796D"/>
    <w:rsid w:val="0038179B"/>
    <w:rsid w:val="003817C0"/>
    <w:rsid w:val="00384636"/>
    <w:rsid w:val="00397476"/>
    <w:rsid w:val="003A1A6C"/>
    <w:rsid w:val="003A1BED"/>
    <w:rsid w:val="003B1FC7"/>
    <w:rsid w:val="003B7B40"/>
    <w:rsid w:val="003C1FEA"/>
    <w:rsid w:val="003C2CE6"/>
    <w:rsid w:val="003C612C"/>
    <w:rsid w:val="003D7E60"/>
    <w:rsid w:val="003E017B"/>
    <w:rsid w:val="003E0652"/>
    <w:rsid w:val="003E0F04"/>
    <w:rsid w:val="003E307E"/>
    <w:rsid w:val="003F0648"/>
    <w:rsid w:val="003F1C83"/>
    <w:rsid w:val="003F5101"/>
    <w:rsid w:val="003F54C8"/>
    <w:rsid w:val="003F6669"/>
    <w:rsid w:val="00401BF6"/>
    <w:rsid w:val="004125EA"/>
    <w:rsid w:val="004127B6"/>
    <w:rsid w:val="0042290C"/>
    <w:rsid w:val="00427908"/>
    <w:rsid w:val="00430D56"/>
    <w:rsid w:val="00434E1D"/>
    <w:rsid w:val="00436125"/>
    <w:rsid w:val="00442FB4"/>
    <w:rsid w:val="00443679"/>
    <w:rsid w:val="00444AE0"/>
    <w:rsid w:val="00452642"/>
    <w:rsid w:val="00457990"/>
    <w:rsid w:val="00461CA3"/>
    <w:rsid w:val="00462D6B"/>
    <w:rsid w:val="00480883"/>
    <w:rsid w:val="00480ADA"/>
    <w:rsid w:val="004866E6"/>
    <w:rsid w:val="004933B6"/>
    <w:rsid w:val="0049515B"/>
    <w:rsid w:val="004A266C"/>
    <w:rsid w:val="004A70FB"/>
    <w:rsid w:val="004B325D"/>
    <w:rsid w:val="004C2672"/>
    <w:rsid w:val="004C5A70"/>
    <w:rsid w:val="004D6FED"/>
    <w:rsid w:val="004E372A"/>
    <w:rsid w:val="004E46F7"/>
    <w:rsid w:val="004E4BDB"/>
    <w:rsid w:val="004E5F73"/>
    <w:rsid w:val="004F1D7D"/>
    <w:rsid w:val="004F6E14"/>
    <w:rsid w:val="004F6F2C"/>
    <w:rsid w:val="00500F20"/>
    <w:rsid w:val="00505020"/>
    <w:rsid w:val="005074CD"/>
    <w:rsid w:val="00507ED1"/>
    <w:rsid w:val="0052055D"/>
    <w:rsid w:val="00520E44"/>
    <w:rsid w:val="00523F0C"/>
    <w:rsid w:val="00533D10"/>
    <w:rsid w:val="00535511"/>
    <w:rsid w:val="00543F1B"/>
    <w:rsid w:val="005506FE"/>
    <w:rsid w:val="005557F1"/>
    <w:rsid w:val="00563610"/>
    <w:rsid w:val="005734EC"/>
    <w:rsid w:val="00581477"/>
    <w:rsid w:val="00582987"/>
    <w:rsid w:val="00585BFB"/>
    <w:rsid w:val="0059167A"/>
    <w:rsid w:val="00594D65"/>
    <w:rsid w:val="00597FF3"/>
    <w:rsid w:val="005B1278"/>
    <w:rsid w:val="005B1A48"/>
    <w:rsid w:val="005B457B"/>
    <w:rsid w:val="005B66F7"/>
    <w:rsid w:val="005C2369"/>
    <w:rsid w:val="005C2BDB"/>
    <w:rsid w:val="005C4A6F"/>
    <w:rsid w:val="005C5776"/>
    <w:rsid w:val="005D0D72"/>
    <w:rsid w:val="005E3558"/>
    <w:rsid w:val="00601BB2"/>
    <w:rsid w:val="006049F3"/>
    <w:rsid w:val="006113BF"/>
    <w:rsid w:val="00616F48"/>
    <w:rsid w:val="0062343C"/>
    <w:rsid w:val="0064411C"/>
    <w:rsid w:val="006522E1"/>
    <w:rsid w:val="006526B3"/>
    <w:rsid w:val="00661DF5"/>
    <w:rsid w:val="00663147"/>
    <w:rsid w:val="00663BB1"/>
    <w:rsid w:val="00671CE0"/>
    <w:rsid w:val="00681FCD"/>
    <w:rsid w:val="00682F5E"/>
    <w:rsid w:val="0068371F"/>
    <w:rsid w:val="00691DEB"/>
    <w:rsid w:val="006A0B0F"/>
    <w:rsid w:val="006A1EDF"/>
    <w:rsid w:val="006B3C99"/>
    <w:rsid w:val="006B70C3"/>
    <w:rsid w:val="006C19BE"/>
    <w:rsid w:val="006C354C"/>
    <w:rsid w:val="006C3DE9"/>
    <w:rsid w:val="006D468A"/>
    <w:rsid w:val="006D4735"/>
    <w:rsid w:val="006E0651"/>
    <w:rsid w:val="006E3CE5"/>
    <w:rsid w:val="006F35A3"/>
    <w:rsid w:val="00713763"/>
    <w:rsid w:val="0071482E"/>
    <w:rsid w:val="00716905"/>
    <w:rsid w:val="007201DA"/>
    <w:rsid w:val="007205B9"/>
    <w:rsid w:val="00732E13"/>
    <w:rsid w:val="00734F44"/>
    <w:rsid w:val="00737AE1"/>
    <w:rsid w:val="00747BEC"/>
    <w:rsid w:val="007503D9"/>
    <w:rsid w:val="00753EC7"/>
    <w:rsid w:val="007717C9"/>
    <w:rsid w:val="00772A1D"/>
    <w:rsid w:val="0077398A"/>
    <w:rsid w:val="00773BA4"/>
    <w:rsid w:val="00775A46"/>
    <w:rsid w:val="007818D5"/>
    <w:rsid w:val="00782760"/>
    <w:rsid w:val="00786637"/>
    <w:rsid w:val="007947CF"/>
    <w:rsid w:val="007A4ABA"/>
    <w:rsid w:val="007A6212"/>
    <w:rsid w:val="007A711B"/>
    <w:rsid w:val="007B35D0"/>
    <w:rsid w:val="007C441F"/>
    <w:rsid w:val="007C6640"/>
    <w:rsid w:val="007E1CD8"/>
    <w:rsid w:val="007E27BD"/>
    <w:rsid w:val="007F7CA4"/>
    <w:rsid w:val="00802998"/>
    <w:rsid w:val="00817783"/>
    <w:rsid w:val="00836E2C"/>
    <w:rsid w:val="00840E32"/>
    <w:rsid w:val="008506BB"/>
    <w:rsid w:val="008537A8"/>
    <w:rsid w:val="00854B97"/>
    <w:rsid w:val="00861B73"/>
    <w:rsid w:val="00862ACE"/>
    <w:rsid w:val="00873726"/>
    <w:rsid w:val="008740ED"/>
    <w:rsid w:val="0088462E"/>
    <w:rsid w:val="008A10E4"/>
    <w:rsid w:val="008A1175"/>
    <w:rsid w:val="008A635F"/>
    <w:rsid w:val="008A6B6C"/>
    <w:rsid w:val="008B0C41"/>
    <w:rsid w:val="008B29C1"/>
    <w:rsid w:val="008B4C84"/>
    <w:rsid w:val="008C60E5"/>
    <w:rsid w:val="008C7D09"/>
    <w:rsid w:val="008D53D8"/>
    <w:rsid w:val="008E4D42"/>
    <w:rsid w:val="008E54B7"/>
    <w:rsid w:val="008F29BA"/>
    <w:rsid w:val="00900E22"/>
    <w:rsid w:val="0090469B"/>
    <w:rsid w:val="00914E59"/>
    <w:rsid w:val="00930A6A"/>
    <w:rsid w:val="0093377F"/>
    <w:rsid w:val="00935DD4"/>
    <w:rsid w:val="00936A25"/>
    <w:rsid w:val="00941AF0"/>
    <w:rsid w:val="00942461"/>
    <w:rsid w:val="009424B1"/>
    <w:rsid w:val="009469A7"/>
    <w:rsid w:val="00960464"/>
    <w:rsid w:val="00961D62"/>
    <w:rsid w:val="009639B9"/>
    <w:rsid w:val="00973DF0"/>
    <w:rsid w:val="00987455"/>
    <w:rsid w:val="00992925"/>
    <w:rsid w:val="009937FC"/>
    <w:rsid w:val="009A0424"/>
    <w:rsid w:val="009A1918"/>
    <w:rsid w:val="009B1EBE"/>
    <w:rsid w:val="009B2750"/>
    <w:rsid w:val="009B7C84"/>
    <w:rsid w:val="009C6C26"/>
    <w:rsid w:val="009C72E1"/>
    <w:rsid w:val="009C75C3"/>
    <w:rsid w:val="009D1678"/>
    <w:rsid w:val="009D4C8C"/>
    <w:rsid w:val="009E0C3E"/>
    <w:rsid w:val="009E1770"/>
    <w:rsid w:val="009F06A2"/>
    <w:rsid w:val="00A1018D"/>
    <w:rsid w:val="00A10835"/>
    <w:rsid w:val="00A16789"/>
    <w:rsid w:val="00A20D78"/>
    <w:rsid w:val="00A21485"/>
    <w:rsid w:val="00A3298C"/>
    <w:rsid w:val="00A34324"/>
    <w:rsid w:val="00A3789F"/>
    <w:rsid w:val="00A4225C"/>
    <w:rsid w:val="00A43B53"/>
    <w:rsid w:val="00A45CF6"/>
    <w:rsid w:val="00A664C3"/>
    <w:rsid w:val="00A761CA"/>
    <w:rsid w:val="00A913B2"/>
    <w:rsid w:val="00A914AC"/>
    <w:rsid w:val="00A91FA2"/>
    <w:rsid w:val="00A92E2E"/>
    <w:rsid w:val="00AA59D7"/>
    <w:rsid w:val="00AA798A"/>
    <w:rsid w:val="00AB2A96"/>
    <w:rsid w:val="00AC1042"/>
    <w:rsid w:val="00AC404F"/>
    <w:rsid w:val="00AC59A5"/>
    <w:rsid w:val="00AE0400"/>
    <w:rsid w:val="00AE0D22"/>
    <w:rsid w:val="00AE1092"/>
    <w:rsid w:val="00AE123A"/>
    <w:rsid w:val="00AE77A2"/>
    <w:rsid w:val="00AE7E56"/>
    <w:rsid w:val="00B0001D"/>
    <w:rsid w:val="00B10D4F"/>
    <w:rsid w:val="00B25F28"/>
    <w:rsid w:val="00B27B10"/>
    <w:rsid w:val="00B3103A"/>
    <w:rsid w:val="00B3119C"/>
    <w:rsid w:val="00B46772"/>
    <w:rsid w:val="00B512D8"/>
    <w:rsid w:val="00B7714A"/>
    <w:rsid w:val="00B95D09"/>
    <w:rsid w:val="00BA4D7A"/>
    <w:rsid w:val="00BA7FBD"/>
    <w:rsid w:val="00BB11DA"/>
    <w:rsid w:val="00BB3DCB"/>
    <w:rsid w:val="00BD035E"/>
    <w:rsid w:val="00BD3BB4"/>
    <w:rsid w:val="00BD70AD"/>
    <w:rsid w:val="00BE324D"/>
    <w:rsid w:val="00BE5307"/>
    <w:rsid w:val="00BF53FA"/>
    <w:rsid w:val="00BF7133"/>
    <w:rsid w:val="00C10AF2"/>
    <w:rsid w:val="00C11086"/>
    <w:rsid w:val="00C121B3"/>
    <w:rsid w:val="00C15030"/>
    <w:rsid w:val="00C15DA7"/>
    <w:rsid w:val="00C16A28"/>
    <w:rsid w:val="00C25DA4"/>
    <w:rsid w:val="00C2755E"/>
    <w:rsid w:val="00C30467"/>
    <w:rsid w:val="00C30B54"/>
    <w:rsid w:val="00C34712"/>
    <w:rsid w:val="00C43DE2"/>
    <w:rsid w:val="00C44CAA"/>
    <w:rsid w:val="00C46EA0"/>
    <w:rsid w:val="00C57C73"/>
    <w:rsid w:val="00C652EA"/>
    <w:rsid w:val="00C70EAF"/>
    <w:rsid w:val="00C75938"/>
    <w:rsid w:val="00C77CA7"/>
    <w:rsid w:val="00C81C72"/>
    <w:rsid w:val="00CA3505"/>
    <w:rsid w:val="00CB4052"/>
    <w:rsid w:val="00CB4B2F"/>
    <w:rsid w:val="00CC33A1"/>
    <w:rsid w:val="00CE0EB2"/>
    <w:rsid w:val="00CE1190"/>
    <w:rsid w:val="00CE2662"/>
    <w:rsid w:val="00CF0032"/>
    <w:rsid w:val="00CF35E4"/>
    <w:rsid w:val="00CF42CC"/>
    <w:rsid w:val="00CF5578"/>
    <w:rsid w:val="00CF62D7"/>
    <w:rsid w:val="00D10388"/>
    <w:rsid w:val="00D254EF"/>
    <w:rsid w:val="00D27B46"/>
    <w:rsid w:val="00D3297F"/>
    <w:rsid w:val="00D34C92"/>
    <w:rsid w:val="00D40C43"/>
    <w:rsid w:val="00D422CC"/>
    <w:rsid w:val="00D43596"/>
    <w:rsid w:val="00D4637A"/>
    <w:rsid w:val="00D645CA"/>
    <w:rsid w:val="00D742C5"/>
    <w:rsid w:val="00D744C2"/>
    <w:rsid w:val="00D94526"/>
    <w:rsid w:val="00D94FE8"/>
    <w:rsid w:val="00D9650B"/>
    <w:rsid w:val="00DA5C5F"/>
    <w:rsid w:val="00DA6C58"/>
    <w:rsid w:val="00DA6DD5"/>
    <w:rsid w:val="00DA7CE8"/>
    <w:rsid w:val="00DB0112"/>
    <w:rsid w:val="00DB2FB5"/>
    <w:rsid w:val="00DB4FA2"/>
    <w:rsid w:val="00DC0618"/>
    <w:rsid w:val="00DC7D40"/>
    <w:rsid w:val="00DD2228"/>
    <w:rsid w:val="00DD26A8"/>
    <w:rsid w:val="00DE2F8E"/>
    <w:rsid w:val="00DF031B"/>
    <w:rsid w:val="00DF5238"/>
    <w:rsid w:val="00E04440"/>
    <w:rsid w:val="00E07310"/>
    <w:rsid w:val="00E216E0"/>
    <w:rsid w:val="00E222A9"/>
    <w:rsid w:val="00E306B6"/>
    <w:rsid w:val="00E31437"/>
    <w:rsid w:val="00E420F7"/>
    <w:rsid w:val="00E43EEE"/>
    <w:rsid w:val="00E5475D"/>
    <w:rsid w:val="00E54E9A"/>
    <w:rsid w:val="00E62CFB"/>
    <w:rsid w:val="00E759DD"/>
    <w:rsid w:val="00E80504"/>
    <w:rsid w:val="00E811C4"/>
    <w:rsid w:val="00E85C54"/>
    <w:rsid w:val="00E8749B"/>
    <w:rsid w:val="00E91BCF"/>
    <w:rsid w:val="00E95B66"/>
    <w:rsid w:val="00EA4759"/>
    <w:rsid w:val="00EB0130"/>
    <w:rsid w:val="00EB6C21"/>
    <w:rsid w:val="00ED0DC4"/>
    <w:rsid w:val="00EE1F87"/>
    <w:rsid w:val="00EE26FD"/>
    <w:rsid w:val="00EE57CD"/>
    <w:rsid w:val="00EE59CD"/>
    <w:rsid w:val="00EF0A6D"/>
    <w:rsid w:val="00EF1345"/>
    <w:rsid w:val="00EF6819"/>
    <w:rsid w:val="00F02CF7"/>
    <w:rsid w:val="00F05753"/>
    <w:rsid w:val="00F067F9"/>
    <w:rsid w:val="00F1078F"/>
    <w:rsid w:val="00F111ED"/>
    <w:rsid w:val="00F11790"/>
    <w:rsid w:val="00F12E86"/>
    <w:rsid w:val="00F13756"/>
    <w:rsid w:val="00F27FFB"/>
    <w:rsid w:val="00F3469D"/>
    <w:rsid w:val="00F43311"/>
    <w:rsid w:val="00F47F44"/>
    <w:rsid w:val="00F7063C"/>
    <w:rsid w:val="00F749AC"/>
    <w:rsid w:val="00F8667A"/>
    <w:rsid w:val="00FA03F9"/>
    <w:rsid w:val="00FA1CC7"/>
    <w:rsid w:val="00FA61AD"/>
    <w:rsid w:val="00FB693F"/>
    <w:rsid w:val="00FB696F"/>
    <w:rsid w:val="00FC0CA0"/>
    <w:rsid w:val="00FC629E"/>
    <w:rsid w:val="00FC6591"/>
    <w:rsid w:val="00FC694F"/>
    <w:rsid w:val="00FC79F7"/>
    <w:rsid w:val="00FD2E89"/>
    <w:rsid w:val="00FD65B4"/>
    <w:rsid w:val="00FD6F24"/>
    <w:rsid w:val="00FE1E20"/>
    <w:rsid w:val="00FF254A"/>
    <w:rsid w:val="00FF4ED3"/>
    <w:rsid w:val="00FF4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9EB"/>
  <w15:chartTrackingRefBased/>
  <w15:docId w15:val="{1DE9D19C-2F2F-4C87-AFB2-4B6AFCD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6D04"/>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A4759"/>
    <w:pPr>
      <w:keepNext/>
      <w:keepLines/>
      <w:spacing w:before="40" w:after="0"/>
      <w:outlineLvl w:val="1"/>
    </w:pPr>
    <w:rPr>
      <w:rFonts w:asciiTheme="majorHAnsi" w:eastAsiaTheme="majorEastAsia" w:hAnsiTheme="majorHAnsi" w:cstheme="majorBidi"/>
      <w:sz w:val="28"/>
      <w:szCs w:val="26"/>
    </w:rPr>
  </w:style>
  <w:style w:type="paragraph" w:styleId="berschrift3">
    <w:name w:val="heading 3"/>
    <w:basedOn w:val="Standard"/>
    <w:next w:val="Standard"/>
    <w:link w:val="berschrift3Zchn"/>
    <w:uiPriority w:val="9"/>
    <w:unhideWhenUsed/>
    <w:qFormat/>
    <w:rsid w:val="0042790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0C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0C43"/>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D4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6D04"/>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EA4759"/>
    <w:rPr>
      <w:rFonts w:asciiTheme="majorHAnsi" w:eastAsiaTheme="majorEastAsia" w:hAnsiTheme="majorHAnsi" w:cstheme="majorBidi"/>
      <w:sz w:val="28"/>
      <w:szCs w:val="26"/>
    </w:rPr>
  </w:style>
  <w:style w:type="paragraph" w:styleId="Listenabsatz">
    <w:name w:val="List Paragraph"/>
    <w:basedOn w:val="Standard"/>
    <w:uiPriority w:val="34"/>
    <w:qFormat/>
    <w:rsid w:val="00051419"/>
    <w:pPr>
      <w:ind w:left="720"/>
      <w:contextualSpacing/>
    </w:pPr>
  </w:style>
  <w:style w:type="paragraph" w:customStyle="1" w:styleId="berschrift11">
    <w:name w:val="Überschrift 11"/>
    <w:next w:val="Standard"/>
    <w:rsid w:val="00480ADA"/>
    <w:pPr>
      <w:keepNext/>
      <w:keepLines/>
      <w:spacing w:before="240" w:after="0"/>
      <w:outlineLvl w:val="0"/>
    </w:pPr>
    <w:rPr>
      <w:rFonts w:ascii="Lucida Grande" w:eastAsia="ヒラギノ角ゴ Pro W3" w:hAnsi="Lucida Grande" w:cs="Times New Roman"/>
      <w:color w:val="0C62A8"/>
      <w:sz w:val="32"/>
      <w:szCs w:val="20"/>
      <w:lang w:eastAsia="de-DE"/>
    </w:rPr>
  </w:style>
  <w:style w:type="paragraph" w:customStyle="1" w:styleId="Listenabsatz1">
    <w:name w:val="Listenabsatz1"/>
    <w:rsid w:val="00480ADA"/>
    <w:pPr>
      <w:ind w:left="720"/>
    </w:pPr>
    <w:rPr>
      <w:rFonts w:ascii="Lucida Grande" w:eastAsia="ヒラギノ角ゴ Pro W3" w:hAnsi="Lucida Grande" w:cs="Times New Roman"/>
      <w:color w:val="000000"/>
      <w:szCs w:val="20"/>
      <w:lang w:eastAsia="de-DE"/>
    </w:rPr>
  </w:style>
  <w:style w:type="numbering" w:customStyle="1" w:styleId="Liste21">
    <w:name w:val="Liste 21"/>
    <w:rsid w:val="00480ADA"/>
  </w:style>
  <w:style w:type="paragraph" w:styleId="Kopfzeile">
    <w:name w:val="header"/>
    <w:basedOn w:val="Standard"/>
    <w:link w:val="KopfzeileZchn"/>
    <w:uiPriority w:val="99"/>
    <w:unhideWhenUsed/>
    <w:rsid w:val="008A1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0E4"/>
  </w:style>
  <w:style w:type="paragraph" w:styleId="Fuzeile">
    <w:name w:val="footer"/>
    <w:basedOn w:val="Standard"/>
    <w:link w:val="FuzeileZchn"/>
    <w:uiPriority w:val="99"/>
    <w:unhideWhenUsed/>
    <w:rsid w:val="008A1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0E4"/>
  </w:style>
  <w:style w:type="paragraph" w:styleId="KeinLeerraum">
    <w:name w:val="No Spacing"/>
    <w:link w:val="KeinLeerraumZchn"/>
    <w:uiPriority w:val="1"/>
    <w:qFormat/>
    <w:rsid w:val="008A10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10E4"/>
    <w:rPr>
      <w:rFonts w:eastAsiaTheme="minorEastAsia"/>
      <w:lang w:eastAsia="de-DE"/>
    </w:rPr>
  </w:style>
  <w:style w:type="character" w:customStyle="1" w:styleId="berschrift3Zchn">
    <w:name w:val="Überschrift 3 Zchn"/>
    <w:basedOn w:val="Absatz-Standardschriftart"/>
    <w:link w:val="berschrift3"/>
    <w:uiPriority w:val="9"/>
    <w:rsid w:val="00427908"/>
    <w:rPr>
      <w:rFonts w:asciiTheme="majorHAnsi" w:eastAsiaTheme="majorEastAsia" w:hAnsiTheme="majorHAnsi" w:cstheme="majorBidi"/>
      <w:color w:val="000000" w:themeColor="text1"/>
      <w:sz w:val="24"/>
      <w:szCs w:val="24"/>
    </w:rPr>
  </w:style>
  <w:style w:type="paragraph" w:styleId="Sprechblasentext">
    <w:name w:val="Balloon Text"/>
    <w:basedOn w:val="Standard"/>
    <w:link w:val="SprechblasentextZchn"/>
    <w:uiPriority w:val="99"/>
    <w:semiHidden/>
    <w:unhideWhenUsed/>
    <w:rsid w:val="00EE59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9CD"/>
    <w:rPr>
      <w:rFonts w:ascii="Segoe UI" w:hAnsi="Segoe UI" w:cs="Segoe UI"/>
      <w:sz w:val="18"/>
      <w:szCs w:val="18"/>
    </w:rPr>
  </w:style>
  <w:style w:type="paragraph" w:styleId="Untertitel">
    <w:name w:val="Subtitle"/>
    <w:basedOn w:val="Standard"/>
    <w:next w:val="Standard"/>
    <w:link w:val="UntertitelZchn"/>
    <w:uiPriority w:val="11"/>
    <w:qFormat/>
    <w:rsid w:val="003A1BE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A1BED"/>
    <w:rPr>
      <w:rFonts w:eastAsiaTheme="minorEastAsia"/>
      <w:color w:val="5A5A5A" w:themeColor="text1" w:themeTint="A5"/>
      <w:spacing w:val="15"/>
    </w:rPr>
  </w:style>
  <w:style w:type="numbering" w:customStyle="1" w:styleId="Strich">
    <w:name w:val="Strich"/>
    <w:rsid w:val="00F47F44"/>
    <w:pPr>
      <w:numPr>
        <w:numId w:val="28"/>
      </w:numPr>
    </w:pPr>
  </w:style>
  <w:style w:type="paragraph" w:customStyle="1" w:styleId="Text">
    <w:name w:val="Text"/>
    <w:rsid w:val="00F47F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19851">
      <w:bodyDiv w:val="1"/>
      <w:marLeft w:val="0"/>
      <w:marRight w:val="0"/>
      <w:marTop w:val="0"/>
      <w:marBottom w:val="0"/>
      <w:divBdr>
        <w:top w:val="none" w:sz="0" w:space="0" w:color="auto"/>
        <w:left w:val="none" w:sz="0" w:space="0" w:color="auto"/>
        <w:bottom w:val="none" w:sz="0" w:space="0" w:color="auto"/>
        <w:right w:val="none" w:sz="0" w:space="0" w:color="auto"/>
      </w:divBdr>
      <w:divsChild>
        <w:div w:id="978342761">
          <w:marLeft w:val="547"/>
          <w:marRight w:val="0"/>
          <w:marTop w:val="115"/>
          <w:marBottom w:val="0"/>
          <w:divBdr>
            <w:top w:val="none" w:sz="0" w:space="0" w:color="auto"/>
            <w:left w:val="none" w:sz="0" w:space="0" w:color="auto"/>
            <w:bottom w:val="none" w:sz="0" w:space="0" w:color="auto"/>
            <w:right w:val="none" w:sz="0" w:space="0" w:color="auto"/>
          </w:divBdr>
        </w:div>
        <w:div w:id="1644503475">
          <w:marLeft w:val="1166"/>
          <w:marRight w:val="0"/>
          <w:marTop w:val="86"/>
          <w:marBottom w:val="0"/>
          <w:divBdr>
            <w:top w:val="none" w:sz="0" w:space="0" w:color="auto"/>
            <w:left w:val="none" w:sz="0" w:space="0" w:color="auto"/>
            <w:bottom w:val="none" w:sz="0" w:space="0" w:color="auto"/>
            <w:right w:val="none" w:sz="0" w:space="0" w:color="auto"/>
          </w:divBdr>
        </w:div>
        <w:div w:id="976642736">
          <w:marLeft w:val="1166"/>
          <w:marRight w:val="0"/>
          <w:marTop w:val="86"/>
          <w:marBottom w:val="0"/>
          <w:divBdr>
            <w:top w:val="none" w:sz="0" w:space="0" w:color="auto"/>
            <w:left w:val="none" w:sz="0" w:space="0" w:color="auto"/>
            <w:bottom w:val="none" w:sz="0" w:space="0" w:color="auto"/>
            <w:right w:val="none" w:sz="0" w:space="0" w:color="auto"/>
          </w:divBdr>
        </w:div>
        <w:div w:id="1354184378">
          <w:marLeft w:val="547"/>
          <w:marRight w:val="0"/>
          <w:marTop w:val="115"/>
          <w:marBottom w:val="0"/>
          <w:divBdr>
            <w:top w:val="none" w:sz="0" w:space="0" w:color="auto"/>
            <w:left w:val="none" w:sz="0" w:space="0" w:color="auto"/>
            <w:bottom w:val="none" w:sz="0" w:space="0" w:color="auto"/>
            <w:right w:val="none" w:sz="0" w:space="0" w:color="auto"/>
          </w:divBdr>
        </w:div>
        <w:div w:id="75080882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C175-0EB1-4605-991E-A4EFC629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6723</Characters>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2016-04-13T19:17:00Z</cp:lastPrinted>
  <dcterms:created xsi:type="dcterms:W3CDTF">2022-04-23T06:53:00Z</dcterms:created>
  <dcterms:modified xsi:type="dcterms:W3CDTF">2022-04-23T06:58:00Z</dcterms:modified>
</cp:coreProperties>
</file>