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2A5E" w14:textId="77777777" w:rsidR="009E60E6" w:rsidRDefault="007F0227">
      <w:r>
        <w:rPr>
          <w:rFonts w:cs="Arial"/>
          <w:b/>
          <w:bCs/>
          <w:lang w:eastAsia="ar-SA"/>
        </w:rPr>
        <w:t xml:space="preserve">UV </w:t>
      </w:r>
      <w:r>
        <w:rPr>
          <w:rFonts w:cs="Arial"/>
          <w:b/>
          <w:bCs/>
        </w:rPr>
        <w:t>6.4</w:t>
      </w:r>
      <w:r>
        <w:rPr>
          <w:rFonts w:cs="Arial"/>
          <w:b/>
          <w:bCs/>
          <w:lang w:eastAsia="ar-SA"/>
        </w:rPr>
        <w:t>: Datenbewusstsein: Welche Informationen kann man aus meinen Daten oder großen Datenmengen über mich ableiten? Was bedeutet dies für mein Datenbewusstsein?</w:t>
      </w:r>
      <w:r>
        <w:rPr>
          <w:rFonts w:cs="Arial"/>
          <w:b/>
          <w:bCs/>
          <w:lang w:eastAsia="de-DE"/>
        </w:rPr>
        <w:t xml:space="preserve"> </w:t>
      </w:r>
      <w:r>
        <w:rPr>
          <w:rFonts w:cs="Arial"/>
          <w:b/>
          <w:bCs/>
          <w:lang w:eastAsia="ar-SA"/>
        </w:rPr>
        <w:t xml:space="preserve">(ca. 5 </w:t>
      </w:r>
      <w:proofErr w:type="spellStart"/>
      <w:r>
        <w:rPr>
          <w:rFonts w:cs="Arial"/>
          <w:b/>
          <w:bCs/>
          <w:lang w:eastAsia="ar-SA"/>
        </w:rPr>
        <w:t>Ustd</w:t>
      </w:r>
      <w:proofErr w:type="spellEnd"/>
      <w:r>
        <w:rPr>
          <w:rFonts w:cs="Arial"/>
          <w:b/>
          <w:bCs/>
          <w:lang w:eastAsia="ar-SA"/>
        </w:rPr>
        <w:t xml:space="preserve">.) </w:t>
      </w:r>
    </w:p>
    <w:tbl>
      <w:tblPr>
        <w:tblW w:w="5000" w:type="pct"/>
        <w:tblLayout w:type="fixed"/>
        <w:tblLook w:val="04A0" w:firstRow="1" w:lastRow="0" w:firstColumn="1" w:lastColumn="0" w:noHBand="0" w:noVBand="1"/>
      </w:tblPr>
      <w:tblGrid>
        <w:gridCol w:w="6659"/>
        <w:gridCol w:w="7618"/>
      </w:tblGrid>
      <w:tr w:rsidR="009E60E6" w14:paraId="583BABAF" w14:textId="77777777">
        <w:trPr>
          <w:cantSplit/>
          <w:trHeight w:val="632"/>
        </w:trPr>
        <w:tc>
          <w:tcPr>
            <w:tcW w:w="6663" w:type="dxa"/>
            <w:tcBorders>
              <w:top w:val="single" w:sz="4" w:space="0" w:color="00000A"/>
              <w:left w:val="single" w:sz="4" w:space="0" w:color="00000A"/>
              <w:bottom w:val="single" w:sz="4" w:space="0" w:color="00000A"/>
              <w:right w:val="single" w:sz="4" w:space="0" w:color="00000A"/>
            </w:tcBorders>
            <w:shd w:val="clear" w:color="auto" w:fill="D9D9D9"/>
          </w:tcPr>
          <w:p w14:paraId="3575264D" w14:textId="77777777" w:rsidR="009E60E6" w:rsidRDefault="007F0227">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Inhaltsfeld</w:t>
            </w:r>
          </w:p>
          <w:p w14:paraId="6A4B1CC1" w14:textId="77777777" w:rsidR="009E60E6" w:rsidRDefault="007F0227">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 xml:space="preserve">Inhaltliche Schwerpunkte </w:t>
            </w:r>
          </w:p>
        </w:tc>
        <w:tc>
          <w:tcPr>
            <w:tcW w:w="7623" w:type="dxa"/>
            <w:tcBorders>
              <w:top w:val="single" w:sz="4" w:space="0" w:color="00000A"/>
              <w:left w:val="single" w:sz="4" w:space="0" w:color="00000A"/>
              <w:bottom w:val="single" w:sz="4" w:space="0" w:color="00000A"/>
              <w:right w:val="single" w:sz="4" w:space="0" w:color="00000A"/>
            </w:tcBorders>
            <w:shd w:val="clear" w:color="auto" w:fill="D9D9D9"/>
          </w:tcPr>
          <w:p w14:paraId="5E9B0E93" w14:textId="77777777" w:rsidR="009E60E6" w:rsidRDefault="007F0227">
            <w:pPr>
              <w:pStyle w:val="einzug-1"/>
              <w:widowControl w:val="0"/>
              <w:numPr>
                <w:ilvl w:val="0"/>
                <w:numId w:val="0"/>
              </w:numPr>
              <w:tabs>
                <w:tab w:val="left" w:pos="708"/>
              </w:tabs>
              <w:spacing w:before="60" w:after="60"/>
              <w:jc w:val="left"/>
              <w:rPr>
                <w:b/>
                <w:sz w:val="22"/>
                <w:szCs w:val="22"/>
              </w:rPr>
            </w:pPr>
            <w:r>
              <w:rPr>
                <w:b/>
                <w:sz w:val="22"/>
                <w:szCs w:val="22"/>
              </w:rPr>
              <w:t>Übergeordnete Kompetenzerwartungen</w:t>
            </w:r>
          </w:p>
          <w:p w14:paraId="7D8AFDE8" w14:textId="77777777" w:rsidR="009E60E6" w:rsidRDefault="007F0227">
            <w:pPr>
              <w:widowControl w:val="0"/>
              <w:spacing w:after="120" w:line="240" w:lineRule="auto"/>
              <w:jc w:val="left"/>
              <w:rPr>
                <w:rFonts w:cs="Arial"/>
                <w:lang w:eastAsia="de-DE"/>
              </w:rPr>
            </w:pPr>
            <w:r>
              <w:rPr>
                <w:rFonts w:cs="Arial"/>
                <w:lang w:eastAsia="de-DE"/>
              </w:rPr>
              <w:t>Die Schülerinnen und Schüler …</w:t>
            </w:r>
          </w:p>
        </w:tc>
      </w:tr>
      <w:tr w:rsidR="009E60E6" w14:paraId="1ECBDCE9" w14:textId="77777777">
        <w:trPr>
          <w:cantSplit/>
          <w:trHeight w:val="165"/>
        </w:trPr>
        <w:tc>
          <w:tcPr>
            <w:tcW w:w="6663" w:type="dxa"/>
            <w:tcBorders>
              <w:top w:val="single" w:sz="4" w:space="0" w:color="00000A"/>
              <w:left w:val="single" w:sz="4" w:space="0" w:color="00000A"/>
              <w:bottom w:val="single" w:sz="4" w:space="0" w:color="00000A"/>
              <w:right w:val="single" w:sz="4" w:space="0" w:color="00000A"/>
            </w:tcBorders>
          </w:tcPr>
          <w:p w14:paraId="043642E7" w14:textId="4B266CBA" w:rsidR="009E60E6" w:rsidRDefault="007F0227" w:rsidP="002308C5">
            <w:pPr>
              <w:pStyle w:val="Textkrper"/>
              <w:widowControl w:val="0"/>
              <w:numPr>
                <w:ilvl w:val="0"/>
                <w:numId w:val="18"/>
              </w:numPr>
              <w:spacing w:before="0" w:after="120"/>
              <w:rPr>
                <w:rFonts w:cs="Arial"/>
                <w:color w:val="000000"/>
                <w:szCs w:val="22"/>
              </w:rPr>
            </w:pPr>
            <w:r w:rsidRPr="00731F01">
              <w:rPr>
                <w:rFonts w:eastAsia="Calibri" w:cs="Arial"/>
                <w:color w:val="auto"/>
                <w:szCs w:val="22"/>
              </w:rPr>
              <w:t>Informatik, Mensch und Gesellschaft</w:t>
            </w:r>
          </w:p>
          <w:p w14:paraId="30B141BB" w14:textId="19E9FEEE" w:rsidR="009E60E6" w:rsidRPr="007D2033" w:rsidRDefault="007F0227" w:rsidP="007D2033">
            <w:pPr>
              <w:pStyle w:val="Listenabsatz"/>
              <w:numPr>
                <w:ilvl w:val="0"/>
                <w:numId w:val="16"/>
              </w:numPr>
              <w:suppressAutoHyphens w:val="0"/>
              <w:overflowPunct/>
              <w:spacing w:after="120" w:line="240" w:lineRule="auto"/>
              <w:contextualSpacing w:val="0"/>
              <w:jc w:val="left"/>
              <w:rPr>
                <w:rFonts w:cs="Arial"/>
                <w:lang w:eastAsia="de-DE"/>
              </w:rPr>
            </w:pPr>
            <w:r w:rsidRPr="007D2033">
              <w:rPr>
                <w:rFonts w:cs="Arial"/>
                <w:lang w:eastAsia="de-DE"/>
              </w:rPr>
              <w:t>Informatiksysteme in der Lebens- und Arbeitswelt</w:t>
            </w:r>
          </w:p>
          <w:p w14:paraId="5B9F600A" w14:textId="77777777" w:rsidR="009E60E6" w:rsidRPr="00CF319B" w:rsidRDefault="007F0227" w:rsidP="007D2033">
            <w:pPr>
              <w:pStyle w:val="Listenabsatz"/>
              <w:numPr>
                <w:ilvl w:val="0"/>
                <w:numId w:val="16"/>
              </w:numPr>
              <w:suppressAutoHyphens w:val="0"/>
              <w:overflowPunct/>
              <w:spacing w:after="120" w:line="240" w:lineRule="auto"/>
              <w:contextualSpacing w:val="0"/>
              <w:jc w:val="left"/>
              <w:rPr>
                <w:rFonts w:cs="Arial"/>
                <w:color w:val="000000"/>
                <w:lang w:eastAsia="ar-SA"/>
              </w:rPr>
            </w:pPr>
            <w:r w:rsidRPr="007D2033">
              <w:rPr>
                <w:rFonts w:cs="Arial"/>
                <w:lang w:eastAsia="de-DE"/>
              </w:rPr>
              <w:t>Datenbewusstsein</w:t>
            </w:r>
          </w:p>
          <w:p w14:paraId="1B33640D" w14:textId="1199DD88" w:rsidR="00CF319B" w:rsidRDefault="009C5402" w:rsidP="007D2033">
            <w:pPr>
              <w:pStyle w:val="Listenabsatz"/>
              <w:numPr>
                <w:ilvl w:val="0"/>
                <w:numId w:val="16"/>
              </w:numPr>
              <w:suppressAutoHyphens w:val="0"/>
              <w:overflowPunct/>
              <w:spacing w:after="120" w:line="240" w:lineRule="auto"/>
              <w:contextualSpacing w:val="0"/>
              <w:jc w:val="left"/>
              <w:rPr>
                <w:rFonts w:cs="Arial"/>
                <w:color w:val="000000"/>
                <w:lang w:eastAsia="ar-SA"/>
              </w:rPr>
            </w:pPr>
            <w:r>
              <w:rPr>
                <w:rFonts w:cs="Arial"/>
                <w:color w:val="000000"/>
                <w:lang w:eastAsia="ar-SA"/>
              </w:rPr>
              <w:t>Datensicherheit und Sicherheitsregeln</w:t>
            </w:r>
          </w:p>
        </w:tc>
        <w:tc>
          <w:tcPr>
            <w:tcW w:w="7623" w:type="dxa"/>
            <w:tcBorders>
              <w:top w:val="single" w:sz="4" w:space="0" w:color="00000A"/>
              <w:left w:val="single" w:sz="4" w:space="0" w:color="00000A"/>
              <w:bottom w:val="single" w:sz="4" w:space="0" w:color="00000A"/>
              <w:right w:val="single" w:sz="4" w:space="0" w:color="00000A"/>
            </w:tcBorders>
          </w:tcPr>
          <w:p w14:paraId="5ECAE8A3" w14:textId="13FC3CC6" w:rsidR="0024156B" w:rsidRPr="0027022E" w:rsidRDefault="0024156B" w:rsidP="0027022E">
            <w:pPr>
              <w:pStyle w:val="Listenabsatz"/>
              <w:numPr>
                <w:ilvl w:val="0"/>
                <w:numId w:val="20"/>
              </w:numPr>
              <w:suppressAutoHyphens w:val="0"/>
              <w:overflowPunct/>
              <w:spacing w:after="120" w:line="240" w:lineRule="auto"/>
              <w:contextualSpacing w:val="0"/>
              <w:jc w:val="left"/>
              <w:rPr>
                <w:rFonts w:cs="Arial"/>
                <w:lang w:eastAsia="de-DE"/>
              </w:rPr>
            </w:pPr>
            <w:r w:rsidRPr="0024156B">
              <w:rPr>
                <w:rFonts w:cs="Arial"/>
                <w:lang w:eastAsia="de-DE"/>
              </w:rPr>
              <w:t>Argumentieren (A)</w:t>
            </w:r>
            <w:r w:rsidR="0027022E">
              <w:rPr>
                <w:rFonts w:cs="Arial"/>
                <w:lang w:eastAsia="de-DE"/>
              </w:rPr>
              <w:t xml:space="preserve"> </w:t>
            </w:r>
          </w:p>
          <w:p w14:paraId="68D057EE" w14:textId="77777777" w:rsidR="002A4646" w:rsidRPr="003D55D2" w:rsidRDefault="002A4646" w:rsidP="002A4646">
            <w:pPr>
              <w:pStyle w:val="Textkrper"/>
              <w:widowControl w:val="0"/>
              <w:numPr>
                <w:ilvl w:val="0"/>
                <w:numId w:val="16"/>
              </w:numPr>
              <w:spacing w:after="120"/>
              <w:rPr>
                <w:rFonts w:cs="Arial"/>
                <w:color w:val="auto"/>
                <w:szCs w:val="22"/>
                <w:lang w:eastAsia="ar-SA"/>
              </w:rPr>
            </w:pPr>
            <w:r w:rsidRPr="003D55D2">
              <w:rPr>
                <w:rFonts w:cs="Arial"/>
                <w:color w:val="auto"/>
                <w:szCs w:val="22"/>
                <w:lang w:eastAsia="ar-SA"/>
              </w:rPr>
              <w:t xml:space="preserve">formulieren Fragen zu einfachen informatischen Sachverhalten </w:t>
            </w:r>
          </w:p>
          <w:p w14:paraId="1BCA35A2" w14:textId="77777777" w:rsidR="002A4646" w:rsidRPr="003D55D2" w:rsidRDefault="002A4646" w:rsidP="002A4646">
            <w:pPr>
              <w:pStyle w:val="Textkrper"/>
              <w:widowControl w:val="0"/>
              <w:numPr>
                <w:ilvl w:val="0"/>
                <w:numId w:val="16"/>
              </w:numPr>
              <w:spacing w:after="120"/>
              <w:rPr>
                <w:rFonts w:cs="Arial"/>
                <w:color w:val="auto"/>
                <w:szCs w:val="22"/>
                <w:lang w:eastAsia="ar-SA"/>
              </w:rPr>
            </w:pPr>
            <w:r w:rsidRPr="003D55D2">
              <w:rPr>
                <w:rFonts w:cs="Arial"/>
                <w:color w:val="auto"/>
                <w:szCs w:val="22"/>
                <w:lang w:eastAsia="ar-SA"/>
              </w:rPr>
              <w:t>äußern Vermutungen zu informatischen Sachverhalten auf der Basis von Alltagsvorstellungen oder Vorwissen</w:t>
            </w:r>
          </w:p>
          <w:p w14:paraId="339A1B3E" w14:textId="0EA8CEB0" w:rsidR="002A4646" w:rsidRPr="003D55D2" w:rsidRDefault="002A4646" w:rsidP="002A4646">
            <w:pPr>
              <w:pStyle w:val="Textkrper"/>
              <w:widowControl w:val="0"/>
              <w:numPr>
                <w:ilvl w:val="0"/>
                <w:numId w:val="16"/>
              </w:numPr>
              <w:spacing w:after="120"/>
              <w:rPr>
                <w:rFonts w:cs="Arial"/>
                <w:i/>
                <w:iCs/>
                <w:color w:val="auto"/>
                <w:szCs w:val="22"/>
                <w:lang w:eastAsia="ar-SA"/>
              </w:rPr>
            </w:pPr>
            <w:r w:rsidRPr="003D55D2">
              <w:rPr>
                <w:rFonts w:cs="Arial"/>
                <w:color w:val="auto"/>
                <w:szCs w:val="22"/>
                <w:lang w:eastAsia="ar-SA"/>
              </w:rPr>
              <w:t>erläutern mögliche Auswirkungen</w:t>
            </w:r>
            <w:r w:rsidRPr="003D55D2">
              <w:rPr>
                <w:rFonts w:cs="Arial"/>
                <w:i/>
                <w:iCs/>
                <w:color w:val="auto"/>
                <w:szCs w:val="22"/>
                <w:lang w:eastAsia="ar-SA"/>
              </w:rPr>
              <w:t xml:space="preserve"> des Einsatzes von Informatiksystemen</w:t>
            </w:r>
          </w:p>
          <w:p w14:paraId="06A305F9" w14:textId="105CE1CC" w:rsidR="00EE01AE" w:rsidRPr="003D55D2" w:rsidRDefault="00EE01AE" w:rsidP="00EE01AE">
            <w:pPr>
              <w:pStyle w:val="Listenabsatz"/>
              <w:numPr>
                <w:ilvl w:val="0"/>
                <w:numId w:val="20"/>
              </w:numPr>
              <w:suppressAutoHyphens w:val="0"/>
              <w:overflowPunct/>
              <w:spacing w:after="120" w:line="240" w:lineRule="auto"/>
              <w:contextualSpacing w:val="0"/>
              <w:jc w:val="left"/>
              <w:rPr>
                <w:rFonts w:cs="Arial"/>
                <w:lang w:eastAsia="de-DE"/>
              </w:rPr>
            </w:pPr>
            <w:r w:rsidRPr="003D55D2">
              <w:rPr>
                <w:rFonts w:cs="Arial"/>
                <w:lang w:eastAsia="de-DE"/>
              </w:rPr>
              <w:t xml:space="preserve">Darstellen und Interpretieren (DI)  </w:t>
            </w:r>
          </w:p>
          <w:p w14:paraId="2ADE13EC" w14:textId="77777777" w:rsidR="002A4646" w:rsidRPr="003D55D2" w:rsidRDefault="002A4646" w:rsidP="002A4646">
            <w:pPr>
              <w:pStyle w:val="Textkrper"/>
              <w:widowControl w:val="0"/>
              <w:numPr>
                <w:ilvl w:val="0"/>
                <w:numId w:val="16"/>
              </w:numPr>
              <w:spacing w:after="120"/>
              <w:rPr>
                <w:rFonts w:cs="Arial"/>
                <w:color w:val="auto"/>
                <w:szCs w:val="22"/>
                <w:lang w:eastAsia="ar-SA"/>
              </w:rPr>
            </w:pPr>
            <w:r w:rsidRPr="003D55D2">
              <w:rPr>
                <w:rFonts w:cs="Arial"/>
                <w:color w:val="auto"/>
                <w:szCs w:val="22"/>
                <w:lang w:eastAsia="ar-SA"/>
              </w:rPr>
              <w:t>beschreiben einfache Darstellungen von informatischen Sachverhalten</w:t>
            </w:r>
          </w:p>
          <w:p w14:paraId="72291867" w14:textId="22DF0A98" w:rsidR="002A4646" w:rsidRPr="003D55D2" w:rsidRDefault="002A4646" w:rsidP="00F75E8B">
            <w:pPr>
              <w:pStyle w:val="Textkrper"/>
              <w:widowControl w:val="0"/>
              <w:numPr>
                <w:ilvl w:val="0"/>
                <w:numId w:val="16"/>
              </w:numPr>
              <w:spacing w:after="120"/>
              <w:rPr>
                <w:rFonts w:cs="Arial"/>
                <w:color w:val="auto"/>
                <w:szCs w:val="22"/>
                <w:lang w:eastAsia="ar-SA"/>
              </w:rPr>
            </w:pPr>
            <w:r w:rsidRPr="003D55D2">
              <w:rPr>
                <w:rFonts w:cs="Arial"/>
                <w:color w:val="auto"/>
                <w:szCs w:val="22"/>
                <w:lang w:eastAsia="ar-SA"/>
              </w:rPr>
              <w:t>stellen informatische Sachverhalte in geeigneter Form dar</w:t>
            </w:r>
          </w:p>
          <w:p w14:paraId="61A6392A" w14:textId="6031DF36" w:rsidR="00F75E8B" w:rsidRPr="003D55D2" w:rsidRDefault="00F75E8B" w:rsidP="00F75E8B">
            <w:pPr>
              <w:pStyle w:val="Listenabsatz"/>
              <w:numPr>
                <w:ilvl w:val="0"/>
                <w:numId w:val="16"/>
              </w:numPr>
              <w:rPr>
                <w:rFonts w:eastAsia="Times New Roman" w:cs="Arial"/>
                <w:lang w:eastAsia="ar-SA"/>
              </w:rPr>
            </w:pPr>
            <w:r w:rsidRPr="003D55D2">
              <w:rPr>
                <w:rFonts w:eastAsia="Times New Roman" w:cs="Arial"/>
                <w:lang w:eastAsia="ar-SA"/>
              </w:rPr>
              <w:t xml:space="preserve">interpretieren informatische Darstellungen </w:t>
            </w:r>
          </w:p>
          <w:p w14:paraId="6BCEDEC1" w14:textId="40A1B906" w:rsidR="00EE01AE" w:rsidRPr="003D55D2" w:rsidRDefault="00F75E8B" w:rsidP="004E28FD">
            <w:pPr>
              <w:pStyle w:val="Listenabsatz"/>
              <w:numPr>
                <w:ilvl w:val="0"/>
                <w:numId w:val="20"/>
              </w:numPr>
              <w:suppressAutoHyphens w:val="0"/>
              <w:overflowPunct/>
              <w:spacing w:after="120" w:line="240" w:lineRule="auto"/>
              <w:contextualSpacing w:val="0"/>
              <w:jc w:val="left"/>
              <w:rPr>
                <w:rFonts w:cs="Arial"/>
                <w:lang w:eastAsia="de-DE"/>
              </w:rPr>
            </w:pPr>
            <w:r w:rsidRPr="003D55D2">
              <w:rPr>
                <w:rFonts w:cs="Arial"/>
                <w:lang w:eastAsia="de-DE"/>
              </w:rPr>
              <w:t>Kommunizieren und Kooperieren (KK)</w:t>
            </w:r>
          </w:p>
          <w:p w14:paraId="1E480734" w14:textId="77777777" w:rsidR="00F75E8B" w:rsidRPr="003D55D2" w:rsidRDefault="00F75E8B" w:rsidP="00F75E8B">
            <w:pPr>
              <w:pStyle w:val="Textkrper"/>
              <w:widowControl w:val="0"/>
              <w:numPr>
                <w:ilvl w:val="0"/>
                <w:numId w:val="16"/>
              </w:numPr>
              <w:rPr>
                <w:rFonts w:cs="Arial"/>
                <w:color w:val="auto"/>
                <w:szCs w:val="22"/>
                <w:lang w:eastAsia="ar-SA"/>
              </w:rPr>
            </w:pPr>
            <w:r w:rsidRPr="003D55D2">
              <w:rPr>
                <w:rFonts w:cs="Arial"/>
                <w:color w:val="auto"/>
                <w:szCs w:val="22"/>
                <w:lang w:eastAsia="ar-SA"/>
              </w:rPr>
              <w:t>beschreiben einfache informatische Sachverhalte unter Verwendung von Fachbegriffen sachgerecht</w:t>
            </w:r>
          </w:p>
          <w:p w14:paraId="4C4921CB" w14:textId="77777777" w:rsidR="00F75E8B" w:rsidRPr="003D55D2" w:rsidRDefault="00F75E8B" w:rsidP="00F75E8B">
            <w:pPr>
              <w:pStyle w:val="Textkrper"/>
              <w:widowControl w:val="0"/>
              <w:numPr>
                <w:ilvl w:val="0"/>
                <w:numId w:val="16"/>
              </w:numPr>
              <w:rPr>
                <w:rFonts w:cs="Arial"/>
                <w:i/>
                <w:iCs/>
                <w:color w:val="auto"/>
                <w:szCs w:val="22"/>
                <w:lang w:eastAsia="ar-SA"/>
              </w:rPr>
            </w:pPr>
            <w:r w:rsidRPr="003D55D2">
              <w:rPr>
                <w:rFonts w:cs="Arial"/>
                <w:i/>
                <w:iCs/>
                <w:color w:val="auto"/>
                <w:szCs w:val="22"/>
                <w:lang w:eastAsia="ar-SA"/>
              </w:rPr>
              <w:t>anstelle der vorherigen KE: erläutern informatische Sachverhalte unter Verwendung von Fachbegriffen sachgerecht</w:t>
            </w:r>
          </w:p>
          <w:p w14:paraId="1C69B830" w14:textId="2CA242A9" w:rsidR="009E60E6" w:rsidRPr="003D55D2" w:rsidRDefault="00F75E8B" w:rsidP="00F75E8B">
            <w:pPr>
              <w:pStyle w:val="Textkrper"/>
              <w:widowControl w:val="0"/>
              <w:numPr>
                <w:ilvl w:val="0"/>
                <w:numId w:val="16"/>
              </w:numPr>
              <w:rPr>
                <w:rFonts w:cs="Arial"/>
                <w:color w:val="000000"/>
                <w:szCs w:val="22"/>
                <w:lang w:eastAsia="ar-SA"/>
              </w:rPr>
            </w:pPr>
            <w:r w:rsidRPr="003D55D2">
              <w:rPr>
                <w:rFonts w:cs="Arial"/>
                <w:color w:val="auto"/>
                <w:szCs w:val="22"/>
                <w:lang w:eastAsia="ar-SA"/>
              </w:rPr>
              <w:t>kooperieren in verschiedenen Formen der Zusammenarbeit bei der Bearbeitung einfacher informatischer Probleme</w:t>
            </w:r>
          </w:p>
        </w:tc>
      </w:tr>
      <w:tr w:rsidR="009E60E6" w14:paraId="4E32EA4C" w14:textId="77777777">
        <w:trPr>
          <w:cantSplit/>
          <w:trHeight w:val="165"/>
        </w:trPr>
        <w:tc>
          <w:tcPr>
            <w:tcW w:w="14286" w:type="dxa"/>
            <w:gridSpan w:val="2"/>
            <w:tcBorders>
              <w:top w:val="single" w:sz="4" w:space="0" w:color="00000A"/>
              <w:left w:val="single" w:sz="4" w:space="0" w:color="00000A"/>
              <w:bottom w:val="single" w:sz="4" w:space="0" w:color="00000A"/>
              <w:right w:val="single" w:sz="4" w:space="0" w:color="00000A"/>
            </w:tcBorders>
            <w:vAlign w:val="center"/>
          </w:tcPr>
          <w:p w14:paraId="4534496A" w14:textId="77777777" w:rsidR="00534014" w:rsidRPr="00123860" w:rsidRDefault="00534014" w:rsidP="00534014">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01F15150" w14:textId="77777777" w:rsidR="00534014" w:rsidRPr="00435195" w:rsidRDefault="00534014" w:rsidP="00534014">
            <w:pPr>
              <w:widowControl w:val="0"/>
              <w:spacing w:before="120" w:after="60" w:line="240" w:lineRule="auto"/>
              <w:jc w:val="left"/>
              <w:rPr>
                <w:rFonts w:cs="Arial"/>
                <w:iCs/>
                <w:lang w:eastAsia="de-DE"/>
              </w:rPr>
            </w:pPr>
            <w:r w:rsidRPr="00435195">
              <w:rPr>
                <w:rFonts w:cs="Arial"/>
                <w:iCs/>
                <w:lang w:eastAsia="de-DE"/>
              </w:rPr>
              <w:t xml:space="preserve">… zur Vernetzung: </w:t>
            </w:r>
          </w:p>
          <w:p w14:paraId="21C90976" w14:textId="77777777" w:rsidR="00534014" w:rsidRDefault="00534014" w:rsidP="00534014">
            <w:pPr>
              <w:pStyle w:val="Listenabsatz"/>
              <w:widowControl w:val="0"/>
              <w:numPr>
                <w:ilvl w:val="0"/>
                <w:numId w:val="22"/>
              </w:numPr>
              <w:suppressAutoHyphens w:val="0"/>
              <w:overflowPunct/>
              <w:spacing w:before="120" w:after="60" w:line="240" w:lineRule="auto"/>
              <w:jc w:val="left"/>
            </w:pPr>
            <w:r w:rsidRPr="00E44CFB">
              <w:rPr>
                <w:rFonts w:cs="Arial"/>
                <w:iCs/>
                <w:lang w:eastAsia="de-DE"/>
              </w:rPr>
              <w:t>Informationen aus Datenmengen abzuleiten und ein Bewusstsein für Daten zu entwickeln, spielt im Unterrichtsverlauf in Informatik immer wieder eine Rolle, z. B. in den Unterrichtsvorhaben</w:t>
            </w:r>
            <w:r w:rsidRPr="00E44CFB">
              <w:rPr>
                <w:rFonts w:cs="Arial"/>
                <w:b/>
                <w:bCs/>
                <w:iCs/>
                <w:lang w:eastAsia="de-DE"/>
              </w:rPr>
              <w:t xml:space="preserve"> „</w:t>
            </w:r>
            <w:r w:rsidRPr="00E44CFB">
              <w:rPr>
                <w:rFonts w:cs="Arial"/>
                <w:i/>
                <w:iCs/>
              </w:rPr>
              <w:t>Codierungen zum Austausch und zur Verarbeitung von Nachrichten</w:t>
            </w:r>
            <w:r w:rsidRPr="00E44CFB">
              <w:rPr>
                <w:rFonts w:cs="Arial"/>
                <w:i/>
                <w:iCs/>
                <w:lang w:eastAsia="de-DE"/>
              </w:rPr>
              <w:t>“</w:t>
            </w:r>
            <w:r w:rsidRPr="00E44CFB">
              <w:rPr>
                <w:rFonts w:cs="Arial"/>
                <w:iCs/>
                <w:lang w:eastAsia="de-DE"/>
              </w:rPr>
              <w:t xml:space="preserve"> (UV 5.3)  und </w:t>
            </w:r>
            <w:r w:rsidRPr="00E44CFB">
              <w:rPr>
                <w:rFonts w:cs="Arial"/>
                <w:bCs/>
                <w:i/>
                <w:iCs/>
                <w:lang w:eastAsia="de-DE"/>
              </w:rPr>
              <w:t xml:space="preserve"> „Detektivarbeit – Auseinandersetzung mit verschiedenen Verfahren zur Codierung und Verschlüsselung sowie deren Anwendung</w:t>
            </w:r>
            <w:r w:rsidRPr="00E44CFB">
              <w:rPr>
                <w:rFonts w:cs="Arial"/>
                <w:b/>
                <w:lang w:eastAsia="de-DE"/>
              </w:rPr>
              <w:t>“</w:t>
            </w:r>
            <w:r w:rsidRPr="00E44CFB">
              <w:t xml:space="preserve"> (UV 6.1)</w:t>
            </w:r>
          </w:p>
          <w:p w14:paraId="387CAB78" w14:textId="77777777" w:rsidR="00534014" w:rsidRPr="00435195" w:rsidRDefault="00534014" w:rsidP="00534014">
            <w:pPr>
              <w:widowControl w:val="0"/>
              <w:spacing w:before="120" w:after="60" w:line="240" w:lineRule="auto"/>
              <w:jc w:val="left"/>
              <w:rPr>
                <w:rFonts w:cs="Arial"/>
                <w:iCs/>
                <w:lang w:eastAsia="de-DE"/>
              </w:rPr>
            </w:pPr>
            <w:r w:rsidRPr="00435195">
              <w:rPr>
                <w:rFonts w:cs="Arial"/>
                <w:iCs/>
                <w:lang w:eastAsia="de-DE"/>
              </w:rPr>
              <w:t xml:space="preserve">… zu Synergien: </w:t>
            </w:r>
          </w:p>
          <w:p w14:paraId="48E682C0" w14:textId="21CADC88" w:rsidR="009E60E6" w:rsidRPr="00534014" w:rsidRDefault="00534014" w:rsidP="00534014">
            <w:pPr>
              <w:pStyle w:val="Listenabsatz"/>
              <w:widowControl w:val="0"/>
              <w:numPr>
                <w:ilvl w:val="0"/>
                <w:numId w:val="22"/>
              </w:numPr>
              <w:spacing w:before="120" w:after="60" w:line="240" w:lineRule="auto"/>
              <w:jc w:val="left"/>
              <w:rPr>
                <w:rFonts w:cs="Arial"/>
                <w:iCs/>
              </w:rPr>
            </w:pPr>
            <w:r w:rsidRPr="00534014">
              <w:rPr>
                <w:rFonts w:cs="Arial"/>
                <w:iCs/>
                <w:lang w:eastAsia="de-DE"/>
              </w:rPr>
              <w:t>Anknüpfungspunkte mit Blick auf</w:t>
            </w:r>
            <w:r w:rsidRPr="00534014">
              <w:rPr>
                <w:rFonts w:cs="Arial"/>
                <w:b/>
                <w:bCs/>
                <w:iCs/>
                <w:lang w:eastAsia="de-DE"/>
              </w:rPr>
              <w:t xml:space="preserve"> </w:t>
            </w:r>
            <w:r w:rsidRPr="00534014">
              <w:rPr>
                <w:rFonts w:cs="Arial"/>
                <w:iCs/>
                <w:lang w:eastAsia="de-DE"/>
              </w:rPr>
              <w:t>Wirtschaft/Politik</w:t>
            </w:r>
          </w:p>
        </w:tc>
      </w:tr>
    </w:tbl>
    <w:p w14:paraId="5C76BF09" w14:textId="77777777" w:rsidR="001E34C9" w:rsidRDefault="001E34C9">
      <w:pPr>
        <w:rPr>
          <w:rFonts w:cs="Arial"/>
          <w:b/>
          <w:bCs/>
        </w:rPr>
      </w:pPr>
    </w:p>
    <w:p w14:paraId="20651D0D" w14:textId="77777777" w:rsidR="009E60E6" w:rsidRDefault="007F0227">
      <w:pPr>
        <w:rPr>
          <w:rFonts w:cs="Arial"/>
          <w:b/>
          <w:bCs/>
        </w:rPr>
      </w:pPr>
      <w:r>
        <w:rPr>
          <w:rFonts w:cs="Arial"/>
          <w:b/>
          <w:bCs/>
        </w:rPr>
        <w:t>Vorhabenbezogene Konkretisierung:</w:t>
      </w:r>
    </w:p>
    <w:p w14:paraId="621850C4" w14:textId="77777777" w:rsidR="009E60E6" w:rsidRDefault="007F0227">
      <w:pPr>
        <w:rPr>
          <w:rFonts w:cs="Arial"/>
          <w:lang w:eastAsia="ar-SA"/>
        </w:rPr>
      </w:pPr>
      <w:r>
        <w:rPr>
          <w:rFonts w:cs="Arial"/>
          <w:color w:val="000000"/>
          <w:lang w:eastAsia="ar-SA"/>
        </w:rPr>
        <w:t>Das Unterrichtsvorhaben greift anhand simulativer Einheiten verschiedene Alltagssituationen aus der Lebenswelt der Schülerinnen und Schüler auf und macht so die Mechanismen hinter der Nutzung personenbezogener Daten erfahrbar. Auf Basis der Ergebnisse der vorliegenden Einzelstunden, kann zur Vertiefung und individuellen Förderungen von Schülerinnen und Schülern ein Medienprodukt, z.B. eine Broschüre, ein Erklärvideo oder eine Präsentation erstellt werden, in dem wesentliche Verhaltensweisen für den Umgang mit sozialen Medien dargestellt werden.</w:t>
      </w:r>
    </w:p>
    <w:p w14:paraId="59DF4F43" w14:textId="77777777" w:rsidR="009E60E6" w:rsidRDefault="007F0227">
      <w:pPr>
        <w:spacing w:after="0" w:line="240" w:lineRule="auto"/>
        <w:jc w:val="left"/>
        <w:rPr>
          <w:rFonts w:cs="Arial"/>
          <w:b/>
        </w:rPr>
      </w:pPr>
      <w:r>
        <w:br w:type="page"/>
      </w:r>
    </w:p>
    <w:tbl>
      <w:tblPr>
        <w:tblW w:w="5000" w:type="pct"/>
        <w:tblInd w:w="-113" w:type="dxa"/>
        <w:tblLayout w:type="fixed"/>
        <w:tblLook w:val="04A0" w:firstRow="1" w:lastRow="0" w:firstColumn="1" w:lastColumn="0" w:noHBand="0" w:noVBand="1"/>
      </w:tblPr>
      <w:tblGrid>
        <w:gridCol w:w="3172"/>
        <w:gridCol w:w="5548"/>
        <w:gridCol w:w="5557"/>
      </w:tblGrid>
      <w:tr w:rsidR="009E60E6" w14:paraId="7C6B6723" w14:textId="77777777">
        <w:trPr>
          <w:trHeight w:val="992"/>
          <w:tblHeader/>
        </w:trPr>
        <w:tc>
          <w:tcPr>
            <w:tcW w:w="3174" w:type="dxa"/>
            <w:tcBorders>
              <w:top w:val="single" w:sz="4" w:space="0" w:color="000000"/>
              <w:left w:val="single" w:sz="4" w:space="0" w:color="000000"/>
              <w:bottom w:val="single" w:sz="4" w:space="0" w:color="000000"/>
              <w:right w:val="single" w:sz="4" w:space="0" w:color="000000"/>
            </w:tcBorders>
            <w:shd w:val="clear" w:color="auto" w:fill="D9D9D9"/>
          </w:tcPr>
          <w:p w14:paraId="66F091EF" w14:textId="77777777" w:rsidR="009E60E6" w:rsidRDefault="007F0227">
            <w:pPr>
              <w:pageBreakBefore/>
              <w:widowControl w:val="0"/>
              <w:spacing w:before="60" w:after="60" w:line="240" w:lineRule="auto"/>
              <w:rPr>
                <w:b/>
              </w:rPr>
            </w:pPr>
            <w:r>
              <w:rPr>
                <w:b/>
              </w:rPr>
              <w:lastRenderedPageBreak/>
              <w:t>Sequenzierung:</w:t>
            </w:r>
          </w:p>
          <w:p w14:paraId="361B5A70" w14:textId="77777777" w:rsidR="009E60E6" w:rsidRDefault="007F0227">
            <w:pPr>
              <w:widowControl w:val="0"/>
              <w:spacing w:before="60" w:after="60" w:line="240" w:lineRule="auto"/>
              <w:rPr>
                <w:b/>
                <w:i/>
              </w:rPr>
            </w:pPr>
            <w:r>
              <w:rPr>
                <w:b/>
                <w:i/>
              </w:rPr>
              <w:t>Fragestellungen</w:t>
            </w:r>
          </w:p>
        </w:tc>
        <w:tc>
          <w:tcPr>
            <w:tcW w:w="5552" w:type="dxa"/>
            <w:tcBorders>
              <w:top w:val="single" w:sz="4" w:space="0" w:color="000000"/>
              <w:left w:val="single" w:sz="4" w:space="0" w:color="000000"/>
              <w:bottom w:val="single" w:sz="4" w:space="0" w:color="000000"/>
              <w:right w:val="single" w:sz="4" w:space="0" w:color="000000"/>
            </w:tcBorders>
            <w:shd w:val="clear" w:color="auto" w:fill="D9D9D9"/>
          </w:tcPr>
          <w:p w14:paraId="526941A5" w14:textId="77777777" w:rsidR="009E60E6" w:rsidRDefault="007F0227">
            <w:pPr>
              <w:widowControl w:val="0"/>
              <w:spacing w:before="60" w:after="0" w:line="240" w:lineRule="auto"/>
              <w:jc w:val="left"/>
              <w:rPr>
                <w:rFonts w:cs="Arial"/>
                <w:b/>
                <w:szCs w:val="18"/>
              </w:rPr>
            </w:pPr>
            <w:r>
              <w:rPr>
                <w:rFonts w:cs="Arial"/>
                <w:b/>
                <w:szCs w:val="18"/>
              </w:rPr>
              <w:t>Kompetenzerwartungen des Kernlehrplans</w:t>
            </w:r>
          </w:p>
          <w:p w14:paraId="2B08314E" w14:textId="77777777" w:rsidR="009E60E6" w:rsidRDefault="007F0227">
            <w:pPr>
              <w:widowControl w:val="0"/>
              <w:spacing w:before="96" w:after="96"/>
              <w:rPr>
                <w:rFonts w:cs="Arial"/>
                <w:b/>
                <w:szCs w:val="18"/>
              </w:rPr>
            </w:pPr>
            <w:r>
              <w:rPr>
                <w:rFonts w:cs="Arial"/>
                <w:b/>
                <w:szCs w:val="18"/>
              </w:rPr>
              <w:t>Die Schülerinnen und Schüler</w:t>
            </w:r>
          </w:p>
        </w:tc>
        <w:tc>
          <w:tcPr>
            <w:tcW w:w="5561" w:type="dxa"/>
            <w:tcBorders>
              <w:top w:val="single" w:sz="4" w:space="0" w:color="000000"/>
              <w:left w:val="single" w:sz="4" w:space="0" w:color="000000"/>
              <w:bottom w:val="single" w:sz="4" w:space="0" w:color="000000"/>
              <w:right w:val="single" w:sz="4" w:space="0" w:color="000000"/>
            </w:tcBorders>
            <w:shd w:val="clear" w:color="auto" w:fill="D9D9D9"/>
          </w:tcPr>
          <w:p w14:paraId="7458596C" w14:textId="77777777" w:rsidR="009E60E6" w:rsidRDefault="007F0227">
            <w:pPr>
              <w:widowControl w:val="0"/>
              <w:spacing w:before="60" w:after="0" w:line="240" w:lineRule="auto"/>
              <w:jc w:val="left"/>
              <w:rPr>
                <w:rFonts w:cs="Arial"/>
                <w:b/>
                <w:szCs w:val="20"/>
              </w:rPr>
            </w:pPr>
            <w:r>
              <w:rPr>
                <w:rFonts w:cs="Arial"/>
                <w:b/>
                <w:szCs w:val="20"/>
              </w:rPr>
              <w:t>Didaktisch-methodische Anmerkungen und Empfehlungen</w:t>
            </w:r>
          </w:p>
        </w:tc>
      </w:tr>
      <w:tr w:rsidR="009E60E6" w14:paraId="33ED5AE4" w14:textId="77777777">
        <w:trPr>
          <w:trHeight w:val="2118"/>
        </w:trPr>
        <w:tc>
          <w:tcPr>
            <w:tcW w:w="3174" w:type="dxa"/>
            <w:tcBorders>
              <w:left w:val="single" w:sz="4" w:space="0" w:color="000000"/>
              <w:bottom w:val="single" w:sz="4" w:space="0" w:color="000000"/>
              <w:right w:val="single" w:sz="4" w:space="0" w:color="000000"/>
            </w:tcBorders>
          </w:tcPr>
          <w:p w14:paraId="3F60A0ED" w14:textId="1FC31FE8" w:rsidR="009E60E6" w:rsidRPr="009374A2" w:rsidRDefault="007F0227">
            <w:pPr>
              <w:pStyle w:val="ListParagraph1"/>
              <w:widowControl w:val="0"/>
              <w:spacing w:before="120" w:after="60" w:line="240" w:lineRule="auto"/>
              <w:ind w:left="28"/>
              <w:jc w:val="left"/>
              <w:rPr>
                <w:rFonts w:cs="Arial"/>
                <w:i/>
                <w:iCs/>
                <w:sz w:val="20"/>
                <w:szCs w:val="20"/>
              </w:rPr>
            </w:pPr>
            <w:r w:rsidRPr="009374A2">
              <w:rPr>
                <w:rFonts w:cs="Arial"/>
                <w:i/>
                <w:iCs/>
                <w:sz w:val="20"/>
                <w:szCs w:val="20"/>
              </w:rPr>
              <w:t>Meine Grenzen, deine Grenzen – Wie weit kann ich gehen?</w:t>
            </w:r>
          </w:p>
          <w:p w14:paraId="790A7DA2" w14:textId="77777777" w:rsidR="009E60E6" w:rsidRDefault="007F0227">
            <w:pPr>
              <w:pStyle w:val="ListParagraph1"/>
              <w:widowControl w:val="0"/>
              <w:spacing w:before="120" w:after="60" w:line="240" w:lineRule="auto"/>
              <w:ind w:left="28"/>
              <w:jc w:val="left"/>
              <w:rPr>
                <w:rFonts w:cs="Arial"/>
                <w:sz w:val="20"/>
                <w:szCs w:val="20"/>
              </w:rPr>
            </w:pPr>
            <w:r>
              <w:rPr>
                <w:rFonts w:cs="Arial"/>
                <w:sz w:val="20"/>
                <w:szCs w:val="20"/>
              </w:rPr>
              <w:t xml:space="preserve">(1 </w:t>
            </w:r>
            <w:proofErr w:type="spellStart"/>
            <w:r>
              <w:rPr>
                <w:rFonts w:cs="Arial"/>
                <w:sz w:val="20"/>
                <w:szCs w:val="20"/>
              </w:rPr>
              <w:t>UStd</w:t>
            </w:r>
            <w:proofErr w:type="spellEnd"/>
            <w:r>
              <w:rPr>
                <w:rFonts w:cs="Arial"/>
                <w:sz w:val="20"/>
                <w:szCs w:val="20"/>
              </w:rPr>
              <w:t>.)</w:t>
            </w:r>
          </w:p>
        </w:tc>
        <w:tc>
          <w:tcPr>
            <w:tcW w:w="5552" w:type="dxa"/>
            <w:tcBorders>
              <w:left w:val="single" w:sz="4" w:space="0" w:color="000000"/>
              <w:bottom w:val="single" w:sz="4" w:space="0" w:color="000000"/>
              <w:right w:val="single" w:sz="4" w:space="0" w:color="000000"/>
            </w:tcBorders>
          </w:tcPr>
          <w:p w14:paraId="2282B261" w14:textId="0BF23363" w:rsidR="009E60E6" w:rsidRPr="00C364B9" w:rsidRDefault="007F0227">
            <w:pPr>
              <w:pStyle w:val="Textkrper"/>
              <w:widowControl w:val="0"/>
              <w:numPr>
                <w:ilvl w:val="0"/>
                <w:numId w:val="2"/>
              </w:numPr>
              <w:rPr>
                <w:rFonts w:cs="Arial"/>
                <w:color w:val="000000"/>
                <w:sz w:val="20"/>
                <w:lang w:eastAsia="ar-SA"/>
              </w:rPr>
            </w:pPr>
            <w:r w:rsidRPr="00C364B9">
              <w:rPr>
                <w:rFonts w:cs="Arial"/>
                <w:color w:val="000000"/>
                <w:sz w:val="20"/>
                <w:lang w:eastAsia="ar-SA"/>
              </w:rPr>
              <w:t>beschreiben anhand von ausgewählten Beispielen die Verarbeitung und Nutzung personenbezogener Daten (DI)</w:t>
            </w:r>
            <w:r w:rsidR="007D6A65">
              <w:rPr>
                <w:rFonts w:cs="Arial"/>
                <w:color w:val="000000"/>
                <w:sz w:val="20"/>
                <w:lang w:eastAsia="ar-SA"/>
              </w:rPr>
              <w:t xml:space="preserve"> </w:t>
            </w:r>
            <w:r w:rsidR="007D6A65" w:rsidRPr="007D6A65">
              <w:rPr>
                <w:rFonts w:cs="Arial"/>
                <w:color w:val="auto"/>
                <w:sz w:val="20"/>
                <w:szCs w:val="18"/>
                <w:highlight w:val="cyan"/>
              </w:rPr>
              <w:t>(VB C Z5)</w:t>
            </w:r>
          </w:p>
          <w:p w14:paraId="0B01F6E7" w14:textId="71DC9B9A" w:rsidR="009E60E6" w:rsidRDefault="007F0227">
            <w:pPr>
              <w:pStyle w:val="Textkrper"/>
              <w:widowControl w:val="0"/>
              <w:numPr>
                <w:ilvl w:val="0"/>
                <w:numId w:val="2"/>
              </w:numPr>
              <w:rPr>
                <w:rFonts w:cs="Arial"/>
                <w:color w:val="000000"/>
                <w:szCs w:val="22"/>
                <w:lang w:eastAsia="ar-SA"/>
              </w:rPr>
            </w:pPr>
            <w:r w:rsidRPr="00C364B9">
              <w:rPr>
                <w:rFonts w:cs="Arial"/>
                <w:color w:val="000000"/>
                <w:sz w:val="20"/>
                <w:lang w:eastAsia="ar-SA"/>
              </w:rPr>
              <w:t>erläutern anhand von Beispielen aus ihrer Lebenswelt Nutzen und Risiken beim Umgang mit eigenen und fremden Daten auch im Hinblick auf Speicherorte (A)</w:t>
            </w:r>
            <w:r w:rsidR="00644B80">
              <w:rPr>
                <w:rFonts w:cs="Arial"/>
                <w:color w:val="000000"/>
                <w:sz w:val="20"/>
                <w:lang w:eastAsia="ar-SA"/>
              </w:rPr>
              <w:t xml:space="preserve"> </w:t>
            </w:r>
            <w:r w:rsidR="00644B80" w:rsidRPr="00644B80">
              <w:rPr>
                <w:rFonts w:cs="Arial"/>
                <w:color w:val="auto"/>
                <w:sz w:val="20"/>
                <w:szCs w:val="18"/>
                <w:highlight w:val="cyan"/>
              </w:rPr>
              <w:t>(VB C Z3)</w:t>
            </w:r>
          </w:p>
        </w:tc>
        <w:tc>
          <w:tcPr>
            <w:tcW w:w="5561" w:type="dxa"/>
            <w:tcBorders>
              <w:left w:val="single" w:sz="4" w:space="0" w:color="000000"/>
              <w:bottom w:val="single" w:sz="4" w:space="0" w:color="000000"/>
              <w:right w:val="single" w:sz="4" w:space="0" w:color="000000"/>
            </w:tcBorders>
          </w:tcPr>
          <w:p w14:paraId="6569B037" w14:textId="77777777" w:rsidR="009E60E6" w:rsidRDefault="007F0227">
            <w:pPr>
              <w:pStyle w:val="ListParagraph1"/>
              <w:widowControl w:val="0"/>
              <w:spacing w:before="120" w:after="0" w:line="240" w:lineRule="auto"/>
              <w:jc w:val="left"/>
              <w:rPr>
                <w:sz w:val="20"/>
                <w:szCs w:val="20"/>
              </w:rPr>
            </w:pPr>
            <w:r>
              <w:rPr>
                <w:sz w:val="20"/>
                <w:szCs w:val="20"/>
              </w:rPr>
              <w:t>Zu Beginn des Unterrichtsvorhabens soll eine Problematisierung des Begriffs der Privatsphäre erfolgen. Hierzu werden zwei Übungen durchgeführt und ausgewertet. Ziel ist es dabei auch, Unterschiede zwischen analogem und digitalem Raum aufzuzeigen.</w:t>
            </w:r>
          </w:p>
          <w:p w14:paraId="229A25F1" w14:textId="77777777" w:rsidR="009E60E6" w:rsidRDefault="007F0227">
            <w:pPr>
              <w:pStyle w:val="ListParagraph1"/>
              <w:widowControl w:val="0"/>
              <w:spacing w:before="120" w:after="0" w:line="240" w:lineRule="auto"/>
              <w:jc w:val="left"/>
              <w:rPr>
                <w:sz w:val="20"/>
                <w:szCs w:val="20"/>
              </w:rPr>
            </w:pPr>
            <w:r>
              <w:rPr>
                <w:sz w:val="20"/>
                <w:szCs w:val="20"/>
              </w:rPr>
              <w:t>Die erste Übung verfolgt dabei das Ziel, Grenzen im direkten, persönlichen Kontakt bewusst zu machen und zu verdeutlichen, dass diese Grenzen ohne direkte Zeichen erkennbar sind.</w:t>
            </w:r>
          </w:p>
          <w:p w14:paraId="0EAE60FA" w14:textId="77777777" w:rsidR="009E60E6" w:rsidRDefault="007F0227">
            <w:pPr>
              <w:pStyle w:val="ListParagraph1"/>
              <w:widowControl w:val="0"/>
              <w:spacing w:before="120" w:after="0" w:line="240" w:lineRule="auto"/>
              <w:jc w:val="left"/>
              <w:rPr>
                <w:sz w:val="20"/>
                <w:szCs w:val="20"/>
              </w:rPr>
            </w:pPr>
            <w:r>
              <w:rPr>
                <w:sz w:val="20"/>
                <w:szCs w:val="20"/>
              </w:rPr>
              <w:t>In der zweiten Übung wird dann deutlich, dass dies auch ohne „Sichtkontakt“ möglich ist. Dies ist bedeutsam für den Übergang auf die Onlinekommunikation, in der kein direkter, persönlicher Kontakt besteht. Insgesamt wird also das Ziel verfolgt, für persönliche Grenzen und Grenzüberschreitungen zu sensibilisieren. Da die Grenzen der Einzelnen in der Onlinekommunikation schwerer zu erkennen sind, kommt es häufiger zu Grenzüberschreitungen und somit zu Problemen in der Kommunikation.</w:t>
            </w:r>
          </w:p>
          <w:p w14:paraId="52CB02CD" w14:textId="77777777" w:rsidR="009E60E6" w:rsidRDefault="007F0227">
            <w:pPr>
              <w:pStyle w:val="ListParagraph1"/>
              <w:widowControl w:val="0"/>
              <w:spacing w:before="120" w:after="0" w:line="240" w:lineRule="auto"/>
              <w:jc w:val="left"/>
              <w:rPr>
                <w:sz w:val="20"/>
                <w:szCs w:val="20"/>
              </w:rPr>
            </w:pPr>
            <w:r>
              <w:rPr>
                <w:sz w:val="20"/>
                <w:szCs w:val="20"/>
              </w:rPr>
              <w:t xml:space="preserve">Materialien: </w:t>
            </w:r>
          </w:p>
          <w:p w14:paraId="51376437" w14:textId="7B7907B8" w:rsidR="009E60E6" w:rsidRDefault="007F0227">
            <w:pPr>
              <w:pStyle w:val="ListParagraph1"/>
              <w:widowControl w:val="0"/>
              <w:numPr>
                <w:ilvl w:val="0"/>
                <w:numId w:val="6"/>
              </w:numPr>
              <w:spacing w:before="120" w:after="0" w:line="240" w:lineRule="auto"/>
              <w:jc w:val="left"/>
              <w:rPr>
                <w:sz w:val="20"/>
                <w:szCs w:val="20"/>
              </w:rPr>
            </w:pPr>
            <w:r>
              <w:rPr>
                <w:sz w:val="20"/>
                <w:szCs w:val="20"/>
              </w:rPr>
              <w:t xml:space="preserve">Arbeitsblatt </w:t>
            </w:r>
            <w:r w:rsidR="00D0047F">
              <w:rPr>
                <w:sz w:val="20"/>
                <w:szCs w:val="20"/>
              </w:rPr>
              <w:t xml:space="preserve">1 </w:t>
            </w:r>
            <w:r>
              <w:rPr>
                <w:sz w:val="20"/>
                <w:szCs w:val="20"/>
              </w:rPr>
              <w:t>„Wie weit kann ich gehen?“</w:t>
            </w:r>
            <w:r w:rsidR="00D0047F">
              <w:rPr>
                <w:sz w:val="20"/>
                <w:szCs w:val="20"/>
              </w:rPr>
              <w:t xml:space="preserve"> (</w:t>
            </w:r>
            <w:r>
              <w:rPr>
                <w:sz w:val="20"/>
                <w:szCs w:val="20"/>
              </w:rPr>
              <w:t>siehe Anhang</w:t>
            </w:r>
            <w:r w:rsidR="00D0047F">
              <w:rPr>
                <w:sz w:val="20"/>
                <w:szCs w:val="20"/>
              </w:rPr>
              <w:t>)</w:t>
            </w:r>
          </w:p>
          <w:p w14:paraId="550C617A" w14:textId="77777777" w:rsidR="009E60E6" w:rsidRDefault="007F0227">
            <w:pPr>
              <w:pStyle w:val="ListParagraph1"/>
              <w:widowControl w:val="0"/>
              <w:spacing w:before="120" w:after="0" w:line="240" w:lineRule="auto"/>
              <w:jc w:val="left"/>
              <w:rPr>
                <w:b/>
                <w:bCs/>
                <w:sz w:val="20"/>
                <w:szCs w:val="20"/>
              </w:rPr>
            </w:pPr>
            <w:r>
              <w:rPr>
                <w:b/>
                <w:bCs/>
                <w:sz w:val="20"/>
                <w:szCs w:val="20"/>
              </w:rPr>
              <w:t>Ablauf Übung 1:</w:t>
            </w:r>
          </w:p>
          <w:p w14:paraId="57047ACF" w14:textId="77777777" w:rsidR="009E60E6" w:rsidRDefault="007F0227">
            <w:pPr>
              <w:pStyle w:val="ListParagraph1"/>
              <w:widowControl w:val="0"/>
              <w:numPr>
                <w:ilvl w:val="0"/>
                <w:numId w:val="9"/>
              </w:numPr>
              <w:spacing w:before="120" w:after="0" w:line="240" w:lineRule="auto"/>
              <w:jc w:val="left"/>
              <w:rPr>
                <w:sz w:val="20"/>
                <w:szCs w:val="20"/>
              </w:rPr>
            </w:pPr>
            <w:r>
              <w:rPr>
                <w:sz w:val="20"/>
                <w:szCs w:val="20"/>
              </w:rPr>
              <w:t>Es werden zwei Gruppen gebildet, die sich in zwei Linien mit ausreichend Platz gegenüber stellen.</w:t>
            </w:r>
          </w:p>
          <w:p w14:paraId="61E829D8" w14:textId="77777777" w:rsidR="009E60E6" w:rsidRDefault="007F0227">
            <w:pPr>
              <w:pStyle w:val="ListParagraph1"/>
              <w:widowControl w:val="0"/>
              <w:numPr>
                <w:ilvl w:val="0"/>
                <w:numId w:val="9"/>
              </w:numPr>
              <w:spacing w:before="120" w:after="0" w:line="240" w:lineRule="auto"/>
              <w:jc w:val="left"/>
              <w:rPr>
                <w:sz w:val="20"/>
                <w:szCs w:val="20"/>
              </w:rPr>
            </w:pPr>
            <w:r>
              <w:rPr>
                <w:sz w:val="20"/>
                <w:szCs w:val="20"/>
              </w:rPr>
              <w:t xml:space="preserve">Auf ein Zeichen hin fangen die Schülerinnen und Schüler der einen Linie an, individuell auf den Gegenüber zu zugehen. Zunächst sollen die jeweils Laufenden selbst erspüren, wie weit sie gehen dürfen. Danach werden die Rollen getauscht. Es </w:t>
            </w:r>
            <w:r>
              <w:rPr>
                <w:sz w:val="20"/>
                <w:szCs w:val="20"/>
              </w:rPr>
              <w:lastRenderedPageBreak/>
              <w:t xml:space="preserve">werden </w:t>
            </w:r>
            <w:r>
              <w:rPr>
                <w:b/>
                <w:bCs/>
                <w:sz w:val="20"/>
                <w:szCs w:val="20"/>
              </w:rPr>
              <w:t>keine</w:t>
            </w:r>
            <w:r>
              <w:rPr>
                <w:sz w:val="20"/>
                <w:szCs w:val="20"/>
              </w:rPr>
              <w:t xml:space="preserve"> </w:t>
            </w:r>
            <w:r>
              <w:rPr>
                <w:b/>
                <w:bCs/>
                <w:sz w:val="20"/>
                <w:szCs w:val="20"/>
              </w:rPr>
              <w:t>verbalen</w:t>
            </w:r>
            <w:r>
              <w:rPr>
                <w:sz w:val="20"/>
                <w:szCs w:val="20"/>
              </w:rPr>
              <w:t xml:space="preserve"> oder </w:t>
            </w:r>
            <w:r>
              <w:rPr>
                <w:b/>
                <w:bCs/>
                <w:sz w:val="20"/>
                <w:szCs w:val="20"/>
              </w:rPr>
              <w:t>nonverbalen</w:t>
            </w:r>
            <w:r>
              <w:rPr>
                <w:sz w:val="20"/>
                <w:szCs w:val="20"/>
              </w:rPr>
              <w:t xml:space="preserve"> Zeichen gegeben. Nur Blickkontakt ist erlaubt.</w:t>
            </w:r>
          </w:p>
          <w:p w14:paraId="229A2AB9" w14:textId="77777777" w:rsidR="009E60E6" w:rsidRDefault="007F0227">
            <w:pPr>
              <w:pStyle w:val="ListParagraph1"/>
              <w:widowControl w:val="0"/>
              <w:numPr>
                <w:ilvl w:val="0"/>
                <w:numId w:val="9"/>
              </w:numPr>
              <w:spacing w:before="120" w:after="0" w:line="240" w:lineRule="auto"/>
              <w:jc w:val="left"/>
              <w:rPr>
                <w:sz w:val="20"/>
                <w:szCs w:val="20"/>
              </w:rPr>
            </w:pPr>
            <w:r>
              <w:rPr>
                <w:sz w:val="20"/>
                <w:szCs w:val="20"/>
              </w:rPr>
              <w:t>Als zweiten Schritt soll der oder die jeweils Stehende der oder dem Laufenden deutlich machen, wo er stehen bleiben soll. Allerdings darf er dafür keinerlei sprachliche oder körperliche Zeichen geben.</w:t>
            </w:r>
          </w:p>
          <w:p w14:paraId="0F65BA3A" w14:textId="77777777" w:rsidR="009E60E6" w:rsidRDefault="007F0227">
            <w:pPr>
              <w:pStyle w:val="ListParagraph1"/>
              <w:widowControl w:val="0"/>
              <w:numPr>
                <w:ilvl w:val="0"/>
                <w:numId w:val="9"/>
              </w:numPr>
              <w:spacing w:before="120" w:after="0" w:line="240" w:lineRule="auto"/>
              <w:jc w:val="left"/>
              <w:rPr>
                <w:sz w:val="20"/>
                <w:szCs w:val="20"/>
              </w:rPr>
            </w:pPr>
            <w:r>
              <w:rPr>
                <w:sz w:val="20"/>
                <w:szCs w:val="20"/>
              </w:rPr>
              <w:t xml:space="preserve">Es können zur Unterstützung der Beobachtung u.a. folgende Fragen gestellt werden: </w:t>
            </w:r>
          </w:p>
          <w:p w14:paraId="4CA5ED54"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Wie verändert sich die Position der Paare im Raum?</w:t>
            </w:r>
          </w:p>
          <w:p w14:paraId="148E9A71"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Wie gehen die Personen damit um?</w:t>
            </w:r>
          </w:p>
          <w:p w14:paraId="3DC79C3F"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Fällt es dir schwer die Grenze des anderen zu erkennen?</w:t>
            </w:r>
          </w:p>
          <w:p w14:paraId="2DC1E365"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Fällt es dir schwer, dem anderen ein Zeichen zu geben?</w:t>
            </w:r>
          </w:p>
          <w:p w14:paraId="023D709D" w14:textId="77777777" w:rsidR="009E60E6" w:rsidRDefault="007F0227">
            <w:pPr>
              <w:pStyle w:val="ListParagraph1"/>
              <w:widowControl w:val="0"/>
              <w:spacing w:before="120" w:after="0" w:line="240" w:lineRule="auto"/>
              <w:jc w:val="left"/>
              <w:rPr>
                <w:sz w:val="20"/>
                <w:szCs w:val="20"/>
              </w:rPr>
            </w:pPr>
            <w:r>
              <w:rPr>
                <w:sz w:val="20"/>
                <w:szCs w:val="20"/>
              </w:rPr>
              <w:t>Mögliche Ergebnisse Übung 1</w:t>
            </w:r>
          </w:p>
          <w:p w14:paraId="0A15DF20" w14:textId="77777777" w:rsidR="009E60E6" w:rsidRDefault="007F0227">
            <w:pPr>
              <w:pStyle w:val="ListParagraph1"/>
              <w:widowControl w:val="0"/>
              <w:numPr>
                <w:ilvl w:val="0"/>
                <w:numId w:val="10"/>
              </w:numPr>
              <w:spacing w:before="120" w:after="0" w:line="240" w:lineRule="auto"/>
              <w:jc w:val="left"/>
              <w:rPr>
                <w:sz w:val="20"/>
                <w:szCs w:val="20"/>
              </w:rPr>
            </w:pPr>
            <w:r>
              <w:rPr>
                <w:sz w:val="20"/>
                <w:szCs w:val="20"/>
              </w:rPr>
              <w:t xml:space="preserve">Es sollte deutlich werden, dass die jeweilige Grenze individuell ist. </w:t>
            </w:r>
          </w:p>
          <w:p w14:paraId="041D88ED" w14:textId="77777777" w:rsidR="009E60E6" w:rsidRDefault="007F0227">
            <w:pPr>
              <w:pStyle w:val="ListParagraph1"/>
              <w:widowControl w:val="0"/>
              <w:numPr>
                <w:ilvl w:val="0"/>
                <w:numId w:val="10"/>
              </w:numPr>
              <w:spacing w:before="120" w:after="0" w:line="240" w:lineRule="auto"/>
              <w:jc w:val="left"/>
              <w:rPr>
                <w:sz w:val="20"/>
                <w:szCs w:val="20"/>
              </w:rPr>
            </w:pPr>
            <w:r>
              <w:rPr>
                <w:sz w:val="20"/>
                <w:szCs w:val="20"/>
              </w:rPr>
              <w:t>Offensichtlich gibt es auch ein Gespür für den persönlichen Raum des anderen.</w:t>
            </w:r>
          </w:p>
          <w:p w14:paraId="7C1A9C57" w14:textId="77777777" w:rsidR="009E60E6" w:rsidRDefault="007F0227">
            <w:pPr>
              <w:pStyle w:val="ListParagraph1"/>
              <w:widowControl w:val="0"/>
              <w:numPr>
                <w:ilvl w:val="0"/>
                <w:numId w:val="10"/>
              </w:numPr>
              <w:spacing w:before="120" w:after="0" w:line="240" w:lineRule="auto"/>
              <w:jc w:val="left"/>
              <w:rPr>
                <w:sz w:val="20"/>
                <w:szCs w:val="20"/>
              </w:rPr>
            </w:pPr>
            <w:r>
              <w:rPr>
                <w:sz w:val="20"/>
                <w:szCs w:val="20"/>
              </w:rPr>
              <w:t>Mit winzigen, kaum erkennbaren Zeichen lassen sich die individuellen Grenzen dem anderen klar machen.</w:t>
            </w:r>
          </w:p>
          <w:p w14:paraId="23ECA5A7" w14:textId="77777777" w:rsidR="009E60E6" w:rsidRDefault="007F0227">
            <w:pPr>
              <w:pStyle w:val="ListParagraph1"/>
              <w:widowControl w:val="0"/>
              <w:numPr>
                <w:ilvl w:val="0"/>
                <w:numId w:val="10"/>
              </w:numPr>
              <w:spacing w:before="120" w:after="0" w:line="240" w:lineRule="auto"/>
              <w:jc w:val="left"/>
              <w:rPr>
                <w:sz w:val="20"/>
                <w:szCs w:val="20"/>
              </w:rPr>
            </w:pPr>
            <w:r>
              <w:rPr>
                <w:sz w:val="20"/>
                <w:szCs w:val="20"/>
              </w:rPr>
              <w:t>Es kann eine kurze Diskussion zur Frage erfolgen, wieviel Bedeutung man der individuellen Grenze zumisst.</w:t>
            </w:r>
          </w:p>
          <w:p w14:paraId="489BC7C4" w14:textId="77777777" w:rsidR="009E60E6" w:rsidRDefault="007F0227">
            <w:pPr>
              <w:pStyle w:val="ListParagraph1"/>
              <w:widowControl w:val="0"/>
              <w:spacing w:before="120" w:after="0" w:line="240" w:lineRule="auto"/>
              <w:jc w:val="left"/>
              <w:rPr>
                <w:sz w:val="20"/>
                <w:szCs w:val="20"/>
              </w:rPr>
            </w:pPr>
            <w:r>
              <w:rPr>
                <w:sz w:val="20"/>
                <w:szCs w:val="20"/>
              </w:rPr>
              <w:t xml:space="preserve">Die Übung kann in anderer Konstellation wiederholt werden. </w:t>
            </w:r>
            <w:r>
              <w:rPr>
                <w:sz w:val="20"/>
                <w:szCs w:val="20"/>
              </w:rPr>
              <w:lastRenderedPageBreak/>
              <w:t>So könnte etwa der erste Durchgang in einer Konstellation erfolgen, in der sich die Schülerinnen und Schüler nicht besonders gut kennen und der zweite Durchgang mit befreundeten Partnern erfolgen. Daraus könnten sich unterschiedlich starke Bedürfnisse nach Privatsphäre ergeben, die zur Beantwortung der Fragen hilfreich sein könnten.</w:t>
            </w:r>
          </w:p>
          <w:p w14:paraId="1B4B8AB7" w14:textId="77777777" w:rsidR="009E60E6" w:rsidRDefault="007F0227">
            <w:pPr>
              <w:pStyle w:val="ListParagraph1"/>
              <w:widowControl w:val="0"/>
              <w:spacing w:before="120" w:after="0" w:line="240" w:lineRule="auto"/>
              <w:jc w:val="left"/>
              <w:rPr>
                <w:b/>
                <w:bCs/>
                <w:sz w:val="20"/>
                <w:szCs w:val="20"/>
              </w:rPr>
            </w:pPr>
            <w:r>
              <w:rPr>
                <w:b/>
                <w:bCs/>
                <w:sz w:val="20"/>
                <w:szCs w:val="20"/>
              </w:rPr>
              <w:t xml:space="preserve">Übung 2 </w:t>
            </w:r>
          </w:p>
          <w:p w14:paraId="3C154029" w14:textId="77777777" w:rsidR="009E60E6" w:rsidRDefault="007F0227">
            <w:pPr>
              <w:pStyle w:val="ListParagraph1"/>
              <w:widowControl w:val="0"/>
              <w:spacing w:before="120" w:after="0" w:line="240" w:lineRule="auto"/>
              <w:jc w:val="left"/>
              <w:rPr>
                <w:sz w:val="20"/>
                <w:szCs w:val="20"/>
              </w:rPr>
            </w:pPr>
            <w:r>
              <w:rPr>
                <w:sz w:val="20"/>
                <w:szCs w:val="20"/>
              </w:rPr>
              <w:t>Nachdem die Ergebnisse aus der ersten Übung besprochen wurden, wird die Übung mit verbundenen Augen wiederholt. Erwartungsgemäß wird sich hier zeigen, dass man auch ohne Sichtkontakt in der Lage ist, die Grenzen des anderen wahrzunehmen. Dies ist bedeutsam für den anschließenden Übergang auf die Online-Kommunikation.</w:t>
            </w:r>
          </w:p>
          <w:p w14:paraId="164B28C8" w14:textId="77777777" w:rsidR="009E60E6" w:rsidRDefault="007F0227">
            <w:pPr>
              <w:pStyle w:val="ListParagraph1"/>
              <w:widowControl w:val="0"/>
              <w:numPr>
                <w:ilvl w:val="0"/>
                <w:numId w:val="9"/>
              </w:numPr>
              <w:spacing w:before="120" w:after="0" w:line="240" w:lineRule="auto"/>
              <w:jc w:val="left"/>
              <w:rPr>
                <w:sz w:val="20"/>
                <w:szCs w:val="20"/>
              </w:rPr>
            </w:pPr>
            <w:r>
              <w:rPr>
                <w:sz w:val="20"/>
                <w:szCs w:val="20"/>
              </w:rPr>
              <w:t xml:space="preserve">Es können zur Unterstützung der Beobachtung erneut Fragen gestellt werden, z.B.: </w:t>
            </w:r>
          </w:p>
          <w:p w14:paraId="5C6849DC"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Wie gehen die Personen damit um?</w:t>
            </w:r>
          </w:p>
          <w:p w14:paraId="27E66885"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Fällt es dir schwerer die Grenze des anderen zu erkennen?</w:t>
            </w:r>
          </w:p>
          <w:p w14:paraId="4D4489DC" w14:textId="77777777" w:rsidR="009E60E6" w:rsidRDefault="007F0227">
            <w:pPr>
              <w:pStyle w:val="ListParagraph1"/>
              <w:widowControl w:val="0"/>
              <w:numPr>
                <w:ilvl w:val="1"/>
                <w:numId w:val="9"/>
              </w:numPr>
              <w:spacing w:before="120" w:after="0" w:line="240" w:lineRule="auto"/>
              <w:jc w:val="left"/>
              <w:rPr>
                <w:sz w:val="20"/>
                <w:szCs w:val="20"/>
              </w:rPr>
            </w:pPr>
            <w:r>
              <w:rPr>
                <w:sz w:val="20"/>
                <w:szCs w:val="20"/>
              </w:rPr>
              <w:t>Fällt es dir schwerer, dem anderen ein Zeichen zu geben?</w:t>
            </w:r>
          </w:p>
          <w:p w14:paraId="5969AB11" w14:textId="77777777" w:rsidR="009E60E6" w:rsidRDefault="007F0227">
            <w:pPr>
              <w:pStyle w:val="ListParagraph1"/>
              <w:widowControl w:val="0"/>
              <w:spacing w:before="120" w:after="0" w:line="240" w:lineRule="auto"/>
              <w:jc w:val="left"/>
              <w:rPr>
                <w:b/>
                <w:bCs/>
                <w:sz w:val="20"/>
                <w:szCs w:val="20"/>
              </w:rPr>
            </w:pPr>
            <w:r>
              <w:rPr>
                <w:b/>
                <w:bCs/>
                <w:sz w:val="20"/>
                <w:szCs w:val="20"/>
              </w:rPr>
              <w:t>Grenzen in der Onlinekommunikation</w:t>
            </w:r>
          </w:p>
          <w:p w14:paraId="45D48577" w14:textId="77777777" w:rsidR="009E60E6" w:rsidRDefault="007F0227">
            <w:pPr>
              <w:pStyle w:val="ListParagraph1"/>
              <w:widowControl w:val="0"/>
              <w:spacing w:before="120" w:after="0" w:line="240" w:lineRule="auto"/>
              <w:jc w:val="left"/>
              <w:rPr>
                <w:sz w:val="20"/>
                <w:szCs w:val="20"/>
              </w:rPr>
            </w:pPr>
            <w:r>
              <w:rPr>
                <w:sz w:val="20"/>
                <w:szCs w:val="20"/>
              </w:rPr>
              <w:t>Nach der Besprechung der Ergebnisse der zweiten Übung benennen die Schülerinnen und Schüler eigene Grenzen für die Kommunikation über Internetdienste und gewichten sie.</w:t>
            </w:r>
          </w:p>
          <w:p w14:paraId="0510FB5A" w14:textId="77777777" w:rsidR="009E60E6" w:rsidRDefault="007F0227">
            <w:pPr>
              <w:pStyle w:val="ListParagraph1"/>
              <w:widowControl w:val="0"/>
              <w:spacing w:before="120" w:after="0" w:line="240" w:lineRule="auto"/>
              <w:jc w:val="left"/>
              <w:rPr>
                <w:sz w:val="20"/>
                <w:szCs w:val="20"/>
              </w:rPr>
            </w:pPr>
            <w:r>
              <w:rPr>
                <w:sz w:val="20"/>
                <w:szCs w:val="20"/>
              </w:rPr>
              <w:t>Hierzu gibt es ein Arbeitsblatt („Wie weit kann ich gehen?“), auf dem die drei wichtigsten Grenzen einmal für einen privaten Chat und einmal für eine Klassengruppe benannt werden sollen.</w:t>
            </w:r>
          </w:p>
          <w:p w14:paraId="77876C5B" w14:textId="77777777" w:rsidR="009E60E6" w:rsidRDefault="007F0227">
            <w:pPr>
              <w:pStyle w:val="ListParagraph1"/>
              <w:widowControl w:val="0"/>
              <w:spacing w:before="120" w:after="0" w:line="240" w:lineRule="auto"/>
              <w:jc w:val="left"/>
              <w:rPr>
                <w:sz w:val="20"/>
                <w:szCs w:val="20"/>
              </w:rPr>
            </w:pPr>
            <w:r>
              <w:rPr>
                <w:sz w:val="20"/>
                <w:szCs w:val="20"/>
              </w:rPr>
              <w:lastRenderedPageBreak/>
              <w:t>Anschließend werden die Ergebnisse mit dem Sitznachbarn oder der Sitznachbarin diskutiert.</w:t>
            </w:r>
          </w:p>
          <w:p w14:paraId="2154D5E6" w14:textId="77777777" w:rsidR="009E60E6" w:rsidRDefault="007F0227">
            <w:pPr>
              <w:pStyle w:val="ListParagraph1"/>
              <w:widowControl w:val="0"/>
              <w:spacing w:before="120" w:after="0" w:line="240" w:lineRule="auto"/>
              <w:jc w:val="left"/>
              <w:rPr>
                <w:sz w:val="20"/>
                <w:szCs w:val="20"/>
              </w:rPr>
            </w:pPr>
            <w:r>
              <w:rPr>
                <w:sz w:val="20"/>
                <w:szCs w:val="20"/>
              </w:rPr>
              <w:t>Hier ist erwartbar, dass es grundsätzlich übereinstimmende Position gibt, etwa nicht zu lügen oder freundlich und fair zu kommunizieren. Es kann und wird jedoch auch Unterschiede und insbesondere unterschiedliche Gewichtungen geben. Dies verdeutlicht noch einmal die Individualität der Grenzen auch in der Onlinekommunikation.</w:t>
            </w:r>
          </w:p>
          <w:p w14:paraId="4E9E8F54" w14:textId="77777777" w:rsidR="009E60E6" w:rsidRDefault="007F0227">
            <w:pPr>
              <w:pStyle w:val="ListParagraph1"/>
              <w:widowControl w:val="0"/>
              <w:spacing w:before="120" w:after="0" w:line="240" w:lineRule="auto"/>
              <w:jc w:val="left"/>
              <w:rPr>
                <w:sz w:val="20"/>
                <w:szCs w:val="20"/>
              </w:rPr>
            </w:pPr>
            <w:r>
              <w:rPr>
                <w:sz w:val="20"/>
                <w:szCs w:val="20"/>
              </w:rPr>
              <w:t>Die Ergebnisse können abschließend im Plenum besprochen werden oder in einer Gruppenarbeit zur Erstellung von Lernplakaten genutzt werden.</w:t>
            </w:r>
          </w:p>
        </w:tc>
      </w:tr>
      <w:tr w:rsidR="009E60E6" w14:paraId="1FE1BCFD" w14:textId="77777777">
        <w:trPr>
          <w:trHeight w:val="2118"/>
        </w:trPr>
        <w:tc>
          <w:tcPr>
            <w:tcW w:w="3174" w:type="dxa"/>
            <w:tcBorders>
              <w:left w:val="single" w:sz="4" w:space="0" w:color="000000"/>
              <w:bottom w:val="single" w:sz="4" w:space="0" w:color="000000"/>
              <w:right w:val="single" w:sz="4" w:space="0" w:color="000000"/>
            </w:tcBorders>
          </w:tcPr>
          <w:p w14:paraId="33C49A58" w14:textId="2AB48330" w:rsidR="009E60E6" w:rsidRDefault="007F0227">
            <w:pPr>
              <w:pStyle w:val="ListParagraph1"/>
              <w:widowControl w:val="0"/>
              <w:spacing w:before="120" w:after="60" w:line="240" w:lineRule="auto"/>
              <w:ind w:left="28"/>
              <w:jc w:val="left"/>
              <w:rPr>
                <w:rFonts w:cs="Arial"/>
                <w:sz w:val="20"/>
                <w:szCs w:val="20"/>
              </w:rPr>
            </w:pPr>
            <w:r w:rsidRPr="009374A2">
              <w:rPr>
                <w:rFonts w:cs="Arial"/>
                <w:i/>
                <w:iCs/>
                <w:sz w:val="20"/>
                <w:szCs w:val="20"/>
              </w:rPr>
              <w:lastRenderedPageBreak/>
              <w:t>Sharing für Einsteiger – Teilen oder nicht teilen?</w:t>
            </w:r>
          </w:p>
          <w:p w14:paraId="186200AE" w14:textId="77777777" w:rsidR="009E60E6" w:rsidRDefault="007F0227">
            <w:pPr>
              <w:pStyle w:val="ListParagraph1"/>
              <w:widowControl w:val="0"/>
              <w:spacing w:before="120" w:after="60" w:line="240" w:lineRule="auto"/>
              <w:ind w:left="28"/>
              <w:jc w:val="left"/>
              <w:rPr>
                <w:rFonts w:cs="Arial"/>
                <w:sz w:val="20"/>
                <w:szCs w:val="20"/>
              </w:rPr>
            </w:pPr>
            <w:r>
              <w:rPr>
                <w:rFonts w:cs="Arial"/>
                <w:sz w:val="20"/>
                <w:szCs w:val="20"/>
              </w:rPr>
              <w:t xml:space="preserve">(1 </w:t>
            </w:r>
            <w:proofErr w:type="spellStart"/>
            <w:r>
              <w:rPr>
                <w:rFonts w:cs="Arial"/>
                <w:sz w:val="20"/>
                <w:szCs w:val="20"/>
              </w:rPr>
              <w:t>UStd</w:t>
            </w:r>
            <w:proofErr w:type="spellEnd"/>
            <w:r>
              <w:rPr>
                <w:rFonts w:cs="Arial"/>
                <w:sz w:val="20"/>
                <w:szCs w:val="20"/>
              </w:rPr>
              <w:t>.)</w:t>
            </w:r>
          </w:p>
        </w:tc>
        <w:tc>
          <w:tcPr>
            <w:tcW w:w="5552" w:type="dxa"/>
            <w:tcBorders>
              <w:left w:val="single" w:sz="4" w:space="0" w:color="000000"/>
              <w:bottom w:val="single" w:sz="4" w:space="0" w:color="000000"/>
              <w:right w:val="single" w:sz="4" w:space="0" w:color="000000"/>
            </w:tcBorders>
          </w:tcPr>
          <w:p w14:paraId="02C0DD78" w14:textId="17E634F3" w:rsidR="009E60E6" w:rsidRPr="00C364B9" w:rsidRDefault="007F0227">
            <w:pPr>
              <w:pStyle w:val="Textkrper"/>
              <w:widowControl w:val="0"/>
              <w:numPr>
                <w:ilvl w:val="0"/>
                <w:numId w:val="2"/>
              </w:numPr>
              <w:rPr>
                <w:rFonts w:cs="Arial"/>
                <w:color w:val="000000"/>
                <w:sz w:val="20"/>
                <w:lang w:eastAsia="ar-SA"/>
              </w:rPr>
            </w:pPr>
            <w:r w:rsidRPr="00C364B9">
              <w:rPr>
                <w:rFonts w:cs="Arial"/>
                <w:color w:val="000000"/>
                <w:sz w:val="20"/>
                <w:lang w:eastAsia="ar-SA"/>
              </w:rPr>
              <w:t>benennen an ausgewählten Beispielen Auswirkungen des Einsatzes von Informatiksystemen auf ihre Lebens- und Erfahrungswelt (A/KK)</w:t>
            </w:r>
            <w:r w:rsidR="0055430D">
              <w:rPr>
                <w:rFonts w:cs="Arial"/>
                <w:color w:val="000000"/>
                <w:sz w:val="20"/>
                <w:lang w:eastAsia="ar-SA"/>
              </w:rPr>
              <w:t xml:space="preserve"> </w:t>
            </w:r>
            <w:r w:rsidR="0055430D" w:rsidRPr="006F5BB6">
              <w:rPr>
                <w:rFonts w:cs="Arial"/>
                <w:color w:val="auto"/>
                <w:sz w:val="20"/>
                <w:szCs w:val="18"/>
                <w:highlight w:val="yellow"/>
              </w:rPr>
              <w:t>(MKR 6.4)</w:t>
            </w:r>
            <w:r w:rsidR="0055430D" w:rsidRPr="006F5BB6">
              <w:rPr>
                <w:rFonts w:cs="Arial"/>
                <w:color w:val="auto"/>
                <w:sz w:val="20"/>
                <w:szCs w:val="18"/>
              </w:rPr>
              <w:t xml:space="preserve"> /</w:t>
            </w:r>
            <w:r w:rsidR="0055430D" w:rsidRPr="006F5BB6">
              <w:rPr>
                <w:rFonts w:cs="Arial"/>
                <w:color w:val="auto"/>
                <w:sz w:val="20"/>
                <w:szCs w:val="18"/>
                <w:highlight w:val="cyan"/>
              </w:rPr>
              <w:t>(VB C Z5)</w:t>
            </w:r>
          </w:p>
          <w:p w14:paraId="3BFCF84B" w14:textId="05A9D895" w:rsidR="009E60E6" w:rsidRDefault="007F0227">
            <w:pPr>
              <w:pStyle w:val="Textkrper"/>
              <w:widowControl w:val="0"/>
              <w:numPr>
                <w:ilvl w:val="0"/>
                <w:numId w:val="2"/>
              </w:numPr>
              <w:rPr>
                <w:rFonts w:cs="Arial"/>
                <w:i/>
                <w:iCs/>
                <w:color w:val="000000"/>
                <w:szCs w:val="22"/>
                <w:lang w:eastAsia="ar-SA"/>
              </w:rPr>
            </w:pPr>
            <w:r w:rsidRPr="00C364B9">
              <w:rPr>
                <w:rFonts w:cs="Arial"/>
                <w:i/>
                <w:iCs/>
                <w:color w:val="000000"/>
                <w:sz w:val="20"/>
                <w:lang w:eastAsia="ar-SA"/>
              </w:rPr>
              <w:t>erläutern an ausgewählten Beispielen Auswirkungen des Einsatzes von Informatiksystemen (A/KK</w:t>
            </w:r>
            <w:r w:rsidRPr="006F5BB6">
              <w:rPr>
                <w:rFonts w:cs="Arial"/>
                <w:i/>
                <w:iCs/>
                <w:color w:val="000000"/>
                <w:sz w:val="18"/>
                <w:szCs w:val="18"/>
                <w:lang w:eastAsia="ar-SA"/>
              </w:rPr>
              <w:t>)</w:t>
            </w:r>
            <w:r w:rsidR="006F5BB6" w:rsidRPr="006F5BB6">
              <w:rPr>
                <w:rFonts w:cs="Arial"/>
                <w:i/>
                <w:iCs/>
                <w:color w:val="000000"/>
                <w:sz w:val="18"/>
                <w:szCs w:val="18"/>
                <w:lang w:eastAsia="ar-SA"/>
              </w:rPr>
              <w:t xml:space="preserve"> </w:t>
            </w:r>
            <w:r w:rsidR="006F5BB6" w:rsidRPr="006F5BB6">
              <w:rPr>
                <w:rFonts w:cs="Arial"/>
                <w:i/>
                <w:iCs/>
                <w:color w:val="auto"/>
                <w:sz w:val="20"/>
                <w:szCs w:val="18"/>
                <w:highlight w:val="yellow"/>
              </w:rPr>
              <w:t>(MKR 6.4)</w:t>
            </w:r>
            <w:r w:rsidR="006F5BB6" w:rsidRPr="006F5BB6">
              <w:rPr>
                <w:rFonts w:cs="Arial"/>
                <w:i/>
                <w:iCs/>
                <w:color w:val="auto"/>
                <w:sz w:val="20"/>
                <w:szCs w:val="18"/>
              </w:rPr>
              <w:t xml:space="preserve"> / </w:t>
            </w:r>
            <w:r w:rsidR="006F5BB6" w:rsidRPr="006F5BB6">
              <w:rPr>
                <w:rFonts w:cs="Arial"/>
                <w:i/>
                <w:iCs/>
                <w:color w:val="auto"/>
                <w:sz w:val="20"/>
                <w:szCs w:val="18"/>
                <w:highlight w:val="cyan"/>
              </w:rPr>
              <w:t>(VB C Z5)</w:t>
            </w:r>
          </w:p>
        </w:tc>
        <w:tc>
          <w:tcPr>
            <w:tcW w:w="5561" w:type="dxa"/>
            <w:tcBorders>
              <w:left w:val="single" w:sz="4" w:space="0" w:color="000000"/>
              <w:bottom w:val="single" w:sz="4" w:space="0" w:color="000000"/>
              <w:right w:val="single" w:sz="4" w:space="0" w:color="000000"/>
            </w:tcBorders>
          </w:tcPr>
          <w:p w14:paraId="72CE3BD3" w14:textId="77777777" w:rsidR="009E60E6" w:rsidRDefault="007F0227">
            <w:pPr>
              <w:pStyle w:val="ListParagraph1"/>
              <w:widowControl w:val="0"/>
              <w:spacing w:before="120" w:after="0" w:line="240" w:lineRule="auto"/>
              <w:jc w:val="left"/>
              <w:rPr>
                <w:sz w:val="20"/>
                <w:szCs w:val="20"/>
              </w:rPr>
            </w:pPr>
            <w:r>
              <w:rPr>
                <w:sz w:val="20"/>
                <w:szCs w:val="20"/>
              </w:rPr>
              <w:t xml:space="preserve">Anhand eines Arbeitsblattes werden verschiedene Aussagen zu verschiedenen digitalen Kommunikationsangeboten und Zielgruppen zugeordnet. </w:t>
            </w:r>
          </w:p>
          <w:p w14:paraId="6CD9F1AE" w14:textId="77777777" w:rsidR="009E60E6" w:rsidRDefault="007F0227">
            <w:pPr>
              <w:pStyle w:val="ListParagraph1"/>
              <w:widowControl w:val="0"/>
              <w:spacing w:before="120" w:after="0" w:line="240" w:lineRule="auto"/>
              <w:jc w:val="left"/>
              <w:rPr>
                <w:sz w:val="20"/>
                <w:szCs w:val="20"/>
              </w:rPr>
            </w:pPr>
            <w:r>
              <w:rPr>
                <w:sz w:val="20"/>
                <w:szCs w:val="20"/>
              </w:rPr>
              <w:t>Dies verdeutlicht die unterschiedlichen Bedürfnisse an Privatheit, die sich aus den unterschiedlichen Umgebungsbedingungen ergeben.</w:t>
            </w:r>
          </w:p>
          <w:p w14:paraId="00198CF0" w14:textId="77777777" w:rsidR="009E60E6" w:rsidRDefault="007F0227">
            <w:pPr>
              <w:pStyle w:val="ListParagraph1"/>
              <w:widowControl w:val="0"/>
              <w:spacing w:before="120" w:after="0" w:line="240" w:lineRule="auto"/>
              <w:jc w:val="left"/>
              <w:rPr>
                <w:sz w:val="20"/>
                <w:szCs w:val="20"/>
              </w:rPr>
            </w:pPr>
            <w:r>
              <w:rPr>
                <w:sz w:val="20"/>
                <w:szCs w:val="20"/>
              </w:rPr>
              <w:t xml:space="preserve">Materialien: </w:t>
            </w:r>
          </w:p>
          <w:p w14:paraId="6F4075E0" w14:textId="53EAF142" w:rsidR="009E60E6" w:rsidRDefault="007F0227">
            <w:pPr>
              <w:pStyle w:val="ListParagraph1"/>
              <w:widowControl w:val="0"/>
              <w:numPr>
                <w:ilvl w:val="0"/>
                <w:numId w:val="6"/>
              </w:numPr>
              <w:spacing w:before="120" w:after="0" w:line="240" w:lineRule="auto"/>
              <w:jc w:val="left"/>
              <w:rPr>
                <w:sz w:val="20"/>
                <w:szCs w:val="20"/>
              </w:rPr>
            </w:pPr>
            <w:r>
              <w:rPr>
                <w:sz w:val="20"/>
                <w:szCs w:val="20"/>
              </w:rPr>
              <w:t xml:space="preserve">Arbeitsblatt </w:t>
            </w:r>
            <w:r w:rsidR="00D0047F">
              <w:rPr>
                <w:sz w:val="20"/>
                <w:szCs w:val="20"/>
              </w:rPr>
              <w:t xml:space="preserve">2 </w:t>
            </w:r>
            <w:r>
              <w:rPr>
                <w:sz w:val="20"/>
                <w:szCs w:val="20"/>
              </w:rPr>
              <w:t xml:space="preserve">„Sharing für Einsteiger“, siehe Anhang </w:t>
            </w:r>
          </w:p>
          <w:p w14:paraId="16F71667" w14:textId="77777777" w:rsidR="009E60E6" w:rsidRDefault="007F0227">
            <w:pPr>
              <w:pStyle w:val="ListParagraph1"/>
              <w:widowControl w:val="0"/>
              <w:numPr>
                <w:ilvl w:val="0"/>
                <w:numId w:val="6"/>
              </w:numPr>
              <w:spacing w:before="120" w:after="0" w:line="240" w:lineRule="auto"/>
              <w:jc w:val="left"/>
            </w:pPr>
            <w:r>
              <w:rPr>
                <w:color w:val="000000"/>
                <w:sz w:val="20"/>
                <w:szCs w:val="20"/>
              </w:rPr>
              <w:t>evtl. Plakat mit der Tabelle und farbige Klebepunkte je Angebot ODER vorbereites digitales Evaluationswerkzeug zu den einzelnen Aussagen</w:t>
            </w:r>
          </w:p>
          <w:p w14:paraId="202330A2" w14:textId="77777777" w:rsidR="009E60E6" w:rsidRDefault="007F0227">
            <w:pPr>
              <w:pStyle w:val="ListParagraph1"/>
              <w:widowControl w:val="0"/>
              <w:spacing w:before="120" w:after="0" w:line="240" w:lineRule="auto"/>
              <w:jc w:val="left"/>
              <w:rPr>
                <w:sz w:val="20"/>
                <w:szCs w:val="20"/>
              </w:rPr>
            </w:pPr>
            <w:r>
              <w:rPr>
                <w:sz w:val="20"/>
                <w:szCs w:val="20"/>
              </w:rPr>
              <w:t>Ablauf:</w:t>
            </w:r>
          </w:p>
          <w:p w14:paraId="010D67B5" w14:textId="77777777" w:rsidR="009E60E6" w:rsidRDefault="007F0227">
            <w:pPr>
              <w:pStyle w:val="ListParagraph1"/>
              <w:widowControl w:val="0"/>
              <w:numPr>
                <w:ilvl w:val="0"/>
                <w:numId w:val="7"/>
              </w:numPr>
              <w:spacing w:before="120" w:after="0" w:line="240" w:lineRule="auto"/>
              <w:jc w:val="left"/>
              <w:rPr>
                <w:sz w:val="20"/>
                <w:szCs w:val="20"/>
              </w:rPr>
            </w:pPr>
            <w:r>
              <w:rPr>
                <w:sz w:val="20"/>
                <w:szCs w:val="20"/>
              </w:rPr>
              <w:t xml:space="preserve">Die Schülerinnen und Schüler sollen Aussagen, Zielgruppen und Angebote miteinander verknüpfen. Dies geschieht zunächst einzeln. </w:t>
            </w:r>
          </w:p>
          <w:p w14:paraId="7A504EB6" w14:textId="77777777" w:rsidR="009E60E6" w:rsidRDefault="007F0227">
            <w:pPr>
              <w:pStyle w:val="ListParagraph1"/>
              <w:widowControl w:val="0"/>
              <w:numPr>
                <w:ilvl w:val="0"/>
                <w:numId w:val="7"/>
              </w:numPr>
              <w:spacing w:before="120" w:after="0" w:line="240" w:lineRule="auto"/>
              <w:jc w:val="left"/>
              <w:rPr>
                <w:sz w:val="20"/>
                <w:szCs w:val="20"/>
              </w:rPr>
            </w:pPr>
            <w:r>
              <w:rPr>
                <w:sz w:val="20"/>
                <w:szCs w:val="20"/>
              </w:rPr>
              <w:t xml:space="preserve">Die persönlichen Ergebnisse werden dann mit der </w:t>
            </w:r>
            <w:r>
              <w:rPr>
                <w:sz w:val="20"/>
                <w:szCs w:val="20"/>
              </w:rPr>
              <w:lastRenderedPageBreak/>
              <w:t>Gesamtgruppe geteilt.</w:t>
            </w:r>
            <w:r>
              <w:rPr>
                <w:sz w:val="20"/>
                <w:szCs w:val="20"/>
              </w:rPr>
              <w:br/>
            </w:r>
            <w:r>
              <w:rPr>
                <w:sz w:val="20"/>
                <w:szCs w:val="20"/>
              </w:rPr>
              <w:br/>
              <w:t xml:space="preserve">Dies kann entweder analog – mit farbigen Klebepunkten, je nach Angebot, auf einem vorbereiteten Plakat (mit der Tabelle) – oder digital mit entsprechenden Evaluationswerkzeugen wie </w:t>
            </w:r>
            <w:proofErr w:type="spellStart"/>
            <w:r>
              <w:rPr>
                <w:sz w:val="20"/>
                <w:szCs w:val="20"/>
              </w:rPr>
              <w:t>Mentimeter</w:t>
            </w:r>
            <w:proofErr w:type="spellEnd"/>
            <w:r>
              <w:rPr>
                <w:sz w:val="20"/>
                <w:szCs w:val="20"/>
              </w:rPr>
              <w:t xml:space="preserve"> oder </w:t>
            </w:r>
            <w:proofErr w:type="spellStart"/>
            <w:r>
              <w:rPr>
                <w:sz w:val="20"/>
                <w:szCs w:val="20"/>
              </w:rPr>
              <w:t>Edkimo</w:t>
            </w:r>
            <w:proofErr w:type="spellEnd"/>
            <w:r>
              <w:rPr>
                <w:sz w:val="20"/>
                <w:szCs w:val="20"/>
              </w:rPr>
              <w:t xml:space="preserve"> erfolgen.</w:t>
            </w:r>
          </w:p>
          <w:p w14:paraId="75E892A7" w14:textId="77777777" w:rsidR="009E60E6" w:rsidRDefault="007F0227">
            <w:pPr>
              <w:pStyle w:val="ListParagraph1"/>
              <w:widowControl w:val="0"/>
              <w:numPr>
                <w:ilvl w:val="0"/>
                <w:numId w:val="7"/>
              </w:numPr>
              <w:spacing w:before="120" w:after="0" w:line="240" w:lineRule="auto"/>
              <w:jc w:val="left"/>
              <w:rPr>
                <w:sz w:val="20"/>
                <w:szCs w:val="20"/>
              </w:rPr>
            </w:pPr>
            <w:r>
              <w:rPr>
                <w:sz w:val="20"/>
                <w:szCs w:val="20"/>
              </w:rPr>
              <w:t xml:space="preserve">Auswertung: Beim vorherigen Schritt sollte eine deutlich erkennbare Clusterung entstehen. Es sollte deutlich werden, dass bestimmte Aussagen eher mit bestimmten Personenkreisen geteilt werden als andere. </w:t>
            </w:r>
            <w:r>
              <w:rPr>
                <w:sz w:val="20"/>
                <w:szCs w:val="20"/>
              </w:rPr>
              <w:br/>
            </w:r>
            <w:r>
              <w:rPr>
                <w:sz w:val="20"/>
                <w:szCs w:val="20"/>
              </w:rPr>
              <w:br/>
              <w:t>Eine weitere Einordnung der Angebote anhand ihrer so ermittelten Privatsphäre ist im Anschluss optional möglich.</w:t>
            </w:r>
          </w:p>
          <w:p w14:paraId="764F03AE" w14:textId="77777777" w:rsidR="009E60E6" w:rsidRDefault="007F0227">
            <w:pPr>
              <w:pStyle w:val="ListParagraph1"/>
              <w:widowControl w:val="0"/>
              <w:spacing w:before="120" w:after="0" w:line="240" w:lineRule="auto"/>
              <w:jc w:val="left"/>
              <w:rPr>
                <w:sz w:val="20"/>
                <w:szCs w:val="20"/>
              </w:rPr>
            </w:pPr>
            <w:r>
              <w:rPr>
                <w:sz w:val="20"/>
                <w:szCs w:val="20"/>
              </w:rPr>
              <w:t>Mögliche Ergebnisse:</w:t>
            </w:r>
          </w:p>
          <w:p w14:paraId="504D2385" w14:textId="77777777" w:rsidR="009E60E6" w:rsidRDefault="007F0227">
            <w:pPr>
              <w:pStyle w:val="ListParagraph1"/>
              <w:widowControl w:val="0"/>
              <w:numPr>
                <w:ilvl w:val="0"/>
                <w:numId w:val="8"/>
              </w:numPr>
              <w:spacing w:before="120" w:after="0" w:line="240" w:lineRule="auto"/>
              <w:jc w:val="left"/>
              <w:rPr>
                <w:sz w:val="20"/>
                <w:szCs w:val="20"/>
              </w:rPr>
            </w:pPr>
            <w:r>
              <w:rPr>
                <w:sz w:val="20"/>
                <w:szCs w:val="20"/>
              </w:rPr>
              <w:t>Verschiedene Angebote bedienen unterschiedliche Zielgruppen.</w:t>
            </w:r>
          </w:p>
          <w:p w14:paraId="3A588227" w14:textId="77777777" w:rsidR="009E60E6" w:rsidRDefault="007F0227">
            <w:pPr>
              <w:pStyle w:val="ListParagraph1"/>
              <w:widowControl w:val="0"/>
              <w:numPr>
                <w:ilvl w:val="0"/>
                <w:numId w:val="8"/>
              </w:numPr>
              <w:spacing w:before="120" w:after="0" w:line="240" w:lineRule="auto"/>
              <w:jc w:val="left"/>
              <w:rPr>
                <w:sz w:val="20"/>
                <w:szCs w:val="20"/>
              </w:rPr>
            </w:pPr>
            <w:r>
              <w:rPr>
                <w:sz w:val="20"/>
                <w:szCs w:val="20"/>
              </w:rPr>
              <w:t>Verschiedene Angebote bieten unterschiedliche Grade an Privatsphäre.</w:t>
            </w:r>
          </w:p>
          <w:p w14:paraId="7085EE07" w14:textId="77777777" w:rsidR="009E60E6" w:rsidRDefault="007F0227">
            <w:pPr>
              <w:pStyle w:val="ListParagraph1"/>
              <w:widowControl w:val="0"/>
              <w:numPr>
                <w:ilvl w:val="0"/>
                <w:numId w:val="8"/>
              </w:numPr>
              <w:spacing w:before="120" w:after="0" w:line="240" w:lineRule="auto"/>
              <w:jc w:val="left"/>
              <w:rPr>
                <w:sz w:val="20"/>
                <w:szCs w:val="20"/>
              </w:rPr>
            </w:pPr>
            <w:r>
              <w:rPr>
                <w:sz w:val="20"/>
                <w:szCs w:val="20"/>
              </w:rPr>
              <w:t>Jede(r) hat individuelle Grenzen in Bezug auf die eigene Privatsphäre.</w:t>
            </w:r>
          </w:p>
          <w:p w14:paraId="5D0976E8" w14:textId="77777777" w:rsidR="009E60E6" w:rsidRDefault="007F0227">
            <w:pPr>
              <w:pStyle w:val="ListParagraph1"/>
              <w:widowControl w:val="0"/>
              <w:spacing w:before="120" w:after="0" w:line="240" w:lineRule="auto"/>
              <w:jc w:val="left"/>
              <w:rPr>
                <w:sz w:val="20"/>
                <w:szCs w:val="20"/>
              </w:rPr>
            </w:pPr>
            <w:r>
              <w:rPr>
                <w:sz w:val="20"/>
                <w:szCs w:val="20"/>
              </w:rPr>
              <w:t>Mögliches Fazit: „Ich entscheide, wem ich etwas mitteile!“</w:t>
            </w:r>
          </w:p>
          <w:p w14:paraId="4F237F91" w14:textId="77777777" w:rsidR="009E60E6" w:rsidRDefault="009E60E6">
            <w:pPr>
              <w:pStyle w:val="ListParagraph1"/>
              <w:widowControl w:val="0"/>
              <w:spacing w:before="120" w:after="0" w:line="240" w:lineRule="auto"/>
              <w:jc w:val="left"/>
              <w:rPr>
                <w:sz w:val="20"/>
                <w:szCs w:val="20"/>
              </w:rPr>
            </w:pPr>
          </w:p>
        </w:tc>
      </w:tr>
      <w:tr w:rsidR="009E60E6" w14:paraId="263D7A64" w14:textId="77777777" w:rsidTr="00206B77">
        <w:trPr>
          <w:trHeight w:val="1687"/>
        </w:trPr>
        <w:tc>
          <w:tcPr>
            <w:tcW w:w="3174" w:type="dxa"/>
            <w:tcBorders>
              <w:left w:val="single" w:sz="4" w:space="0" w:color="000000"/>
              <w:bottom w:val="single" w:sz="4" w:space="0" w:color="000000"/>
              <w:right w:val="single" w:sz="4" w:space="0" w:color="000000"/>
            </w:tcBorders>
          </w:tcPr>
          <w:p w14:paraId="321BEB2F" w14:textId="3F65459F" w:rsidR="009E60E6" w:rsidRDefault="007F0227" w:rsidP="009374A2">
            <w:pPr>
              <w:pStyle w:val="ListParagraph1"/>
              <w:widowControl w:val="0"/>
              <w:spacing w:before="120" w:after="60" w:line="240" w:lineRule="auto"/>
              <w:jc w:val="left"/>
              <w:rPr>
                <w:rFonts w:cs="Arial"/>
                <w:sz w:val="20"/>
                <w:szCs w:val="20"/>
              </w:rPr>
            </w:pPr>
            <w:r w:rsidRPr="009374A2">
              <w:rPr>
                <w:rFonts w:cs="Arial"/>
                <w:i/>
                <w:iCs/>
                <w:sz w:val="20"/>
                <w:szCs w:val="20"/>
              </w:rPr>
              <w:lastRenderedPageBreak/>
              <w:t>„Freundschaft im Netzgeflecht“ – Welche Verhaltensregeln sollten in sozialen Netzwerken gelten?</w:t>
            </w:r>
          </w:p>
          <w:p w14:paraId="741A4988" w14:textId="77777777" w:rsidR="009E60E6" w:rsidRDefault="007F0227">
            <w:pPr>
              <w:pStyle w:val="ListParagraph1"/>
              <w:widowControl w:val="0"/>
              <w:spacing w:before="120" w:after="60" w:line="240" w:lineRule="auto"/>
              <w:ind w:left="28"/>
              <w:jc w:val="left"/>
              <w:rPr>
                <w:rFonts w:cs="Arial"/>
                <w:sz w:val="20"/>
                <w:szCs w:val="20"/>
              </w:rPr>
            </w:pPr>
            <w:r>
              <w:rPr>
                <w:rFonts w:cs="Arial"/>
                <w:sz w:val="20"/>
                <w:szCs w:val="20"/>
              </w:rPr>
              <w:t xml:space="preserve">(2 </w:t>
            </w:r>
            <w:proofErr w:type="spellStart"/>
            <w:r>
              <w:rPr>
                <w:rFonts w:cs="Arial"/>
                <w:sz w:val="20"/>
                <w:szCs w:val="20"/>
              </w:rPr>
              <w:t>UStd</w:t>
            </w:r>
            <w:proofErr w:type="spellEnd"/>
            <w:r>
              <w:rPr>
                <w:rFonts w:cs="Arial"/>
                <w:sz w:val="20"/>
                <w:szCs w:val="20"/>
              </w:rPr>
              <w:t>.)</w:t>
            </w:r>
          </w:p>
          <w:p w14:paraId="2F83CFFB" w14:textId="77777777" w:rsidR="009E60E6" w:rsidRDefault="009E60E6">
            <w:pPr>
              <w:widowControl w:val="0"/>
            </w:pPr>
          </w:p>
        </w:tc>
        <w:tc>
          <w:tcPr>
            <w:tcW w:w="5552" w:type="dxa"/>
            <w:tcBorders>
              <w:left w:val="single" w:sz="4" w:space="0" w:color="000000"/>
              <w:bottom w:val="single" w:sz="4" w:space="0" w:color="000000"/>
              <w:right w:val="single" w:sz="4" w:space="0" w:color="000000"/>
            </w:tcBorders>
          </w:tcPr>
          <w:p w14:paraId="6ECEA779" w14:textId="4CA4982D" w:rsidR="009E60E6" w:rsidRPr="00C364B9" w:rsidRDefault="007F0227">
            <w:pPr>
              <w:pStyle w:val="Textkrper"/>
              <w:widowControl w:val="0"/>
              <w:numPr>
                <w:ilvl w:val="0"/>
                <w:numId w:val="2"/>
              </w:numPr>
              <w:rPr>
                <w:rFonts w:cs="Arial"/>
                <w:color w:val="000000"/>
                <w:sz w:val="20"/>
                <w:lang w:eastAsia="ar-SA"/>
              </w:rPr>
            </w:pPr>
            <w:r w:rsidRPr="00C364B9">
              <w:rPr>
                <w:rFonts w:cs="Arial"/>
                <w:color w:val="000000"/>
                <w:sz w:val="20"/>
                <w:lang w:eastAsia="ar-SA"/>
              </w:rPr>
              <w:t>beschreiben anhand von ausgewählten Beispielen die Verarbeitung und Nutzung personenbezogener Daten (DI)</w:t>
            </w:r>
            <w:r w:rsidR="00950D9F">
              <w:rPr>
                <w:rFonts w:cs="Arial"/>
                <w:color w:val="000000"/>
                <w:sz w:val="20"/>
                <w:lang w:eastAsia="ar-SA"/>
              </w:rPr>
              <w:t xml:space="preserve"> </w:t>
            </w:r>
            <w:r w:rsidR="00950D9F" w:rsidRPr="00950D9F">
              <w:rPr>
                <w:rFonts w:cs="Arial"/>
                <w:color w:val="auto"/>
                <w:sz w:val="20"/>
                <w:szCs w:val="18"/>
                <w:highlight w:val="cyan"/>
              </w:rPr>
              <w:t>(VB C Z5)</w:t>
            </w:r>
          </w:p>
          <w:p w14:paraId="08FBBE41" w14:textId="43CA2064" w:rsidR="009E60E6" w:rsidRPr="00C364B9" w:rsidRDefault="007F0227">
            <w:pPr>
              <w:pStyle w:val="Textkrper"/>
              <w:widowControl w:val="0"/>
              <w:numPr>
                <w:ilvl w:val="0"/>
                <w:numId w:val="2"/>
              </w:numPr>
              <w:rPr>
                <w:rFonts w:cs="Arial"/>
                <w:color w:val="000000"/>
                <w:sz w:val="20"/>
                <w:lang w:eastAsia="ar-SA"/>
              </w:rPr>
            </w:pPr>
            <w:r w:rsidRPr="00C364B9">
              <w:rPr>
                <w:rFonts w:cs="Arial"/>
                <w:color w:val="000000"/>
                <w:sz w:val="20"/>
                <w:lang w:eastAsia="ar-SA"/>
              </w:rPr>
              <w:t>erläutern anhand von Beispielen aus ihrer Lebenswelt Nutzen und Risiken beim Umgang mit eigenen und fremden Daten auch im Hinblick auf Speicherorte (A)</w:t>
            </w:r>
            <w:r w:rsidR="00267D5C">
              <w:rPr>
                <w:rFonts w:cs="Arial"/>
                <w:color w:val="000000"/>
                <w:sz w:val="20"/>
                <w:lang w:eastAsia="ar-SA"/>
              </w:rPr>
              <w:t xml:space="preserve"> </w:t>
            </w:r>
            <w:r w:rsidR="00267D5C" w:rsidRPr="00267D5C">
              <w:rPr>
                <w:rFonts w:cs="Arial"/>
                <w:color w:val="auto"/>
                <w:sz w:val="20"/>
                <w:szCs w:val="18"/>
                <w:highlight w:val="cyan"/>
              </w:rPr>
              <w:t>(VB C Z3)</w:t>
            </w:r>
          </w:p>
          <w:p w14:paraId="3CBE694E" w14:textId="15F05D6C" w:rsidR="009E60E6" w:rsidRDefault="007F0227">
            <w:pPr>
              <w:pStyle w:val="Textkrper"/>
              <w:widowControl w:val="0"/>
              <w:numPr>
                <w:ilvl w:val="0"/>
                <w:numId w:val="2"/>
              </w:numPr>
              <w:rPr>
                <w:rFonts w:cs="Arial"/>
                <w:color w:val="000000"/>
                <w:szCs w:val="22"/>
                <w:lang w:eastAsia="ar-SA"/>
              </w:rPr>
            </w:pPr>
            <w:r w:rsidRPr="00C364B9">
              <w:rPr>
                <w:rFonts w:cs="Arial"/>
                <w:color w:val="000000"/>
                <w:sz w:val="20"/>
                <w:lang w:eastAsia="ar-SA"/>
              </w:rPr>
              <w:t>beschreiben Maßnahmen zum Schutz von Daten mithilfe von Informatiksystemen (A)</w:t>
            </w:r>
            <w:r w:rsidR="00DD7FBA">
              <w:rPr>
                <w:rFonts w:cs="Arial"/>
                <w:color w:val="000000"/>
                <w:sz w:val="20"/>
                <w:lang w:eastAsia="ar-SA"/>
              </w:rPr>
              <w:t xml:space="preserve"> </w:t>
            </w:r>
            <w:r w:rsidR="00DD7FBA" w:rsidRPr="00DD7FBA">
              <w:rPr>
                <w:rFonts w:cs="Arial"/>
                <w:color w:val="auto"/>
                <w:sz w:val="20"/>
                <w:szCs w:val="18"/>
                <w:highlight w:val="yellow"/>
              </w:rPr>
              <w:t>(MKR 1.4)</w:t>
            </w:r>
            <w:r w:rsidR="00DD7FBA" w:rsidRPr="00DD7FBA">
              <w:rPr>
                <w:rFonts w:cs="Arial"/>
                <w:color w:val="auto"/>
                <w:sz w:val="20"/>
                <w:szCs w:val="18"/>
              </w:rPr>
              <w:t xml:space="preserve"> / </w:t>
            </w:r>
            <w:r w:rsidR="00DD7FBA" w:rsidRPr="00DD7FBA">
              <w:rPr>
                <w:rFonts w:cs="Arial"/>
                <w:color w:val="auto"/>
                <w:sz w:val="20"/>
                <w:szCs w:val="18"/>
                <w:highlight w:val="cyan"/>
              </w:rPr>
              <w:t>(VB C Z2)</w:t>
            </w:r>
          </w:p>
        </w:tc>
        <w:tc>
          <w:tcPr>
            <w:tcW w:w="5561" w:type="dxa"/>
            <w:tcBorders>
              <w:left w:val="single" w:sz="4" w:space="0" w:color="000000"/>
              <w:bottom w:val="single" w:sz="4" w:space="0" w:color="000000"/>
              <w:right w:val="single" w:sz="4" w:space="0" w:color="000000"/>
            </w:tcBorders>
          </w:tcPr>
          <w:p w14:paraId="6FDA96D2"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 xml:space="preserve">Anhand einer Simulation wird das Konzept „Freundschaft“ in virtuellen Kontexten erschlossen und von realen Kontexten abgegrenzt. </w:t>
            </w:r>
          </w:p>
          <w:p w14:paraId="2FD8ED0D"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Je nach Lerngruppe kann es sinnvoll sein, zunächst die grundsätzliche Bedeutung des Konzepts „Freundschaft“, etwa durch eine Begriffssammlung, zu klären.</w:t>
            </w:r>
          </w:p>
          <w:p w14:paraId="300AE1D1"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Auf dieser Basis wird das „Weiterverteilen“ von Medien in sozialen Medien nachgespielt. So werden die Risiken dieser Weiterverbreitung offenbar.</w:t>
            </w:r>
          </w:p>
          <w:p w14:paraId="2C85DD74" w14:textId="47F9128C" w:rsidR="009E60E6" w:rsidRPr="00206B77" w:rsidRDefault="007F0227">
            <w:pPr>
              <w:pStyle w:val="ListParagraph1"/>
              <w:widowControl w:val="0"/>
              <w:spacing w:before="120" w:after="0" w:line="240" w:lineRule="auto"/>
              <w:jc w:val="left"/>
              <w:rPr>
                <w:sz w:val="20"/>
                <w:szCs w:val="20"/>
              </w:rPr>
            </w:pPr>
            <w:r w:rsidRPr="00206B77">
              <w:rPr>
                <w:sz w:val="20"/>
                <w:szCs w:val="20"/>
              </w:rPr>
              <w:t xml:space="preserve">Die vorhandenen Bilderkarten können durch eigene „Posts“ ergänzt werden. Etwa Karten für individuelle Kommentare und Nachrichten. Dies bringt jedoch einen zusätzlichen Zeitaufwand mit sich, eröffnet jedoch weitere Anknüpfungspunkte für die vorherigen Einheiten und führt evtl. zu </w:t>
            </w:r>
            <w:r w:rsidR="00884715" w:rsidRPr="00206B77">
              <w:rPr>
                <w:sz w:val="20"/>
                <w:szCs w:val="20"/>
              </w:rPr>
              <w:t>weiteren, vertiefenden</w:t>
            </w:r>
            <w:r w:rsidRPr="00206B77">
              <w:rPr>
                <w:sz w:val="20"/>
                <w:szCs w:val="20"/>
              </w:rPr>
              <w:t xml:space="preserve"> Fragestellungen.</w:t>
            </w:r>
          </w:p>
          <w:p w14:paraId="268D6C68"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Materialien:</w:t>
            </w:r>
          </w:p>
          <w:p w14:paraId="1A848D47" w14:textId="1BD121B1" w:rsidR="009E60E6" w:rsidRPr="00206B77" w:rsidRDefault="007F0227">
            <w:pPr>
              <w:pStyle w:val="ListParagraph1"/>
              <w:widowControl w:val="0"/>
              <w:numPr>
                <w:ilvl w:val="0"/>
                <w:numId w:val="4"/>
              </w:numPr>
              <w:spacing w:before="120" w:after="0" w:line="240" w:lineRule="auto"/>
              <w:jc w:val="left"/>
              <w:rPr>
                <w:sz w:val="20"/>
                <w:szCs w:val="20"/>
              </w:rPr>
            </w:pPr>
            <w:r w:rsidRPr="00206B77">
              <w:rPr>
                <w:sz w:val="20"/>
                <w:szCs w:val="20"/>
              </w:rPr>
              <w:t xml:space="preserve">Rollenkarten, siehe Anhang </w:t>
            </w:r>
            <w:r w:rsidR="00206B77" w:rsidRPr="00206B77">
              <w:rPr>
                <w:sz w:val="20"/>
                <w:szCs w:val="20"/>
              </w:rPr>
              <w:t xml:space="preserve">[siehe </w:t>
            </w:r>
            <w:proofErr w:type="spellStart"/>
            <w:r w:rsidR="00206B77" w:rsidRPr="00206B77">
              <w:rPr>
                <w:sz w:val="20"/>
                <w:szCs w:val="20"/>
              </w:rPr>
              <w:t>pdf</w:t>
            </w:r>
            <w:proofErr w:type="spellEnd"/>
            <w:r w:rsidR="00206B77" w:rsidRPr="00206B77">
              <w:rPr>
                <w:sz w:val="20"/>
                <w:szCs w:val="20"/>
              </w:rPr>
              <w:t>-Datei zu UV 6.4 unter Hinweis und Materialien</w:t>
            </w:r>
          </w:p>
          <w:p w14:paraId="6A2C98CF" w14:textId="1790BC5F" w:rsidR="009E60E6" w:rsidRPr="00206B77" w:rsidRDefault="007F0227">
            <w:pPr>
              <w:pStyle w:val="ListParagraph1"/>
              <w:widowControl w:val="0"/>
              <w:numPr>
                <w:ilvl w:val="0"/>
                <w:numId w:val="4"/>
              </w:numPr>
              <w:spacing w:before="120" w:after="0" w:line="240" w:lineRule="auto"/>
              <w:jc w:val="left"/>
              <w:rPr>
                <w:sz w:val="20"/>
                <w:szCs w:val="20"/>
              </w:rPr>
            </w:pPr>
            <w:r w:rsidRPr="00206B77">
              <w:rPr>
                <w:color w:val="000000"/>
                <w:sz w:val="20"/>
                <w:szCs w:val="20"/>
              </w:rPr>
              <w:t>Bilderkarten</w:t>
            </w:r>
            <w:r w:rsidRPr="00206B77">
              <w:rPr>
                <w:sz w:val="20"/>
                <w:szCs w:val="20"/>
              </w:rPr>
              <w:t>, siehe Anhang [</w:t>
            </w:r>
            <w:r w:rsidR="00206B77" w:rsidRPr="00206B77">
              <w:rPr>
                <w:sz w:val="20"/>
                <w:szCs w:val="20"/>
              </w:rPr>
              <w:t xml:space="preserve">siehe </w:t>
            </w:r>
            <w:proofErr w:type="spellStart"/>
            <w:r w:rsidR="00206B77" w:rsidRPr="00206B77">
              <w:rPr>
                <w:sz w:val="20"/>
                <w:szCs w:val="20"/>
              </w:rPr>
              <w:t>pdf</w:t>
            </w:r>
            <w:proofErr w:type="spellEnd"/>
            <w:r w:rsidR="00206B77" w:rsidRPr="00206B77">
              <w:rPr>
                <w:sz w:val="20"/>
                <w:szCs w:val="20"/>
              </w:rPr>
              <w:t>-Datei zu UV 6.4 unter Hinweis und Materialien</w:t>
            </w:r>
            <w:r w:rsidRPr="00206B77">
              <w:rPr>
                <w:sz w:val="20"/>
                <w:szCs w:val="20"/>
              </w:rPr>
              <w:t>]</w:t>
            </w:r>
          </w:p>
          <w:p w14:paraId="4BEF29FF" w14:textId="77777777" w:rsidR="009E60E6" w:rsidRPr="00206B77" w:rsidRDefault="007F0227">
            <w:pPr>
              <w:pStyle w:val="ListParagraph1"/>
              <w:widowControl w:val="0"/>
              <w:numPr>
                <w:ilvl w:val="0"/>
                <w:numId w:val="4"/>
              </w:numPr>
              <w:spacing w:before="120" w:after="0" w:line="240" w:lineRule="auto"/>
              <w:jc w:val="left"/>
              <w:rPr>
                <w:sz w:val="20"/>
                <w:szCs w:val="20"/>
              </w:rPr>
            </w:pPr>
            <w:r w:rsidRPr="00206B77">
              <w:rPr>
                <w:sz w:val="20"/>
                <w:szCs w:val="20"/>
              </w:rPr>
              <w:t>Fäden</w:t>
            </w:r>
          </w:p>
          <w:p w14:paraId="312AEB96"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Ablauf:</w:t>
            </w:r>
          </w:p>
          <w:p w14:paraId="569CAC10" w14:textId="77777777" w:rsidR="009E60E6" w:rsidRPr="00206B77" w:rsidRDefault="007F0227">
            <w:pPr>
              <w:pStyle w:val="ListParagraph1"/>
              <w:widowControl w:val="0"/>
              <w:numPr>
                <w:ilvl w:val="0"/>
                <w:numId w:val="5"/>
              </w:numPr>
              <w:spacing w:before="120" w:after="0" w:line="240" w:lineRule="auto"/>
              <w:jc w:val="left"/>
              <w:rPr>
                <w:sz w:val="20"/>
                <w:szCs w:val="20"/>
              </w:rPr>
            </w:pPr>
            <w:r w:rsidRPr="00206B77">
              <w:rPr>
                <w:sz w:val="20"/>
                <w:szCs w:val="20"/>
              </w:rPr>
              <w:t>Die Schülerinnen und Schüler nehmen unterschiedliche Rollen ein. Sinnvoll ist es, die Schülerinnen und Schüler in den neuen Rollen eine Vorstellungsrunde durchführen zu lassen, so dass sie sich untereinander kennen.</w:t>
            </w:r>
          </w:p>
          <w:p w14:paraId="5381C218" w14:textId="77777777" w:rsidR="009E60E6" w:rsidRPr="00206B77" w:rsidRDefault="007F0227">
            <w:pPr>
              <w:pStyle w:val="ListParagraph1"/>
              <w:widowControl w:val="0"/>
              <w:numPr>
                <w:ilvl w:val="0"/>
                <w:numId w:val="5"/>
              </w:numPr>
              <w:spacing w:before="120" w:after="0" w:line="240" w:lineRule="auto"/>
              <w:jc w:val="left"/>
              <w:rPr>
                <w:sz w:val="20"/>
                <w:szCs w:val="20"/>
              </w:rPr>
            </w:pPr>
            <w:r w:rsidRPr="00206B77">
              <w:rPr>
                <w:sz w:val="20"/>
                <w:szCs w:val="20"/>
              </w:rPr>
              <w:t xml:space="preserve">Danach soll ein Freundschaftsgeflecht zwischen </w:t>
            </w:r>
            <w:r w:rsidRPr="00206B77">
              <w:rPr>
                <w:sz w:val="20"/>
                <w:szCs w:val="20"/>
              </w:rPr>
              <w:lastRenderedPageBreak/>
              <w:t xml:space="preserve">den Beteiligten erstellt werden. </w:t>
            </w:r>
          </w:p>
          <w:p w14:paraId="33FFFC38" w14:textId="77777777" w:rsidR="009E60E6" w:rsidRPr="00206B77" w:rsidRDefault="007F0227">
            <w:pPr>
              <w:pStyle w:val="ListParagraph1"/>
              <w:widowControl w:val="0"/>
              <w:spacing w:before="120" w:after="0" w:line="240" w:lineRule="auto"/>
              <w:ind w:left="720"/>
              <w:jc w:val="left"/>
              <w:rPr>
                <w:sz w:val="20"/>
                <w:szCs w:val="20"/>
              </w:rPr>
            </w:pPr>
            <w:r w:rsidRPr="00206B77">
              <w:rPr>
                <w:sz w:val="20"/>
                <w:szCs w:val="20"/>
              </w:rPr>
              <w:t>Arbeitsauftrag:</w:t>
            </w:r>
          </w:p>
          <w:p w14:paraId="7E7BC097" w14:textId="77777777" w:rsidR="009E60E6" w:rsidRPr="00206B77" w:rsidRDefault="007F0227">
            <w:pPr>
              <w:pStyle w:val="ListParagraph1"/>
              <w:widowControl w:val="0"/>
              <w:spacing w:before="120" w:after="0" w:line="240" w:lineRule="auto"/>
              <w:ind w:left="720"/>
              <w:jc w:val="left"/>
              <w:rPr>
                <w:i/>
                <w:iCs/>
                <w:sz w:val="20"/>
                <w:szCs w:val="20"/>
              </w:rPr>
            </w:pPr>
            <w:r w:rsidRPr="00206B77">
              <w:rPr>
                <w:i/>
                <w:iCs/>
                <w:sz w:val="20"/>
                <w:szCs w:val="20"/>
              </w:rPr>
              <w:t xml:space="preserve">»Versetzt euch in die Rolle. Stellt Freundschafts-anfragen indem ihr einen Faden zwischen euch knüpft. Anfragen dürfen abgelehnt werden.«. </w:t>
            </w:r>
          </w:p>
          <w:p w14:paraId="6C984F4C" w14:textId="77777777" w:rsidR="009E60E6" w:rsidRPr="00206B77" w:rsidRDefault="007F0227">
            <w:pPr>
              <w:pStyle w:val="ListParagraph1"/>
              <w:widowControl w:val="0"/>
              <w:spacing w:before="120" w:after="0" w:line="240" w:lineRule="auto"/>
              <w:ind w:left="720"/>
              <w:jc w:val="left"/>
              <w:rPr>
                <w:sz w:val="20"/>
                <w:szCs w:val="20"/>
              </w:rPr>
            </w:pPr>
            <w:r w:rsidRPr="00206B77">
              <w:rPr>
                <w:sz w:val="20"/>
                <w:szCs w:val="20"/>
              </w:rPr>
              <w:t xml:space="preserve">Letztlich sollte durch diese </w:t>
            </w:r>
            <w:proofErr w:type="spellStart"/>
            <w:r w:rsidRPr="00206B77">
              <w:rPr>
                <w:sz w:val="20"/>
                <w:szCs w:val="20"/>
              </w:rPr>
              <w:t>Verknüfungen</w:t>
            </w:r>
            <w:proofErr w:type="spellEnd"/>
            <w:r w:rsidRPr="00206B77">
              <w:rPr>
                <w:sz w:val="20"/>
                <w:szCs w:val="20"/>
              </w:rPr>
              <w:t xml:space="preserve"> zwischen den Beteiligten eine Art Graph entstehen. Dieser sollte auch zusätzlich dokumentiert werden, etwa durch ein Foto der gelegten Verknüpfungen mit den Rollenkarten oder eine zusätzliche Skizze.</w:t>
            </w:r>
          </w:p>
          <w:p w14:paraId="2A270CEC" w14:textId="7475CFEC" w:rsidR="009E60E6" w:rsidRPr="00206B77" w:rsidRDefault="007F0227">
            <w:pPr>
              <w:pStyle w:val="ListParagraph1"/>
              <w:widowControl w:val="0"/>
              <w:numPr>
                <w:ilvl w:val="0"/>
                <w:numId w:val="5"/>
              </w:numPr>
              <w:spacing w:before="120" w:after="0" w:line="240" w:lineRule="auto"/>
              <w:jc w:val="left"/>
              <w:rPr>
                <w:sz w:val="20"/>
                <w:szCs w:val="20"/>
              </w:rPr>
            </w:pPr>
            <w:r w:rsidRPr="00206B77">
              <w:rPr>
                <w:sz w:val="20"/>
                <w:szCs w:val="20"/>
              </w:rPr>
              <w:t>Auf dem entstandenen Geflecht werden nun konkrete Operationen nachgespielt. Dazu können die Bilderkarten verwendet werden. Diese können veröffentlicht, gelik</w:t>
            </w:r>
            <w:r w:rsidR="00230735" w:rsidRPr="00206B77">
              <w:rPr>
                <w:sz w:val="20"/>
                <w:szCs w:val="20"/>
              </w:rPr>
              <w:t>t</w:t>
            </w:r>
            <w:r w:rsidRPr="00206B77">
              <w:rPr>
                <w:sz w:val="20"/>
                <w:szCs w:val="20"/>
              </w:rPr>
              <w:t xml:space="preserve"> und weitergeleitet werden. Den Schülerinnen und Schülern soll hier deutlich werden, dass sie Verantwortung abgeben und selbst neu tragen. Unbeteiligte erhalten Einblick in möglicherweise intime Bilder, Äußerungen usw. Ein Weiterleiten führt dazu, dass auch diejenigen sehen können, die vom ursprünglichen Autor ausgeschlossen wurden.</w:t>
            </w:r>
          </w:p>
          <w:p w14:paraId="03414C7E" w14:textId="77777777" w:rsidR="009E60E6" w:rsidRPr="00206B77" w:rsidRDefault="007F0227">
            <w:pPr>
              <w:pStyle w:val="ListParagraph1"/>
              <w:widowControl w:val="0"/>
              <w:spacing w:before="120" w:after="0" w:line="240" w:lineRule="auto"/>
              <w:jc w:val="left"/>
              <w:rPr>
                <w:sz w:val="20"/>
                <w:szCs w:val="20"/>
              </w:rPr>
            </w:pPr>
            <w:r w:rsidRPr="00206B77">
              <w:rPr>
                <w:sz w:val="20"/>
                <w:szCs w:val="20"/>
              </w:rPr>
              <w:t>Die Ergebnisse werden im Plenum gesammelt.</w:t>
            </w:r>
          </w:p>
          <w:p w14:paraId="7B203CC9" w14:textId="77777777" w:rsidR="009E60E6" w:rsidRPr="00206B77" w:rsidRDefault="007F0227">
            <w:pPr>
              <w:pStyle w:val="ListParagraph1"/>
              <w:widowControl w:val="0"/>
              <w:spacing w:before="120" w:after="0" w:line="240" w:lineRule="auto"/>
              <w:jc w:val="left"/>
            </w:pPr>
            <w:r w:rsidRPr="00206B77">
              <w:t>Mögliche Ergebnisse</w:t>
            </w:r>
          </w:p>
          <w:p w14:paraId="1EC8E203" w14:textId="77777777" w:rsidR="009E60E6" w:rsidRPr="00206B77" w:rsidRDefault="007F0227">
            <w:pPr>
              <w:pStyle w:val="ListParagraph1"/>
              <w:widowControl w:val="0"/>
              <w:numPr>
                <w:ilvl w:val="0"/>
                <w:numId w:val="11"/>
              </w:numPr>
              <w:spacing w:before="120" w:after="0" w:line="240" w:lineRule="auto"/>
              <w:jc w:val="left"/>
              <w:rPr>
                <w:sz w:val="20"/>
                <w:szCs w:val="20"/>
              </w:rPr>
            </w:pPr>
            <w:r w:rsidRPr="00206B77">
              <w:rPr>
                <w:sz w:val="20"/>
                <w:szCs w:val="20"/>
              </w:rPr>
              <w:t>Bereits wenige Verknüpfungen machen es möglich Nachrichten zwischen vielen, „sich unbekannten“ Personen zu tauschen.</w:t>
            </w:r>
          </w:p>
          <w:p w14:paraId="1B93425E" w14:textId="77777777" w:rsidR="009E60E6" w:rsidRPr="00206B77" w:rsidRDefault="007F0227">
            <w:pPr>
              <w:pStyle w:val="ListParagraph1"/>
              <w:widowControl w:val="0"/>
              <w:numPr>
                <w:ilvl w:val="0"/>
                <w:numId w:val="11"/>
              </w:numPr>
              <w:spacing w:before="120" w:after="0" w:line="240" w:lineRule="auto"/>
              <w:jc w:val="left"/>
              <w:rPr>
                <w:sz w:val="20"/>
                <w:szCs w:val="20"/>
              </w:rPr>
            </w:pPr>
            <w:r w:rsidRPr="00206B77">
              <w:rPr>
                <w:sz w:val="20"/>
                <w:szCs w:val="20"/>
              </w:rPr>
              <w:t>Nachrichten gelangen „über Eck“ zu Personen an die sie nicht gerichtet waren.</w:t>
            </w:r>
          </w:p>
          <w:p w14:paraId="7B65C93E" w14:textId="77777777" w:rsidR="009E60E6" w:rsidRPr="00206B77" w:rsidRDefault="007F0227">
            <w:pPr>
              <w:pStyle w:val="ListParagraph1"/>
              <w:widowControl w:val="0"/>
              <w:numPr>
                <w:ilvl w:val="0"/>
                <w:numId w:val="11"/>
              </w:numPr>
              <w:spacing w:before="120" w:after="0" w:line="240" w:lineRule="auto"/>
              <w:jc w:val="left"/>
              <w:rPr>
                <w:sz w:val="20"/>
                <w:szCs w:val="20"/>
              </w:rPr>
            </w:pPr>
            <w:r w:rsidRPr="00206B77">
              <w:rPr>
                <w:sz w:val="20"/>
                <w:szCs w:val="20"/>
              </w:rPr>
              <w:t>Unbeteiligte erhalten Einblick in möglicherweise intime Bilder, Äußerungen usw.</w:t>
            </w:r>
          </w:p>
          <w:p w14:paraId="0AE6391A" w14:textId="77777777" w:rsidR="009E60E6" w:rsidRPr="00206B77" w:rsidRDefault="007F0227">
            <w:pPr>
              <w:pStyle w:val="ListParagraph1"/>
              <w:widowControl w:val="0"/>
              <w:numPr>
                <w:ilvl w:val="0"/>
                <w:numId w:val="11"/>
              </w:numPr>
              <w:spacing w:before="120" w:after="0" w:line="240" w:lineRule="auto"/>
              <w:jc w:val="left"/>
              <w:rPr>
                <w:sz w:val="20"/>
                <w:szCs w:val="20"/>
              </w:rPr>
            </w:pPr>
            <w:r w:rsidRPr="00206B77">
              <w:rPr>
                <w:sz w:val="20"/>
                <w:szCs w:val="20"/>
              </w:rPr>
              <w:lastRenderedPageBreak/>
              <w:t>Ein Weiterleiten führt dazu, dass auch diejenigen sehen können, die vom ursprünglichen Autor ausgeschlossen wurden.</w:t>
            </w:r>
          </w:p>
          <w:p w14:paraId="7383E6E3" w14:textId="79F8BDFB" w:rsidR="009E60E6" w:rsidRPr="00206B77" w:rsidRDefault="007F0227" w:rsidP="00206B77">
            <w:pPr>
              <w:pStyle w:val="ListParagraph1"/>
              <w:widowControl w:val="0"/>
              <w:numPr>
                <w:ilvl w:val="0"/>
                <w:numId w:val="11"/>
              </w:numPr>
              <w:spacing w:before="120" w:after="0" w:line="240" w:lineRule="auto"/>
              <w:jc w:val="left"/>
              <w:rPr>
                <w:sz w:val="20"/>
                <w:szCs w:val="20"/>
              </w:rPr>
            </w:pPr>
            <w:r w:rsidRPr="00206B77">
              <w:rPr>
                <w:sz w:val="20"/>
                <w:szCs w:val="20"/>
              </w:rPr>
              <w:t>Die Kontrolle über die geteilten Inhalte wird mit dem Senden abgegeben.</w:t>
            </w:r>
          </w:p>
        </w:tc>
      </w:tr>
      <w:tr w:rsidR="009E60E6" w14:paraId="30927AD3" w14:textId="77777777">
        <w:trPr>
          <w:trHeight w:val="2118"/>
        </w:trPr>
        <w:tc>
          <w:tcPr>
            <w:tcW w:w="3174" w:type="dxa"/>
            <w:tcBorders>
              <w:left w:val="single" w:sz="4" w:space="0" w:color="000000"/>
              <w:bottom w:val="single" w:sz="4" w:space="0" w:color="000000"/>
              <w:right w:val="single" w:sz="4" w:space="0" w:color="000000"/>
            </w:tcBorders>
          </w:tcPr>
          <w:p w14:paraId="1F8D25C6" w14:textId="306FEBAC" w:rsidR="009E60E6" w:rsidRPr="009374A2" w:rsidRDefault="007F0227" w:rsidP="009374A2">
            <w:pPr>
              <w:pStyle w:val="ListParagraph1"/>
              <w:widowControl w:val="0"/>
              <w:spacing w:before="120" w:after="60" w:line="240" w:lineRule="auto"/>
              <w:jc w:val="left"/>
              <w:rPr>
                <w:rFonts w:cs="Arial"/>
                <w:i/>
                <w:iCs/>
                <w:sz w:val="20"/>
                <w:szCs w:val="20"/>
              </w:rPr>
            </w:pPr>
            <w:r w:rsidRPr="009374A2">
              <w:rPr>
                <w:rFonts w:cs="Arial"/>
                <w:i/>
                <w:iCs/>
                <w:sz w:val="20"/>
                <w:szCs w:val="20"/>
              </w:rPr>
              <w:lastRenderedPageBreak/>
              <w:t>Positive Pinnwand – Wie schreibe ich es richtig?</w:t>
            </w:r>
          </w:p>
          <w:p w14:paraId="04EECF6F" w14:textId="77777777" w:rsidR="009E60E6" w:rsidRDefault="007F0227">
            <w:pPr>
              <w:pStyle w:val="ListParagraph1"/>
              <w:widowControl w:val="0"/>
              <w:spacing w:before="120" w:after="60" w:line="240" w:lineRule="auto"/>
              <w:ind w:left="28"/>
              <w:jc w:val="left"/>
              <w:rPr>
                <w:rFonts w:cs="Arial"/>
                <w:sz w:val="20"/>
                <w:szCs w:val="20"/>
              </w:rPr>
            </w:pPr>
            <w:r>
              <w:rPr>
                <w:rFonts w:cs="Arial"/>
                <w:sz w:val="20"/>
                <w:szCs w:val="20"/>
              </w:rPr>
              <w:t xml:space="preserve">(1 </w:t>
            </w:r>
            <w:proofErr w:type="spellStart"/>
            <w:r>
              <w:rPr>
                <w:rFonts w:cs="Arial"/>
                <w:sz w:val="20"/>
                <w:szCs w:val="20"/>
              </w:rPr>
              <w:t>UStd</w:t>
            </w:r>
            <w:proofErr w:type="spellEnd"/>
            <w:r>
              <w:rPr>
                <w:rFonts w:cs="Arial"/>
                <w:sz w:val="20"/>
                <w:szCs w:val="20"/>
              </w:rPr>
              <w:t>.)</w:t>
            </w:r>
          </w:p>
        </w:tc>
        <w:tc>
          <w:tcPr>
            <w:tcW w:w="5552" w:type="dxa"/>
            <w:tcBorders>
              <w:left w:val="single" w:sz="4" w:space="0" w:color="000000"/>
              <w:bottom w:val="single" w:sz="4" w:space="0" w:color="000000"/>
              <w:right w:val="single" w:sz="4" w:space="0" w:color="000000"/>
            </w:tcBorders>
          </w:tcPr>
          <w:p w14:paraId="58989922" w14:textId="4D4E81A2" w:rsidR="009E60E6" w:rsidRPr="00C364B9" w:rsidRDefault="007F0227">
            <w:pPr>
              <w:pStyle w:val="Textkrper"/>
              <w:widowControl w:val="0"/>
              <w:numPr>
                <w:ilvl w:val="0"/>
                <w:numId w:val="2"/>
              </w:numPr>
              <w:rPr>
                <w:rFonts w:cs="Arial"/>
                <w:color w:val="000000"/>
                <w:sz w:val="20"/>
                <w:lang w:eastAsia="ar-SA"/>
              </w:rPr>
            </w:pPr>
            <w:r w:rsidRPr="00C364B9">
              <w:rPr>
                <w:rFonts w:cs="Arial"/>
                <w:color w:val="000000"/>
                <w:sz w:val="20"/>
                <w:lang w:eastAsia="ar-SA"/>
              </w:rPr>
              <w:t>erläutern anhand von Beispielen aus ihrer Lebenswelt Nutzen und Risiken beim Umgang mit eigenen und fremden Daten auch im Hinblick auf Speicherorte (A)</w:t>
            </w:r>
            <w:r w:rsidR="002E4F38">
              <w:rPr>
                <w:rFonts w:cs="Arial"/>
                <w:color w:val="000000"/>
                <w:sz w:val="20"/>
                <w:lang w:eastAsia="ar-SA"/>
              </w:rPr>
              <w:t xml:space="preserve"> </w:t>
            </w:r>
            <w:r w:rsidR="002E4F38" w:rsidRPr="002E4F38">
              <w:rPr>
                <w:rFonts w:cs="Arial"/>
                <w:color w:val="auto"/>
                <w:sz w:val="20"/>
                <w:szCs w:val="18"/>
                <w:highlight w:val="cyan"/>
              </w:rPr>
              <w:t>(VB C Z3)</w:t>
            </w:r>
          </w:p>
          <w:p w14:paraId="713795F3" w14:textId="66492B29" w:rsidR="009E60E6" w:rsidRDefault="007F0227">
            <w:pPr>
              <w:pStyle w:val="Textkrper"/>
              <w:widowControl w:val="0"/>
              <w:numPr>
                <w:ilvl w:val="0"/>
                <w:numId w:val="2"/>
              </w:numPr>
              <w:rPr>
                <w:rFonts w:cs="Arial"/>
                <w:color w:val="000000"/>
                <w:szCs w:val="22"/>
                <w:lang w:eastAsia="ar-SA"/>
              </w:rPr>
            </w:pPr>
            <w:r w:rsidRPr="00C364B9">
              <w:rPr>
                <w:rFonts w:cs="Arial"/>
                <w:color w:val="000000"/>
                <w:sz w:val="20"/>
                <w:lang w:eastAsia="ar-SA"/>
              </w:rPr>
              <w:t>beschreiben Maßnahmen zum Schutz von Daten mithilfe von Informatiksystemen (A)</w:t>
            </w:r>
            <w:r w:rsidR="00B80081">
              <w:rPr>
                <w:rFonts w:cs="Arial"/>
                <w:color w:val="000000"/>
                <w:sz w:val="20"/>
                <w:lang w:eastAsia="ar-SA"/>
              </w:rPr>
              <w:t xml:space="preserve"> </w:t>
            </w:r>
            <w:r w:rsidR="00B80081" w:rsidRPr="00B80081">
              <w:rPr>
                <w:rFonts w:cs="Arial"/>
                <w:color w:val="auto"/>
                <w:sz w:val="20"/>
                <w:szCs w:val="18"/>
                <w:highlight w:val="yellow"/>
              </w:rPr>
              <w:t>(MKR 1.4)</w:t>
            </w:r>
            <w:r w:rsidR="00B80081" w:rsidRPr="00B80081">
              <w:rPr>
                <w:rFonts w:cs="Arial"/>
                <w:color w:val="auto"/>
                <w:sz w:val="20"/>
                <w:szCs w:val="18"/>
              </w:rPr>
              <w:t xml:space="preserve"> / </w:t>
            </w:r>
            <w:r w:rsidR="00B80081" w:rsidRPr="00B80081">
              <w:rPr>
                <w:rFonts w:cs="Arial"/>
                <w:color w:val="auto"/>
                <w:sz w:val="20"/>
                <w:szCs w:val="18"/>
                <w:highlight w:val="cyan"/>
              </w:rPr>
              <w:t>(VB C Z2)</w:t>
            </w:r>
          </w:p>
        </w:tc>
        <w:tc>
          <w:tcPr>
            <w:tcW w:w="5561" w:type="dxa"/>
            <w:tcBorders>
              <w:left w:val="single" w:sz="4" w:space="0" w:color="000000"/>
              <w:bottom w:val="single" w:sz="4" w:space="0" w:color="000000"/>
              <w:right w:val="single" w:sz="4" w:space="0" w:color="000000"/>
            </w:tcBorders>
          </w:tcPr>
          <w:p w14:paraId="7C807AFE" w14:textId="77777777" w:rsidR="009E60E6" w:rsidRDefault="007F0227">
            <w:pPr>
              <w:widowControl w:val="0"/>
              <w:spacing w:before="120" w:after="0" w:line="240" w:lineRule="auto"/>
              <w:ind w:left="34"/>
              <w:jc w:val="left"/>
              <w:rPr>
                <w:sz w:val="20"/>
                <w:szCs w:val="20"/>
              </w:rPr>
            </w:pPr>
            <w:r>
              <w:rPr>
                <w:sz w:val="20"/>
                <w:szCs w:val="20"/>
              </w:rPr>
              <w:t xml:space="preserve">Mit einer weiteren Übung sollen die Schülerinnen und Schüler eine positive Rückmeldung zu sich selbst erhalten und zugleich üben positive Rückmeldungen zu schreiben. </w:t>
            </w:r>
          </w:p>
          <w:p w14:paraId="67FB5BE1" w14:textId="77777777" w:rsidR="009E60E6" w:rsidRDefault="007F0227">
            <w:pPr>
              <w:widowControl w:val="0"/>
              <w:spacing w:before="120" w:after="0" w:line="240" w:lineRule="auto"/>
              <w:ind w:left="34"/>
              <w:jc w:val="left"/>
              <w:rPr>
                <w:sz w:val="20"/>
                <w:szCs w:val="20"/>
              </w:rPr>
            </w:pPr>
            <w:r>
              <w:rPr>
                <w:sz w:val="20"/>
                <w:szCs w:val="20"/>
              </w:rPr>
              <w:t>Hier geht es darum, bewusst zu machen, dass schriftliche und fixierte Äußerungen unabhängig vom Medium, eine große Wirkung haben können. Die Kompetenz der Unterscheidung von flüchtigen und haltbaren Medien geht im Alltag jedoch immer mehr verloren. Insbesondere die Kurzlebigkeit von Onlinekommentaren kann zu vorschnellen Äußerungen verleiten, die andere verletzen.</w:t>
            </w:r>
          </w:p>
          <w:p w14:paraId="3100BF73" w14:textId="77777777" w:rsidR="009E60E6" w:rsidRDefault="007F0227">
            <w:pPr>
              <w:widowControl w:val="0"/>
              <w:spacing w:before="120" w:after="0" w:line="240" w:lineRule="auto"/>
              <w:ind w:left="34"/>
              <w:jc w:val="left"/>
              <w:rPr>
                <w:b/>
                <w:bCs/>
                <w:sz w:val="20"/>
                <w:szCs w:val="20"/>
              </w:rPr>
            </w:pPr>
            <w:r>
              <w:rPr>
                <w:b/>
                <w:bCs/>
                <w:sz w:val="20"/>
                <w:szCs w:val="20"/>
              </w:rPr>
              <w:t>Ablauf der Übung</w:t>
            </w:r>
          </w:p>
          <w:p w14:paraId="04BD6A29" w14:textId="77777777" w:rsidR="009E60E6" w:rsidRDefault="007F0227">
            <w:pPr>
              <w:widowControl w:val="0"/>
              <w:numPr>
                <w:ilvl w:val="0"/>
                <w:numId w:val="12"/>
              </w:numPr>
              <w:spacing w:before="120" w:after="0" w:line="240" w:lineRule="auto"/>
              <w:jc w:val="left"/>
              <w:rPr>
                <w:sz w:val="20"/>
                <w:szCs w:val="20"/>
              </w:rPr>
            </w:pPr>
            <w:r>
              <w:rPr>
                <w:sz w:val="20"/>
                <w:szCs w:val="20"/>
              </w:rPr>
              <w:t>Die Schülerinnen und Schüler erhalten jeweils einen DIN A3 Bogen auf den sie einen Steckbrief schreiben sollen.</w:t>
            </w:r>
          </w:p>
          <w:p w14:paraId="719E5007" w14:textId="77777777" w:rsidR="009E60E6" w:rsidRDefault="007F0227">
            <w:pPr>
              <w:widowControl w:val="0"/>
              <w:numPr>
                <w:ilvl w:val="0"/>
                <w:numId w:val="12"/>
              </w:numPr>
              <w:spacing w:before="120" w:after="0" w:line="240" w:lineRule="auto"/>
              <w:jc w:val="left"/>
              <w:rPr>
                <w:sz w:val="20"/>
                <w:szCs w:val="20"/>
              </w:rPr>
            </w:pPr>
            <w:r>
              <w:rPr>
                <w:sz w:val="20"/>
                <w:szCs w:val="20"/>
              </w:rPr>
              <w:t>Die Bögen werden im Raum verteilt.</w:t>
            </w:r>
          </w:p>
          <w:p w14:paraId="61711207" w14:textId="77777777" w:rsidR="009E60E6" w:rsidRDefault="007F0227">
            <w:pPr>
              <w:widowControl w:val="0"/>
              <w:numPr>
                <w:ilvl w:val="0"/>
                <w:numId w:val="12"/>
              </w:numPr>
              <w:spacing w:before="120" w:after="0" w:line="240" w:lineRule="auto"/>
              <w:jc w:val="left"/>
              <w:rPr>
                <w:sz w:val="20"/>
                <w:szCs w:val="20"/>
              </w:rPr>
            </w:pPr>
            <w:r>
              <w:rPr>
                <w:sz w:val="20"/>
                <w:szCs w:val="20"/>
              </w:rPr>
              <w:t>Die Schülerinnen und Schüler bewegen sich durch den Raum und sollen dabei möglichst jeder und jedem einen positiven Gruß, eine positive Nachricht auf dieser »Pinnwand« hinterlassen.</w:t>
            </w:r>
          </w:p>
          <w:p w14:paraId="49CD8F8D" w14:textId="77777777" w:rsidR="009E60E6" w:rsidRDefault="007F0227">
            <w:pPr>
              <w:widowControl w:val="0"/>
              <w:numPr>
                <w:ilvl w:val="0"/>
                <w:numId w:val="12"/>
              </w:numPr>
              <w:spacing w:before="120" w:after="0" w:line="240" w:lineRule="auto"/>
              <w:jc w:val="left"/>
              <w:rPr>
                <w:sz w:val="20"/>
                <w:szCs w:val="20"/>
              </w:rPr>
            </w:pPr>
            <w:r>
              <w:rPr>
                <w:sz w:val="20"/>
                <w:szCs w:val="20"/>
              </w:rPr>
              <w:t>Die Lehrkraft sollte sich ebenfalls beteiligen</w:t>
            </w:r>
          </w:p>
          <w:p w14:paraId="6E08FB79" w14:textId="77777777" w:rsidR="009E60E6" w:rsidRDefault="007F0227">
            <w:pPr>
              <w:widowControl w:val="0"/>
              <w:numPr>
                <w:ilvl w:val="0"/>
                <w:numId w:val="12"/>
              </w:numPr>
              <w:spacing w:before="120" w:after="0" w:line="240" w:lineRule="auto"/>
              <w:jc w:val="left"/>
              <w:rPr>
                <w:sz w:val="20"/>
                <w:szCs w:val="20"/>
              </w:rPr>
            </w:pPr>
            <w:r>
              <w:rPr>
                <w:sz w:val="20"/>
                <w:szCs w:val="20"/>
              </w:rPr>
              <w:t xml:space="preserve">Es ist darauf hinzuweisen und zu achten, dass keinerlei negativen oder lächerlichen Aussagen hinterlassen werden. Evtl. sollte hier auf die </w:t>
            </w:r>
            <w:r>
              <w:rPr>
                <w:sz w:val="20"/>
                <w:szCs w:val="20"/>
              </w:rPr>
              <w:lastRenderedPageBreak/>
              <w:t xml:space="preserve">Ergebnisse der vorhergehenden Stunden verwiesen werden. </w:t>
            </w:r>
          </w:p>
          <w:p w14:paraId="69A43655" w14:textId="77777777" w:rsidR="009E60E6" w:rsidRDefault="007F0227">
            <w:pPr>
              <w:widowControl w:val="0"/>
              <w:numPr>
                <w:ilvl w:val="0"/>
                <w:numId w:val="12"/>
              </w:numPr>
              <w:spacing w:before="120" w:after="0" w:line="240" w:lineRule="auto"/>
              <w:jc w:val="left"/>
              <w:rPr>
                <w:sz w:val="20"/>
                <w:szCs w:val="20"/>
              </w:rPr>
            </w:pPr>
            <w:r>
              <w:rPr>
                <w:sz w:val="20"/>
                <w:szCs w:val="20"/>
              </w:rPr>
              <w:t>Nach dieser Phase sollten die Schülerinnen und Schüler ausreichend Gelegenheit erhalten, ihre Pinnwand und die erhaltenen Kommentare zu sichten.</w:t>
            </w:r>
          </w:p>
          <w:p w14:paraId="5BC551F0" w14:textId="77777777" w:rsidR="009E60E6" w:rsidRDefault="007F0227">
            <w:pPr>
              <w:widowControl w:val="0"/>
              <w:spacing w:before="120" w:after="0" w:line="240" w:lineRule="auto"/>
              <w:jc w:val="left"/>
              <w:rPr>
                <w:sz w:val="20"/>
                <w:szCs w:val="20"/>
              </w:rPr>
            </w:pPr>
            <w:r>
              <w:rPr>
                <w:sz w:val="20"/>
                <w:szCs w:val="20"/>
              </w:rPr>
              <w:t>In einer Blitzlichtrunde sollen dann die individuellen Eindrücke zur Wirkung der Kommentare genannt werden.</w:t>
            </w:r>
          </w:p>
          <w:p w14:paraId="3BE55614" w14:textId="77777777" w:rsidR="009E60E6" w:rsidRDefault="007F0227">
            <w:pPr>
              <w:widowControl w:val="0"/>
              <w:spacing w:before="120" w:after="0" w:line="240" w:lineRule="auto"/>
              <w:jc w:val="left"/>
              <w:rPr>
                <w:sz w:val="20"/>
                <w:szCs w:val="20"/>
              </w:rPr>
            </w:pPr>
            <w:r>
              <w:rPr>
                <w:sz w:val="20"/>
                <w:szCs w:val="20"/>
              </w:rPr>
              <w:t>Im Unterrichtsgespräch sollen hieraus allgemeine Aussagen zur Wirkung von öffentlichen Kommentaren herausgearbeitet werden. Dabei sollte die Bedeutung dauerhafter Kommentare ebenso berücksichtigt werden, wie die unterschiedliche Dauerhaftigkeit und Reichweite verschiedener Medien. Ein schriftlicher, öffentlicher Kommentar entfaltet eine andere Wirkung als eine lediglich zugeflüsterte private Aussage.</w:t>
            </w:r>
          </w:p>
          <w:p w14:paraId="68241AB3" w14:textId="40144862" w:rsidR="009E60E6" w:rsidRDefault="007F0227">
            <w:pPr>
              <w:widowControl w:val="0"/>
              <w:spacing w:before="120" w:after="0" w:line="240" w:lineRule="auto"/>
              <w:jc w:val="left"/>
              <w:rPr>
                <w:sz w:val="20"/>
                <w:szCs w:val="20"/>
              </w:rPr>
            </w:pPr>
            <w:r>
              <w:rPr>
                <w:sz w:val="20"/>
                <w:szCs w:val="20"/>
              </w:rPr>
              <w:t>Anhand der bisherigen Ergebnisse sollen die Schülerinnen und Schüler abschließend Regeln für die Onlinekommunikation entwickeln. Hierzu kann das Arbeitsblatt</w:t>
            </w:r>
            <w:r w:rsidR="00206B77">
              <w:rPr>
                <w:sz w:val="20"/>
                <w:szCs w:val="20"/>
              </w:rPr>
              <w:t xml:space="preserve"> 3</w:t>
            </w:r>
            <w:r>
              <w:rPr>
                <w:sz w:val="20"/>
                <w:szCs w:val="20"/>
              </w:rPr>
              <w:t xml:space="preserve"> „Kommunikationsregeln – Wie wollen wir miteinander reden?“ </w:t>
            </w:r>
            <w:r w:rsidR="00206B77">
              <w:rPr>
                <w:sz w:val="20"/>
                <w:szCs w:val="20"/>
              </w:rPr>
              <w:t xml:space="preserve">(siehe Anhang) </w:t>
            </w:r>
            <w:r>
              <w:rPr>
                <w:sz w:val="20"/>
                <w:szCs w:val="20"/>
              </w:rPr>
              <w:t>verwendet werden.</w:t>
            </w:r>
          </w:p>
          <w:p w14:paraId="4C213246" w14:textId="77777777" w:rsidR="009E60E6" w:rsidRDefault="007F0227">
            <w:pPr>
              <w:widowControl w:val="0"/>
              <w:spacing w:before="120" w:after="0" w:line="240" w:lineRule="auto"/>
              <w:jc w:val="left"/>
              <w:rPr>
                <w:sz w:val="20"/>
                <w:szCs w:val="20"/>
              </w:rPr>
            </w:pPr>
            <w:r>
              <w:rPr>
                <w:sz w:val="20"/>
                <w:szCs w:val="20"/>
              </w:rPr>
              <w:t>Sollte hierauf ein Schwerpunkt gelegt werden, kann dies umfassender erfolgen und in einer Gruppenarbeit ein geeignetes Medienprodukt, z.B. eine Broschüre, ein Erklärvideo oder eine Präsentation hergestellt werden. Dann sollte auch explizit an das Unterrichtsvorhaben Kryptologie angeknüpft werden.</w:t>
            </w:r>
          </w:p>
        </w:tc>
      </w:tr>
    </w:tbl>
    <w:p w14:paraId="7E7ED0DB" w14:textId="77777777" w:rsidR="009E60E6" w:rsidRDefault="007F0227">
      <w:pPr>
        <w:rPr>
          <w:rFonts w:cs="Arial"/>
          <w:b/>
          <w:szCs w:val="28"/>
        </w:rPr>
      </w:pPr>
      <w:r>
        <w:lastRenderedPageBreak/>
        <w:br w:type="page"/>
      </w:r>
      <w:r>
        <w:rPr>
          <w:rFonts w:cs="Arial"/>
          <w:b/>
          <w:szCs w:val="28"/>
        </w:rPr>
        <w:lastRenderedPageBreak/>
        <w:t>weiterführendes Material:</w:t>
      </w:r>
    </w:p>
    <w:tbl>
      <w:tblPr>
        <w:tblW w:w="5000" w:type="pct"/>
        <w:tblInd w:w="-113" w:type="dxa"/>
        <w:tblLayout w:type="fixed"/>
        <w:tblLook w:val="04A0" w:firstRow="1" w:lastRow="0" w:firstColumn="1" w:lastColumn="0" w:noHBand="0" w:noVBand="1"/>
      </w:tblPr>
      <w:tblGrid>
        <w:gridCol w:w="534"/>
        <w:gridCol w:w="7383"/>
        <w:gridCol w:w="6360"/>
      </w:tblGrid>
      <w:tr w:rsidR="009E60E6" w14:paraId="69BE3DD1" w14:textId="77777777" w:rsidTr="00884715">
        <w:trPr>
          <w:trHeight w:val="113"/>
          <w:tblHeader/>
        </w:trPr>
        <w:tc>
          <w:tcPr>
            <w:tcW w:w="534" w:type="dxa"/>
            <w:tcBorders>
              <w:top w:val="single" w:sz="4" w:space="0" w:color="000001"/>
              <w:left w:val="single" w:sz="4" w:space="0" w:color="000001"/>
              <w:bottom w:val="single" w:sz="4" w:space="0" w:color="000001"/>
              <w:right w:val="single" w:sz="4" w:space="0" w:color="000001"/>
            </w:tcBorders>
            <w:shd w:val="clear" w:color="auto" w:fill="D9D9D9"/>
          </w:tcPr>
          <w:p w14:paraId="621F6A73" w14:textId="080FEB6D" w:rsidR="009E60E6" w:rsidRDefault="007F0227">
            <w:pPr>
              <w:widowControl w:val="0"/>
              <w:spacing w:before="60" w:after="60"/>
              <w:jc w:val="center"/>
              <w:rPr>
                <w:b/>
              </w:rPr>
            </w:pPr>
            <w:r>
              <w:rPr>
                <w:b/>
              </w:rPr>
              <w:t>N</w:t>
            </w:r>
            <w:r w:rsidR="00884715">
              <w:rPr>
                <w:b/>
              </w:rPr>
              <w:t>r</w:t>
            </w:r>
            <w:r>
              <w:rPr>
                <w:b/>
              </w:rPr>
              <w:t>.</w:t>
            </w:r>
          </w:p>
        </w:tc>
        <w:tc>
          <w:tcPr>
            <w:tcW w:w="7383" w:type="dxa"/>
            <w:tcBorders>
              <w:top w:val="single" w:sz="4" w:space="0" w:color="000001"/>
              <w:left w:val="single" w:sz="4" w:space="0" w:color="000001"/>
              <w:bottom w:val="single" w:sz="4" w:space="0" w:color="000001"/>
              <w:right w:val="single" w:sz="4" w:space="0" w:color="000001"/>
            </w:tcBorders>
            <w:shd w:val="clear" w:color="auto" w:fill="D9D9D9"/>
          </w:tcPr>
          <w:p w14:paraId="6A43B895" w14:textId="77777777" w:rsidR="009E60E6" w:rsidRDefault="007F0227">
            <w:pPr>
              <w:widowControl w:val="0"/>
              <w:spacing w:before="60" w:after="60" w:line="240" w:lineRule="auto"/>
              <w:rPr>
                <w:rFonts w:cs="Arial"/>
                <w:b/>
              </w:rPr>
            </w:pPr>
            <w:r>
              <w:rPr>
                <w:rFonts w:cs="Arial"/>
                <w:b/>
              </w:rPr>
              <w:t>URL / Quellenangabe</w:t>
            </w:r>
          </w:p>
        </w:tc>
        <w:tc>
          <w:tcPr>
            <w:tcW w:w="6360" w:type="dxa"/>
            <w:tcBorders>
              <w:top w:val="single" w:sz="4" w:space="0" w:color="000001"/>
              <w:left w:val="single" w:sz="4" w:space="0" w:color="000001"/>
              <w:bottom w:val="single" w:sz="4" w:space="0" w:color="000001"/>
              <w:right w:val="single" w:sz="4" w:space="0" w:color="000001"/>
            </w:tcBorders>
            <w:shd w:val="clear" w:color="auto" w:fill="D9D9D9"/>
          </w:tcPr>
          <w:p w14:paraId="430D212B" w14:textId="77777777" w:rsidR="009E60E6" w:rsidRDefault="007F0227">
            <w:pPr>
              <w:widowControl w:val="0"/>
              <w:spacing w:before="60" w:after="60" w:line="240" w:lineRule="auto"/>
              <w:rPr>
                <w:rFonts w:cs="Arial"/>
                <w:b/>
                <w:szCs w:val="20"/>
              </w:rPr>
            </w:pPr>
            <w:r>
              <w:rPr>
                <w:rFonts w:cs="Arial"/>
                <w:b/>
                <w:szCs w:val="20"/>
              </w:rPr>
              <w:t>Kurzbeschreibung des Inhalts / der Quelle</w:t>
            </w:r>
          </w:p>
        </w:tc>
      </w:tr>
      <w:tr w:rsidR="009E60E6" w14:paraId="0D36959C" w14:textId="77777777" w:rsidTr="00884715">
        <w:trPr>
          <w:trHeight w:val="1415"/>
        </w:trPr>
        <w:tc>
          <w:tcPr>
            <w:tcW w:w="534" w:type="dxa"/>
            <w:tcBorders>
              <w:top w:val="single" w:sz="4" w:space="0" w:color="000001"/>
              <w:left w:val="single" w:sz="4" w:space="0" w:color="000001"/>
              <w:bottom w:val="single" w:sz="4" w:space="0" w:color="000001"/>
              <w:right w:val="single" w:sz="4" w:space="0" w:color="000001"/>
            </w:tcBorders>
          </w:tcPr>
          <w:p w14:paraId="42567AE7" w14:textId="77777777" w:rsidR="009E60E6" w:rsidRDefault="007F0227">
            <w:pPr>
              <w:widowControl w:val="0"/>
              <w:spacing w:before="60"/>
              <w:jc w:val="center"/>
            </w:pPr>
            <w:r>
              <w:t>1</w:t>
            </w:r>
          </w:p>
        </w:tc>
        <w:tc>
          <w:tcPr>
            <w:tcW w:w="7383" w:type="dxa"/>
            <w:tcBorders>
              <w:top w:val="single" w:sz="4" w:space="0" w:color="000001"/>
              <w:left w:val="single" w:sz="4" w:space="0" w:color="000001"/>
              <w:bottom w:val="single" w:sz="4" w:space="0" w:color="000001"/>
              <w:right w:val="single" w:sz="4" w:space="0" w:color="000001"/>
            </w:tcBorders>
          </w:tcPr>
          <w:p w14:paraId="0AB5D30D" w14:textId="77777777" w:rsidR="009E60E6" w:rsidRDefault="002E4F38">
            <w:pPr>
              <w:widowControl w:val="0"/>
              <w:spacing w:before="60" w:after="60" w:line="240" w:lineRule="auto"/>
              <w:jc w:val="left"/>
            </w:pPr>
            <w:hyperlink r:id="rId8">
              <w:r w:rsidR="007F0227">
                <w:rPr>
                  <w:rStyle w:val="Internetverknpfung"/>
                  <w:color w:val="0000DC"/>
                </w:rPr>
                <w:t>https://www.andrehilbig.de/kryptoprojekt.html</w:t>
              </w:r>
            </w:hyperlink>
          </w:p>
        </w:tc>
        <w:tc>
          <w:tcPr>
            <w:tcW w:w="6360" w:type="dxa"/>
            <w:tcBorders>
              <w:top w:val="single" w:sz="4" w:space="0" w:color="000001"/>
              <w:left w:val="single" w:sz="4" w:space="0" w:color="000001"/>
              <w:bottom w:val="single" w:sz="4" w:space="0" w:color="000001"/>
              <w:right w:val="single" w:sz="4" w:space="0" w:color="000001"/>
            </w:tcBorders>
          </w:tcPr>
          <w:p w14:paraId="7C6E591C" w14:textId="38383531" w:rsidR="009E60E6" w:rsidRDefault="007F0227" w:rsidP="00884715">
            <w:pPr>
              <w:widowControl w:val="0"/>
              <w:spacing w:before="60" w:after="60" w:line="240" w:lineRule="auto"/>
              <w:rPr>
                <w:rFonts w:cs="Arial"/>
                <w:bCs/>
                <w:sz w:val="20"/>
                <w:szCs w:val="20"/>
              </w:rPr>
            </w:pPr>
            <w:r>
              <w:rPr>
                <w:rFonts w:cs="Arial"/>
                <w:bCs/>
                <w:sz w:val="20"/>
                <w:szCs w:val="20"/>
              </w:rPr>
              <w:t xml:space="preserve">André Hilbig ist der Autor des </w:t>
            </w:r>
            <w:proofErr w:type="spellStart"/>
            <w:r>
              <w:rPr>
                <w:rFonts w:cs="Arial"/>
                <w:bCs/>
                <w:sz w:val="20"/>
                <w:szCs w:val="20"/>
              </w:rPr>
              <w:t>Kryptoprojekt</w:t>
            </w:r>
            <w:r w:rsidR="00884715">
              <w:rPr>
                <w:rFonts w:cs="Arial"/>
                <w:bCs/>
                <w:sz w:val="20"/>
                <w:szCs w:val="20"/>
              </w:rPr>
              <w:t>s</w:t>
            </w:r>
            <w:proofErr w:type="spellEnd"/>
            <w:r w:rsidR="00884715">
              <w:rPr>
                <w:rFonts w:cs="Arial"/>
                <w:bCs/>
                <w:sz w:val="20"/>
                <w:szCs w:val="20"/>
              </w:rPr>
              <w:t>, die</w:t>
            </w:r>
            <w:r>
              <w:rPr>
                <w:rFonts w:cs="Arial"/>
                <w:bCs/>
                <w:sz w:val="20"/>
                <w:szCs w:val="20"/>
              </w:rPr>
              <w:t xml:space="preserve"> Vorlage für große Teile dieser Unterrichtsreihe</w:t>
            </w:r>
            <w:r w:rsidR="00884715">
              <w:rPr>
                <w:rFonts w:cs="Arial"/>
                <w:bCs/>
                <w:sz w:val="20"/>
                <w:szCs w:val="20"/>
              </w:rPr>
              <w:t xml:space="preserve"> ist</w:t>
            </w:r>
            <w:r>
              <w:rPr>
                <w:rFonts w:cs="Arial"/>
                <w:bCs/>
                <w:sz w:val="20"/>
                <w:szCs w:val="20"/>
              </w:rPr>
              <w:t>. Der Autor hat diese ergänzend zur ursprünglichen Lizenzierung freundlicherweise auch als CC-BY-SA zur Verfügung gestellt.</w:t>
            </w:r>
          </w:p>
          <w:p w14:paraId="305D7AA3" w14:textId="6840966C" w:rsidR="009E60E6" w:rsidRDefault="007F0227" w:rsidP="00884715">
            <w:pPr>
              <w:widowControl w:val="0"/>
              <w:spacing w:before="60" w:after="60" w:line="240" w:lineRule="auto"/>
              <w:rPr>
                <w:rFonts w:cs="Arial"/>
                <w:bCs/>
                <w:sz w:val="20"/>
                <w:szCs w:val="20"/>
              </w:rPr>
            </w:pPr>
            <w:r>
              <w:rPr>
                <w:rFonts w:cs="Arial"/>
                <w:bCs/>
                <w:sz w:val="20"/>
                <w:szCs w:val="20"/>
              </w:rPr>
              <w:t>Im Gegensatz zur ursprünglichen Reihe wurde der Bezug zur Kryptologie verringert und die Anknüpfung an das „</w:t>
            </w:r>
            <w:proofErr w:type="spellStart"/>
            <w:r>
              <w:rPr>
                <w:rFonts w:cs="Arial"/>
                <w:bCs/>
                <w:sz w:val="20"/>
                <w:szCs w:val="20"/>
              </w:rPr>
              <w:t>Spioncamp</w:t>
            </w:r>
            <w:proofErr w:type="spellEnd"/>
            <w:r>
              <w:rPr>
                <w:rFonts w:cs="Arial"/>
                <w:bCs/>
                <w:sz w:val="20"/>
                <w:szCs w:val="20"/>
              </w:rPr>
              <w:t>“ entfernt, da diese in einem eigenen Unterrichtsvorhaben (UV</w:t>
            </w:r>
            <w:r w:rsidR="0090645D">
              <w:rPr>
                <w:rFonts w:cs="Arial"/>
                <w:bCs/>
                <w:sz w:val="20"/>
                <w:szCs w:val="20"/>
              </w:rPr>
              <w:t xml:space="preserve"> </w:t>
            </w:r>
            <w:r>
              <w:rPr>
                <w:rFonts w:cs="Arial"/>
                <w:bCs/>
                <w:sz w:val="20"/>
                <w:szCs w:val="20"/>
              </w:rPr>
              <w:t>6.4) behandelt werden. Außerdem wurden die Elemente zur Netzwerkkommunikation entfernt und das Material insgesamt an das jüngere Alter der Schülerinnen und Schüler angepasst.</w:t>
            </w:r>
          </w:p>
        </w:tc>
      </w:tr>
      <w:tr w:rsidR="009E60E6" w14:paraId="1F7FCFF2" w14:textId="77777777" w:rsidTr="00884715">
        <w:trPr>
          <w:trHeight w:val="1139"/>
        </w:trPr>
        <w:tc>
          <w:tcPr>
            <w:tcW w:w="534" w:type="dxa"/>
            <w:tcBorders>
              <w:top w:val="single" w:sz="4" w:space="0" w:color="000001"/>
              <w:left w:val="single" w:sz="4" w:space="0" w:color="000001"/>
              <w:bottom w:val="single" w:sz="4" w:space="0" w:color="000001"/>
              <w:right w:val="single" w:sz="4" w:space="0" w:color="000001"/>
            </w:tcBorders>
          </w:tcPr>
          <w:p w14:paraId="021645B6" w14:textId="77777777" w:rsidR="009E60E6" w:rsidRDefault="007F0227">
            <w:pPr>
              <w:widowControl w:val="0"/>
            </w:pPr>
            <w:r>
              <w:t>2</w:t>
            </w:r>
          </w:p>
        </w:tc>
        <w:tc>
          <w:tcPr>
            <w:tcW w:w="7383" w:type="dxa"/>
            <w:tcBorders>
              <w:top w:val="single" w:sz="4" w:space="0" w:color="000001"/>
              <w:left w:val="single" w:sz="4" w:space="0" w:color="000001"/>
              <w:bottom w:val="single" w:sz="4" w:space="0" w:color="000001"/>
              <w:right w:val="single" w:sz="4" w:space="0" w:color="000001"/>
            </w:tcBorders>
          </w:tcPr>
          <w:p w14:paraId="2B7D07E6" w14:textId="77777777" w:rsidR="009E60E6" w:rsidRDefault="002E4F38">
            <w:pPr>
              <w:widowControl w:val="0"/>
              <w:spacing w:before="60" w:after="60" w:line="240" w:lineRule="auto"/>
              <w:jc w:val="left"/>
            </w:pPr>
            <w:hyperlink r:id="rId9">
              <w:r w:rsidR="007F0227">
                <w:rPr>
                  <w:rStyle w:val="Internetverknpfung"/>
                </w:rPr>
                <w:t>https://www.prodabi.de</w:t>
              </w:r>
            </w:hyperlink>
            <w:r w:rsidR="007F0227">
              <w:t>/</w:t>
            </w:r>
          </w:p>
          <w:p w14:paraId="76A4BF8C" w14:textId="77777777" w:rsidR="009E60E6" w:rsidRDefault="009E60E6">
            <w:pPr>
              <w:widowControl w:val="0"/>
              <w:spacing w:before="60" w:after="60" w:line="240" w:lineRule="auto"/>
              <w:jc w:val="left"/>
            </w:pPr>
          </w:p>
          <w:p w14:paraId="29554929" w14:textId="3B0FBF72" w:rsidR="0090645D" w:rsidRPr="0090645D" w:rsidRDefault="002E4F38">
            <w:pPr>
              <w:widowControl w:val="0"/>
              <w:spacing w:before="60" w:after="60" w:line="240" w:lineRule="auto"/>
              <w:rPr>
                <w:u w:val="single"/>
              </w:rPr>
            </w:pPr>
            <w:hyperlink r:id="rId10">
              <w:r w:rsidR="007F0227">
                <w:rPr>
                  <w:rStyle w:val="Internetverknpfung"/>
                  <w:color w:val="auto"/>
                </w:rPr>
                <w:t>https://unterrichtsmaterial-ddi.cs.upb.de/index.php/Kategorie:Datenbewusstsein</w:t>
              </w:r>
            </w:hyperlink>
          </w:p>
        </w:tc>
        <w:tc>
          <w:tcPr>
            <w:tcW w:w="6360" w:type="dxa"/>
            <w:tcBorders>
              <w:top w:val="single" w:sz="4" w:space="0" w:color="000001"/>
              <w:left w:val="single" w:sz="4" w:space="0" w:color="000001"/>
              <w:bottom w:val="single" w:sz="4" w:space="0" w:color="000001"/>
              <w:right w:val="single" w:sz="4" w:space="0" w:color="000001"/>
            </w:tcBorders>
          </w:tcPr>
          <w:p w14:paraId="47E46191" w14:textId="79FB576B" w:rsidR="009E60E6" w:rsidRDefault="00884715">
            <w:pPr>
              <w:widowControl w:val="0"/>
              <w:spacing w:before="60" w:after="60" w:line="240" w:lineRule="auto"/>
              <w:jc w:val="left"/>
              <w:rPr>
                <w:rFonts w:cs="Arial"/>
                <w:sz w:val="21"/>
                <w:szCs w:val="21"/>
                <w:shd w:val="clear" w:color="auto" w:fill="FFFFFF"/>
              </w:rPr>
            </w:pPr>
            <w:r w:rsidRPr="00884715">
              <w:rPr>
                <w:rFonts w:cs="Arial"/>
                <w:bCs/>
                <w:sz w:val="20"/>
                <w:szCs w:val="20"/>
              </w:rPr>
              <w:t xml:space="preserve">Das </w:t>
            </w:r>
            <w:r w:rsidR="007F0227" w:rsidRPr="00884715">
              <w:rPr>
                <w:rFonts w:cs="Arial"/>
                <w:bCs/>
                <w:sz w:val="20"/>
                <w:szCs w:val="20"/>
              </w:rPr>
              <w:t>Projekt „Data Science und Big Data in der Schule“ der Universität Paderborn, sowie Unterrichtsreihe „Exploration von Standortdaten“</w:t>
            </w:r>
            <w:r w:rsidRPr="00884715">
              <w:rPr>
                <w:rFonts w:cs="Arial"/>
                <w:bCs/>
                <w:sz w:val="20"/>
                <w:szCs w:val="20"/>
              </w:rPr>
              <w:t xml:space="preserve"> bieten weiterführende Informationen und Anknüpfungspunkte</w:t>
            </w:r>
            <w:r w:rsidR="0090645D">
              <w:rPr>
                <w:rFonts w:cs="Arial"/>
                <w:bCs/>
                <w:sz w:val="20"/>
                <w:szCs w:val="20"/>
              </w:rPr>
              <w:t xml:space="preserve"> zu den Themengebieten dieses Unterrichtsvorhabens</w:t>
            </w:r>
            <w:r w:rsidRPr="00884715">
              <w:rPr>
                <w:rFonts w:cs="Arial"/>
                <w:bCs/>
                <w:sz w:val="20"/>
                <w:szCs w:val="20"/>
              </w:rPr>
              <w:t>.</w:t>
            </w:r>
            <w:r>
              <w:rPr>
                <w:rFonts w:cs="Arial"/>
                <w:color w:val="000000"/>
                <w:sz w:val="21"/>
                <w:szCs w:val="21"/>
                <w:shd w:val="clear" w:color="auto" w:fill="FFFFFF"/>
              </w:rPr>
              <w:t xml:space="preserve"> </w:t>
            </w:r>
          </w:p>
        </w:tc>
      </w:tr>
      <w:tr w:rsidR="009E60E6" w14:paraId="0C48CCB8" w14:textId="77777777" w:rsidTr="00884715">
        <w:trPr>
          <w:trHeight w:val="1340"/>
        </w:trPr>
        <w:tc>
          <w:tcPr>
            <w:tcW w:w="534" w:type="dxa"/>
            <w:tcBorders>
              <w:top w:val="single" w:sz="4" w:space="0" w:color="000001"/>
              <w:left w:val="single" w:sz="4" w:space="0" w:color="000001"/>
              <w:bottom w:val="single" w:sz="4" w:space="0" w:color="000001"/>
              <w:right w:val="single" w:sz="4" w:space="0" w:color="000001"/>
            </w:tcBorders>
          </w:tcPr>
          <w:p w14:paraId="05592958" w14:textId="77777777" w:rsidR="009E60E6" w:rsidRDefault="007F0227">
            <w:pPr>
              <w:widowControl w:val="0"/>
            </w:pPr>
            <w:r>
              <w:t>3</w:t>
            </w:r>
          </w:p>
        </w:tc>
        <w:tc>
          <w:tcPr>
            <w:tcW w:w="7383" w:type="dxa"/>
            <w:tcBorders>
              <w:top w:val="single" w:sz="4" w:space="0" w:color="000001"/>
              <w:left w:val="single" w:sz="4" w:space="0" w:color="000001"/>
              <w:bottom w:val="single" w:sz="4" w:space="0" w:color="000001"/>
              <w:right w:val="single" w:sz="4" w:space="0" w:color="000001"/>
            </w:tcBorders>
          </w:tcPr>
          <w:p w14:paraId="0E984D30" w14:textId="77E5DE2F" w:rsidR="009E60E6" w:rsidRDefault="002E4F38">
            <w:pPr>
              <w:widowControl w:val="0"/>
              <w:spacing w:before="60" w:after="60" w:line="240" w:lineRule="auto"/>
              <w:jc w:val="left"/>
            </w:pPr>
            <w:hyperlink r:id="rId11" w:history="1">
              <w:r w:rsidR="0090645D" w:rsidRPr="00130E2D">
                <w:rPr>
                  <w:rStyle w:val="Hyperlink"/>
                </w:rPr>
                <w:t>https://www.zdf.de/kinder/logo/europaeischer-datenschutztag-102.html</w:t>
              </w:r>
            </w:hyperlink>
          </w:p>
          <w:p w14:paraId="4893D1CF" w14:textId="069B4AFC" w:rsidR="0090645D" w:rsidRDefault="0090645D">
            <w:pPr>
              <w:widowControl w:val="0"/>
              <w:spacing w:before="60" w:after="60" w:line="240" w:lineRule="auto"/>
              <w:jc w:val="left"/>
            </w:pPr>
          </w:p>
        </w:tc>
        <w:tc>
          <w:tcPr>
            <w:tcW w:w="6360" w:type="dxa"/>
            <w:tcBorders>
              <w:top w:val="single" w:sz="4" w:space="0" w:color="000001"/>
              <w:left w:val="single" w:sz="4" w:space="0" w:color="000001"/>
              <w:bottom w:val="single" w:sz="4" w:space="0" w:color="000001"/>
              <w:right w:val="single" w:sz="4" w:space="0" w:color="000001"/>
            </w:tcBorders>
          </w:tcPr>
          <w:p w14:paraId="69E4DEEB" w14:textId="489B3DB6" w:rsidR="009E60E6" w:rsidRDefault="0090645D">
            <w:pPr>
              <w:widowControl w:val="0"/>
              <w:spacing w:before="60" w:after="60" w:line="240" w:lineRule="auto"/>
              <w:jc w:val="left"/>
              <w:rPr>
                <w:rFonts w:cs="Arial"/>
                <w:color w:val="575757"/>
                <w:sz w:val="21"/>
                <w:szCs w:val="21"/>
                <w:shd w:val="clear" w:color="auto" w:fill="FFFFFF"/>
              </w:rPr>
            </w:pPr>
            <w:r>
              <w:rPr>
                <w:rFonts w:cs="Arial"/>
                <w:bCs/>
                <w:sz w:val="20"/>
                <w:szCs w:val="20"/>
              </w:rPr>
              <w:t>Webseite</w:t>
            </w:r>
            <w:r w:rsidR="007F0227" w:rsidRPr="00884715">
              <w:rPr>
                <w:rFonts w:cs="Arial"/>
                <w:bCs/>
                <w:sz w:val="20"/>
                <w:szCs w:val="20"/>
              </w:rPr>
              <w:t xml:space="preserve"> zum europäischen Datenschutztag von ZDF </w:t>
            </w:r>
            <w:proofErr w:type="spellStart"/>
            <w:r w:rsidR="007F0227" w:rsidRPr="00884715">
              <w:rPr>
                <w:rFonts w:cs="Arial"/>
                <w:bCs/>
                <w:sz w:val="20"/>
                <w:szCs w:val="20"/>
              </w:rPr>
              <w:t>tivi</w:t>
            </w:r>
            <w:proofErr w:type="spellEnd"/>
            <w:r>
              <w:rPr>
                <w:rFonts w:cs="Arial"/>
                <w:bCs/>
                <w:sz w:val="20"/>
                <w:szCs w:val="20"/>
              </w:rPr>
              <w:t xml:space="preserve">. Hier wird </w:t>
            </w:r>
            <w:r w:rsidR="007F0227" w:rsidRPr="00884715">
              <w:rPr>
                <w:rFonts w:cs="Arial"/>
                <w:bCs/>
                <w:sz w:val="20"/>
                <w:szCs w:val="20"/>
              </w:rPr>
              <w:t>insbesondere</w:t>
            </w:r>
            <w:r>
              <w:rPr>
                <w:rFonts w:cs="Arial"/>
                <w:bCs/>
                <w:sz w:val="20"/>
                <w:szCs w:val="20"/>
              </w:rPr>
              <w:t xml:space="preserve"> die</w:t>
            </w:r>
            <w:r w:rsidR="007F0227" w:rsidRPr="00884715">
              <w:rPr>
                <w:rFonts w:cs="Arial"/>
                <w:bCs/>
                <w:sz w:val="20"/>
                <w:szCs w:val="20"/>
              </w:rPr>
              <w:t xml:space="preserve"> Nutzung persönlicher Daten durch Apps</w:t>
            </w:r>
            <w:r>
              <w:rPr>
                <w:rFonts w:cs="Arial"/>
                <w:bCs/>
                <w:sz w:val="20"/>
                <w:szCs w:val="20"/>
              </w:rPr>
              <w:t xml:space="preserve"> thematisiert. </w:t>
            </w:r>
          </w:p>
        </w:tc>
      </w:tr>
    </w:tbl>
    <w:p w14:paraId="2013FBED" w14:textId="77777777" w:rsidR="007F0227" w:rsidRDefault="007F0227" w:rsidP="0090645D">
      <w:pPr>
        <w:tabs>
          <w:tab w:val="left" w:pos="1025"/>
        </w:tabs>
      </w:pPr>
    </w:p>
    <w:p w14:paraId="10A73DBB" w14:textId="77777777" w:rsidR="00830B9D" w:rsidRDefault="007F0227" w:rsidP="0090645D">
      <w:pPr>
        <w:tabs>
          <w:tab w:val="left" w:pos="1025"/>
        </w:tabs>
      </w:pPr>
      <w:r>
        <w:t>letzter Zugriff auf die URL: 31.01.2022</w:t>
      </w:r>
    </w:p>
    <w:p w14:paraId="119634C1" w14:textId="5CE904A7" w:rsidR="00830B9D" w:rsidRPr="001B5A5E" w:rsidRDefault="001B5A5E" w:rsidP="001B5A5E">
      <w:pPr>
        <w:rPr>
          <w:rFonts w:cs="Arial"/>
          <w:i/>
          <w:iCs/>
          <w:sz w:val="18"/>
          <w:szCs w:val="18"/>
        </w:r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1E953FBD" w14:textId="7AF7DAEA" w:rsidR="0090645D" w:rsidRPr="0090645D" w:rsidRDefault="0090645D" w:rsidP="0090645D">
      <w:pPr>
        <w:tabs>
          <w:tab w:val="left" w:pos="1025"/>
        </w:tabs>
        <w:sectPr w:rsidR="0090645D" w:rsidRPr="0090645D">
          <w:footerReference w:type="default" r:id="rId12"/>
          <w:pgSz w:w="16838" w:h="11906" w:orient="landscape"/>
          <w:pgMar w:top="1417" w:right="1134" w:bottom="1417" w:left="1417" w:header="708" w:footer="708" w:gutter="0"/>
          <w:cols w:space="720"/>
          <w:formProt w:val="0"/>
          <w:docGrid w:linePitch="360"/>
        </w:sectPr>
      </w:pPr>
      <w:r>
        <w:tab/>
      </w:r>
    </w:p>
    <w:p w14:paraId="4D4E41F0" w14:textId="3207FC47" w:rsidR="007A0C96" w:rsidRDefault="007A0C96" w:rsidP="007A0C96">
      <w:pPr>
        <w:pStyle w:val="Kopfzeile"/>
      </w:pPr>
      <w:r w:rsidRPr="007F0227">
        <w:rPr>
          <w:rFonts w:ascii="Liberation Sans" w:eastAsia="Microsoft YaHei" w:hAnsi="Liberation Sans" w:cs="Ek Mukta"/>
          <w:b/>
          <w:bCs/>
          <w:kern w:val="3"/>
          <w:sz w:val="28"/>
          <w:szCs w:val="28"/>
          <w:lang w:eastAsia="zh-CN" w:bidi="hi-IN"/>
        </w:rPr>
        <w:lastRenderedPageBreak/>
        <w:t xml:space="preserve">Arbeitsblatt </w:t>
      </w:r>
      <w:r w:rsidR="007F0227" w:rsidRPr="007F0227">
        <w:rPr>
          <w:rFonts w:ascii="Liberation Sans" w:eastAsia="Microsoft YaHei" w:hAnsi="Liberation Sans" w:cs="Ek Mukta"/>
          <w:b/>
          <w:bCs/>
          <w:kern w:val="3"/>
          <w:sz w:val="28"/>
          <w:szCs w:val="28"/>
          <w:lang w:eastAsia="zh-CN" w:bidi="hi-IN"/>
        </w:rPr>
        <w:t>1</w:t>
      </w:r>
      <w:r w:rsidRPr="007F0227">
        <w:rPr>
          <w:rFonts w:ascii="Liberation Sans" w:eastAsia="Microsoft YaHei" w:hAnsi="Liberation Sans" w:cs="Ek Mukta"/>
          <w:b/>
          <w:bCs/>
          <w:kern w:val="3"/>
          <w:sz w:val="28"/>
          <w:szCs w:val="28"/>
          <w:lang w:eastAsia="zh-CN" w:bidi="hi-IN"/>
        </w:rPr>
        <w:t>:</w:t>
      </w:r>
      <w:r w:rsidR="007F0227" w:rsidRPr="007F0227">
        <w:rPr>
          <w:rFonts w:ascii="Liberation Sans" w:eastAsia="Microsoft YaHei" w:hAnsi="Liberation Sans" w:cs="Ek Mukta"/>
          <w:b/>
          <w:bCs/>
          <w:kern w:val="3"/>
          <w:sz w:val="28"/>
          <w:szCs w:val="28"/>
          <w:lang w:eastAsia="zh-CN" w:bidi="hi-IN"/>
        </w:rPr>
        <w:t xml:space="preserve"> „Wie weit kann ich gehen?“</w:t>
      </w:r>
      <w:r w:rsidRPr="007F0227">
        <w:rPr>
          <w:rFonts w:ascii="Liberation Sans" w:eastAsia="Microsoft YaHei" w:hAnsi="Liberation Sans" w:cs="Ek Mukta"/>
          <w:b/>
          <w:bCs/>
          <w:kern w:val="3"/>
          <w:sz w:val="28"/>
          <w:szCs w:val="28"/>
          <w:lang w:eastAsia="zh-CN" w:bidi="hi-IN"/>
        </w:rPr>
        <w:tab/>
      </w:r>
    </w:p>
    <w:p w14:paraId="6E8186E6" w14:textId="798B2785" w:rsidR="007A0C96" w:rsidRPr="007A0C96" w:rsidRDefault="007A0C96" w:rsidP="007A0C96">
      <w:pPr>
        <w:pStyle w:val="berschrift1"/>
        <w:rPr>
          <w:rFonts w:ascii="Liberation Sans" w:eastAsia="Microsoft YaHei" w:hAnsi="Liberation Sans" w:cs="Ek Mukta" w:hint="eastAsia"/>
          <w:kern w:val="3"/>
          <w:sz w:val="28"/>
          <w:szCs w:val="28"/>
          <w:lang w:eastAsia="zh-CN" w:bidi="hi-IN"/>
        </w:rPr>
      </w:pPr>
      <w:r w:rsidRPr="007A0C96">
        <w:rPr>
          <w:rFonts w:ascii="Liberation Sans" w:eastAsia="Microsoft YaHei" w:hAnsi="Liberation Sans" w:cs="Ek Mukta"/>
          <w:kern w:val="3"/>
          <w:sz w:val="28"/>
          <w:szCs w:val="28"/>
          <w:lang w:eastAsia="zh-CN" w:bidi="hi-IN"/>
        </w:rPr>
        <w:t>Das geht mir zu weit!</w:t>
      </w:r>
    </w:p>
    <w:p w14:paraId="7A210F46" w14:textId="77777777" w:rsidR="007A0C96" w:rsidRPr="007A0C96" w:rsidRDefault="007A0C96" w:rsidP="007A0C96">
      <w:pPr>
        <w:overflowPunct/>
        <w:autoSpaceDN w:val="0"/>
        <w:spacing w:after="140"/>
        <w:jc w:val="left"/>
        <w:textAlignment w:val="baseline"/>
        <w:rPr>
          <w:rFonts w:eastAsia="Arial" w:cs="Arial"/>
          <w:kern w:val="3"/>
          <w:sz w:val="24"/>
          <w:szCs w:val="24"/>
          <w:lang w:eastAsia="zh-CN" w:bidi="hi-IN"/>
        </w:rPr>
      </w:pPr>
      <w:r w:rsidRPr="007A0C96">
        <w:rPr>
          <w:rFonts w:eastAsia="Arial" w:cs="Arial"/>
          <w:kern w:val="3"/>
          <w:sz w:val="24"/>
          <w:szCs w:val="24"/>
          <w:lang w:eastAsia="zh-CN" w:bidi="hi-IN"/>
        </w:rPr>
        <w:t>In der vorherigen Übung habt ihr erfahren, dass es für jeden unterschiedliche Grenzen gibt. Grenzen gibt es aber nicht nur, wenn man einander persönlich gegenübersteht, sondern auch in der Kommunikation über das Internet.</w:t>
      </w:r>
    </w:p>
    <w:p w14:paraId="6153FC05" w14:textId="02525789" w:rsidR="007A0C96" w:rsidRPr="007A0C96" w:rsidRDefault="007A0C96" w:rsidP="007F0227">
      <w:pPr>
        <w:tabs>
          <w:tab w:val="left" w:pos="396"/>
        </w:tabs>
        <w:overflowPunct/>
        <w:autoSpaceDN w:val="0"/>
        <w:spacing w:after="140"/>
        <w:ind w:left="396" w:hanging="396"/>
        <w:textAlignment w:val="baseline"/>
        <w:rPr>
          <w:rFonts w:eastAsia="Arial" w:cs="Arial"/>
          <w:b/>
          <w:bCs/>
          <w:kern w:val="3"/>
          <w:sz w:val="24"/>
          <w:szCs w:val="24"/>
          <w:lang w:eastAsia="zh-CN" w:bidi="hi-IN"/>
        </w:rPr>
      </w:pPr>
      <w:r w:rsidRPr="007A0C96">
        <w:rPr>
          <w:rFonts w:ascii="Segoe UI Emoji" w:eastAsia="Arial" w:hAnsi="Segoe UI Emoji" w:cs="Segoe UI Emoji"/>
          <w:b/>
          <w:bCs/>
          <w:kern w:val="3"/>
          <w:sz w:val="24"/>
          <w:szCs w:val="24"/>
          <w:lang w:eastAsia="zh-CN" w:bidi="hi-IN"/>
        </w:rPr>
        <w:t>👱🏽</w:t>
      </w:r>
      <w:r w:rsidRPr="007A0C96">
        <w:rPr>
          <w:rFonts w:eastAsia="Arial" w:cs="Arial"/>
          <w:b/>
          <w:bCs/>
          <w:kern w:val="3"/>
          <w:sz w:val="24"/>
          <w:szCs w:val="24"/>
          <w:lang w:eastAsia="zh-CN" w:bidi="hi-IN"/>
        </w:rPr>
        <w:t xml:space="preserve"> Überlege dir, welche Grenzen du bei den folgenden Internetangeboten hast</w:t>
      </w:r>
      <w:r w:rsidR="007F0227">
        <w:rPr>
          <w:rFonts w:eastAsia="Arial" w:cs="Arial"/>
          <w:b/>
          <w:bCs/>
          <w:kern w:val="3"/>
          <w:sz w:val="24"/>
          <w:szCs w:val="24"/>
          <w:lang w:eastAsia="zh-CN" w:bidi="hi-IN"/>
        </w:rPr>
        <w:t xml:space="preserve"> </w:t>
      </w:r>
      <w:r w:rsidRPr="007A0C96">
        <w:rPr>
          <w:rFonts w:eastAsia="Arial" w:cs="Arial"/>
          <w:b/>
          <w:bCs/>
          <w:kern w:val="3"/>
          <w:sz w:val="24"/>
          <w:szCs w:val="24"/>
          <w:lang w:eastAsia="zh-CN" w:bidi="hi-IN"/>
        </w:rPr>
        <w:t>und schreibe dir jeweils zwei auf, die dir besonders wichtig sind.</w:t>
      </w:r>
    </w:p>
    <w:p w14:paraId="6DF834F0" w14:textId="77777777" w:rsidR="007A0C96" w:rsidRPr="007A0C96" w:rsidRDefault="007A0C96" w:rsidP="007A0C96">
      <w:pPr>
        <w:overflowPunct/>
        <w:autoSpaceDN w:val="0"/>
        <w:spacing w:after="140"/>
        <w:jc w:val="left"/>
        <w:textAlignment w:val="baseline"/>
        <w:rPr>
          <w:rFonts w:eastAsia="Arial" w:cs="Arial"/>
          <w:kern w:val="3"/>
          <w:sz w:val="24"/>
          <w:szCs w:val="24"/>
          <w:lang w:eastAsia="zh-CN" w:bidi="hi-IN"/>
        </w:rPr>
      </w:pPr>
      <w:r w:rsidRPr="007A0C96">
        <w:rPr>
          <w:rFonts w:eastAsia="Arial" w:cs="Arial"/>
          <w:kern w:val="3"/>
          <w:sz w:val="24"/>
          <w:szCs w:val="24"/>
          <w:lang w:eastAsia="zh-CN" w:bidi="hi-IN"/>
        </w:rPr>
        <w:t>Bei einem privaten Chat ist mir wichtig, dass…</w:t>
      </w:r>
      <w:r w:rsidRPr="007A0C96">
        <w:rPr>
          <w:rFonts w:eastAsia="Arial" w:cs="Arial"/>
          <w:b/>
          <w:bCs/>
          <w:kern w:val="3"/>
          <w:sz w:val="24"/>
          <w:szCs w:val="24"/>
          <w:lang w:eastAsia="zh-CN" w:bidi="hi-IN"/>
        </w:rPr>
        <w:br/>
      </w:r>
    </w:p>
    <w:p w14:paraId="6613D552" w14:textId="77777777" w:rsidR="007A0C96" w:rsidRPr="007A0C96" w:rsidRDefault="007A0C96" w:rsidP="007A0C96">
      <w:pPr>
        <w:numPr>
          <w:ilvl w:val="0"/>
          <w:numId w:val="14"/>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u w:val="single"/>
          <w:lang w:eastAsia="zh-CN" w:bidi="hi-IN"/>
        </w:rPr>
        <w:br/>
        <w:t xml:space="preserve">                                                                                                                                     </w:t>
      </w:r>
      <w:r w:rsidRPr="007A0C96">
        <w:rPr>
          <w:rFonts w:eastAsia="Arial" w:cs="Arial"/>
          <w:b/>
          <w:bCs/>
          <w:kern w:val="3"/>
          <w:sz w:val="24"/>
          <w:szCs w:val="24"/>
          <w:lang w:eastAsia="zh-CN" w:bidi="hi-IN"/>
        </w:rPr>
        <w:t xml:space="preserve">                                             </w:t>
      </w:r>
    </w:p>
    <w:p w14:paraId="21EB87A1" w14:textId="77777777" w:rsidR="007A0C96" w:rsidRPr="007A0C96" w:rsidRDefault="007A0C96" w:rsidP="007A0C96">
      <w:pPr>
        <w:numPr>
          <w:ilvl w:val="0"/>
          <w:numId w:val="14"/>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lang w:eastAsia="zh-CN" w:bidi="hi-IN"/>
        </w:rPr>
        <w:br/>
      </w:r>
      <w:r w:rsidRPr="007A0C96">
        <w:rPr>
          <w:rFonts w:eastAsia="Arial" w:cs="Arial"/>
          <w:b/>
          <w:bCs/>
          <w:kern w:val="3"/>
          <w:sz w:val="24"/>
          <w:szCs w:val="24"/>
          <w:u w:val="single"/>
          <w:lang w:eastAsia="zh-CN" w:bidi="hi-IN"/>
        </w:rPr>
        <w:t xml:space="preserve">                                                                                                                                                                                  </w:t>
      </w:r>
    </w:p>
    <w:p w14:paraId="63BEE0FC" w14:textId="77777777" w:rsidR="007A0C96" w:rsidRPr="007A0C96" w:rsidRDefault="007A0C96" w:rsidP="007A0C96">
      <w:pPr>
        <w:numPr>
          <w:ilvl w:val="0"/>
          <w:numId w:val="14"/>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lang w:eastAsia="zh-CN" w:bidi="hi-IN"/>
        </w:rPr>
        <w:br/>
      </w: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lang w:eastAsia="zh-CN" w:bidi="hi-IN"/>
        </w:rPr>
        <w:t xml:space="preserve">            </w:t>
      </w:r>
    </w:p>
    <w:p w14:paraId="2CCA17E9" w14:textId="77777777" w:rsidR="007A0C96" w:rsidRPr="007A0C96" w:rsidRDefault="007A0C96" w:rsidP="007A0C96">
      <w:pPr>
        <w:overflowPunct/>
        <w:autoSpaceDN w:val="0"/>
        <w:spacing w:after="140"/>
        <w:jc w:val="left"/>
        <w:textAlignment w:val="baseline"/>
        <w:rPr>
          <w:rFonts w:eastAsia="Arial" w:cs="Arial"/>
          <w:kern w:val="3"/>
          <w:sz w:val="24"/>
          <w:szCs w:val="24"/>
          <w:lang w:eastAsia="zh-CN" w:bidi="hi-IN"/>
        </w:rPr>
      </w:pPr>
      <w:r w:rsidRPr="007A0C96">
        <w:rPr>
          <w:rFonts w:eastAsia="Arial" w:cs="Arial"/>
          <w:kern w:val="3"/>
          <w:sz w:val="24"/>
          <w:szCs w:val="24"/>
          <w:lang w:eastAsia="zh-CN" w:bidi="hi-IN"/>
        </w:rPr>
        <w:t>Bei einer Klassengruppe ist mir wichtig, dass…</w:t>
      </w:r>
      <w:r w:rsidRPr="007A0C96">
        <w:rPr>
          <w:rFonts w:eastAsia="Arial" w:cs="Arial"/>
          <w:b/>
          <w:bCs/>
          <w:kern w:val="3"/>
          <w:sz w:val="24"/>
          <w:szCs w:val="24"/>
          <w:lang w:eastAsia="zh-CN" w:bidi="hi-IN"/>
        </w:rPr>
        <w:br/>
      </w:r>
    </w:p>
    <w:p w14:paraId="600422DB" w14:textId="77777777" w:rsidR="007A0C96" w:rsidRPr="007A0C96" w:rsidRDefault="007A0C96" w:rsidP="007A0C96">
      <w:pPr>
        <w:numPr>
          <w:ilvl w:val="0"/>
          <w:numId w:val="15"/>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u w:val="single"/>
          <w:lang w:eastAsia="zh-CN" w:bidi="hi-IN"/>
        </w:rPr>
        <w:br/>
        <w:t xml:space="preserve">                                                                                                                                     </w:t>
      </w:r>
      <w:r w:rsidRPr="007A0C96">
        <w:rPr>
          <w:rFonts w:eastAsia="Arial" w:cs="Arial"/>
          <w:b/>
          <w:bCs/>
          <w:kern w:val="3"/>
          <w:sz w:val="24"/>
          <w:szCs w:val="24"/>
          <w:lang w:eastAsia="zh-CN" w:bidi="hi-IN"/>
        </w:rPr>
        <w:t xml:space="preserve">                                             </w:t>
      </w:r>
    </w:p>
    <w:p w14:paraId="19BA03E7" w14:textId="77777777" w:rsidR="007A0C96" w:rsidRPr="007A0C96" w:rsidRDefault="007A0C96" w:rsidP="007A0C96">
      <w:pPr>
        <w:numPr>
          <w:ilvl w:val="0"/>
          <w:numId w:val="14"/>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lang w:eastAsia="zh-CN" w:bidi="hi-IN"/>
        </w:rPr>
        <w:br/>
      </w:r>
      <w:r w:rsidRPr="007A0C96">
        <w:rPr>
          <w:rFonts w:eastAsia="Arial" w:cs="Arial"/>
          <w:b/>
          <w:bCs/>
          <w:kern w:val="3"/>
          <w:sz w:val="24"/>
          <w:szCs w:val="24"/>
          <w:u w:val="single"/>
          <w:lang w:eastAsia="zh-CN" w:bidi="hi-IN"/>
        </w:rPr>
        <w:t xml:space="preserve">                                                                                                                                                                                  </w:t>
      </w:r>
    </w:p>
    <w:p w14:paraId="10346E51" w14:textId="77777777" w:rsidR="007A0C96" w:rsidRPr="007A0C96" w:rsidRDefault="007A0C96" w:rsidP="007A0C96">
      <w:pPr>
        <w:numPr>
          <w:ilvl w:val="0"/>
          <w:numId w:val="14"/>
        </w:numPr>
        <w:overflowPunct/>
        <w:autoSpaceDN w:val="0"/>
        <w:spacing w:after="140" w:line="480" w:lineRule="auto"/>
        <w:jc w:val="left"/>
        <w:textAlignment w:val="baseline"/>
        <w:rPr>
          <w:rFonts w:eastAsia="Arial" w:cs="Arial"/>
          <w:kern w:val="3"/>
          <w:sz w:val="24"/>
          <w:szCs w:val="24"/>
          <w:lang w:eastAsia="zh-CN" w:bidi="hi-IN"/>
        </w:rPr>
      </w:pPr>
      <w:r w:rsidRPr="007A0C96">
        <w:rPr>
          <w:rFonts w:eastAsia="Arial" w:cs="Arial"/>
          <w:b/>
          <w:bCs/>
          <w:kern w:val="3"/>
          <w:sz w:val="24"/>
          <w:szCs w:val="24"/>
          <w:u w:val="single"/>
          <w:lang w:eastAsia="zh-CN" w:bidi="hi-IN"/>
        </w:rPr>
        <w:t xml:space="preserve">                                                                                                                                     </w:t>
      </w:r>
      <w:r w:rsidRPr="007A0C96">
        <w:rPr>
          <w:rFonts w:eastAsia="Arial" w:cs="Arial"/>
          <w:b/>
          <w:bCs/>
          <w:kern w:val="3"/>
          <w:sz w:val="24"/>
          <w:szCs w:val="24"/>
          <w:lang w:eastAsia="zh-CN" w:bidi="hi-IN"/>
        </w:rPr>
        <w:br/>
      </w:r>
      <w:r w:rsidRPr="007A0C96">
        <w:rPr>
          <w:rFonts w:eastAsia="Arial" w:cs="Arial"/>
          <w:b/>
          <w:bCs/>
          <w:kern w:val="3"/>
          <w:sz w:val="24"/>
          <w:szCs w:val="24"/>
          <w:u w:val="single"/>
          <w:lang w:eastAsia="zh-CN" w:bidi="hi-IN"/>
        </w:rPr>
        <w:t xml:space="preserve">                                                                                                                                     </w:t>
      </w:r>
    </w:p>
    <w:p w14:paraId="4678D225" w14:textId="73BA0524" w:rsidR="007A0C96" w:rsidRPr="007A0C96" w:rsidRDefault="007A0C96" w:rsidP="007F0227">
      <w:pPr>
        <w:overflowPunct/>
        <w:autoSpaceDN w:val="0"/>
        <w:spacing w:after="140"/>
        <w:ind w:left="709" w:hanging="709"/>
        <w:jc w:val="left"/>
        <w:textAlignment w:val="baseline"/>
        <w:rPr>
          <w:rFonts w:eastAsia="Arial" w:cs="Arial"/>
          <w:kern w:val="3"/>
          <w:sz w:val="24"/>
          <w:szCs w:val="24"/>
          <w:lang w:eastAsia="zh-CN" w:bidi="hi-IN"/>
        </w:rPr>
      </w:pPr>
      <w:r w:rsidRPr="007A0C96">
        <w:rPr>
          <w:rFonts w:ascii="Segoe UI Emoji" w:eastAsia="Arial" w:hAnsi="Segoe UI Emoji" w:cs="Segoe UI Emoji"/>
          <w:kern w:val="3"/>
          <w:sz w:val="24"/>
          <w:szCs w:val="24"/>
          <w:lang w:eastAsia="zh-CN" w:bidi="hi-IN"/>
        </w:rPr>
        <w:t>👱🏻👱🏾</w:t>
      </w:r>
      <w:r w:rsidRPr="007A0C96">
        <w:rPr>
          <w:rFonts w:eastAsia="Arial" w:cs="Arial"/>
          <w:kern w:val="3"/>
          <w:sz w:val="24"/>
          <w:szCs w:val="24"/>
          <w:lang w:eastAsia="zh-CN" w:bidi="hi-IN"/>
        </w:rPr>
        <w:t xml:space="preserve"> </w:t>
      </w:r>
      <w:r w:rsidRPr="007A0C96">
        <w:rPr>
          <w:rFonts w:eastAsia="Arial" w:cs="Arial"/>
          <w:b/>
          <w:bCs/>
          <w:kern w:val="3"/>
          <w:sz w:val="24"/>
          <w:szCs w:val="24"/>
          <w:lang w:eastAsia="zh-CN" w:bidi="hi-IN"/>
        </w:rPr>
        <w:t>Besprich deine Antworten mit deinem Nachbarn oder deiner Nachbarin. Gibt</w:t>
      </w:r>
      <w:r w:rsidR="007F0227">
        <w:rPr>
          <w:rFonts w:eastAsia="Arial" w:cs="Arial"/>
          <w:b/>
          <w:bCs/>
          <w:kern w:val="3"/>
          <w:sz w:val="24"/>
          <w:szCs w:val="24"/>
          <w:lang w:eastAsia="zh-CN" w:bidi="hi-IN"/>
        </w:rPr>
        <w:t xml:space="preserve"> </w:t>
      </w:r>
      <w:r w:rsidRPr="007A0C96">
        <w:rPr>
          <w:rFonts w:eastAsia="Arial" w:cs="Arial"/>
          <w:b/>
          <w:bCs/>
          <w:kern w:val="3"/>
          <w:sz w:val="24"/>
          <w:szCs w:val="24"/>
          <w:lang w:eastAsia="zh-CN" w:bidi="hi-IN"/>
        </w:rPr>
        <w:t>es Gemeinsamkeiten oder Unterschiede bei euren Antworten?</w:t>
      </w:r>
    </w:p>
    <w:p w14:paraId="2422C28A" w14:textId="77777777" w:rsidR="007A0C96" w:rsidRPr="007A0C96" w:rsidRDefault="007A0C96" w:rsidP="007A0C96">
      <w:pPr>
        <w:overflowPunct/>
        <w:autoSpaceDN w:val="0"/>
        <w:spacing w:after="140"/>
        <w:jc w:val="left"/>
        <w:textAlignment w:val="baseline"/>
        <w:rPr>
          <w:rFonts w:eastAsia="Arial" w:cs="Arial"/>
          <w:kern w:val="3"/>
          <w:sz w:val="24"/>
          <w:szCs w:val="24"/>
          <w:lang w:eastAsia="zh-CN" w:bidi="hi-IN"/>
        </w:rPr>
      </w:pPr>
      <w:r w:rsidRPr="007A0C96">
        <w:rPr>
          <w:rFonts w:eastAsia="Arial" w:cs="Arial"/>
          <w:b/>
          <w:bCs/>
          <w:kern w:val="3"/>
          <w:sz w:val="24"/>
          <w:szCs w:val="24"/>
          <w:lang w:eastAsia="zh-CN" w:bidi="hi-IN"/>
        </w:rPr>
        <w:tab/>
        <w:t xml:space="preserve">Begründet euch bei Unterschieden gegenseitig, warum ihr euch so </w:t>
      </w:r>
      <w:r w:rsidRPr="007A0C96">
        <w:rPr>
          <w:rFonts w:eastAsia="Arial" w:cs="Arial"/>
          <w:b/>
          <w:bCs/>
          <w:kern w:val="3"/>
          <w:sz w:val="24"/>
          <w:szCs w:val="24"/>
          <w:lang w:eastAsia="zh-CN" w:bidi="hi-IN"/>
        </w:rPr>
        <w:tab/>
        <w:t>entschieden habt.</w:t>
      </w:r>
    </w:p>
    <w:p w14:paraId="0B14D9FD" w14:textId="648DED97" w:rsidR="007A0C96" w:rsidRDefault="007A0C96">
      <w:pPr>
        <w:overflowPunct/>
        <w:spacing w:after="0" w:line="240" w:lineRule="auto"/>
        <w:jc w:val="left"/>
      </w:pPr>
    </w:p>
    <w:p w14:paraId="2BC7D344" w14:textId="77777777" w:rsidR="007F0227" w:rsidRDefault="007F0227" w:rsidP="007A0C96">
      <w:pPr>
        <w:pStyle w:val="Kopfzeile"/>
      </w:pPr>
    </w:p>
    <w:p w14:paraId="66F22B71" w14:textId="2BF4DABE" w:rsidR="00D0047F" w:rsidRPr="007F0227" w:rsidRDefault="007A0C96" w:rsidP="007F0227">
      <w:pPr>
        <w:pStyle w:val="berschrift1"/>
        <w:rPr>
          <w:rFonts w:ascii="Liberation Sans" w:eastAsia="Microsoft YaHei" w:hAnsi="Liberation Sans" w:cs="Ek Mukta" w:hint="eastAsia"/>
          <w:kern w:val="3"/>
          <w:sz w:val="28"/>
          <w:szCs w:val="28"/>
          <w:lang w:eastAsia="zh-CN" w:bidi="hi-IN"/>
        </w:rPr>
      </w:pPr>
      <w:r w:rsidRPr="007F0227">
        <w:rPr>
          <w:rFonts w:ascii="Liberation Sans" w:eastAsia="Microsoft YaHei" w:hAnsi="Liberation Sans" w:cs="Ek Mukta"/>
          <w:kern w:val="3"/>
          <w:sz w:val="28"/>
          <w:szCs w:val="28"/>
          <w:lang w:eastAsia="zh-CN" w:bidi="hi-IN"/>
        </w:rPr>
        <w:lastRenderedPageBreak/>
        <w:t xml:space="preserve">Arbeitsblatt </w:t>
      </w:r>
      <w:r w:rsidR="007F0227" w:rsidRPr="007F0227">
        <w:rPr>
          <w:rFonts w:ascii="Liberation Sans" w:eastAsia="Microsoft YaHei" w:hAnsi="Liberation Sans" w:cs="Ek Mukta"/>
          <w:kern w:val="3"/>
          <w:sz w:val="28"/>
          <w:szCs w:val="28"/>
          <w:lang w:eastAsia="zh-CN" w:bidi="hi-IN"/>
        </w:rPr>
        <w:t>2</w:t>
      </w:r>
      <w:r w:rsidRPr="007F0227">
        <w:rPr>
          <w:rFonts w:ascii="Liberation Sans" w:eastAsia="Microsoft YaHei" w:hAnsi="Liberation Sans" w:cs="Ek Mukta"/>
          <w:kern w:val="3"/>
          <w:sz w:val="28"/>
          <w:szCs w:val="28"/>
          <w:lang w:eastAsia="zh-CN" w:bidi="hi-IN"/>
        </w:rPr>
        <w:t>:</w:t>
      </w:r>
      <w:r w:rsidR="007F0227" w:rsidRPr="007F0227">
        <w:rPr>
          <w:rFonts w:ascii="Liberation Sans" w:eastAsia="Microsoft YaHei" w:hAnsi="Liberation Sans" w:cs="Ek Mukta"/>
          <w:kern w:val="3"/>
          <w:sz w:val="28"/>
          <w:szCs w:val="28"/>
          <w:lang w:eastAsia="zh-CN" w:bidi="hi-IN"/>
        </w:rPr>
        <w:t xml:space="preserve"> </w:t>
      </w:r>
      <w:r w:rsidR="00D0047F" w:rsidRPr="007F0227">
        <w:rPr>
          <w:rFonts w:ascii="Liberation Sans" w:eastAsia="Microsoft YaHei" w:hAnsi="Liberation Sans" w:cs="Ek Mukta"/>
          <w:kern w:val="3"/>
          <w:sz w:val="28"/>
          <w:szCs w:val="28"/>
          <w:lang w:eastAsia="zh-CN" w:bidi="hi-IN"/>
        </w:rPr>
        <w:t>Sharing für Einsteiger – Teilen oder nicht teilen?</w:t>
      </w:r>
    </w:p>
    <w:p w14:paraId="588D0E9F" w14:textId="568F1446" w:rsidR="00867F5A" w:rsidRDefault="00867F5A" w:rsidP="00867F5A">
      <w:pPr>
        <w:pStyle w:val="Textbody"/>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12C18F18" wp14:editId="49F98196">
                <wp:simplePos x="0" y="0"/>
                <wp:positionH relativeFrom="column">
                  <wp:posOffset>4512960</wp:posOffset>
                </wp:positionH>
                <wp:positionV relativeFrom="paragraph">
                  <wp:posOffset>292680</wp:posOffset>
                </wp:positionV>
                <wp:extent cx="1660319" cy="1688760"/>
                <wp:effectExtent l="0" t="0" r="16081" b="6690"/>
                <wp:wrapNone/>
                <wp:docPr id="1" name="Textrahmen 2"/>
                <wp:cNvGraphicFramePr/>
                <a:graphic xmlns:a="http://schemas.openxmlformats.org/drawingml/2006/main">
                  <a:graphicData uri="http://schemas.microsoft.com/office/word/2010/wordprocessingShape">
                    <wps:wsp>
                      <wps:cNvSpPr txBox="1"/>
                      <wps:spPr>
                        <a:xfrm>
                          <a:off x="0" y="0"/>
                          <a:ext cx="1660319" cy="1688760"/>
                        </a:xfrm>
                        <a:prstGeom prst="rect">
                          <a:avLst/>
                        </a:prstGeom>
                        <a:noFill/>
                        <a:ln>
                          <a:noFill/>
                        </a:ln>
                      </wps:spPr>
                      <wps:txbx>
                        <w:txbxContent>
                          <w:p w14:paraId="16EC9851" w14:textId="77777777" w:rsidR="00867F5A" w:rsidRDefault="00867F5A" w:rsidP="00867F5A">
                            <w:r>
                              <w:rPr>
                                <w:b/>
                                <w:bCs/>
                                <w:sz w:val="24"/>
                              </w:rPr>
                              <w:t>Angebote</w:t>
                            </w:r>
                          </w:p>
                          <w:p w14:paraId="364DCD17"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A</w:t>
                            </w:r>
                            <w:r w:rsidRPr="00D0047F">
                              <w:rPr>
                                <w:rFonts w:eastAsia="NSimSun" w:cs="Ek Mukta"/>
                                <w:kern w:val="3"/>
                                <w:sz w:val="20"/>
                                <w:szCs w:val="20"/>
                                <w:lang w:eastAsia="zh-CN" w:bidi="hi-IN"/>
                              </w:rPr>
                              <w:t xml:space="preserve"> Anruf</w:t>
                            </w:r>
                          </w:p>
                          <w:p w14:paraId="61C1CD96"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C </w:t>
                            </w:r>
                            <w:r w:rsidRPr="00D0047F">
                              <w:rPr>
                                <w:rFonts w:eastAsia="NSimSun" w:cs="Ek Mukta"/>
                                <w:kern w:val="3"/>
                                <w:sz w:val="20"/>
                                <w:szCs w:val="20"/>
                                <w:lang w:eastAsia="zh-CN" w:bidi="hi-IN"/>
                              </w:rPr>
                              <w:t>Chat</w:t>
                            </w:r>
                          </w:p>
                          <w:p w14:paraId="62F8D25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E</w:t>
                            </w:r>
                            <w:r w:rsidRPr="00D0047F">
                              <w:rPr>
                                <w:rFonts w:eastAsia="NSimSun" w:cs="Ek Mukta"/>
                                <w:kern w:val="3"/>
                                <w:sz w:val="20"/>
                                <w:szCs w:val="20"/>
                                <w:lang w:eastAsia="zh-CN" w:bidi="hi-IN"/>
                              </w:rPr>
                              <w:t xml:space="preserve"> E-Mail</w:t>
                            </w:r>
                          </w:p>
                          <w:p w14:paraId="7EAA9EE2"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M </w:t>
                            </w:r>
                            <w:r w:rsidRPr="00D0047F">
                              <w:rPr>
                                <w:rFonts w:eastAsia="NSimSun" w:cs="Ek Mukta"/>
                                <w:kern w:val="3"/>
                                <w:sz w:val="20"/>
                                <w:szCs w:val="20"/>
                                <w:lang w:eastAsia="zh-CN" w:bidi="hi-IN"/>
                              </w:rPr>
                              <w:t>Messenger</w:t>
                            </w:r>
                          </w:p>
                          <w:p w14:paraId="729E3C4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N </w:t>
                            </w:r>
                            <w:r w:rsidRPr="00D0047F">
                              <w:rPr>
                                <w:rFonts w:eastAsia="NSimSun" w:cs="Ek Mukta"/>
                                <w:kern w:val="3"/>
                                <w:sz w:val="20"/>
                                <w:szCs w:val="20"/>
                                <w:lang w:eastAsia="zh-CN" w:bidi="hi-IN"/>
                              </w:rPr>
                              <w:t>Soziales Netzwerk</w:t>
                            </w:r>
                          </w:p>
                          <w:p w14:paraId="3B7BA3D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S</w:t>
                            </w:r>
                            <w:r w:rsidRPr="00D0047F">
                              <w:rPr>
                                <w:rFonts w:eastAsia="NSimSun" w:cs="Ek Mukta"/>
                                <w:kern w:val="3"/>
                                <w:sz w:val="20"/>
                                <w:szCs w:val="20"/>
                                <w:lang w:eastAsia="zh-CN" w:bidi="hi-IN"/>
                              </w:rPr>
                              <w:t xml:space="preserve"> Livestream</w:t>
                            </w:r>
                          </w:p>
                          <w:p w14:paraId="114981E5"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W</w:t>
                            </w:r>
                            <w:r w:rsidRPr="00D0047F">
                              <w:rPr>
                                <w:rFonts w:eastAsia="NSimSun" w:cs="Ek Mukta"/>
                                <w:kern w:val="3"/>
                                <w:sz w:val="20"/>
                                <w:szCs w:val="20"/>
                                <w:lang w:eastAsia="zh-CN" w:bidi="hi-IN"/>
                              </w:rPr>
                              <w:t xml:space="preserve"> Webseite</w:t>
                            </w:r>
                          </w:p>
                        </w:txbxContent>
                      </wps:txbx>
                      <wps:bodyPr vert="horz" wrap="none" lIns="0" tIns="0" rIns="0" bIns="0" compatLnSpc="0">
                        <a:noAutofit/>
                      </wps:bodyPr>
                    </wps:wsp>
                  </a:graphicData>
                </a:graphic>
              </wp:anchor>
            </w:drawing>
          </mc:Choice>
          <mc:Fallback>
            <w:pict>
              <v:shapetype w14:anchorId="12C18F18" id="_x0000_t202" coordsize="21600,21600" o:spt="202" path="m,l,21600r21600,l21600,xe">
                <v:stroke joinstyle="miter"/>
                <v:path gradientshapeok="t" o:connecttype="rect"/>
              </v:shapetype>
              <v:shape id="Textrahmen 2" o:spid="_x0000_s1026" type="#_x0000_t202" style="position:absolute;margin-left:355.35pt;margin-top:23.05pt;width:130.75pt;height:13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" filled="f" stroked="f">
                <v:textbox inset="0,0,0,0">
                  <w:txbxContent>
                    <w:p w14:paraId="16EC9851" w14:textId="77777777" w:rsidR="00867F5A" w:rsidRDefault="00867F5A" w:rsidP="00867F5A">
                      <w:r>
                        <w:rPr>
                          <w:b/>
                          <w:bCs/>
                          <w:sz w:val="24"/>
                        </w:rPr>
                        <w:t>Angebote</w:t>
                      </w:r>
                    </w:p>
                    <w:p w14:paraId="364DCD17"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A</w:t>
                      </w:r>
                      <w:r w:rsidRPr="00D0047F">
                        <w:rPr>
                          <w:rFonts w:eastAsia="NSimSun" w:cs="Ek Mukta"/>
                          <w:kern w:val="3"/>
                          <w:sz w:val="20"/>
                          <w:szCs w:val="20"/>
                          <w:lang w:eastAsia="zh-CN" w:bidi="hi-IN"/>
                        </w:rPr>
                        <w:t xml:space="preserve"> Anruf</w:t>
                      </w:r>
                    </w:p>
                    <w:p w14:paraId="61C1CD96"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C </w:t>
                      </w:r>
                      <w:r w:rsidRPr="00D0047F">
                        <w:rPr>
                          <w:rFonts w:eastAsia="NSimSun" w:cs="Ek Mukta"/>
                          <w:kern w:val="3"/>
                          <w:sz w:val="20"/>
                          <w:szCs w:val="20"/>
                          <w:lang w:eastAsia="zh-CN" w:bidi="hi-IN"/>
                        </w:rPr>
                        <w:t>Chat</w:t>
                      </w:r>
                    </w:p>
                    <w:p w14:paraId="62F8D25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E</w:t>
                      </w:r>
                      <w:r w:rsidRPr="00D0047F">
                        <w:rPr>
                          <w:rFonts w:eastAsia="NSimSun" w:cs="Ek Mukta"/>
                          <w:kern w:val="3"/>
                          <w:sz w:val="20"/>
                          <w:szCs w:val="20"/>
                          <w:lang w:eastAsia="zh-CN" w:bidi="hi-IN"/>
                        </w:rPr>
                        <w:t xml:space="preserve"> E-Mail</w:t>
                      </w:r>
                    </w:p>
                    <w:p w14:paraId="7EAA9EE2"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M </w:t>
                      </w:r>
                      <w:r w:rsidRPr="00D0047F">
                        <w:rPr>
                          <w:rFonts w:eastAsia="NSimSun" w:cs="Ek Mukta"/>
                          <w:kern w:val="3"/>
                          <w:sz w:val="20"/>
                          <w:szCs w:val="20"/>
                          <w:lang w:eastAsia="zh-CN" w:bidi="hi-IN"/>
                        </w:rPr>
                        <w:t>Messenger</w:t>
                      </w:r>
                    </w:p>
                    <w:p w14:paraId="729E3C4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 xml:space="preserve">N </w:t>
                      </w:r>
                      <w:r w:rsidRPr="00D0047F">
                        <w:rPr>
                          <w:rFonts w:eastAsia="NSimSun" w:cs="Ek Mukta"/>
                          <w:kern w:val="3"/>
                          <w:sz w:val="20"/>
                          <w:szCs w:val="20"/>
                          <w:lang w:eastAsia="zh-CN" w:bidi="hi-IN"/>
                        </w:rPr>
                        <w:t>Soziales Netzwerk</w:t>
                      </w:r>
                    </w:p>
                    <w:p w14:paraId="3B7BA3D9"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S</w:t>
                      </w:r>
                      <w:r w:rsidRPr="00D0047F">
                        <w:rPr>
                          <w:rFonts w:eastAsia="NSimSun" w:cs="Ek Mukta"/>
                          <w:kern w:val="3"/>
                          <w:sz w:val="20"/>
                          <w:szCs w:val="20"/>
                          <w:lang w:eastAsia="zh-CN" w:bidi="hi-IN"/>
                        </w:rPr>
                        <w:t xml:space="preserve"> Livestream</w:t>
                      </w:r>
                    </w:p>
                    <w:p w14:paraId="114981E5" w14:textId="77777777" w:rsidR="00867F5A" w:rsidRPr="00D0047F" w:rsidRDefault="00867F5A" w:rsidP="00D0047F">
                      <w:pPr>
                        <w:overflowPunct/>
                        <w:autoSpaceDN w:val="0"/>
                        <w:spacing w:after="0" w:line="240" w:lineRule="auto"/>
                        <w:ind w:left="720" w:hanging="360"/>
                        <w:jc w:val="left"/>
                        <w:textAlignment w:val="baseline"/>
                        <w:rPr>
                          <w:rFonts w:eastAsia="NSimSun" w:cs="Ek Mukta"/>
                          <w:kern w:val="3"/>
                          <w:sz w:val="20"/>
                          <w:szCs w:val="20"/>
                          <w:lang w:eastAsia="zh-CN" w:bidi="hi-IN"/>
                        </w:rPr>
                      </w:pPr>
                      <w:r w:rsidRPr="007F0227">
                        <w:rPr>
                          <w:rFonts w:eastAsia="NSimSun" w:cs="Ek Mukta"/>
                          <w:b/>
                          <w:bCs/>
                          <w:kern w:val="3"/>
                          <w:sz w:val="20"/>
                          <w:szCs w:val="20"/>
                          <w:lang w:eastAsia="zh-CN" w:bidi="hi-IN"/>
                        </w:rPr>
                        <w:t>W</w:t>
                      </w:r>
                      <w:r w:rsidRPr="00D0047F">
                        <w:rPr>
                          <w:rFonts w:eastAsia="NSimSun" w:cs="Ek Mukta"/>
                          <w:kern w:val="3"/>
                          <w:sz w:val="20"/>
                          <w:szCs w:val="20"/>
                          <w:lang w:eastAsia="zh-CN" w:bidi="hi-IN"/>
                        </w:rPr>
                        <w:t xml:space="preserve"> Webseite</w:t>
                      </w:r>
                    </w:p>
                  </w:txbxContent>
                </v:textbox>
              </v:shape>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2E4CC1E5" wp14:editId="5916AA61">
                <wp:simplePos x="0" y="0"/>
                <wp:positionH relativeFrom="column">
                  <wp:posOffset>25560</wp:posOffset>
                </wp:positionH>
                <wp:positionV relativeFrom="paragraph">
                  <wp:posOffset>292680</wp:posOffset>
                </wp:positionV>
                <wp:extent cx="5932440" cy="1841039"/>
                <wp:effectExtent l="0" t="0" r="11160" b="6811"/>
                <wp:wrapNone/>
                <wp:docPr id="2" name="Textrahmen 1"/>
                <wp:cNvGraphicFramePr/>
                <a:graphic xmlns:a="http://schemas.openxmlformats.org/drawingml/2006/main">
                  <a:graphicData uri="http://schemas.microsoft.com/office/word/2010/wordprocessingShape">
                    <wps:wsp>
                      <wps:cNvSpPr txBox="1"/>
                      <wps:spPr>
                        <a:xfrm>
                          <a:off x="0" y="0"/>
                          <a:ext cx="5932440" cy="1841039"/>
                        </a:xfrm>
                        <a:prstGeom prst="rect">
                          <a:avLst/>
                        </a:prstGeom>
                        <a:noFill/>
                        <a:ln>
                          <a:noFill/>
                        </a:ln>
                      </wps:spPr>
                      <wps:txbx>
                        <w:txbxContent>
                          <w:p w14:paraId="0AD1D9CA" w14:textId="77777777" w:rsidR="00867F5A" w:rsidRDefault="00867F5A" w:rsidP="00867F5A">
                            <w:r>
                              <w:rPr>
                                <w:b/>
                                <w:bCs/>
                                <w:sz w:val="24"/>
                              </w:rPr>
                              <w:t>Aussagen</w:t>
                            </w:r>
                          </w:p>
                          <w:p w14:paraId="2E419AB5" w14:textId="77777777" w:rsidR="00867F5A" w:rsidRDefault="00867F5A" w:rsidP="00867F5A">
                            <w:pPr>
                              <w:overflowPunct/>
                              <w:autoSpaceDN w:val="0"/>
                              <w:spacing w:after="0" w:line="240" w:lineRule="auto"/>
                              <w:ind w:left="720" w:hanging="360"/>
                              <w:jc w:val="left"/>
                              <w:textAlignment w:val="baseline"/>
                            </w:pPr>
                            <w:r>
                              <w:rPr>
                                <w:sz w:val="20"/>
                                <w:szCs w:val="20"/>
                              </w:rPr>
                              <w:t xml:space="preserve">1. </w:t>
                            </w:r>
                            <w:r w:rsidRPr="00867F5A">
                              <w:rPr>
                                <w:rFonts w:eastAsia="NSimSun" w:cs="Ek Mukta"/>
                                <w:kern w:val="3"/>
                                <w:sz w:val="20"/>
                                <w:szCs w:val="20"/>
                                <w:lang w:eastAsia="zh-CN" w:bidi="hi-IN"/>
                              </w:rPr>
                              <w:t>Ich</w:t>
                            </w:r>
                            <w:r>
                              <w:rPr>
                                <w:sz w:val="20"/>
                                <w:szCs w:val="20"/>
                              </w:rPr>
                              <w:t xml:space="preserve"> habe heute Lust ins Kino zu gehen, wer noch?</w:t>
                            </w:r>
                          </w:p>
                          <w:p w14:paraId="1C815DF5" w14:textId="13353248" w:rsidR="00867F5A" w:rsidRDefault="00867F5A" w:rsidP="00867F5A">
                            <w:pPr>
                              <w:overflowPunct/>
                              <w:autoSpaceDN w:val="0"/>
                              <w:spacing w:after="0" w:line="240" w:lineRule="auto"/>
                              <w:ind w:left="720" w:hanging="360"/>
                              <w:jc w:val="left"/>
                              <w:textAlignment w:val="baseline"/>
                              <w:rPr>
                                <w:sz w:val="20"/>
                                <w:szCs w:val="20"/>
                              </w:rPr>
                            </w:pPr>
                            <w:r>
                              <w:rPr>
                                <w:sz w:val="20"/>
                                <w:szCs w:val="20"/>
                              </w:rPr>
                              <w:t>2. Heute ist mir … passiert, das war total peinlich!</w:t>
                            </w:r>
                          </w:p>
                          <w:p w14:paraId="687E7D2C" w14:textId="13A7840B"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3. Heute ist mir … passiert, das war echt toll!</w:t>
                            </w:r>
                          </w:p>
                          <w:p w14:paraId="5794DE45"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4. Der Informatikunterricht bei meinem/r Lehrer/in ist total langweilig.</w:t>
                            </w:r>
                          </w:p>
                          <w:p w14:paraId="051FDC61"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5. Meine Telefonnummer lautet…</w:t>
                            </w:r>
                          </w:p>
                          <w:p w14:paraId="32562A83"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6. Ich bin in Anton (Emely) verliebt.</w:t>
                            </w:r>
                          </w:p>
                          <w:p w14:paraId="0B6E1EB4"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 xml:space="preserve">7. Ich sehe heute so aus: </w:t>
                            </w:r>
                            <w:r w:rsidRPr="00867F5A">
                              <w:rPr>
                                <w:rFonts w:ascii="Segoe UI Emoji" w:eastAsia="NSimSun" w:hAnsi="Segoe UI Emoji" w:cs="Segoe UI Emoji"/>
                                <w:kern w:val="3"/>
                                <w:sz w:val="20"/>
                                <w:szCs w:val="20"/>
                                <w:lang w:eastAsia="zh-CN" w:bidi="hi-IN"/>
                              </w:rPr>
                              <w:t>🧑</w:t>
                            </w:r>
                          </w:p>
                          <w:p w14:paraId="1F3F0758" w14:textId="1A034B58"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8. Mein Bruder ist gerade vom Stuhl gefallen, hier ist das [Video] davon.</w:t>
                            </w:r>
                          </w:p>
                          <w:p w14:paraId="5009824D" w14:textId="77777777" w:rsidR="00867F5A" w:rsidRDefault="00867F5A" w:rsidP="00867F5A">
                            <w:pPr>
                              <w:overflowPunct/>
                              <w:autoSpaceDN w:val="0"/>
                              <w:spacing w:after="0" w:line="240" w:lineRule="auto"/>
                              <w:ind w:left="720" w:hanging="360"/>
                              <w:jc w:val="left"/>
                              <w:textAlignment w:val="baseline"/>
                            </w:pPr>
                            <w:r w:rsidRPr="00867F5A">
                              <w:rPr>
                                <w:rFonts w:eastAsia="NSimSun" w:cs="Ek Mukta"/>
                                <w:kern w:val="3"/>
                                <w:sz w:val="20"/>
                                <w:szCs w:val="20"/>
                                <w:lang w:eastAsia="zh-CN" w:bidi="hi-IN"/>
                              </w:rPr>
                              <w:t>9. Meine Eltern sind nicht zuhause, ich mache eine Party. Komm vorbei</w:t>
                            </w:r>
                            <w:r>
                              <w:rPr>
                                <w:sz w:val="20"/>
                                <w:szCs w:val="20"/>
                              </w:rPr>
                              <w:t>.</w:t>
                            </w:r>
                          </w:p>
                          <w:p w14:paraId="17D89AD1" w14:textId="77777777" w:rsidR="00867F5A" w:rsidRDefault="00867F5A" w:rsidP="00867F5A">
                            <w:pPr>
                              <w:ind w:left="720" w:hanging="360"/>
                            </w:pPr>
                          </w:p>
                        </w:txbxContent>
                      </wps:txbx>
                      <wps:bodyPr vert="horz" wrap="none" lIns="0" tIns="0" rIns="0" bIns="0" compatLnSpc="0">
                        <a:noAutofit/>
                      </wps:bodyPr>
                    </wps:wsp>
                  </a:graphicData>
                </a:graphic>
              </wp:anchor>
            </w:drawing>
          </mc:Choice>
          <mc:Fallback>
            <w:pict>
              <v:shape w14:anchorId="2E4CC1E5" id="Textrahmen 1" o:spid="_x0000_s1027" type="#_x0000_t202" style="position:absolute;margin-left:2pt;margin-top:23.05pt;width:467.1pt;height:144.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" filled="f" stroked="f">
                <v:textbox inset="0,0,0,0">
                  <w:txbxContent>
                    <w:p w14:paraId="0AD1D9CA" w14:textId="77777777" w:rsidR="00867F5A" w:rsidRDefault="00867F5A" w:rsidP="00867F5A">
                      <w:r>
                        <w:rPr>
                          <w:b/>
                          <w:bCs/>
                          <w:sz w:val="24"/>
                        </w:rPr>
                        <w:t>Aussagen</w:t>
                      </w:r>
                    </w:p>
                    <w:p w14:paraId="2E419AB5" w14:textId="77777777" w:rsidR="00867F5A" w:rsidRDefault="00867F5A" w:rsidP="00867F5A">
                      <w:pPr>
                        <w:overflowPunct/>
                        <w:autoSpaceDN w:val="0"/>
                        <w:spacing w:after="0" w:line="240" w:lineRule="auto"/>
                        <w:ind w:left="720" w:hanging="360"/>
                        <w:jc w:val="left"/>
                        <w:textAlignment w:val="baseline"/>
                      </w:pPr>
                      <w:r>
                        <w:rPr>
                          <w:sz w:val="20"/>
                          <w:szCs w:val="20"/>
                        </w:rPr>
                        <w:t xml:space="preserve">1. </w:t>
                      </w:r>
                      <w:r w:rsidRPr="00867F5A">
                        <w:rPr>
                          <w:rFonts w:eastAsia="NSimSun" w:cs="Ek Mukta"/>
                          <w:kern w:val="3"/>
                          <w:sz w:val="20"/>
                          <w:szCs w:val="20"/>
                          <w:lang w:eastAsia="zh-CN" w:bidi="hi-IN"/>
                        </w:rPr>
                        <w:t>Ich</w:t>
                      </w:r>
                      <w:r>
                        <w:rPr>
                          <w:sz w:val="20"/>
                          <w:szCs w:val="20"/>
                        </w:rPr>
                        <w:t xml:space="preserve"> habe heute Lust ins Kino zu gehen, wer noch?</w:t>
                      </w:r>
                    </w:p>
                    <w:p w14:paraId="1C815DF5" w14:textId="13353248" w:rsidR="00867F5A" w:rsidRDefault="00867F5A" w:rsidP="00867F5A">
                      <w:pPr>
                        <w:overflowPunct/>
                        <w:autoSpaceDN w:val="0"/>
                        <w:spacing w:after="0" w:line="240" w:lineRule="auto"/>
                        <w:ind w:left="720" w:hanging="360"/>
                        <w:jc w:val="left"/>
                        <w:textAlignment w:val="baseline"/>
                        <w:rPr>
                          <w:sz w:val="20"/>
                          <w:szCs w:val="20"/>
                        </w:rPr>
                      </w:pPr>
                      <w:r>
                        <w:rPr>
                          <w:sz w:val="20"/>
                          <w:szCs w:val="20"/>
                        </w:rPr>
                        <w:t>2. Heute ist mir … passiert, das war total peinlich!</w:t>
                      </w:r>
                    </w:p>
                    <w:p w14:paraId="687E7D2C" w14:textId="13A7840B"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3. Heute ist mir … passiert, das war echt toll!</w:t>
                      </w:r>
                    </w:p>
                    <w:p w14:paraId="5794DE45"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4. Der Informatikunterricht bei meinem/r Lehrer/in ist total langweilig.</w:t>
                      </w:r>
                    </w:p>
                    <w:p w14:paraId="051FDC61"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5. Meine Telefonnummer lautet…</w:t>
                      </w:r>
                    </w:p>
                    <w:p w14:paraId="32562A83"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6. Ich bin in Anton (Emely) verliebt.</w:t>
                      </w:r>
                    </w:p>
                    <w:p w14:paraId="0B6E1EB4" w14:textId="77777777"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 xml:space="preserve">7. Ich sehe heute so aus: </w:t>
                      </w:r>
                      <w:r w:rsidRPr="00867F5A">
                        <w:rPr>
                          <w:rFonts w:ascii="Segoe UI Emoji" w:eastAsia="NSimSun" w:hAnsi="Segoe UI Emoji" w:cs="Segoe UI Emoji"/>
                          <w:kern w:val="3"/>
                          <w:sz w:val="20"/>
                          <w:szCs w:val="20"/>
                          <w:lang w:eastAsia="zh-CN" w:bidi="hi-IN"/>
                        </w:rPr>
                        <w:t>🧑</w:t>
                      </w:r>
                    </w:p>
                    <w:p w14:paraId="1F3F0758" w14:textId="1A034B58" w:rsidR="00867F5A" w:rsidRPr="00867F5A" w:rsidRDefault="00867F5A" w:rsidP="00867F5A">
                      <w:pPr>
                        <w:overflowPunct/>
                        <w:autoSpaceDN w:val="0"/>
                        <w:spacing w:after="0" w:line="240" w:lineRule="auto"/>
                        <w:ind w:left="720" w:hanging="360"/>
                        <w:jc w:val="left"/>
                        <w:textAlignment w:val="baseline"/>
                        <w:rPr>
                          <w:rFonts w:eastAsia="NSimSun" w:cs="Ek Mukta"/>
                          <w:kern w:val="3"/>
                          <w:sz w:val="20"/>
                          <w:szCs w:val="20"/>
                          <w:lang w:eastAsia="zh-CN" w:bidi="hi-IN"/>
                        </w:rPr>
                      </w:pPr>
                      <w:r w:rsidRPr="00867F5A">
                        <w:rPr>
                          <w:rFonts w:eastAsia="NSimSun" w:cs="Ek Mukta"/>
                          <w:kern w:val="3"/>
                          <w:sz w:val="20"/>
                          <w:szCs w:val="20"/>
                          <w:lang w:eastAsia="zh-CN" w:bidi="hi-IN"/>
                        </w:rPr>
                        <w:t>8. Mein Bruder ist gerade vom Stuhl gefallen, hier ist das [Video] davon.</w:t>
                      </w:r>
                    </w:p>
                    <w:p w14:paraId="5009824D" w14:textId="77777777" w:rsidR="00867F5A" w:rsidRDefault="00867F5A" w:rsidP="00867F5A">
                      <w:pPr>
                        <w:overflowPunct/>
                        <w:autoSpaceDN w:val="0"/>
                        <w:spacing w:after="0" w:line="240" w:lineRule="auto"/>
                        <w:ind w:left="720" w:hanging="360"/>
                        <w:jc w:val="left"/>
                        <w:textAlignment w:val="baseline"/>
                      </w:pPr>
                      <w:r w:rsidRPr="00867F5A">
                        <w:rPr>
                          <w:rFonts w:eastAsia="NSimSun" w:cs="Ek Mukta"/>
                          <w:kern w:val="3"/>
                          <w:sz w:val="20"/>
                          <w:szCs w:val="20"/>
                          <w:lang w:eastAsia="zh-CN" w:bidi="hi-IN"/>
                        </w:rPr>
                        <w:t>9. Meine Eltern sind nicht zuhause, ich mache eine Party. Komm vorbei</w:t>
                      </w:r>
                      <w:r>
                        <w:rPr>
                          <w:sz w:val="20"/>
                          <w:szCs w:val="20"/>
                        </w:rPr>
                        <w:t>.</w:t>
                      </w:r>
                    </w:p>
                    <w:p w14:paraId="17D89AD1" w14:textId="77777777" w:rsidR="00867F5A" w:rsidRDefault="00867F5A" w:rsidP="00867F5A">
                      <w:pPr>
                        <w:ind w:left="720" w:hanging="360"/>
                      </w:pPr>
                    </w:p>
                  </w:txbxContent>
                </v:textbox>
              </v:shape>
            </w:pict>
          </mc:Fallback>
        </mc:AlternateContent>
      </w:r>
      <w:proofErr w:type="spellStart"/>
      <w:r>
        <w:rPr>
          <w:rFonts w:ascii="Arial" w:hAnsi="Arial"/>
        </w:rPr>
        <w:t>Lies</w:t>
      </w:r>
      <w:proofErr w:type="spellEnd"/>
      <w:r>
        <w:rPr>
          <w:rFonts w:ascii="Arial" w:hAnsi="Arial"/>
        </w:rPr>
        <w:t xml:space="preserve"> die folgenden Aussagen:</w:t>
      </w:r>
    </w:p>
    <w:p w14:paraId="3676C433" w14:textId="77777777" w:rsidR="00867F5A" w:rsidRDefault="00867F5A" w:rsidP="00867F5A">
      <w:pPr>
        <w:pStyle w:val="Textbody"/>
        <w:rPr>
          <w:rFonts w:ascii="Arial" w:hAnsi="Arial"/>
        </w:rPr>
      </w:pPr>
    </w:p>
    <w:p w14:paraId="0551BB96" w14:textId="77777777" w:rsidR="00867F5A" w:rsidRDefault="00867F5A" w:rsidP="00867F5A">
      <w:pPr>
        <w:pStyle w:val="berschrift2"/>
        <w:rPr>
          <w:rFonts w:ascii="Arial" w:hAnsi="Arial"/>
          <w:sz w:val="24"/>
          <w:szCs w:val="24"/>
        </w:rPr>
      </w:pPr>
    </w:p>
    <w:p w14:paraId="2B9621EA" w14:textId="77777777" w:rsidR="00867F5A" w:rsidRDefault="00867F5A" w:rsidP="00867F5A"/>
    <w:p w14:paraId="399FDF3B" w14:textId="77777777" w:rsidR="00867F5A" w:rsidRDefault="00867F5A" w:rsidP="00867F5A"/>
    <w:p w14:paraId="4543B060" w14:textId="77777777" w:rsidR="00867F5A" w:rsidRDefault="00867F5A" w:rsidP="00867F5A"/>
    <w:p w14:paraId="50D239D3" w14:textId="77777777" w:rsidR="00867F5A" w:rsidRDefault="00867F5A" w:rsidP="00867F5A"/>
    <w:p w14:paraId="4D36E6A8" w14:textId="77777777" w:rsidR="00867F5A" w:rsidRDefault="00867F5A" w:rsidP="00867F5A"/>
    <w:p w14:paraId="4E3BAAAD" w14:textId="77777777" w:rsidR="00867F5A" w:rsidRDefault="00867F5A" w:rsidP="00867F5A">
      <w:r>
        <w:rPr>
          <w:sz w:val="24"/>
          <w:szCs w:val="24"/>
        </w:rPr>
        <w:t>Stell dir zu jeder der Aussagen vor, du würdest sie an jemanden schicken wollen.</w:t>
      </w:r>
      <w:r>
        <w:rPr>
          <w:sz w:val="24"/>
          <w:szCs w:val="24"/>
        </w:rPr>
        <w:br/>
      </w:r>
    </w:p>
    <w:p w14:paraId="06F07127" w14:textId="56ECC772" w:rsidR="00867F5A" w:rsidRDefault="00D0047F" w:rsidP="00867F5A">
      <w:r>
        <w:rPr>
          <w:noProof/>
          <w:sz w:val="24"/>
          <w:szCs w:val="24"/>
        </w:rPr>
        <mc:AlternateContent>
          <mc:Choice Requires="wps">
            <w:drawing>
              <wp:anchor distT="0" distB="0" distL="114300" distR="114300" simplePos="0" relativeHeight="251662336" behindDoc="0" locked="0" layoutInCell="1" allowOverlap="1" wp14:anchorId="54AC4B30" wp14:editId="111B8029">
                <wp:simplePos x="0" y="0"/>
                <wp:positionH relativeFrom="column">
                  <wp:posOffset>147955</wp:posOffset>
                </wp:positionH>
                <wp:positionV relativeFrom="paragraph">
                  <wp:posOffset>643890</wp:posOffset>
                </wp:positionV>
                <wp:extent cx="5419725" cy="10763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5419725" cy="10763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E2B87" id="Rechteck 4" o:spid="_x0000_s1026" style="position:absolute;margin-left:11.65pt;margin-top:50.7pt;width:426.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" filled="f" strokecolor="#1f3763 [1604]" strokeweight="1.75pt"/>
            </w:pict>
          </mc:Fallback>
        </mc:AlternateContent>
      </w:r>
      <w:r w:rsidR="00867F5A">
        <w:rPr>
          <w:sz w:val="24"/>
          <w:szCs w:val="24"/>
        </w:rPr>
        <w:t>Trage in der Tabelle zu jeder Aussage ein, an wen du so eine Aussage schicken würdest und mit welchem Angebot du dies tun würdest. Mehrfachnennungen sind erlaubt!</w:t>
      </w:r>
    </w:p>
    <w:p w14:paraId="74136222" w14:textId="3CF2E81B" w:rsidR="00867F5A" w:rsidRDefault="00867F5A" w:rsidP="00867F5A">
      <w:pPr>
        <w:rPr>
          <w:i/>
          <w:iCs/>
        </w:rPr>
      </w:pPr>
      <w:r>
        <w:rPr>
          <w:i/>
          <w:iCs/>
          <w:sz w:val="24"/>
          <w:szCs w:val="24"/>
        </w:rPr>
        <w:t xml:space="preserve">       Beispiel: 1. Ich habe heute Lust ins Kino zu gehen, wer noch?</w:t>
      </w:r>
    </w:p>
    <w:tbl>
      <w:tblPr>
        <w:tblW w:w="8164" w:type="dxa"/>
        <w:tblInd w:w="452" w:type="dxa"/>
        <w:tblLayout w:type="fixed"/>
        <w:tblCellMar>
          <w:left w:w="10" w:type="dxa"/>
          <w:right w:w="10" w:type="dxa"/>
        </w:tblCellMar>
        <w:tblLook w:val="04A0" w:firstRow="1" w:lastRow="0" w:firstColumn="1" w:lastColumn="0" w:noHBand="0" w:noVBand="1"/>
      </w:tblPr>
      <w:tblGrid>
        <w:gridCol w:w="279"/>
        <w:gridCol w:w="2271"/>
        <w:gridCol w:w="2100"/>
        <w:gridCol w:w="1757"/>
        <w:gridCol w:w="1757"/>
      </w:tblGrid>
      <w:tr w:rsidR="00867F5A" w14:paraId="64CA0B75" w14:textId="77777777" w:rsidTr="007C2CF3">
        <w:tc>
          <w:tcPr>
            <w:tcW w:w="2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8993B" w14:textId="77777777" w:rsidR="00867F5A" w:rsidRDefault="00867F5A" w:rsidP="007C2CF3">
            <w:pPr>
              <w:pStyle w:val="TableHeading"/>
              <w:jc w:val="left"/>
              <w:rPr>
                <w:rFonts w:ascii="Arial" w:hAnsi="Arial"/>
                <w:i/>
                <w:iCs/>
                <w:color w:val="000000"/>
              </w:rPr>
            </w:pPr>
          </w:p>
        </w:tc>
        <w:tc>
          <w:tcPr>
            <w:tcW w:w="227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D0B2F0C" w14:textId="77777777" w:rsidR="00867F5A" w:rsidRDefault="00867F5A" w:rsidP="007C2CF3">
            <w:pPr>
              <w:pStyle w:val="TableHeading"/>
              <w:jc w:val="left"/>
              <w:rPr>
                <w:rFonts w:ascii="Arial" w:hAnsi="Arial"/>
                <w:i/>
                <w:iCs/>
                <w:color w:val="000000"/>
              </w:rPr>
            </w:pPr>
            <w:r>
              <w:rPr>
                <w:rFonts w:ascii="Arial" w:hAnsi="Arial"/>
                <w:i/>
                <w:iCs/>
                <w:color w:val="000000"/>
              </w:rPr>
              <w:t>Beste(r) Freund/in</w:t>
            </w:r>
          </w:p>
        </w:tc>
        <w:tc>
          <w:tcPr>
            <w:tcW w:w="21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18A532" w14:textId="77777777" w:rsidR="00867F5A" w:rsidRDefault="00867F5A" w:rsidP="007C2CF3">
            <w:pPr>
              <w:pStyle w:val="TableHeading"/>
              <w:jc w:val="left"/>
              <w:rPr>
                <w:rFonts w:ascii="Arial" w:hAnsi="Arial"/>
                <w:i/>
                <w:iCs/>
                <w:color w:val="000000"/>
              </w:rPr>
            </w:pPr>
            <w:r>
              <w:rPr>
                <w:rFonts w:ascii="Arial" w:hAnsi="Arial"/>
                <w:i/>
                <w:iCs/>
                <w:color w:val="000000"/>
              </w:rPr>
              <w:t>Mitschüler/in</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9862DBB" w14:textId="77777777" w:rsidR="00867F5A" w:rsidRDefault="00867F5A" w:rsidP="007C2CF3">
            <w:pPr>
              <w:pStyle w:val="TableHeading"/>
              <w:jc w:val="left"/>
              <w:rPr>
                <w:rFonts w:ascii="Arial" w:hAnsi="Arial"/>
                <w:i/>
                <w:iCs/>
                <w:color w:val="000000"/>
              </w:rPr>
            </w:pPr>
            <w:r>
              <w:rPr>
                <w:rFonts w:ascii="Arial" w:hAnsi="Arial"/>
                <w:i/>
                <w:iCs/>
                <w:color w:val="000000"/>
              </w:rPr>
              <w:t>Follower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952C1C" w14:textId="77777777" w:rsidR="00867F5A" w:rsidRDefault="00867F5A" w:rsidP="007C2CF3">
            <w:pPr>
              <w:pStyle w:val="TableHeading"/>
              <w:jc w:val="left"/>
              <w:rPr>
                <w:rFonts w:ascii="Arial" w:hAnsi="Arial"/>
                <w:i/>
                <w:iCs/>
                <w:color w:val="000000"/>
              </w:rPr>
            </w:pPr>
            <w:r>
              <w:rPr>
                <w:rFonts w:ascii="Arial" w:hAnsi="Arial"/>
                <w:i/>
                <w:iCs/>
                <w:color w:val="000000"/>
              </w:rPr>
              <w:t>Jede/r</w:t>
            </w:r>
          </w:p>
        </w:tc>
      </w:tr>
      <w:tr w:rsidR="00867F5A" w14:paraId="31E97B4C"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362666D0" w14:textId="77777777" w:rsidR="00867F5A" w:rsidRDefault="00867F5A" w:rsidP="007C2CF3">
            <w:pPr>
              <w:pStyle w:val="TableContents"/>
              <w:rPr>
                <w:rFonts w:ascii="Arial" w:hAnsi="Arial"/>
                <w:b/>
                <w:bCs/>
                <w:i/>
                <w:iCs/>
                <w:color w:val="000000"/>
              </w:rPr>
            </w:pPr>
            <w:r>
              <w:rPr>
                <w:rFonts w:ascii="Arial" w:hAnsi="Arial"/>
                <w:b/>
                <w:bCs/>
                <w:i/>
                <w:iCs/>
                <w:color w:val="000000"/>
              </w:rPr>
              <w:t>1</w:t>
            </w:r>
          </w:p>
        </w:tc>
        <w:tc>
          <w:tcPr>
            <w:tcW w:w="2271" w:type="dxa"/>
            <w:tcBorders>
              <w:left w:val="single" w:sz="4" w:space="0" w:color="000000"/>
              <w:bottom w:val="single" w:sz="4" w:space="0" w:color="000000"/>
            </w:tcBorders>
            <w:shd w:val="clear" w:color="auto" w:fill="auto"/>
            <w:tcMar>
              <w:top w:w="55" w:type="dxa"/>
              <w:left w:w="55" w:type="dxa"/>
              <w:bottom w:w="55" w:type="dxa"/>
              <w:right w:w="55" w:type="dxa"/>
            </w:tcMar>
          </w:tcPr>
          <w:p w14:paraId="7A431532" w14:textId="77777777" w:rsidR="00867F5A" w:rsidRDefault="00867F5A" w:rsidP="007C2CF3">
            <w:pPr>
              <w:pStyle w:val="TableContents"/>
              <w:rPr>
                <w:rFonts w:ascii="Arial" w:hAnsi="Arial"/>
                <w:b/>
                <w:bCs/>
                <w:i/>
                <w:iCs/>
                <w:color w:val="000000"/>
              </w:rPr>
            </w:pPr>
            <w:r>
              <w:rPr>
                <w:rFonts w:ascii="Arial" w:hAnsi="Arial"/>
                <w:b/>
                <w:bCs/>
                <w:i/>
                <w:iCs/>
                <w:color w:val="000000"/>
              </w:rPr>
              <w:t>M, A, …</w:t>
            </w: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14:paraId="7A9124FC" w14:textId="77777777" w:rsidR="00867F5A" w:rsidRDefault="00867F5A" w:rsidP="007C2CF3">
            <w:pPr>
              <w:pStyle w:val="TableContents"/>
              <w:rPr>
                <w:rFonts w:ascii="Arial" w:hAnsi="Arial"/>
                <w:b/>
                <w:bCs/>
                <w:i/>
                <w:iCs/>
                <w:color w:val="000000"/>
              </w:rPr>
            </w:pPr>
            <w:r>
              <w:rPr>
                <w:rFonts w:ascii="Arial" w:hAnsi="Arial"/>
                <w:b/>
                <w:bCs/>
                <w:i/>
                <w:iCs/>
                <w:color w:val="000000"/>
              </w:rPr>
              <w:t>M, C, …</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D44C146" w14:textId="77777777" w:rsidR="00867F5A" w:rsidRDefault="00867F5A" w:rsidP="007C2CF3">
            <w:pPr>
              <w:pStyle w:val="TableContents"/>
              <w:rPr>
                <w:rFonts w:ascii="Arial" w:hAnsi="Arial"/>
                <w:b/>
                <w:bCs/>
                <w:i/>
                <w:iCs/>
                <w:color w:val="000000"/>
              </w:rPr>
            </w:pPr>
            <w:r>
              <w:rPr>
                <w:rFonts w:ascii="Arial" w:hAnsi="Arial"/>
                <w:b/>
                <w:bCs/>
                <w:i/>
                <w:iCs/>
                <w:color w:val="000000"/>
              </w:rPr>
              <w:t>…</w:t>
            </w:r>
          </w:p>
        </w:tc>
        <w:tc>
          <w:tcPr>
            <w:tcW w:w="175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B7594B" w14:textId="77777777" w:rsidR="00867F5A" w:rsidRDefault="00867F5A" w:rsidP="007C2CF3">
            <w:pPr>
              <w:pStyle w:val="TableContents"/>
              <w:rPr>
                <w:rFonts w:ascii="Arial" w:hAnsi="Arial"/>
                <w:b/>
                <w:bCs/>
                <w:i/>
                <w:iCs/>
                <w:color w:val="000000"/>
              </w:rPr>
            </w:pPr>
            <w:r>
              <w:rPr>
                <w:rFonts w:ascii="Arial" w:hAnsi="Arial"/>
                <w:b/>
                <w:bCs/>
                <w:i/>
                <w:iCs/>
                <w:color w:val="000000"/>
              </w:rPr>
              <w:t>…</w:t>
            </w:r>
          </w:p>
        </w:tc>
      </w:tr>
    </w:tbl>
    <w:p w14:paraId="652BDF69" w14:textId="77777777" w:rsidR="00867F5A" w:rsidRDefault="00867F5A" w:rsidP="00867F5A"/>
    <w:tbl>
      <w:tblPr>
        <w:tblW w:w="9643" w:type="dxa"/>
        <w:tblLayout w:type="fixed"/>
        <w:tblCellMar>
          <w:left w:w="10" w:type="dxa"/>
          <w:right w:w="10" w:type="dxa"/>
        </w:tblCellMar>
        <w:tblLook w:val="04A0" w:firstRow="1" w:lastRow="0" w:firstColumn="1" w:lastColumn="0" w:noHBand="0" w:noVBand="1"/>
      </w:tblPr>
      <w:tblGrid>
        <w:gridCol w:w="279"/>
        <w:gridCol w:w="2341"/>
        <w:gridCol w:w="2341"/>
        <w:gridCol w:w="2341"/>
        <w:gridCol w:w="2341"/>
      </w:tblGrid>
      <w:tr w:rsidR="00867F5A" w14:paraId="10DEF49B" w14:textId="77777777" w:rsidTr="007C2CF3">
        <w:tc>
          <w:tcPr>
            <w:tcW w:w="2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F269FF3" w14:textId="77777777" w:rsidR="00867F5A" w:rsidRDefault="00867F5A" w:rsidP="007C2CF3">
            <w:pPr>
              <w:pStyle w:val="TableHeading"/>
              <w:jc w:val="left"/>
              <w:rPr>
                <w:rFonts w:ascii="Arial" w:hAnsi="Arial"/>
                <w:color w:val="000000"/>
              </w:rPr>
            </w:pPr>
          </w:p>
        </w:tc>
        <w:tc>
          <w:tcPr>
            <w:tcW w:w="234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D32130" w14:textId="77777777" w:rsidR="00867F5A" w:rsidRDefault="00867F5A" w:rsidP="007C2CF3">
            <w:pPr>
              <w:pStyle w:val="TableHeading"/>
              <w:jc w:val="left"/>
              <w:rPr>
                <w:rFonts w:ascii="Arial" w:hAnsi="Arial"/>
                <w:color w:val="000000"/>
              </w:rPr>
            </w:pPr>
            <w:r>
              <w:rPr>
                <w:rFonts w:ascii="Arial" w:hAnsi="Arial"/>
                <w:color w:val="000000"/>
              </w:rPr>
              <w:t>Beste(r) Freund/in</w:t>
            </w:r>
          </w:p>
        </w:tc>
        <w:tc>
          <w:tcPr>
            <w:tcW w:w="234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9AD2E91" w14:textId="77777777" w:rsidR="00867F5A" w:rsidRDefault="00867F5A" w:rsidP="007C2CF3">
            <w:pPr>
              <w:pStyle w:val="TableHeading"/>
              <w:jc w:val="left"/>
              <w:rPr>
                <w:rFonts w:ascii="Arial" w:hAnsi="Arial"/>
                <w:color w:val="000000"/>
              </w:rPr>
            </w:pPr>
            <w:r>
              <w:rPr>
                <w:rFonts w:ascii="Arial" w:hAnsi="Arial"/>
                <w:color w:val="000000"/>
              </w:rPr>
              <w:t>Mitschüler/in</w:t>
            </w:r>
          </w:p>
        </w:tc>
        <w:tc>
          <w:tcPr>
            <w:tcW w:w="234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3E03B60" w14:textId="77777777" w:rsidR="00867F5A" w:rsidRDefault="00867F5A" w:rsidP="007C2CF3">
            <w:pPr>
              <w:pStyle w:val="TableHeading"/>
              <w:jc w:val="left"/>
              <w:rPr>
                <w:rFonts w:ascii="Arial" w:hAnsi="Arial"/>
                <w:color w:val="000000"/>
              </w:rPr>
            </w:pPr>
            <w:r>
              <w:rPr>
                <w:rFonts w:ascii="Arial" w:hAnsi="Arial"/>
                <w:color w:val="000000"/>
              </w:rPr>
              <w:t>Follower</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52D5BF" w14:textId="77777777" w:rsidR="00867F5A" w:rsidRDefault="00867F5A" w:rsidP="007C2CF3">
            <w:pPr>
              <w:pStyle w:val="TableHeading"/>
              <w:jc w:val="left"/>
              <w:rPr>
                <w:rFonts w:ascii="Arial" w:hAnsi="Arial"/>
                <w:color w:val="000000"/>
              </w:rPr>
            </w:pPr>
            <w:r>
              <w:rPr>
                <w:rFonts w:ascii="Arial" w:hAnsi="Arial"/>
                <w:color w:val="000000"/>
              </w:rPr>
              <w:t>Jede/r</w:t>
            </w:r>
          </w:p>
        </w:tc>
      </w:tr>
      <w:tr w:rsidR="00867F5A" w14:paraId="19327F41"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545A874B" w14:textId="77777777" w:rsidR="00867F5A" w:rsidRDefault="00867F5A" w:rsidP="007C2CF3">
            <w:pPr>
              <w:pStyle w:val="TableContents"/>
              <w:rPr>
                <w:rFonts w:ascii="Arial" w:hAnsi="Arial"/>
                <w:b/>
                <w:bCs/>
                <w:color w:val="000000"/>
              </w:rPr>
            </w:pPr>
            <w:r>
              <w:rPr>
                <w:rFonts w:ascii="Arial" w:hAnsi="Arial"/>
                <w:b/>
                <w:bCs/>
                <w:color w:val="000000"/>
              </w:rPr>
              <w:t>1</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30052FCC" w14:textId="77777777" w:rsidR="00867F5A" w:rsidRDefault="00867F5A" w:rsidP="007C2CF3">
            <w:pPr>
              <w:pStyle w:val="TableContents"/>
              <w:rPr>
                <w:rFonts w:ascii="Arial" w:hAnsi="Arial"/>
                <w:b/>
                <w:bCs/>
                <w:color w:val="000000"/>
              </w:rPr>
            </w:pPr>
          </w:p>
          <w:p w14:paraId="52077FFF"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4C64024"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44976B23"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F5F12E" w14:textId="77777777" w:rsidR="00867F5A" w:rsidRDefault="00867F5A" w:rsidP="007C2CF3">
            <w:pPr>
              <w:pStyle w:val="TableContents"/>
              <w:rPr>
                <w:rFonts w:ascii="Arial" w:hAnsi="Arial"/>
                <w:b/>
                <w:bCs/>
                <w:color w:val="000000"/>
              </w:rPr>
            </w:pPr>
          </w:p>
        </w:tc>
      </w:tr>
      <w:tr w:rsidR="00867F5A" w14:paraId="1735B812"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414898BC" w14:textId="77777777" w:rsidR="00867F5A" w:rsidRDefault="00867F5A" w:rsidP="007C2CF3">
            <w:pPr>
              <w:pStyle w:val="TableContents"/>
              <w:rPr>
                <w:rFonts w:ascii="Arial" w:hAnsi="Arial"/>
                <w:b/>
                <w:bCs/>
                <w:color w:val="000000"/>
              </w:rPr>
            </w:pPr>
            <w:r>
              <w:rPr>
                <w:rFonts w:ascii="Arial" w:hAnsi="Arial"/>
                <w:b/>
                <w:bCs/>
                <w:color w:val="000000"/>
              </w:rPr>
              <w:t>2</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19184003" w14:textId="77777777" w:rsidR="00867F5A" w:rsidRDefault="00867F5A" w:rsidP="007C2CF3">
            <w:pPr>
              <w:pStyle w:val="TableContents"/>
              <w:rPr>
                <w:rFonts w:ascii="Arial" w:hAnsi="Arial"/>
                <w:b/>
                <w:bCs/>
                <w:color w:val="000000"/>
              </w:rPr>
            </w:pPr>
          </w:p>
          <w:p w14:paraId="525C7327"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3FBA849F"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717E9F5A"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B42680" w14:textId="77777777" w:rsidR="00867F5A" w:rsidRDefault="00867F5A" w:rsidP="007C2CF3">
            <w:pPr>
              <w:pStyle w:val="TableContents"/>
              <w:rPr>
                <w:rFonts w:ascii="Arial" w:hAnsi="Arial"/>
                <w:b/>
                <w:bCs/>
                <w:color w:val="000000"/>
              </w:rPr>
            </w:pPr>
          </w:p>
        </w:tc>
      </w:tr>
      <w:tr w:rsidR="00867F5A" w14:paraId="78C6E4DB"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02E34D87" w14:textId="77777777" w:rsidR="00867F5A" w:rsidRDefault="00867F5A" w:rsidP="007C2CF3">
            <w:pPr>
              <w:pStyle w:val="TableContents"/>
              <w:rPr>
                <w:rFonts w:ascii="Arial" w:hAnsi="Arial"/>
                <w:b/>
                <w:bCs/>
                <w:color w:val="000000"/>
              </w:rPr>
            </w:pPr>
            <w:r>
              <w:rPr>
                <w:rFonts w:ascii="Arial" w:hAnsi="Arial"/>
                <w:b/>
                <w:bCs/>
                <w:color w:val="000000"/>
              </w:rPr>
              <w:t>3</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521F65A" w14:textId="77777777" w:rsidR="00867F5A" w:rsidRDefault="00867F5A" w:rsidP="007C2CF3">
            <w:pPr>
              <w:pStyle w:val="TableContents"/>
              <w:rPr>
                <w:rFonts w:ascii="Arial" w:hAnsi="Arial"/>
                <w:b/>
                <w:bCs/>
                <w:color w:val="000000"/>
              </w:rPr>
            </w:pPr>
          </w:p>
          <w:p w14:paraId="62F4D162"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51182A7"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BCE29A4"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2064C6" w14:textId="77777777" w:rsidR="00867F5A" w:rsidRDefault="00867F5A" w:rsidP="007C2CF3">
            <w:pPr>
              <w:pStyle w:val="TableContents"/>
              <w:rPr>
                <w:rFonts w:ascii="Arial" w:hAnsi="Arial"/>
                <w:b/>
                <w:bCs/>
                <w:color w:val="000000"/>
              </w:rPr>
            </w:pPr>
          </w:p>
        </w:tc>
      </w:tr>
      <w:tr w:rsidR="00867F5A" w14:paraId="3F1276A0"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0146991A" w14:textId="77777777" w:rsidR="00867F5A" w:rsidRDefault="00867F5A" w:rsidP="007C2CF3">
            <w:pPr>
              <w:pStyle w:val="TableContents"/>
              <w:rPr>
                <w:rFonts w:ascii="Arial" w:hAnsi="Arial"/>
                <w:b/>
                <w:bCs/>
                <w:color w:val="000000"/>
              </w:rPr>
            </w:pPr>
            <w:r>
              <w:rPr>
                <w:rFonts w:ascii="Arial" w:hAnsi="Arial"/>
                <w:b/>
                <w:bCs/>
                <w:color w:val="000000"/>
              </w:rPr>
              <w:t>4</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C6C3185" w14:textId="77777777" w:rsidR="00867F5A" w:rsidRDefault="00867F5A" w:rsidP="007C2CF3">
            <w:pPr>
              <w:pStyle w:val="TableContents"/>
              <w:rPr>
                <w:rFonts w:ascii="Arial" w:hAnsi="Arial"/>
                <w:b/>
                <w:bCs/>
                <w:color w:val="000000"/>
              </w:rPr>
            </w:pPr>
          </w:p>
          <w:p w14:paraId="2DB48234"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0F3BD6E"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21B6C718"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00A04C" w14:textId="77777777" w:rsidR="00867F5A" w:rsidRDefault="00867F5A" w:rsidP="007C2CF3">
            <w:pPr>
              <w:pStyle w:val="TableContents"/>
              <w:rPr>
                <w:rFonts w:ascii="Arial" w:hAnsi="Arial"/>
                <w:b/>
                <w:bCs/>
                <w:color w:val="000000"/>
              </w:rPr>
            </w:pPr>
          </w:p>
        </w:tc>
      </w:tr>
      <w:tr w:rsidR="00867F5A" w14:paraId="55700B28"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425DAB12" w14:textId="77777777" w:rsidR="00867F5A" w:rsidRDefault="00867F5A" w:rsidP="007C2CF3">
            <w:pPr>
              <w:pStyle w:val="TableContents"/>
              <w:rPr>
                <w:rFonts w:ascii="Arial" w:hAnsi="Arial"/>
                <w:b/>
                <w:bCs/>
                <w:color w:val="000000"/>
              </w:rPr>
            </w:pPr>
            <w:r>
              <w:rPr>
                <w:rFonts w:ascii="Arial" w:hAnsi="Arial"/>
                <w:b/>
                <w:bCs/>
                <w:color w:val="000000"/>
              </w:rPr>
              <w:t>5</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1E78AE4D" w14:textId="77777777" w:rsidR="00867F5A" w:rsidRDefault="00867F5A" w:rsidP="007C2CF3">
            <w:pPr>
              <w:pStyle w:val="TableContents"/>
              <w:rPr>
                <w:rFonts w:ascii="Arial" w:hAnsi="Arial"/>
                <w:b/>
                <w:bCs/>
                <w:color w:val="000000"/>
              </w:rPr>
            </w:pPr>
          </w:p>
          <w:p w14:paraId="16C394DF"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832DAC5"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1FF9468"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ED0F48" w14:textId="77777777" w:rsidR="00867F5A" w:rsidRDefault="00867F5A" w:rsidP="007C2CF3">
            <w:pPr>
              <w:pStyle w:val="TableContents"/>
              <w:rPr>
                <w:rFonts w:ascii="Arial" w:hAnsi="Arial"/>
                <w:b/>
                <w:bCs/>
                <w:color w:val="000000"/>
              </w:rPr>
            </w:pPr>
          </w:p>
        </w:tc>
      </w:tr>
      <w:tr w:rsidR="00867F5A" w14:paraId="0FF0770B"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4668F1BF" w14:textId="77777777" w:rsidR="00867F5A" w:rsidRDefault="00867F5A" w:rsidP="007C2CF3">
            <w:pPr>
              <w:pStyle w:val="TableContents"/>
              <w:rPr>
                <w:rFonts w:ascii="Arial" w:hAnsi="Arial"/>
                <w:b/>
                <w:bCs/>
                <w:color w:val="000000"/>
              </w:rPr>
            </w:pPr>
            <w:r>
              <w:rPr>
                <w:rFonts w:ascii="Arial" w:hAnsi="Arial"/>
                <w:b/>
                <w:bCs/>
                <w:color w:val="000000"/>
              </w:rPr>
              <w:t>6</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430EFBA9" w14:textId="77777777" w:rsidR="00867F5A" w:rsidRDefault="00867F5A" w:rsidP="007C2CF3">
            <w:pPr>
              <w:pStyle w:val="TableContents"/>
              <w:rPr>
                <w:rFonts w:ascii="Arial" w:hAnsi="Arial"/>
                <w:b/>
                <w:bCs/>
                <w:color w:val="000000"/>
              </w:rPr>
            </w:pPr>
          </w:p>
          <w:p w14:paraId="30D962FA"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1EB6EFD5"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B1B7E24"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C31B06" w14:textId="77777777" w:rsidR="00867F5A" w:rsidRDefault="00867F5A" w:rsidP="007C2CF3">
            <w:pPr>
              <w:pStyle w:val="TableContents"/>
              <w:rPr>
                <w:rFonts w:ascii="Arial" w:hAnsi="Arial"/>
                <w:b/>
                <w:bCs/>
                <w:color w:val="000000"/>
              </w:rPr>
            </w:pPr>
          </w:p>
        </w:tc>
      </w:tr>
      <w:tr w:rsidR="00867F5A" w14:paraId="60BC0C2A"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1713ADE0" w14:textId="77777777" w:rsidR="00867F5A" w:rsidRDefault="00867F5A" w:rsidP="007C2CF3">
            <w:pPr>
              <w:pStyle w:val="TableContents"/>
              <w:rPr>
                <w:rFonts w:ascii="Arial" w:hAnsi="Arial"/>
                <w:b/>
                <w:bCs/>
                <w:color w:val="000000"/>
              </w:rPr>
            </w:pPr>
            <w:r>
              <w:rPr>
                <w:rFonts w:ascii="Arial" w:hAnsi="Arial"/>
                <w:b/>
                <w:bCs/>
                <w:color w:val="000000"/>
              </w:rPr>
              <w:t>7</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69022BC9" w14:textId="77777777" w:rsidR="00867F5A" w:rsidRDefault="00867F5A" w:rsidP="007C2CF3">
            <w:pPr>
              <w:pStyle w:val="TableContents"/>
              <w:rPr>
                <w:rFonts w:ascii="Arial" w:hAnsi="Arial"/>
                <w:b/>
                <w:bCs/>
                <w:color w:val="000000"/>
              </w:rPr>
            </w:pPr>
          </w:p>
          <w:p w14:paraId="1356ADD1"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7F56DEB3"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42AA6693"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2DDE76" w14:textId="77777777" w:rsidR="00867F5A" w:rsidRDefault="00867F5A" w:rsidP="007C2CF3">
            <w:pPr>
              <w:pStyle w:val="TableContents"/>
              <w:rPr>
                <w:rFonts w:ascii="Arial" w:hAnsi="Arial"/>
                <w:b/>
                <w:bCs/>
                <w:color w:val="000000"/>
              </w:rPr>
            </w:pPr>
          </w:p>
        </w:tc>
      </w:tr>
      <w:tr w:rsidR="00867F5A" w14:paraId="080F77B5"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292B830C" w14:textId="77777777" w:rsidR="00867F5A" w:rsidRDefault="00867F5A" w:rsidP="007C2CF3">
            <w:pPr>
              <w:pStyle w:val="TableContents"/>
              <w:rPr>
                <w:rFonts w:ascii="Arial" w:hAnsi="Arial"/>
                <w:b/>
                <w:bCs/>
                <w:color w:val="000000"/>
              </w:rPr>
            </w:pPr>
            <w:r>
              <w:rPr>
                <w:rFonts w:ascii="Arial" w:hAnsi="Arial"/>
                <w:b/>
                <w:bCs/>
                <w:color w:val="000000"/>
              </w:rPr>
              <w:t>8</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54F2A65" w14:textId="77777777" w:rsidR="00867F5A" w:rsidRDefault="00867F5A" w:rsidP="007C2CF3">
            <w:pPr>
              <w:pStyle w:val="TableContents"/>
              <w:rPr>
                <w:rFonts w:ascii="Arial" w:hAnsi="Arial"/>
                <w:b/>
                <w:bCs/>
                <w:color w:val="000000"/>
              </w:rPr>
            </w:pPr>
          </w:p>
          <w:p w14:paraId="491A1FA9"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A3D6E5D"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71BFA2B3"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D1A0B7" w14:textId="77777777" w:rsidR="00867F5A" w:rsidRDefault="00867F5A" w:rsidP="007C2CF3">
            <w:pPr>
              <w:pStyle w:val="TableContents"/>
              <w:rPr>
                <w:rFonts w:ascii="Arial" w:hAnsi="Arial"/>
                <w:b/>
                <w:bCs/>
                <w:color w:val="000000"/>
              </w:rPr>
            </w:pPr>
          </w:p>
        </w:tc>
      </w:tr>
      <w:tr w:rsidR="00867F5A" w14:paraId="14FB964C" w14:textId="77777777" w:rsidTr="007C2CF3">
        <w:tc>
          <w:tcPr>
            <w:tcW w:w="279" w:type="dxa"/>
            <w:tcBorders>
              <w:left w:val="single" w:sz="4" w:space="0" w:color="000000"/>
              <w:bottom w:val="single" w:sz="4" w:space="0" w:color="000000"/>
            </w:tcBorders>
            <w:shd w:val="clear" w:color="auto" w:fill="auto"/>
            <w:tcMar>
              <w:top w:w="55" w:type="dxa"/>
              <w:left w:w="55" w:type="dxa"/>
              <w:bottom w:w="55" w:type="dxa"/>
              <w:right w:w="55" w:type="dxa"/>
            </w:tcMar>
          </w:tcPr>
          <w:p w14:paraId="54700B75" w14:textId="77777777" w:rsidR="00867F5A" w:rsidRDefault="00867F5A" w:rsidP="007C2CF3">
            <w:pPr>
              <w:pStyle w:val="TableContents"/>
              <w:rPr>
                <w:rFonts w:ascii="Arial" w:hAnsi="Arial"/>
                <w:b/>
                <w:bCs/>
                <w:color w:val="000000"/>
              </w:rPr>
            </w:pPr>
            <w:r>
              <w:rPr>
                <w:rFonts w:ascii="Arial" w:hAnsi="Arial"/>
                <w:b/>
                <w:bCs/>
                <w:color w:val="000000"/>
              </w:rPr>
              <w:t>9</w:t>
            </w: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3128FA3F"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0C150341"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tcBorders>
            <w:shd w:val="clear" w:color="auto" w:fill="auto"/>
            <w:tcMar>
              <w:top w:w="55" w:type="dxa"/>
              <w:left w:w="55" w:type="dxa"/>
              <w:bottom w:w="55" w:type="dxa"/>
              <w:right w:w="55" w:type="dxa"/>
            </w:tcMar>
          </w:tcPr>
          <w:p w14:paraId="1D2A8937" w14:textId="77777777" w:rsidR="00867F5A" w:rsidRDefault="00867F5A" w:rsidP="007C2CF3">
            <w:pPr>
              <w:pStyle w:val="TableContents"/>
              <w:rPr>
                <w:rFonts w:ascii="Arial" w:hAnsi="Arial"/>
                <w:b/>
                <w:bCs/>
                <w:color w:val="000000"/>
              </w:rPr>
            </w:pPr>
          </w:p>
        </w:tc>
        <w:tc>
          <w:tcPr>
            <w:tcW w:w="234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909903" w14:textId="77777777" w:rsidR="00867F5A" w:rsidRDefault="00867F5A" w:rsidP="007C2CF3">
            <w:pPr>
              <w:pStyle w:val="TableContents"/>
              <w:rPr>
                <w:rFonts w:ascii="Arial" w:hAnsi="Arial"/>
                <w:b/>
                <w:bCs/>
                <w:color w:val="000000"/>
              </w:rPr>
            </w:pPr>
          </w:p>
          <w:p w14:paraId="03DECA17" w14:textId="39744BE6" w:rsidR="00D0047F" w:rsidRDefault="00D0047F" w:rsidP="007C2CF3">
            <w:pPr>
              <w:pStyle w:val="TableContents"/>
              <w:rPr>
                <w:rFonts w:ascii="Arial" w:hAnsi="Arial"/>
                <w:b/>
                <w:bCs/>
                <w:color w:val="000000"/>
              </w:rPr>
            </w:pPr>
          </w:p>
        </w:tc>
      </w:tr>
    </w:tbl>
    <w:p w14:paraId="1FD7C92A" w14:textId="66AA6DF6" w:rsidR="00D0047F" w:rsidRPr="007A0C96" w:rsidRDefault="007F0227" w:rsidP="00D0047F">
      <w:pPr>
        <w:pStyle w:val="berschrift1"/>
        <w:rPr>
          <w:rFonts w:ascii="Liberation Sans" w:eastAsia="Microsoft YaHei" w:hAnsi="Liberation Sans" w:cs="Ek Mukta" w:hint="eastAsia"/>
          <w:kern w:val="3"/>
          <w:sz w:val="28"/>
          <w:szCs w:val="28"/>
          <w:lang w:eastAsia="zh-CN" w:bidi="hi-IN"/>
        </w:rPr>
      </w:pPr>
      <w:r w:rsidRPr="007F0227">
        <w:rPr>
          <w:rFonts w:ascii="Liberation Sans" w:eastAsia="Microsoft YaHei" w:hAnsi="Liberation Sans" w:cs="Ek Mukta"/>
          <w:kern w:val="3"/>
          <w:sz w:val="28"/>
          <w:szCs w:val="28"/>
          <w:lang w:eastAsia="zh-CN" w:bidi="hi-IN"/>
        </w:rPr>
        <w:lastRenderedPageBreak/>
        <w:t xml:space="preserve">Arbeitsblatt </w:t>
      </w:r>
      <w:r>
        <w:rPr>
          <w:rFonts w:ascii="Liberation Sans" w:eastAsia="Microsoft YaHei" w:hAnsi="Liberation Sans" w:cs="Ek Mukta"/>
          <w:kern w:val="3"/>
          <w:sz w:val="28"/>
          <w:szCs w:val="28"/>
          <w:lang w:eastAsia="zh-CN" w:bidi="hi-IN"/>
        </w:rPr>
        <w:t>3</w:t>
      </w:r>
      <w:r w:rsidRPr="007F0227">
        <w:rPr>
          <w:rFonts w:ascii="Liberation Sans" w:eastAsia="Microsoft YaHei" w:hAnsi="Liberation Sans" w:cs="Ek Mukta"/>
          <w:kern w:val="3"/>
          <w:sz w:val="28"/>
          <w:szCs w:val="28"/>
          <w:lang w:eastAsia="zh-CN" w:bidi="hi-IN"/>
        </w:rPr>
        <w:t xml:space="preserve">: </w:t>
      </w:r>
      <w:r w:rsidR="00D0047F" w:rsidRPr="007A0C96">
        <w:rPr>
          <w:rFonts w:ascii="Liberation Sans" w:eastAsia="Microsoft YaHei" w:hAnsi="Liberation Sans" w:cs="Ek Mukta"/>
          <w:kern w:val="3"/>
          <w:sz w:val="28"/>
          <w:szCs w:val="28"/>
          <w:lang w:eastAsia="zh-CN" w:bidi="hi-IN"/>
        </w:rPr>
        <w:t>Wie wollen wir miteinander reden?</w:t>
      </w:r>
    </w:p>
    <w:p w14:paraId="09E87139" w14:textId="77777777" w:rsidR="00D0047F" w:rsidRDefault="00D0047F" w:rsidP="00D0047F">
      <w:pPr>
        <w:spacing w:before="60"/>
      </w:pPr>
      <w:r>
        <w:t>Ihr habt euch bereits mit vielen Aspekten der (digitalen) Kommunikation beschäftigt. Um zum Beispiel Konflikte in einer Klassengruppe in einem Messenger zu vermeiden und entstandene Konflikte aufzulösen, können Regeln hilfreich sein. Welche Art der Kommunikation wünscht ihr euch? Wie sollte man keinesfalls kommunizieren?</w:t>
      </w:r>
    </w:p>
    <w:p w14:paraId="354C4650" w14:textId="77777777" w:rsidR="00D0047F" w:rsidRDefault="00D0047F" w:rsidP="00D0047F">
      <w:pPr>
        <w:spacing w:before="60"/>
      </w:pPr>
    </w:p>
    <w:p w14:paraId="4A324427" w14:textId="77777777" w:rsidR="00D0047F" w:rsidRDefault="00D0047F" w:rsidP="00D0047F">
      <w:pPr>
        <w:spacing w:before="60"/>
      </w:pPr>
      <w:r>
        <w:t xml:space="preserve">1) </w:t>
      </w:r>
      <w:r>
        <w:rPr>
          <w:rFonts w:ascii="Segoe UI Emoji" w:hAnsi="Segoe UI Emoji" w:cs="Segoe UI Emoji"/>
        </w:rPr>
        <w:t>👱🏽</w:t>
      </w:r>
      <w:r>
        <w:t xml:space="preserve"> </w:t>
      </w:r>
      <w:r>
        <w:tab/>
      </w:r>
      <w:r>
        <w:tab/>
        <w:t xml:space="preserve">Überlege dir fünf Regeln, die für dich wichtig sind. Notiere sie jeweils </w:t>
      </w:r>
      <w:r>
        <w:tab/>
      </w:r>
      <w:r>
        <w:tab/>
      </w:r>
      <w:r>
        <w:tab/>
        <w:t>einzeln auf ein Blatt!</w:t>
      </w:r>
    </w:p>
    <w:p w14:paraId="056D64E3" w14:textId="77777777" w:rsidR="00D0047F" w:rsidRDefault="00D0047F" w:rsidP="00D0047F">
      <w:pPr>
        <w:spacing w:before="60"/>
      </w:pPr>
      <w:r>
        <w:t xml:space="preserve">2) </w:t>
      </w:r>
      <w:r>
        <w:rPr>
          <w:rFonts w:ascii="Segoe UI Emoji" w:hAnsi="Segoe UI Emoji" w:cs="Segoe UI Emoji"/>
        </w:rPr>
        <w:t>👱🏻👱🏾</w:t>
      </w:r>
      <w:r>
        <w:t xml:space="preserve"> </w:t>
      </w:r>
      <w:r>
        <w:tab/>
        <w:t xml:space="preserve">Besprich deine Regeln mit deinem Nachbarn oder deiner Nachbarin. </w:t>
      </w:r>
      <w:r>
        <w:tab/>
      </w:r>
      <w:r>
        <w:tab/>
      </w:r>
      <w:r>
        <w:tab/>
        <w:t xml:space="preserve">Besprecht auch, warum euch besonders diese Regeln wichtig sind. </w:t>
      </w:r>
      <w:r>
        <w:tab/>
      </w:r>
      <w:r>
        <w:tab/>
      </w:r>
      <w:r>
        <w:tab/>
        <w:t>Sortiert doppelte Regeln aus.</w:t>
      </w:r>
    </w:p>
    <w:p w14:paraId="50C40E56" w14:textId="77777777" w:rsidR="00D0047F" w:rsidRDefault="00D0047F" w:rsidP="00D0047F">
      <w:pPr>
        <w:spacing w:before="60"/>
      </w:pPr>
      <w:r>
        <w:t xml:space="preserve">3) </w:t>
      </w:r>
      <w:r>
        <w:rPr>
          <w:rFonts w:ascii="Segoe UI Emoji" w:hAnsi="Segoe UI Emoji" w:cs="Segoe UI Emoji"/>
        </w:rPr>
        <w:t>👱🏻👱🏾👱🏽</w:t>
      </w:r>
      <w:r>
        <w:tab/>
        <w:t xml:space="preserve">Clustert die Regeln im Plenum und einigt euch auf gemeinsame Regeln, </w:t>
      </w:r>
      <w:r>
        <w:tab/>
      </w:r>
      <w:r>
        <w:tab/>
        <w:t xml:space="preserve">die für eure Klassengruppe gelten sollen. Regeln können auch </w:t>
      </w:r>
      <w:r>
        <w:tab/>
      </w:r>
      <w:r>
        <w:tab/>
      </w:r>
      <w:r>
        <w:tab/>
      </w:r>
      <w:r>
        <w:tab/>
        <w:t>umformuliert werden.</w:t>
      </w:r>
    </w:p>
    <w:p w14:paraId="0A69FAE5" w14:textId="23F1F53D" w:rsidR="009E60E6" w:rsidRPr="007F0227" w:rsidRDefault="009E60E6" w:rsidP="007F0227">
      <w:pPr>
        <w:overflowPunct/>
        <w:spacing w:after="0" w:line="240" w:lineRule="auto"/>
        <w:jc w:val="left"/>
        <w:rPr>
          <w:rStyle w:val="Starkbetont"/>
          <w:b w:val="0"/>
          <w:bCs w:val="0"/>
        </w:rPr>
      </w:pPr>
    </w:p>
    <w:sectPr w:rsidR="009E60E6" w:rsidRPr="007F0227" w:rsidSect="00D0047F">
      <w:pgSz w:w="11906" w:h="16838"/>
      <w:pgMar w:top="993" w:right="1417" w:bottom="568"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2D5E" w14:textId="77777777" w:rsidR="00C7739F" w:rsidRDefault="007F0227">
      <w:pPr>
        <w:spacing w:after="0" w:line="240" w:lineRule="auto"/>
      </w:pPr>
      <w:r>
        <w:separator/>
      </w:r>
    </w:p>
  </w:endnote>
  <w:endnote w:type="continuationSeparator" w:id="0">
    <w:p w14:paraId="40FF7ABF" w14:textId="77777777" w:rsidR="00C7739F" w:rsidRDefault="007F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roman"/>
    <w:pitch w:val="variable"/>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Ek Mukta">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2C4A" w14:textId="77777777" w:rsidR="009E60E6" w:rsidRDefault="007F0227">
    <w:pPr>
      <w:pStyle w:val="Fuzeile"/>
      <w:tabs>
        <w:tab w:val="clear" w:pos="4536"/>
        <w:tab w:val="clear" w:pos="9072"/>
        <w:tab w:val="center" w:pos="7088"/>
        <w:tab w:val="right" w:pos="14175"/>
      </w:tabs>
      <w:jc w:val="center"/>
    </w:pPr>
    <w:r>
      <w:tab/>
      <w:t>QUA-</w:t>
    </w:r>
    <w:proofErr w:type="spellStart"/>
    <w:r>
      <w:t>LiS.NRW</w:t>
    </w:r>
    <w:proofErr w:type="spellEnd"/>
    <w:r>
      <w:tab/>
    </w:r>
    <w:r>
      <w:fldChar w:fldCharType="begin"/>
    </w:r>
    <w:r>
      <w:instrText>PAGE</w:instrText>
    </w:r>
    <w:r>
      <w:fldChar w:fldCharType="separate"/>
    </w:r>
    <w:r>
      <w:t>12</w:t>
    </w:r>
    <w:r>
      <w:fldChar w:fldCharType="end"/>
    </w:r>
  </w:p>
  <w:p w14:paraId="14FAD0DA" w14:textId="77777777" w:rsidR="009E60E6" w:rsidRDefault="009E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0EAF" w14:textId="77777777" w:rsidR="00C7739F" w:rsidRDefault="007F0227">
      <w:pPr>
        <w:spacing w:after="0" w:line="240" w:lineRule="auto"/>
      </w:pPr>
      <w:r>
        <w:separator/>
      </w:r>
    </w:p>
  </w:footnote>
  <w:footnote w:type="continuationSeparator" w:id="0">
    <w:p w14:paraId="271A38DA" w14:textId="77777777" w:rsidR="00C7739F" w:rsidRDefault="007F0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28B"/>
    <w:multiLevelType w:val="hybridMultilevel"/>
    <w:tmpl w:val="3338463A"/>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803C9B"/>
    <w:multiLevelType w:val="multilevel"/>
    <w:tmpl w:val="911EB09E"/>
    <w:lvl w:ilvl="0">
      <w:start w:val="1"/>
      <w:numFmt w:val="bullet"/>
      <w:pStyle w:val="Liste-KonkretisierteKompetenz"/>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5822E8"/>
    <w:multiLevelType w:val="multilevel"/>
    <w:tmpl w:val="A0D0B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E84F3F"/>
    <w:multiLevelType w:val="multilevel"/>
    <w:tmpl w:val="F89042D0"/>
    <w:lvl w:ilvl="0">
      <w:start w:val="1"/>
      <w:numFmt w:val="bullet"/>
      <w:pStyle w:val="einzug-1"/>
      <w:lvlText w:val=""/>
      <w:lvlJc w:val="left"/>
      <w:pPr>
        <w:tabs>
          <w:tab w:val="num" w:pos="284"/>
        </w:tabs>
        <w:ind w:left="284" w:hanging="284"/>
      </w:pPr>
      <w:rPr>
        <w:rFonts w:ascii="Symbol" w:hAnsi="Symbol" w:cs="Symbol" w:hint="default"/>
        <w:b/>
        <w:sz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2F0763"/>
    <w:multiLevelType w:val="multilevel"/>
    <w:tmpl w:val="062ACB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5A75147"/>
    <w:multiLevelType w:val="multilevel"/>
    <w:tmpl w:val="91D8AC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BC73E84"/>
    <w:multiLevelType w:val="hybridMultilevel"/>
    <w:tmpl w:val="23EEB060"/>
    <w:lvl w:ilvl="0" w:tplc="F6BAC954">
      <w:numFmt w:val="bullet"/>
      <w:lvlText w:val="-"/>
      <w:lvlJc w:val="left"/>
      <w:pPr>
        <w:ind w:left="1092" w:hanging="360"/>
      </w:pPr>
      <w:rPr>
        <w:rFonts w:ascii="Arial" w:eastAsia="Calibri" w:hAnsi="Arial" w:cs="Arial"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7" w15:restartNumberingAfterBreak="0">
    <w:nsid w:val="32EB1028"/>
    <w:multiLevelType w:val="hybridMultilevel"/>
    <w:tmpl w:val="EBEA28BC"/>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3300513E"/>
    <w:multiLevelType w:val="multilevel"/>
    <w:tmpl w:val="13CA75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8AD0689"/>
    <w:multiLevelType w:val="multilevel"/>
    <w:tmpl w:val="AC5CC2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5D2533D"/>
    <w:multiLevelType w:val="multilevel"/>
    <w:tmpl w:val="026C60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61B3AB5"/>
    <w:multiLevelType w:val="hybridMultilevel"/>
    <w:tmpl w:val="56DA3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4B54A0"/>
    <w:multiLevelType w:val="multilevel"/>
    <w:tmpl w:val="9A60D9E8"/>
    <w:lvl w:ilvl="0">
      <w:start w:val="1"/>
      <w:numFmt w:val="bullet"/>
      <w:lvlText w:val=""/>
      <w:lvlJc w:val="left"/>
      <w:pPr>
        <w:tabs>
          <w:tab w:val="num" w:pos="0"/>
        </w:tabs>
        <w:ind w:left="372" w:hanging="360"/>
      </w:pPr>
      <w:rPr>
        <w:rFonts w:ascii="Symbol" w:hAnsi="Symbol" w:cs="Symbol"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13"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5C4347C6"/>
    <w:multiLevelType w:val="hybridMultilevel"/>
    <w:tmpl w:val="AD4A9D76"/>
    <w:lvl w:ilvl="0" w:tplc="ECDA193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F3330D"/>
    <w:multiLevelType w:val="multilevel"/>
    <w:tmpl w:val="8732F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5D573F7"/>
    <w:multiLevelType w:val="hybridMultilevel"/>
    <w:tmpl w:val="9B5CBABA"/>
    <w:lvl w:ilvl="0" w:tplc="4C8AA9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A54F2A"/>
    <w:multiLevelType w:val="multilevel"/>
    <w:tmpl w:val="8724DC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1076C3E"/>
    <w:multiLevelType w:val="multilevel"/>
    <w:tmpl w:val="ADA88D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C3A0936"/>
    <w:multiLevelType w:val="multilevel"/>
    <w:tmpl w:val="021C3DB6"/>
    <w:lvl w:ilvl="0">
      <w:start w:val="1"/>
      <w:numFmt w:val="bullet"/>
      <w:lvlText w:val=""/>
      <w:lvlJc w:val="left"/>
      <w:pPr>
        <w:tabs>
          <w:tab w:val="num" w:pos="754"/>
        </w:tabs>
        <w:ind w:left="754" w:hanging="360"/>
      </w:pPr>
      <w:rPr>
        <w:rFonts w:ascii="Symbol" w:hAnsi="Symbol" w:cs="Symbol" w:hint="default"/>
      </w:rPr>
    </w:lvl>
    <w:lvl w:ilvl="1">
      <w:start w:val="1"/>
      <w:numFmt w:val="bullet"/>
      <w:lvlText w:val="◦"/>
      <w:lvlJc w:val="left"/>
      <w:pPr>
        <w:tabs>
          <w:tab w:val="num" w:pos="1114"/>
        </w:tabs>
        <w:ind w:left="1114" w:hanging="360"/>
      </w:pPr>
      <w:rPr>
        <w:rFonts w:ascii="OpenSymbol" w:hAnsi="OpenSymbol" w:cs="OpenSymbol" w:hint="default"/>
      </w:rPr>
    </w:lvl>
    <w:lvl w:ilvl="2">
      <w:start w:val="1"/>
      <w:numFmt w:val="bullet"/>
      <w:lvlText w:val="▪"/>
      <w:lvlJc w:val="left"/>
      <w:pPr>
        <w:tabs>
          <w:tab w:val="num" w:pos="1474"/>
        </w:tabs>
        <w:ind w:left="1474" w:hanging="360"/>
      </w:pPr>
      <w:rPr>
        <w:rFonts w:ascii="OpenSymbol" w:hAnsi="OpenSymbol" w:cs="OpenSymbol" w:hint="default"/>
      </w:rPr>
    </w:lvl>
    <w:lvl w:ilvl="3">
      <w:start w:val="1"/>
      <w:numFmt w:val="bullet"/>
      <w:lvlText w:val=""/>
      <w:lvlJc w:val="left"/>
      <w:pPr>
        <w:tabs>
          <w:tab w:val="num" w:pos="1834"/>
        </w:tabs>
        <w:ind w:left="1834" w:hanging="360"/>
      </w:pPr>
      <w:rPr>
        <w:rFonts w:ascii="Symbol" w:hAnsi="Symbol" w:cs="Symbol" w:hint="default"/>
      </w:rPr>
    </w:lvl>
    <w:lvl w:ilvl="4">
      <w:start w:val="1"/>
      <w:numFmt w:val="bullet"/>
      <w:lvlText w:val="◦"/>
      <w:lvlJc w:val="left"/>
      <w:pPr>
        <w:tabs>
          <w:tab w:val="num" w:pos="2194"/>
        </w:tabs>
        <w:ind w:left="2194" w:hanging="360"/>
      </w:pPr>
      <w:rPr>
        <w:rFonts w:ascii="OpenSymbol" w:hAnsi="OpenSymbol" w:cs="OpenSymbol" w:hint="default"/>
      </w:rPr>
    </w:lvl>
    <w:lvl w:ilvl="5">
      <w:start w:val="1"/>
      <w:numFmt w:val="bullet"/>
      <w:lvlText w:val="▪"/>
      <w:lvlJc w:val="left"/>
      <w:pPr>
        <w:tabs>
          <w:tab w:val="num" w:pos="2554"/>
        </w:tabs>
        <w:ind w:left="2554" w:hanging="360"/>
      </w:pPr>
      <w:rPr>
        <w:rFonts w:ascii="OpenSymbol" w:hAnsi="OpenSymbol" w:cs="OpenSymbol" w:hint="default"/>
      </w:rPr>
    </w:lvl>
    <w:lvl w:ilvl="6">
      <w:start w:val="1"/>
      <w:numFmt w:val="bullet"/>
      <w:lvlText w:val=""/>
      <w:lvlJc w:val="left"/>
      <w:pPr>
        <w:tabs>
          <w:tab w:val="num" w:pos="2914"/>
        </w:tabs>
        <w:ind w:left="2914" w:hanging="360"/>
      </w:pPr>
      <w:rPr>
        <w:rFonts w:ascii="Symbol" w:hAnsi="Symbol" w:cs="Symbol" w:hint="default"/>
      </w:rPr>
    </w:lvl>
    <w:lvl w:ilvl="7">
      <w:start w:val="1"/>
      <w:numFmt w:val="bullet"/>
      <w:lvlText w:val="◦"/>
      <w:lvlJc w:val="left"/>
      <w:pPr>
        <w:tabs>
          <w:tab w:val="num" w:pos="3274"/>
        </w:tabs>
        <w:ind w:left="3274" w:hanging="360"/>
      </w:pPr>
      <w:rPr>
        <w:rFonts w:ascii="OpenSymbol" w:hAnsi="OpenSymbol" w:cs="OpenSymbol" w:hint="default"/>
      </w:rPr>
    </w:lvl>
    <w:lvl w:ilvl="8">
      <w:start w:val="1"/>
      <w:numFmt w:val="bullet"/>
      <w:lvlText w:val="▪"/>
      <w:lvlJc w:val="left"/>
      <w:pPr>
        <w:tabs>
          <w:tab w:val="num" w:pos="3634"/>
        </w:tabs>
        <w:ind w:left="3634" w:hanging="360"/>
      </w:pPr>
      <w:rPr>
        <w:rFonts w:ascii="OpenSymbol" w:hAnsi="OpenSymbol" w:cs="OpenSymbol" w:hint="default"/>
      </w:rPr>
    </w:lvl>
  </w:abstractNum>
  <w:abstractNum w:abstractNumId="20" w15:restartNumberingAfterBreak="0">
    <w:nsid w:val="7DB44294"/>
    <w:multiLevelType w:val="multilevel"/>
    <w:tmpl w:val="D49606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094595618">
    <w:abstractNumId w:val="3"/>
  </w:num>
  <w:num w:numId="2" w16cid:durableId="1528720014">
    <w:abstractNumId w:val="12"/>
  </w:num>
  <w:num w:numId="3" w16cid:durableId="39478473">
    <w:abstractNumId w:val="1"/>
  </w:num>
  <w:num w:numId="4" w16cid:durableId="1167212741">
    <w:abstractNumId w:val="4"/>
  </w:num>
  <w:num w:numId="5" w16cid:durableId="1676150131">
    <w:abstractNumId w:val="20"/>
  </w:num>
  <w:num w:numId="6" w16cid:durableId="1518470710">
    <w:abstractNumId w:val="5"/>
  </w:num>
  <w:num w:numId="7" w16cid:durableId="1955210538">
    <w:abstractNumId w:val="9"/>
  </w:num>
  <w:num w:numId="8" w16cid:durableId="1341663194">
    <w:abstractNumId w:val="8"/>
  </w:num>
  <w:num w:numId="9" w16cid:durableId="752628873">
    <w:abstractNumId w:val="18"/>
  </w:num>
  <w:num w:numId="10" w16cid:durableId="1770152427">
    <w:abstractNumId w:val="10"/>
  </w:num>
  <w:num w:numId="11" w16cid:durableId="65811493">
    <w:abstractNumId w:val="2"/>
  </w:num>
  <w:num w:numId="12" w16cid:durableId="1636176445">
    <w:abstractNumId w:val="19"/>
  </w:num>
  <w:num w:numId="13" w16cid:durableId="1093823225">
    <w:abstractNumId w:val="17"/>
  </w:num>
  <w:num w:numId="14" w16cid:durableId="1009527367">
    <w:abstractNumId w:val="15"/>
  </w:num>
  <w:num w:numId="15" w16cid:durableId="910430411">
    <w:abstractNumId w:val="15"/>
    <w:lvlOverride w:ilvl="0">
      <w:startOverride w:val="1"/>
    </w:lvlOverride>
  </w:num>
  <w:num w:numId="16" w16cid:durableId="1253390137">
    <w:abstractNumId w:val="7"/>
  </w:num>
  <w:num w:numId="17" w16cid:durableId="1118254930">
    <w:abstractNumId w:val="6"/>
  </w:num>
  <w:num w:numId="18" w16cid:durableId="1044870511">
    <w:abstractNumId w:val="0"/>
  </w:num>
  <w:num w:numId="19" w16cid:durableId="1506630279">
    <w:abstractNumId w:val="16"/>
  </w:num>
  <w:num w:numId="20" w16cid:durableId="846674801">
    <w:abstractNumId w:val="13"/>
  </w:num>
  <w:num w:numId="21" w16cid:durableId="2025590770">
    <w:abstractNumId w:val="14"/>
  </w:num>
  <w:num w:numId="22" w16cid:durableId="2053840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6c23fd9d-cb62-466c-9948-0407b9cdeb94}"/>
  </w:docVars>
  <w:rsids>
    <w:rsidRoot w:val="009E60E6"/>
    <w:rsid w:val="00085B21"/>
    <w:rsid w:val="00123D7A"/>
    <w:rsid w:val="001B5A5E"/>
    <w:rsid w:val="001E34C9"/>
    <w:rsid w:val="00206B77"/>
    <w:rsid w:val="00230735"/>
    <w:rsid w:val="002308C5"/>
    <w:rsid w:val="0024156B"/>
    <w:rsid w:val="00267D5C"/>
    <w:rsid w:val="0027022E"/>
    <w:rsid w:val="002A4646"/>
    <w:rsid w:val="002E4F38"/>
    <w:rsid w:val="003D55D2"/>
    <w:rsid w:val="004E28FD"/>
    <w:rsid w:val="00534014"/>
    <w:rsid w:val="0055430D"/>
    <w:rsid w:val="00644B80"/>
    <w:rsid w:val="006F5BB6"/>
    <w:rsid w:val="00731C39"/>
    <w:rsid w:val="00731F01"/>
    <w:rsid w:val="007A0C96"/>
    <w:rsid w:val="007D2033"/>
    <w:rsid w:val="007D6A65"/>
    <w:rsid w:val="007F0227"/>
    <w:rsid w:val="00830B9D"/>
    <w:rsid w:val="008444B8"/>
    <w:rsid w:val="00867F5A"/>
    <w:rsid w:val="00884715"/>
    <w:rsid w:val="0090645D"/>
    <w:rsid w:val="009374A2"/>
    <w:rsid w:val="00950D9F"/>
    <w:rsid w:val="009C5402"/>
    <w:rsid w:val="009E60E6"/>
    <w:rsid w:val="00B330D6"/>
    <w:rsid w:val="00B80081"/>
    <w:rsid w:val="00C364B9"/>
    <w:rsid w:val="00C7739F"/>
    <w:rsid w:val="00CF319B"/>
    <w:rsid w:val="00D0047F"/>
    <w:rsid w:val="00DD7FBA"/>
    <w:rsid w:val="00EE01AE"/>
    <w:rsid w:val="00F75E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B56"/>
  <w15:docId w15:val="{6265302F-B1ED-4AD6-9AB5-E04E77D6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00" w:line="276" w:lineRule="auto"/>
      <w:jc w:val="both"/>
    </w:pPr>
    <w:rPr>
      <w:rFonts w:ascii="Arial" w:eastAsia="Times New Roman" w:hAnsi="Arial"/>
      <w:sz w:val="22"/>
      <w:szCs w:val="22"/>
      <w:lang w:eastAsia="en-US"/>
    </w:rPr>
  </w:style>
  <w:style w:type="paragraph" w:styleId="berschrift1">
    <w:name w:val="heading 1"/>
    <w:basedOn w:val="Standard"/>
    <w:uiPriority w:val="9"/>
    <w:qFormat/>
    <w:pPr>
      <w:spacing w:before="280" w:after="280" w:line="240" w:lineRule="auto"/>
      <w:jc w:val="left"/>
      <w:outlineLvl w:val="0"/>
    </w:pPr>
    <w:rPr>
      <w:rFonts w:ascii="Times New Roman" w:hAnsi="Times New Roman"/>
      <w:b/>
      <w:bCs/>
      <w:kern w:val="2"/>
      <w:sz w:val="48"/>
      <w:szCs w:val="48"/>
      <w:lang w:eastAsia="de-DE"/>
    </w:rPr>
  </w:style>
  <w:style w:type="paragraph" w:styleId="berschrift2">
    <w:name w:val="heading 2"/>
    <w:basedOn w:val="Standard"/>
    <w:next w:val="Standard"/>
    <w:link w:val="berschrift2Zchn"/>
    <w:uiPriority w:val="9"/>
    <w:semiHidden/>
    <w:unhideWhenUsed/>
    <w:qFormat/>
    <w:rsid w:val="00867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uiPriority w:val="9"/>
    <w:semiHidden/>
    <w:unhideWhenUsed/>
    <w:qFormat/>
    <w:pPr>
      <w:keepNext/>
      <w:keepLines/>
      <w:spacing w:before="40" w:after="0"/>
      <w:outlineLvl w:val="2"/>
    </w:pPr>
    <w:rPr>
      <w:rFonts w:ascii="Cambria" w:eastAsia="Calibri"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qFormat/>
    <w:rPr>
      <w:rFonts w:ascii="Times New Roman" w:hAnsi="Times New Roman" w:cs="Times New Roman"/>
      <w:b/>
      <w:bCs/>
      <w:kern w:val="2"/>
      <w:sz w:val="48"/>
      <w:szCs w:val="48"/>
      <w:lang w:eastAsia="de-DE"/>
    </w:rPr>
  </w:style>
  <w:style w:type="character" w:customStyle="1" w:styleId="Internetverknpfung">
    <w:name w:val="Internetverknüpfung"/>
    <w:rPr>
      <w:rFonts w:cs="Times New Roman"/>
      <w:color w:val="0000FF"/>
      <w:u w:val="single"/>
    </w:rPr>
  </w:style>
  <w:style w:type="character" w:customStyle="1" w:styleId="einzug-1Char">
    <w:name w:val="einzug-1 Char"/>
    <w:qFormat/>
    <w:rPr>
      <w:rFonts w:ascii="Arial" w:eastAsia="Times New Roman" w:hAnsi="Arial"/>
      <w:color w:val="000000"/>
      <w:sz w:val="24"/>
    </w:rPr>
  </w:style>
  <w:style w:type="character" w:styleId="HTMLZitat">
    <w:name w:val="HTML Cite"/>
    <w:qFormat/>
    <w:rPr>
      <w:rFonts w:cs="Times New Roman"/>
      <w:i/>
    </w:rPr>
  </w:style>
  <w:style w:type="character" w:customStyle="1" w:styleId="BesuchteInternetverknpfung">
    <w:name w:val="Besuchte Internetverknüpfung"/>
    <w:rPr>
      <w:rFonts w:cs="Times New Roman"/>
      <w:color w:val="800080"/>
      <w:u w:val="single"/>
    </w:rPr>
  </w:style>
  <w:style w:type="character" w:customStyle="1" w:styleId="NichtaufgelsteErwhnung1">
    <w:name w:val="Nicht aufgelöste Erwähnung1"/>
    <w:qFormat/>
    <w:rPr>
      <w:rFonts w:cs="Times New Roman"/>
      <w:color w:val="605E5C"/>
      <w:shd w:val="clear" w:color="auto" w:fill="E1DFDD"/>
    </w:rPr>
  </w:style>
  <w:style w:type="character" w:customStyle="1" w:styleId="Liste-KonkretisierteKompetenzZchn">
    <w:name w:val="Liste-KonkretisierteKompetenz Zchn"/>
    <w:qFormat/>
    <w:rPr>
      <w:rFonts w:ascii="Arial" w:hAnsi="Arial"/>
      <w:sz w:val="24"/>
      <w:szCs w:val="22"/>
      <w:lang w:eastAsia="en-US"/>
    </w:rPr>
  </w:style>
  <w:style w:type="character" w:customStyle="1" w:styleId="KopfzeileZchn">
    <w:name w:val="Kopfzeile Zchn"/>
    <w:qFormat/>
    <w:rPr>
      <w:rFonts w:ascii="Arial" w:hAnsi="Arial" w:cs="Times New Roman"/>
    </w:rPr>
  </w:style>
  <w:style w:type="character" w:customStyle="1" w:styleId="FuzeileZchn">
    <w:name w:val="Fußzeile Zchn"/>
    <w:qFormat/>
    <w:rPr>
      <w:rFonts w:ascii="Arial" w:hAnsi="Arial" w:cs="Times New Roman"/>
    </w:rPr>
  </w:style>
  <w:style w:type="character" w:customStyle="1" w:styleId="NichtaufgelsteErwhnung2">
    <w:name w:val="Nicht aufgelöste Erwähnung2"/>
    <w:qFormat/>
    <w:rPr>
      <w:color w:val="605E5C"/>
      <w:shd w:val="clear" w:color="auto" w:fill="E1DFDD"/>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rFonts w:ascii="Arial" w:eastAsia="Times New Roman" w:hAnsi="Arial"/>
      <w:lang w:eastAsia="en-US"/>
    </w:rPr>
  </w:style>
  <w:style w:type="character" w:customStyle="1" w:styleId="KommentarthemaZchn">
    <w:name w:val="Kommentarthema Zchn"/>
    <w:basedOn w:val="KommentartextZchn"/>
    <w:qFormat/>
    <w:rPr>
      <w:rFonts w:ascii="Arial" w:eastAsia="Times New Roman" w:hAnsi="Arial"/>
      <w:b/>
      <w:bCs/>
      <w:lang w:eastAsia="en-US"/>
    </w:rPr>
  </w:style>
  <w:style w:type="character" w:customStyle="1" w:styleId="SprechblasentextZchn">
    <w:name w:val="Sprechblasentext Zchn"/>
    <w:basedOn w:val="Absatz-Standardschriftart"/>
    <w:qFormat/>
    <w:rPr>
      <w:rFonts w:ascii="Tahoma" w:eastAsia="Times New Roman" w:hAnsi="Tahoma" w:cs="Tahoma"/>
      <w:sz w:val="16"/>
      <w:szCs w:val="16"/>
      <w:lang w:eastAsia="en-US"/>
    </w:rPr>
  </w:style>
  <w:style w:type="character" w:customStyle="1" w:styleId="NichtaufgelsteErwhnung3">
    <w:name w:val="Nicht aufgelöste Erwähnung3"/>
    <w:basedOn w:val="Absatz-Standardschriftart"/>
    <w:qFormat/>
    <w:rPr>
      <w:color w:val="605E5C"/>
      <w:shd w:val="clear" w:color="auto" w:fill="E1DFDD"/>
    </w:rPr>
  </w:style>
  <w:style w:type="character" w:customStyle="1" w:styleId="article-headingkicker">
    <w:name w:val="article-heading__kicker"/>
    <w:basedOn w:val="Absatz-Standardschriftart"/>
    <w:qFormat/>
  </w:style>
  <w:style w:type="character" w:customStyle="1" w:styleId="visually-hidden">
    <w:name w:val="visually-hidden"/>
    <w:basedOn w:val="Absatz-Standardschriftart"/>
    <w:qFormat/>
  </w:style>
  <w:style w:type="character" w:customStyle="1" w:styleId="article-headingtitle">
    <w:name w:val="article-heading__title"/>
    <w:basedOn w:val="Absatz-Standardschriftart"/>
    <w:qFormat/>
  </w:style>
  <w:style w:type="character" w:customStyle="1" w:styleId="TextkrperZchn">
    <w:name w:val="Textkörper Zchn"/>
    <w:basedOn w:val="Absatz-Standardschriftart"/>
    <w:qFormat/>
    <w:rPr>
      <w:rFonts w:ascii="Arial" w:eastAsia="Times New Roman" w:hAnsi="Arial"/>
      <w:color w:val="FF0000"/>
      <w:sz w:val="22"/>
    </w:rPr>
  </w:style>
  <w:style w:type="character" w:styleId="Fett">
    <w:name w:val="Strong"/>
    <w:basedOn w:val="Absatz-Standardschriftart"/>
    <w:qFormat/>
    <w:rPr>
      <w:b/>
      <w:bCs/>
    </w:rPr>
  </w:style>
  <w:style w:type="character" w:customStyle="1" w:styleId="berschrift3Zchn">
    <w:name w:val="Überschrift 3 Zchn"/>
    <w:basedOn w:val="Absatz-Standardschriftart"/>
    <w:qFormat/>
    <w:rPr>
      <w:rFonts w:ascii="Cambria" w:eastAsia="Calibri" w:hAnsi="Cambria" w:cs="Times New Roman"/>
      <w:color w:val="243F60"/>
      <w:sz w:val="24"/>
      <w:szCs w:val="24"/>
      <w:lang w:eastAsia="en-US"/>
    </w:rPr>
  </w:style>
  <w:style w:type="character" w:styleId="NichtaufgelsteErwhnung">
    <w:name w:val="Unresolved Mention"/>
    <w:basedOn w:val="Absatz-Standardschriftart"/>
    <w:qFormat/>
    <w:rPr>
      <w:color w:val="605E5C"/>
      <w:shd w:val="clear" w:color="auto" w:fill="E1DFDD"/>
    </w:rPr>
  </w:style>
  <w:style w:type="character" w:customStyle="1" w:styleId="Zeilennummerierung">
    <w:name w:val="Zeilennummerierung"/>
  </w:style>
  <w:style w:type="character" w:customStyle="1" w:styleId="Starkbetont">
    <w:name w:val="Stark betont"/>
    <w:qFormat/>
    <w:rPr>
      <w:b/>
      <w:bCs/>
    </w:rPr>
  </w:style>
  <w:style w:type="character" w:customStyle="1" w:styleId="Quelltext">
    <w:name w:val="Quelltext"/>
    <w:qFormat/>
    <w:rPr>
      <w:rFonts w:ascii="Liberation Mono" w:eastAsia="Liberation Mono" w:hAnsi="Liberation Mono" w:cs="Liberation Mono"/>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before="120" w:after="0" w:line="240" w:lineRule="auto"/>
      <w:jc w:val="left"/>
    </w:pPr>
    <w:rPr>
      <w:color w:val="FF0000"/>
      <w:szCs w:val="20"/>
      <w:lang w:eastAsia="de-DE"/>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ListParagraph1">
    <w:name w:val="List Paragraph1"/>
    <w:basedOn w:val="Standard"/>
    <w:qFormat/>
  </w:style>
  <w:style w:type="paragraph" w:customStyle="1" w:styleId="einzug-1">
    <w:name w:val="einzug-1"/>
    <w:basedOn w:val="Standard"/>
    <w:next w:val="Standard"/>
    <w:qFormat/>
    <w:pPr>
      <w:numPr>
        <w:numId w:val="1"/>
      </w:numPr>
      <w:spacing w:after="0" w:line="240" w:lineRule="auto"/>
    </w:pPr>
    <w:rPr>
      <w:color w:val="000000"/>
      <w:sz w:val="24"/>
      <w:szCs w:val="20"/>
      <w:lang w:eastAsia="de-DE"/>
    </w:rPr>
  </w:style>
  <w:style w:type="paragraph" w:styleId="Listenabsatz">
    <w:name w:val="List Paragraph"/>
    <w:basedOn w:val="Standard"/>
    <w:uiPriority w:val="34"/>
    <w:qFormat/>
    <w:pPr>
      <w:contextualSpacing/>
    </w:pPr>
    <w:rPr>
      <w:rFonts w:eastAsia="Calibri"/>
    </w:rPr>
  </w:style>
  <w:style w:type="paragraph" w:customStyle="1" w:styleId="Liste-KonkretisierteKompetenz">
    <w:name w:val="Liste-KonkretisierteKompetenz"/>
    <w:basedOn w:val="Standard"/>
    <w:qFormat/>
    <w:pPr>
      <w:keepLines/>
      <w:numPr>
        <w:numId w:val="3"/>
      </w:numPr>
      <w:spacing w:after="120"/>
      <w:ind w:left="714" w:hanging="357"/>
    </w:pPr>
    <w:rPr>
      <w:rFonts w:eastAsia="Calibri"/>
      <w:sz w:val="24"/>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next w:val="Kommentartext"/>
    <w:qFormat/>
    <w:rPr>
      <w:b/>
      <w:bCs/>
    </w:rPr>
  </w:style>
  <w:style w:type="paragraph" w:styleId="Sprechblasentext">
    <w:name w:val="Balloon Text"/>
    <w:basedOn w:val="Standard"/>
    <w:qFormat/>
    <w:pPr>
      <w:spacing w:after="0" w:line="240" w:lineRule="auto"/>
    </w:pPr>
    <w:rPr>
      <w:rFonts w:ascii="Tahoma" w:hAnsi="Tahoma" w:cs="Tahoma"/>
      <w:sz w:val="16"/>
      <w:szCs w:val="16"/>
    </w:rPr>
  </w:style>
  <w:style w:type="paragraph" w:styleId="berarbeitung">
    <w:name w:val="Revision"/>
    <w:qFormat/>
    <w:pPr>
      <w:overflowPunct w:val="0"/>
    </w:pPr>
    <w:rPr>
      <w:rFonts w:ascii="Arial" w:eastAsia="Times New Roman" w:hAnsi="Arial"/>
      <w:sz w:val="22"/>
      <w:szCs w:val="22"/>
      <w:lang w:eastAsia="en-US"/>
    </w:rPr>
  </w:style>
  <w:style w:type="paragraph" w:customStyle="1" w:styleId="Default">
    <w:name w:val="Default"/>
    <w:qFormat/>
    <w:pPr>
      <w:overflowPunct w:val="0"/>
    </w:pPr>
    <w:rPr>
      <w:rFonts w:cs="Calibri"/>
      <w:color w:val="000000"/>
      <w:sz w:val="24"/>
      <w:szCs w:val="24"/>
    </w:rPr>
  </w:style>
  <w:style w:type="paragraph" w:styleId="StandardWeb">
    <w:name w:val="Normal (Web)"/>
    <w:basedOn w:val="Standard"/>
    <w:qFormat/>
    <w:pPr>
      <w:spacing w:before="280" w:after="280" w:line="240" w:lineRule="auto"/>
      <w:jc w:val="left"/>
    </w:pPr>
    <w:rPr>
      <w:rFonts w:ascii="Times New Roman" w:hAnsi="Times New Roman"/>
      <w:sz w:val="24"/>
      <w:szCs w:val="24"/>
      <w:lang w:eastAsia="de-DE"/>
    </w:rPr>
  </w:style>
  <w:style w:type="paragraph" w:customStyle="1" w:styleId="downlink">
    <w:name w:val="downlink"/>
    <w:basedOn w:val="Standard"/>
    <w:qFormat/>
    <w:pPr>
      <w:spacing w:before="280" w:after="280" w:line="240" w:lineRule="auto"/>
      <w:jc w:val="left"/>
    </w:pPr>
    <w:rPr>
      <w:rFonts w:ascii="Times New Roman" w:hAnsi="Times New Roman"/>
      <w:sz w:val="24"/>
      <w:szCs w:val="24"/>
      <w:lang w:eastAsia="de-DE"/>
    </w:rPr>
  </w:style>
  <w:style w:type="paragraph" w:customStyle="1" w:styleId="lead">
    <w:name w:val="lead"/>
    <w:basedOn w:val="Standard"/>
    <w:qFormat/>
    <w:pPr>
      <w:spacing w:before="280" w:after="280" w:line="240" w:lineRule="auto"/>
      <w:jc w:val="left"/>
    </w:pPr>
    <w:rPr>
      <w:rFonts w:ascii="Times New Roman" w:hAnsi="Times New Roman"/>
      <w:sz w:val="24"/>
      <w:szCs w:val="24"/>
      <w:lang w:eastAsia="de-DE"/>
    </w:rPr>
  </w:style>
  <w:style w:type="paragraph" w:customStyle="1" w:styleId="Listenabsatz1">
    <w:name w:val="Listenabsatz1"/>
    <w:basedOn w:val="Standard"/>
    <w:qFormat/>
    <w:pPr>
      <w:spacing w:after="0" w:line="240" w:lineRule="auto"/>
      <w:ind w:left="720"/>
      <w:contextualSpacing/>
      <w:jc w:val="left"/>
    </w:pPr>
    <w:rPr>
      <w:rFonts w:ascii="Cambria" w:eastAsia="MS Mincho" w:hAnsi="Cambria" w:cs="Tahoma"/>
      <w:sz w:val="24"/>
      <w:szCs w:val="24"/>
      <w:lang w:eastAsia="de-DE"/>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character" w:customStyle="1" w:styleId="berschrift2Zchn">
    <w:name w:val="Überschrift 2 Zchn"/>
    <w:basedOn w:val="Absatz-Standardschriftart"/>
    <w:link w:val="berschrift2"/>
    <w:uiPriority w:val="9"/>
    <w:semiHidden/>
    <w:rsid w:val="00867F5A"/>
    <w:rPr>
      <w:rFonts w:asciiTheme="majorHAnsi" w:eastAsiaTheme="majorEastAsia" w:hAnsiTheme="majorHAnsi" w:cstheme="majorBidi"/>
      <w:color w:val="2F5496" w:themeColor="accent1" w:themeShade="BF"/>
      <w:sz w:val="26"/>
      <w:szCs w:val="26"/>
      <w:lang w:eastAsia="en-US"/>
    </w:rPr>
  </w:style>
  <w:style w:type="paragraph" w:customStyle="1" w:styleId="Textbody">
    <w:name w:val="Text body"/>
    <w:basedOn w:val="Standard"/>
    <w:rsid w:val="00867F5A"/>
    <w:pPr>
      <w:overflowPunct/>
      <w:autoSpaceDN w:val="0"/>
      <w:spacing w:after="140"/>
      <w:jc w:val="left"/>
      <w:textAlignment w:val="baseline"/>
    </w:pPr>
    <w:rPr>
      <w:rFonts w:ascii="Liberation Serif" w:eastAsia="NSimSun" w:hAnsi="Liberation Serif" w:cs="Ek Mukta"/>
      <w:kern w:val="3"/>
      <w:sz w:val="24"/>
      <w:szCs w:val="24"/>
      <w:lang w:eastAsia="zh-CN" w:bidi="hi-IN"/>
    </w:rPr>
  </w:style>
  <w:style w:type="paragraph" w:customStyle="1" w:styleId="TableContents">
    <w:name w:val="Table Contents"/>
    <w:basedOn w:val="Standard"/>
    <w:rsid w:val="00867F5A"/>
    <w:pPr>
      <w:widowControl w:val="0"/>
      <w:suppressLineNumbers/>
      <w:overflowPunct/>
      <w:autoSpaceDN w:val="0"/>
      <w:spacing w:after="0" w:line="240" w:lineRule="auto"/>
      <w:jc w:val="left"/>
      <w:textAlignment w:val="baseline"/>
    </w:pPr>
    <w:rPr>
      <w:rFonts w:ascii="Liberation Serif" w:eastAsia="NSimSun" w:hAnsi="Liberation Serif" w:cs="Ek Mukta"/>
      <w:kern w:val="3"/>
      <w:sz w:val="24"/>
      <w:szCs w:val="24"/>
      <w:lang w:eastAsia="zh-CN" w:bidi="hi-IN"/>
    </w:rPr>
  </w:style>
  <w:style w:type="paragraph" w:customStyle="1" w:styleId="TableHeading">
    <w:name w:val="Table Heading"/>
    <w:basedOn w:val="TableContents"/>
    <w:rsid w:val="00867F5A"/>
    <w:pPr>
      <w:jc w:val="center"/>
    </w:pPr>
    <w:rPr>
      <w:b/>
      <w:bCs/>
    </w:rPr>
  </w:style>
  <w:style w:type="character" w:styleId="Hyperlink">
    <w:name w:val="Hyperlink"/>
    <w:basedOn w:val="Absatz-Standardschriftart"/>
    <w:uiPriority w:val="99"/>
    <w:unhideWhenUsed/>
    <w:rsid w:val="00906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ndrehilbig.de/kryptoprojek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f.de/kinder/logo/europaeischer-datenschutztag-102.html" TargetMode="External"/><Relationship Id="rId5" Type="http://schemas.openxmlformats.org/officeDocument/2006/relationships/webSettings" Target="webSettings.xml"/><Relationship Id="rId10" Type="http://schemas.openxmlformats.org/officeDocument/2006/relationships/hyperlink" Target="https://unterrichtsmaterial-ddi.cs.upb.de/index.php/Kategorie:Datenbewusstsein" TargetMode="External"/><Relationship Id="rId4" Type="http://schemas.openxmlformats.org/officeDocument/2006/relationships/settings" Target="settings.xml"/><Relationship Id="rId9" Type="http://schemas.openxmlformats.org/officeDocument/2006/relationships/hyperlink" Target="https://www.prodabi.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522F-7736-4C00-8A65-601FF27A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2899</Words>
  <Characters>18268</Characters>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2022-07-26T15:56:00Z</dcterms:created>
  <dcterms:modified xsi:type="dcterms:W3CDTF">2022-07-27T08:32:00Z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0x010100E118BD3A769AD94CAFA0F9FF3139859E</vt:lpwstr>
  </property>
</Properties>
</file>