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1"/>
      </w:tblGrid>
      <w:tr w:rsidR="00922FD5" w:rsidRPr="00D33CC9" w14:paraId="6FB4ECBA" w14:textId="77777777" w:rsidTr="0058144C">
        <w:trPr>
          <w:trHeight w:val="320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3126E" w14:textId="43FA8D45" w:rsidR="007F15F9" w:rsidRPr="0011457A" w:rsidRDefault="007F15F9" w:rsidP="007F15F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</w:pPr>
            <w:r w:rsidRPr="0011457A"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  <w:t xml:space="preserve">Konkretisiertes </w:t>
            </w:r>
            <w:r w:rsidR="00333E7A" w:rsidRPr="0011457A"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  <w:t>Unterrichtsvorhaben</w:t>
            </w:r>
            <w:r w:rsidR="000E022E"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  <w:t xml:space="preserve"> </w:t>
            </w:r>
            <w:r w:rsidR="009A1F6C"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  <w:t>10.2</w:t>
            </w:r>
            <w:r w:rsidR="00F11D8F" w:rsidRPr="0076616C">
              <w:rPr>
                <w:sz w:val="20"/>
                <w:szCs w:val="20"/>
                <w:lang w:val="en-US"/>
              </w:rPr>
              <w:t>–</w:t>
            </w:r>
            <w:r w:rsidR="00333E7A" w:rsidRPr="0011457A">
              <w:rPr>
                <w:rFonts w:ascii="Arial Narrow" w:eastAsia="Times New Roman" w:hAnsi="Arial Narrow"/>
                <w:sz w:val="24"/>
                <w:szCs w:val="20"/>
                <w:lang w:val="en-US" w:eastAsia="de-DE"/>
              </w:rPr>
              <w:t>1</w:t>
            </w:r>
          </w:p>
          <w:p w14:paraId="633EF289" w14:textId="1278B677" w:rsidR="00D33CC9" w:rsidRPr="002378BD" w:rsidRDefault="003314EB" w:rsidP="002378BD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“</w:t>
            </w:r>
            <w:r w:rsidR="00186028" w:rsidRPr="00AD65A1">
              <w:rPr>
                <w:b/>
                <w:bCs/>
                <w:i/>
                <w:sz w:val="24"/>
                <w:szCs w:val="24"/>
                <w:lang w:val="en-US"/>
              </w:rPr>
              <w:t>Fitting in?</w:t>
            </w:r>
            <w:r w:rsidR="00AC59F6">
              <w:rPr>
                <w:b/>
                <w:bCs/>
                <w:i/>
                <w:sz w:val="24"/>
                <w:szCs w:val="24"/>
                <w:lang w:val="en-US"/>
              </w:rPr>
              <w:t>”</w:t>
            </w:r>
            <w:r w:rsidR="00186028" w:rsidRPr="00AD65A1"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2378BD">
              <w:rPr>
                <w:b/>
                <w:bCs/>
                <w:i/>
                <w:sz w:val="24"/>
                <w:szCs w:val="24"/>
                <w:lang w:val="en-US"/>
              </w:rPr>
              <w:t>–</w:t>
            </w:r>
            <w:r w:rsidR="00186028" w:rsidRPr="00AD65A1">
              <w:rPr>
                <w:b/>
                <w:bCs/>
                <w:i/>
                <w:sz w:val="24"/>
                <w:szCs w:val="24"/>
                <w:lang w:val="en-US"/>
              </w:rPr>
              <w:t xml:space="preserve"> Aspects of growing up in the 21</w:t>
            </w:r>
            <w:r w:rsidR="00186028" w:rsidRPr="00AD65A1">
              <w:rPr>
                <w:b/>
                <w:bCs/>
                <w:i/>
                <w:sz w:val="24"/>
                <w:szCs w:val="24"/>
                <w:vertAlign w:val="superscript"/>
                <w:lang w:val="en-US"/>
              </w:rPr>
              <w:t>st</w:t>
            </w:r>
            <w:r w:rsidR="00186028" w:rsidRPr="00AD65A1">
              <w:rPr>
                <w:b/>
                <w:bCs/>
                <w:i/>
                <w:sz w:val="24"/>
                <w:szCs w:val="24"/>
                <w:lang w:val="en-US"/>
              </w:rPr>
              <w:t xml:space="preserve"> century</w:t>
            </w:r>
          </w:p>
          <w:p w14:paraId="5408EC4E" w14:textId="1B0686C4" w:rsidR="00D33CC9" w:rsidRPr="0011457A" w:rsidRDefault="00D33CC9" w:rsidP="00D33CC9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 w:eastAsia="de-DE"/>
              </w:rPr>
            </w:pPr>
          </w:p>
          <w:p w14:paraId="68A8990A" w14:textId="7E0A773D" w:rsidR="00304341" w:rsidRPr="00D92FB4" w:rsidRDefault="00333E7A" w:rsidP="004F0E9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Dieses Unterrichtsvorhaben zielt auf die interkult</w:t>
            </w:r>
            <w:r w:rsidR="000E022E">
              <w:rPr>
                <w:rFonts w:eastAsia="Times New Roman" w:cs="Arial"/>
                <w:sz w:val="20"/>
                <w:szCs w:val="20"/>
                <w:lang w:eastAsia="de-DE"/>
              </w:rPr>
              <w:t>urelle Handlungsfähigkeit im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0E022E">
              <w:rPr>
                <w:rFonts w:eastAsia="Times New Roman" w:cs="Arial"/>
                <w:sz w:val="20"/>
                <w:szCs w:val="20"/>
                <w:lang w:eastAsia="de-DE"/>
              </w:rPr>
              <w:t>Bereich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persönliche Lebensgestaltung</w:t>
            </w:r>
            <w:r w:rsidR="00AA3FBA">
              <w:rPr>
                <w:rFonts w:eastAsia="Times New Roman" w:cs="Arial"/>
                <w:sz w:val="20"/>
                <w:szCs w:val="20"/>
                <w:lang w:eastAsia="de-DE"/>
              </w:rPr>
              <w:t xml:space="preserve"> ab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>. Die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befassen sich </w:t>
            </w:r>
            <w:r w:rsidR="00F21BA7">
              <w:rPr>
                <w:rFonts w:eastAsia="Times New Roman" w:cs="Arial"/>
                <w:sz w:val="20"/>
                <w:szCs w:val="20"/>
                <w:lang w:eastAsia="de-DE"/>
              </w:rPr>
              <w:t xml:space="preserve">dazu 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>mit verschiedene</w:t>
            </w:r>
            <w:r w:rsidR="00B84444">
              <w:rPr>
                <w:rFonts w:eastAsia="Times New Roman" w:cs="Arial"/>
                <w:sz w:val="20"/>
                <w:szCs w:val="20"/>
                <w:lang w:eastAsia="de-DE"/>
              </w:rPr>
              <w:t xml:space="preserve">n Facetten des Erwachsenwerdens: </w:t>
            </w:r>
            <w:r w:rsidR="00B84444" w:rsidRPr="00D92FB4">
              <w:rPr>
                <w:rFonts w:eastAsia="Times New Roman" w:cs="Arial"/>
                <w:sz w:val="20"/>
                <w:szCs w:val="20"/>
                <w:lang w:eastAsia="de-DE"/>
              </w:rPr>
              <w:t>Medienkonsum, Liebe und Freundschaft, Leben in der Familie</w:t>
            </w:r>
            <w:r w:rsidR="00B84444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der </w:t>
            </w:r>
            <w:r w:rsidR="00B84444">
              <w:rPr>
                <w:rFonts w:eastAsia="Times New Roman" w:cs="Arial"/>
                <w:i/>
                <w:sz w:val="20"/>
                <w:szCs w:val="20"/>
                <w:lang w:eastAsia="de-DE"/>
              </w:rPr>
              <w:t>peer group</w:t>
            </w:r>
            <w:r w:rsidR="00B84444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Probleme des </w:t>
            </w:r>
            <w:r w:rsidR="00B84444">
              <w:rPr>
                <w:rFonts w:eastAsia="Times New Roman" w:cs="Arial"/>
                <w:sz w:val="20"/>
                <w:szCs w:val="20"/>
                <w:lang w:eastAsia="de-DE"/>
              </w:rPr>
              <w:t>Aufwachsens in fremden Kulturen. Die Suche nach der eigenen kulturellen Identität im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Spannungsfeld zwischen Individualität und Anpassung wird sowohl anhand von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Sach- und Ge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>brauchstexten</w:t>
            </w:r>
            <w:r w:rsidR="00F21BA7">
              <w:rPr>
                <w:rFonts w:eastAsia="Times New Roman" w:cs="Arial"/>
                <w:sz w:val="20"/>
                <w:szCs w:val="20"/>
                <w:lang w:eastAsia="de-DE"/>
              </w:rPr>
              <w:t xml:space="preserve"> (Interviews, Zeitschriftenartikel, Audio- und Videoclips)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als auch </w:t>
            </w:r>
            <w:r w:rsidR="00F21BA7">
              <w:rPr>
                <w:rFonts w:eastAsia="Times New Roman" w:cs="Arial"/>
                <w:sz w:val="20"/>
                <w:szCs w:val="20"/>
                <w:lang w:eastAsia="de-DE"/>
              </w:rPr>
              <w:t>von literarischen Texten (</w:t>
            </w:r>
            <w:r w:rsidR="00F21BA7" w:rsidRPr="00D92FB4">
              <w:rPr>
                <w:rFonts w:eastAsia="Times New Roman" w:cs="Arial"/>
                <w:sz w:val="20"/>
                <w:szCs w:val="20"/>
                <w:lang w:eastAsia="de-DE"/>
              </w:rPr>
              <w:t>Auszüge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aus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304341" w:rsidRPr="00D92FB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 novels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) 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erarbeitet. </w:t>
            </w:r>
          </w:p>
          <w:p w14:paraId="369947DD" w14:textId="111C573A" w:rsidR="0011457A" w:rsidRPr="00D92FB4" w:rsidRDefault="00F21BA7" w:rsidP="004F0E9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Um dem Lebensweltbezug Rechnung zu tragen</w:t>
            </w:r>
            <w:r w:rsidR="00483B0C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erstellen die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in Kleingruppen kollaborat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iv und digital einen Fragebogen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E61FE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zum Medienkonsum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von Jugendlichen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Dabei sollten auch ih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 Lesegewohnheiten Berücksichtigung finden. 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 xml:space="preserve">Der Fragebogen könnte in parallelen Lerngruppen verteilt und dann ausgewertet werden. 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>Die Ergebnisse hierzu wer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 xml:space="preserve">den </w:t>
            </w:r>
            <w:r w:rsidR="0011457A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aufbereitet 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>und entsprechend digital gestützt präsentiert. Schwerpunkte der Kompetenzentwicklung bilden hierbei das zusammenhängende Sprechen und die Text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>- und M</w:t>
            </w:r>
            <w:r w:rsidR="00304341" w:rsidRPr="00D92FB4">
              <w:rPr>
                <w:rFonts w:eastAsia="Times New Roman" w:cs="Arial"/>
                <w:sz w:val="20"/>
                <w:szCs w:val="20"/>
                <w:lang w:eastAsia="de-DE"/>
              </w:rPr>
              <w:t>edienkompetenz.</w:t>
            </w:r>
          </w:p>
          <w:p w14:paraId="4EC88F41" w14:textId="74F9979A" w:rsidR="0011457A" w:rsidRDefault="00F11D8F" w:rsidP="004F0E9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Die</w:t>
            </w:r>
            <w:r w:rsidR="00C15B1A">
              <w:rPr>
                <w:rFonts w:eastAsia="Times New Roman" w:cs="Arial"/>
                <w:sz w:val="20"/>
                <w:szCs w:val="20"/>
                <w:lang w:eastAsia="de-DE"/>
              </w:rPr>
              <w:t xml:space="preserve"> Erfahrung </w:t>
            </w:r>
            <w:r w:rsidR="00992E1D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der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Schülerinnen und </w:t>
            </w:r>
            <w:r w:rsidR="000E022E" w:rsidRPr="00C15B1A">
              <w:rPr>
                <w:rFonts w:eastAsia="Times New Roman" w:cs="Arial"/>
                <w:sz w:val="20"/>
                <w:szCs w:val="20"/>
                <w:lang w:eastAsia="de-DE"/>
              </w:rPr>
              <w:t>Schüler</w:t>
            </w:r>
            <w:r w:rsidR="00992E1D" w:rsidRPr="00C15B1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C15B1A">
              <w:rPr>
                <w:rFonts w:eastAsia="Times New Roman" w:cs="Arial"/>
                <w:sz w:val="20"/>
                <w:szCs w:val="20"/>
                <w:lang w:eastAsia="de-DE"/>
              </w:rPr>
              <w:t>mit visuell geprägten Formaten bildet eine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 xml:space="preserve"> Brücke zur Auseinandersetzung mit dem </w:t>
            </w:r>
            <w:r w:rsidR="00992E1D" w:rsidRPr="00D92FB4">
              <w:rPr>
                <w:rFonts w:eastAsia="Times New Roman" w:cs="Arial"/>
                <w:sz w:val="20"/>
                <w:szCs w:val="20"/>
                <w:lang w:eastAsia="de-DE"/>
              </w:rPr>
              <w:t>literarische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>n Format der</w:t>
            </w:r>
            <w:r w:rsidR="00992E1D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92E1D" w:rsidRPr="00D92FB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 nove</w:t>
            </w:r>
            <w:r w:rsidR="00015023" w:rsidRPr="00D92FB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l</w:t>
            </w:r>
            <w:r w:rsidR="00015023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>Zur Auswahl einer geeigneten</w:t>
            </w:r>
            <w:r w:rsidR="002A5D5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A5D57" w:rsidRPr="00131668">
              <w:rPr>
                <w:rFonts w:eastAsia="Times New Roman" w:cs="Arial"/>
                <w:i/>
                <w:sz w:val="20"/>
                <w:szCs w:val="20"/>
                <w:lang w:eastAsia="de-DE"/>
              </w:rPr>
              <w:t>graphic</w:t>
            </w:r>
            <w:r w:rsidR="0047322E" w:rsidRPr="00131668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 novel</w:t>
            </w:r>
            <w:r w:rsidR="0047322E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2A5D57">
              <w:rPr>
                <w:rFonts w:eastAsia="Times New Roman" w:cs="Arial"/>
                <w:sz w:val="20"/>
                <w:szCs w:val="20"/>
                <w:lang w:eastAsia="de-DE"/>
              </w:rPr>
              <w:t xml:space="preserve">vergleiche die Literaturhinweise weiter unten. Der Zugang sollte analytisch- interpretierende sowie handlungs- und produktionsorientierte Verfahren verknüpfen. 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Vorkenntnisse der Schülerinnen und Schüler </w:t>
            </w:r>
            <w:r w:rsidR="00A03104">
              <w:rPr>
                <w:rFonts w:eastAsia="Times New Roman" w:cs="Arial"/>
                <w:sz w:val="20"/>
                <w:szCs w:val="20"/>
                <w:lang w:eastAsia="de-DE"/>
              </w:rPr>
              <w:t xml:space="preserve">(eventuell aus der privaten Lektüre von Comics/ Mangas) </w:t>
            </w:r>
            <w:r w:rsidR="0027568E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werden zunächst aktiviert, bevor </w:t>
            </w:r>
            <w:r w:rsidR="009E32B1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typische Textsortenmerkmale erarbeitet werden. 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Die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sollen Auszüge aus einer </w:t>
            </w:r>
            <w:r w:rsidR="008076F5" w:rsidRPr="00D92FB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 novel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sowohl auf ihren Aufbau</w:t>
            </w:r>
            <w:r w:rsidR="0011253B" w:rsidRPr="00D92FB4">
              <w:rPr>
                <w:rFonts w:eastAsia="Times New Roman" w:cs="Arial"/>
                <w:sz w:val="20"/>
                <w:szCs w:val="20"/>
                <w:lang w:eastAsia="de-DE"/>
              </w:rPr>
              <w:t>, ihre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Strukturierung </w:t>
            </w:r>
            <w:r w:rsidR="0011253B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und Wirkung 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>hin untersuchen</w:t>
            </w:r>
            <w:r w:rsidR="002A5D57">
              <w:rPr>
                <w:rFonts w:eastAsia="Times New Roman" w:cs="Arial"/>
                <w:sz w:val="20"/>
                <w:szCs w:val="20"/>
                <w:lang w:eastAsia="de-DE"/>
              </w:rPr>
              <w:t>. Diese Kenntnisse können anschließend angewendet werden, indem die Schülerinnen und Schüler</w:t>
            </w:r>
            <w:r w:rsidR="0011253B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selbst ein </w:t>
            </w:r>
            <w:r w:rsidR="0011253B" w:rsidRPr="00D92FB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panel </w:t>
            </w:r>
            <w:r w:rsidR="0011253B" w:rsidRPr="00D92FB4">
              <w:rPr>
                <w:rFonts w:eastAsia="Times New Roman" w:cs="Arial"/>
                <w:sz w:val="20"/>
                <w:szCs w:val="20"/>
                <w:lang w:eastAsia="de-DE"/>
              </w:rPr>
              <w:t>zur Fortführung der Geschichte gestalten.</w:t>
            </w:r>
            <w:r w:rsidR="002A5D57">
              <w:rPr>
                <w:rFonts w:eastAsia="Times New Roman" w:cs="Arial"/>
                <w:sz w:val="20"/>
                <w:szCs w:val="20"/>
                <w:lang w:eastAsia="de-DE"/>
              </w:rPr>
              <w:t xml:space="preserve"> Im Vergleich unterschiedlicher Entwürfe </w:t>
            </w:r>
            <w:r w:rsidR="00131668">
              <w:rPr>
                <w:rFonts w:eastAsia="Times New Roman" w:cs="Arial"/>
                <w:sz w:val="20"/>
                <w:szCs w:val="20"/>
                <w:lang w:eastAsia="de-DE"/>
              </w:rPr>
              <w:t>wird die Text- und Medienkompetenz der Schülerinnen und Schüler erweitert.</w:t>
            </w:r>
            <w:r w:rsidR="004677D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131668">
              <w:rPr>
                <w:rFonts w:eastAsia="Times New Roman" w:cs="Arial"/>
                <w:sz w:val="20"/>
                <w:szCs w:val="20"/>
                <w:lang w:eastAsia="de-DE"/>
              </w:rPr>
              <w:t>Inhaltlich sollten d</w:t>
            </w:r>
            <w:r w:rsidR="0011253B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ie </w:t>
            </w:r>
            <w:r w:rsidR="000E022E" w:rsidRPr="00D92FB4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131668">
              <w:rPr>
                <w:rFonts w:eastAsia="Times New Roman" w:cs="Arial"/>
                <w:sz w:val="20"/>
                <w:szCs w:val="20"/>
                <w:lang w:eastAsia="de-DE"/>
              </w:rPr>
              <w:t>z.B. in den Auszügen dargestellte</w:t>
            </w:r>
            <w:r w:rsidR="008076F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 Vorurteilen und Klischees </w:t>
            </w:r>
            <w:r w:rsidR="00745E65" w:rsidRPr="00D92FB4">
              <w:rPr>
                <w:rFonts w:eastAsia="Times New Roman" w:cs="Arial"/>
                <w:sz w:val="20"/>
                <w:szCs w:val="20"/>
                <w:lang w:eastAsia="de-DE"/>
              </w:rPr>
              <w:t xml:space="preserve">/Wertvorstellungen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erkennen und erläutern können.</w:t>
            </w:r>
          </w:p>
          <w:p w14:paraId="1C2CDD75" w14:textId="17421A6F" w:rsidR="00730347" w:rsidRPr="00D92FB4" w:rsidRDefault="00131668" w:rsidP="004F0E9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Zur vertieften inhaltlichen </w:t>
            </w:r>
            <w:r w:rsidR="007C3DAB">
              <w:rPr>
                <w:rFonts w:eastAsia="Times New Roman" w:cs="Arial"/>
                <w:sz w:val="20"/>
                <w:szCs w:val="20"/>
                <w:lang w:eastAsia="de-DE"/>
              </w:rPr>
              <w:t xml:space="preserve">und sprachlichen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Auseinandersetzung </w:t>
            </w:r>
            <w:r w:rsidR="007C3DAB">
              <w:rPr>
                <w:rFonts w:eastAsia="Times New Roman" w:cs="Arial"/>
                <w:sz w:val="20"/>
                <w:szCs w:val="20"/>
                <w:lang w:eastAsia="de-DE"/>
              </w:rPr>
              <w:t>mit den in den Romanauszügen dargestellten Themen bietet sich (parallel oder anschließend) die Lektüre von Interviews und Zeitungsartikeln an, in denen reale Lebenswirklichkeiten jugendlicher Heran</w:t>
            </w:r>
            <w:r w:rsidR="00AA3FBA">
              <w:rPr>
                <w:rFonts w:eastAsia="Times New Roman" w:cs="Arial"/>
                <w:sz w:val="20"/>
                <w:szCs w:val="20"/>
                <w:lang w:eastAsia="de-DE"/>
              </w:rPr>
              <w:t>wachsender präsentiert werden (</w:t>
            </w:r>
            <w:r w:rsidR="007C3DAB">
              <w:rPr>
                <w:rFonts w:eastAsia="Times New Roman" w:cs="Arial"/>
                <w:sz w:val="20"/>
                <w:szCs w:val="20"/>
                <w:lang w:eastAsia="de-DE"/>
              </w:rPr>
              <w:t xml:space="preserve">im Sinne von </w:t>
            </w:r>
            <w:r w:rsidR="007C3DAB">
              <w:rPr>
                <w:rFonts w:eastAsia="Times New Roman" w:cs="Arial"/>
                <w:i/>
                <w:sz w:val="20"/>
                <w:szCs w:val="20"/>
                <w:lang w:eastAsia="de-DE"/>
              </w:rPr>
              <w:t>case studies</w:t>
            </w:r>
            <w:r w:rsidR="007C3DAB">
              <w:rPr>
                <w:rFonts w:eastAsia="Times New Roman" w:cs="Arial"/>
                <w:sz w:val="20"/>
                <w:szCs w:val="20"/>
                <w:lang w:eastAsia="de-DE"/>
              </w:rPr>
              <w:t xml:space="preserve">). </w:t>
            </w:r>
            <w:r w:rsidR="0068285A">
              <w:rPr>
                <w:rFonts w:eastAsia="Times New Roman" w:cs="Arial"/>
                <w:sz w:val="20"/>
                <w:szCs w:val="20"/>
                <w:lang w:eastAsia="de-DE"/>
              </w:rPr>
              <w:t>Kurze Stellungnahmen zu den dargestellten Problemen werden kollaborativ und mithilf</w:t>
            </w:r>
            <w:r w:rsidR="00F11D8F">
              <w:rPr>
                <w:rFonts w:eastAsia="Times New Roman" w:cs="Arial"/>
                <w:sz w:val="20"/>
                <w:szCs w:val="20"/>
                <w:lang w:eastAsia="de-DE"/>
              </w:rPr>
              <w:t>e digitaler Werkzeuge verfasst.</w:t>
            </w:r>
          </w:p>
          <w:p w14:paraId="2703F3A5" w14:textId="47CB9B26" w:rsidR="00304341" w:rsidRDefault="00304341" w:rsidP="00304341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69FE8DA" w14:textId="7D0D9805" w:rsidR="00922FD5" w:rsidRPr="00476535" w:rsidRDefault="00D33CC9" w:rsidP="0047653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</w:t>
            </w:r>
            <w:r w:rsidR="00305018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gent: ca.</w:t>
            </w:r>
            <w:r w:rsidR="00333E7A">
              <w:rPr>
                <w:rFonts w:eastAsia="Times New Roman" w:cs="Arial"/>
                <w:sz w:val="20"/>
                <w:szCs w:val="20"/>
                <w:lang w:eastAsia="de-DE"/>
              </w:rPr>
              <w:t>22</w:t>
            </w:r>
          </w:p>
        </w:tc>
      </w:tr>
      <w:tr w:rsidR="00AC0299" w14:paraId="633EE581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35B16A8B" w:rsidR="006B4396" w:rsidRPr="00CD3FF8" w:rsidRDefault="00D33CC9" w:rsidP="00CD3FF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</w:tc>
      </w:tr>
      <w:tr w:rsidR="00D33CC9" w14:paraId="7E9D48B5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8AEC" w14:textId="53DED0E7" w:rsidR="00186028" w:rsidRDefault="00D33CC9" w:rsidP="00186028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305018">
              <w:rPr>
                <w:rFonts w:cs="Arial"/>
                <w:b/>
                <w:i/>
                <w:sz w:val="20"/>
                <w:szCs w:val="20"/>
              </w:rPr>
              <w:t>Orientierungswissen:</w:t>
            </w:r>
            <w:r w:rsidR="00186028" w:rsidRPr="00AC01D3">
              <w:rPr>
                <w:b/>
                <w:i/>
                <w:sz w:val="20"/>
                <w:szCs w:val="20"/>
                <w:lang w:eastAsia="de-DE"/>
              </w:rPr>
              <w:t xml:space="preserve"> </w:t>
            </w:r>
            <w:r w:rsidR="00186028" w:rsidRPr="00AC01D3">
              <w:rPr>
                <w:sz w:val="20"/>
                <w:szCs w:val="20"/>
                <w:lang w:eastAsia="de-DE"/>
              </w:rPr>
              <w:t xml:space="preserve">persönliche Lebensgestaltung: </w:t>
            </w:r>
            <w:r w:rsidR="008F0A34" w:rsidRPr="000E022E">
              <w:rPr>
                <w:sz w:val="20"/>
                <w:szCs w:val="20"/>
              </w:rPr>
              <w:t>Wohnen und Zusammenleben in der Familie</w:t>
            </w:r>
            <w:r w:rsidR="008F0A34">
              <w:rPr>
                <w:sz w:val="20"/>
                <w:szCs w:val="20"/>
              </w:rPr>
              <w:t>,</w:t>
            </w:r>
            <w:r w:rsidR="008F0A34" w:rsidRPr="00AC01D3">
              <w:rPr>
                <w:sz w:val="20"/>
                <w:szCs w:val="20"/>
                <w:lang w:eastAsia="de-DE"/>
              </w:rPr>
              <w:t xml:space="preserve"> </w:t>
            </w:r>
            <w:r w:rsidR="00186028" w:rsidRPr="00AC01D3">
              <w:rPr>
                <w:sz w:val="20"/>
                <w:szCs w:val="20"/>
                <w:lang w:eastAsia="de-DE"/>
              </w:rPr>
              <w:t xml:space="preserve">Leben in der </w:t>
            </w:r>
            <w:r w:rsidR="00186028" w:rsidRPr="00AC01D3">
              <w:rPr>
                <w:i/>
                <w:sz w:val="20"/>
                <w:szCs w:val="20"/>
                <w:lang w:eastAsia="de-DE"/>
              </w:rPr>
              <w:t>peer group</w:t>
            </w:r>
            <w:r w:rsidR="00186028" w:rsidRPr="00AC01D3">
              <w:rPr>
                <w:sz w:val="20"/>
                <w:szCs w:val="20"/>
                <w:lang w:eastAsia="de-DE"/>
              </w:rPr>
              <w:t>, Liebe und Freundschaften, analoge und digitale Medien</w:t>
            </w:r>
            <w:r w:rsidR="001B34AE">
              <w:rPr>
                <w:sz w:val="20"/>
                <w:szCs w:val="20"/>
                <w:lang w:eastAsia="de-DE"/>
              </w:rPr>
              <w:t>; Ausbildung/Schule: schulisches Lernen im digitalen Zeitalter</w:t>
            </w:r>
          </w:p>
          <w:p w14:paraId="5B00B088" w14:textId="77777777" w:rsidR="004F0E92" w:rsidRPr="00AC01D3" w:rsidRDefault="004F0E92" w:rsidP="00186028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  <w:lang w:eastAsia="de-DE"/>
              </w:rPr>
            </w:pPr>
          </w:p>
          <w:p w14:paraId="5831BA40" w14:textId="40905926" w:rsidR="003659D6" w:rsidRPr="00431FA2" w:rsidRDefault="000E022E" w:rsidP="00D33CC9">
            <w:pPr>
              <w:spacing w:after="0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431FA2">
              <w:rPr>
                <w:rFonts w:cs="Arial"/>
                <w:sz w:val="20"/>
                <w:szCs w:val="20"/>
                <w:u w:val="single"/>
              </w:rPr>
              <w:t>Ergänzend</w:t>
            </w:r>
            <w:r w:rsidR="003659D6" w:rsidRPr="00431FA2"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490D04A9" w14:textId="77777777" w:rsidR="006B4396" w:rsidRPr="00305018" w:rsidRDefault="006B4396" w:rsidP="00D33CC9">
            <w:pPr>
              <w:spacing w:after="0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05018">
              <w:rPr>
                <w:rFonts w:cs="Arial"/>
                <w:b/>
                <w:i/>
                <w:sz w:val="20"/>
                <w:szCs w:val="20"/>
              </w:rPr>
              <w:t>Interkulturelle Einstellungen und Bewusstheit:</w:t>
            </w:r>
          </w:p>
          <w:p w14:paraId="5E8FB0B2" w14:textId="034ADBDD" w:rsidR="008F0A34" w:rsidRPr="008F0A34" w:rsidRDefault="008F0A34" w:rsidP="008F0A34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8F0A34">
              <w:rPr>
                <w:sz w:val="20"/>
                <w:szCs w:val="20"/>
              </w:rPr>
              <w:t>eigen- und fremdkulturelle Wertvorstellungen, Einstellungen und Lebensstile grundlegend vergleichen und sie – auch selbstkritisch sowie aus Gender</w:t>
            </w:r>
            <w:r>
              <w:rPr>
                <w:sz w:val="20"/>
                <w:szCs w:val="20"/>
              </w:rPr>
              <w:t>-Perspektive – in Frage stellen</w:t>
            </w:r>
          </w:p>
          <w:p w14:paraId="7BAC9091" w14:textId="4C3D2D98" w:rsidR="008F0A34" w:rsidRPr="00305018" w:rsidRDefault="008F0A34" w:rsidP="00D33CC9">
            <w:pPr>
              <w:spacing w:after="0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05018">
              <w:rPr>
                <w:rFonts w:cs="Arial"/>
                <w:b/>
                <w:i/>
                <w:sz w:val="20"/>
                <w:szCs w:val="20"/>
              </w:rPr>
              <w:t>Interkulturelles Verstehen und Handeln:</w:t>
            </w:r>
          </w:p>
          <w:p w14:paraId="3F1408AA" w14:textId="69E1719E" w:rsidR="006B4396" w:rsidRPr="008F0A34" w:rsidRDefault="008F0A34" w:rsidP="008F0A34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8F0A34">
              <w:rPr>
                <w:sz w:val="20"/>
                <w:szCs w:val="20"/>
              </w:rPr>
              <w:t>typische (inter-)kulturelle Stereotype/Klischees und Vorurteile erkennen und erläutern</w:t>
            </w:r>
            <w:r>
              <w:rPr>
                <w:sz w:val="20"/>
                <w:szCs w:val="20"/>
              </w:rPr>
              <w:t xml:space="preserve"> sowie kritisch hinterfragen</w:t>
            </w:r>
          </w:p>
        </w:tc>
      </w:tr>
    </w:tbl>
    <w:p w14:paraId="3056CE4A" w14:textId="77777777" w:rsidR="0058144C" w:rsidRDefault="0058144C"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1"/>
      </w:tblGrid>
      <w:tr w:rsidR="00D33CC9" w14:paraId="40332841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E711" w14:textId="28CBDFD6" w:rsidR="00D33CC9" w:rsidRDefault="00D33CC9" w:rsidP="00D33CC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Funktionale kommunikative Kompetenz</w:t>
            </w:r>
          </w:p>
        </w:tc>
      </w:tr>
      <w:tr w:rsidR="00922FD5" w14:paraId="784A8D97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2340" w14:textId="77777777" w:rsidR="00186028" w:rsidRPr="00377F7E" w:rsidRDefault="00186028" w:rsidP="00186028">
            <w:pPr>
              <w:spacing w:after="0"/>
              <w:ind w:left="284" w:hanging="284"/>
              <w:jc w:val="left"/>
              <w:rPr>
                <w:rFonts w:cs="Arial"/>
                <w:sz w:val="20"/>
                <w:szCs w:val="18"/>
                <w:lang w:eastAsia="de-DE"/>
              </w:rPr>
            </w:pPr>
            <w:r w:rsidRPr="00377F7E">
              <w:rPr>
                <w:rFonts w:cs="Arial"/>
                <w:b/>
                <w:i/>
                <w:sz w:val="20"/>
                <w:szCs w:val="18"/>
                <w:lang w:eastAsia="de-DE"/>
              </w:rPr>
              <w:t>Leseverstehen:</w:t>
            </w:r>
            <w:r w:rsidRPr="00377F7E">
              <w:rPr>
                <w:rFonts w:cs="Arial"/>
                <w:i/>
                <w:sz w:val="20"/>
                <w:szCs w:val="18"/>
                <w:lang w:eastAsia="de-DE"/>
              </w:rPr>
              <w:t xml:space="preserve"> </w:t>
            </w:r>
            <w:r w:rsidRPr="00377F7E">
              <w:rPr>
                <w:rFonts w:cs="Arial"/>
                <w:sz w:val="20"/>
                <w:szCs w:val="18"/>
                <w:lang w:eastAsia="de-DE"/>
              </w:rPr>
              <w:t>Sach- und Gebrauchstexten sowie literarischen Texten die Gesamtaussage sowie Hauptpunkte und wichtige Details entnehmen</w:t>
            </w:r>
          </w:p>
          <w:p w14:paraId="4E7BCCAB" w14:textId="106D3D53" w:rsidR="00186028" w:rsidRPr="00377F7E" w:rsidRDefault="00186028" w:rsidP="00186028">
            <w:pPr>
              <w:spacing w:after="0"/>
              <w:ind w:left="284" w:hanging="284"/>
              <w:jc w:val="left"/>
              <w:rPr>
                <w:rFonts w:cs="Arial"/>
                <w:i/>
                <w:sz w:val="20"/>
                <w:szCs w:val="18"/>
                <w:lang w:eastAsia="de-DE"/>
              </w:rPr>
            </w:pPr>
            <w:r w:rsidRPr="00377F7E">
              <w:rPr>
                <w:rFonts w:cs="Arial"/>
                <w:b/>
                <w:i/>
                <w:sz w:val="20"/>
                <w:szCs w:val="18"/>
                <w:lang w:eastAsia="de-DE"/>
              </w:rPr>
              <w:t>Sprechen – zusammenhängendes Sprechen</w:t>
            </w:r>
            <w:r w:rsidRPr="00377F7E">
              <w:rPr>
                <w:rFonts w:cs="Arial"/>
                <w:i/>
                <w:sz w:val="20"/>
                <w:szCs w:val="18"/>
                <w:lang w:eastAsia="de-DE"/>
              </w:rPr>
              <w:t xml:space="preserve">: </w:t>
            </w:r>
            <w:r w:rsidR="00311278">
              <w:rPr>
                <w:rFonts w:cs="Arial"/>
                <w:sz w:val="20"/>
                <w:szCs w:val="18"/>
                <w:lang w:eastAsia="de-DE"/>
              </w:rPr>
              <w:t xml:space="preserve">Arbeitsergebnisse weitgehend strukturiert vorstellen; </w:t>
            </w:r>
            <w:r w:rsidRPr="00377F7E">
              <w:rPr>
                <w:rFonts w:cs="Arial"/>
                <w:sz w:val="20"/>
                <w:szCs w:val="18"/>
                <w:lang w:eastAsia="de-DE"/>
              </w:rPr>
              <w:t>eine Präsentation, auch digital gestützt, strukturiert vortragen und dabei auf Materialien zur Veranschaulichung eingehen</w:t>
            </w:r>
            <w:r w:rsidRPr="00377F7E">
              <w:rPr>
                <w:rFonts w:cs="Arial"/>
                <w:i/>
                <w:sz w:val="20"/>
                <w:szCs w:val="18"/>
                <w:lang w:eastAsia="de-DE"/>
              </w:rPr>
              <w:t xml:space="preserve">, </w:t>
            </w:r>
          </w:p>
          <w:p w14:paraId="7E679EF3" w14:textId="537BD21F" w:rsidR="00186028" w:rsidRDefault="00186028" w:rsidP="00186028">
            <w:pPr>
              <w:spacing w:after="0"/>
              <w:ind w:left="284" w:hanging="284"/>
              <w:jc w:val="left"/>
              <w:rPr>
                <w:rFonts w:cs="Arial"/>
                <w:sz w:val="20"/>
                <w:szCs w:val="18"/>
                <w:lang w:eastAsia="de-DE"/>
              </w:rPr>
            </w:pPr>
            <w:r w:rsidRPr="00377F7E">
              <w:rPr>
                <w:rFonts w:cs="Arial"/>
                <w:b/>
                <w:i/>
                <w:sz w:val="20"/>
                <w:szCs w:val="18"/>
                <w:lang w:eastAsia="de-DE"/>
              </w:rPr>
              <w:t>Schreiben:</w:t>
            </w:r>
            <w:r w:rsidRPr="00377F7E">
              <w:rPr>
                <w:rFonts w:cs="Arial"/>
                <w:i/>
                <w:sz w:val="20"/>
                <w:szCs w:val="18"/>
                <w:lang w:eastAsia="de-DE"/>
              </w:rPr>
              <w:t xml:space="preserve"> </w:t>
            </w:r>
            <w:r w:rsidR="001B34AE">
              <w:rPr>
                <w:rFonts w:cs="Arial"/>
                <w:sz w:val="20"/>
                <w:szCs w:val="18"/>
                <w:lang w:eastAsia="de-DE"/>
              </w:rPr>
              <w:t xml:space="preserve">Arbeits-/Lernprozesse schriftlich begleiten und Arbeitsergebnisse festhalten; </w:t>
            </w:r>
            <w:r w:rsidRPr="00AD67AC">
              <w:rPr>
                <w:rFonts w:cs="Arial"/>
                <w:sz w:val="20"/>
                <w:szCs w:val="18"/>
                <w:lang w:eastAsia="de-DE"/>
              </w:rPr>
              <w:t>kurze Texte auch kollaborativ und auch mit Hilfe digitaler Werkzeuge verfassen</w:t>
            </w:r>
          </w:p>
          <w:p w14:paraId="44813C54" w14:textId="77777777" w:rsidR="004F0E92" w:rsidRPr="00377F7E" w:rsidRDefault="004F0E92" w:rsidP="00186028">
            <w:pPr>
              <w:spacing w:after="0"/>
              <w:ind w:left="284" w:hanging="284"/>
              <w:jc w:val="left"/>
              <w:rPr>
                <w:rFonts w:cs="Arial"/>
                <w:i/>
                <w:sz w:val="20"/>
                <w:szCs w:val="18"/>
                <w:lang w:eastAsia="de-DE"/>
              </w:rPr>
            </w:pPr>
          </w:p>
          <w:p w14:paraId="543F988E" w14:textId="292DCB22" w:rsidR="007442AC" w:rsidRPr="00D20179" w:rsidRDefault="007442AC" w:rsidP="00080424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u w:val="single"/>
                <w:lang w:eastAsia="de-DE"/>
              </w:rPr>
            </w:pPr>
            <w:r w:rsidRPr="00D20179">
              <w:rPr>
                <w:bCs/>
                <w:sz w:val="20"/>
                <w:szCs w:val="20"/>
                <w:u w:val="single"/>
                <w:lang w:eastAsia="de-DE"/>
              </w:rPr>
              <w:t>Ergänzend</w:t>
            </w:r>
            <w:r w:rsidR="000E022E" w:rsidRPr="00D20179">
              <w:rPr>
                <w:bCs/>
                <w:sz w:val="20"/>
                <w:szCs w:val="20"/>
                <w:u w:val="single"/>
                <w:lang w:eastAsia="de-DE"/>
              </w:rPr>
              <w:t>:</w:t>
            </w:r>
          </w:p>
          <w:p w14:paraId="3898F0AC" w14:textId="77777777" w:rsidR="00072870" w:rsidRDefault="00A26F30" w:rsidP="00A26F30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266D67">
              <w:rPr>
                <w:b/>
                <w:bCs/>
                <w:i/>
                <w:sz w:val="20"/>
                <w:szCs w:val="20"/>
                <w:lang w:eastAsia="de-DE"/>
              </w:rPr>
              <w:t>Hör-/Hörsehverstehen</w:t>
            </w:r>
            <w:r w:rsidR="007442AC" w:rsidRPr="007442AC">
              <w:rPr>
                <w:b/>
                <w:bCs/>
                <w:sz w:val="20"/>
                <w:szCs w:val="20"/>
                <w:lang w:eastAsia="de-DE"/>
              </w:rPr>
              <w:t>:</w:t>
            </w:r>
            <w:r w:rsidR="007442AC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A26F30">
              <w:rPr>
                <w:sz w:val="20"/>
                <w:szCs w:val="20"/>
              </w:rPr>
              <w:t>Unterrichtsbeiträgen die wesen</w:t>
            </w:r>
            <w:r>
              <w:rPr>
                <w:sz w:val="20"/>
                <w:szCs w:val="20"/>
              </w:rPr>
              <w:t>tlichen Informationen entnehmen</w:t>
            </w:r>
          </w:p>
          <w:p w14:paraId="23791C97" w14:textId="7BA07EAA" w:rsidR="000A1C04" w:rsidRPr="00A26F30" w:rsidRDefault="000A1C04" w:rsidP="00A26F30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eastAsia="de-DE"/>
              </w:rPr>
              <w:t>Sprachmittlung:</w:t>
            </w:r>
            <w:r>
              <w:rPr>
                <w:sz w:val="20"/>
                <w:szCs w:val="20"/>
              </w:rPr>
              <w:t xml:space="preserve"> </w:t>
            </w:r>
            <w:r w:rsidRPr="000A1C04">
              <w:rPr>
                <w:sz w:val="20"/>
                <w:szCs w:val="20"/>
              </w:rPr>
              <w:t>in schriftlichen Kommunikationssituationen die relevanten Informationen aus Sach- und Gebrauchstexten, auch aus medial vermittelten, sinngemäß übertragen</w:t>
            </w:r>
          </w:p>
        </w:tc>
      </w:tr>
      <w:tr w:rsidR="007442AC" w:rsidRPr="00E61FE5" w14:paraId="67A3C03F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D90C" w14:textId="34570E46" w:rsidR="007442AC" w:rsidRDefault="007442AC" w:rsidP="007442AC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Verfügen über sprachliche Mittel</w:t>
            </w:r>
          </w:p>
          <w:p w14:paraId="42271695" w14:textId="6E3D74CC" w:rsidR="00186028" w:rsidRPr="0011457A" w:rsidRDefault="007442AC" w:rsidP="00186028">
            <w:pPr>
              <w:tabs>
                <w:tab w:val="left" w:pos="50"/>
              </w:tabs>
              <w:spacing w:after="0"/>
              <w:ind w:left="284" w:hanging="284"/>
              <w:rPr>
                <w:b/>
                <w:i/>
                <w:sz w:val="20"/>
                <w:szCs w:val="20"/>
              </w:rPr>
            </w:pPr>
            <w:r w:rsidRPr="00266D67">
              <w:rPr>
                <w:b/>
                <w:i/>
                <w:sz w:val="20"/>
                <w:szCs w:val="20"/>
                <w:lang w:eastAsia="de-DE"/>
              </w:rPr>
              <w:t>Wortschatz</w:t>
            </w:r>
            <w:r w:rsidR="00186028" w:rsidRPr="0011457A">
              <w:rPr>
                <w:b/>
                <w:sz w:val="20"/>
                <w:szCs w:val="20"/>
              </w:rPr>
              <w:t xml:space="preserve">: </w:t>
            </w:r>
            <w:r w:rsidR="00A26F30" w:rsidRPr="00A26F30">
              <w:rPr>
                <w:sz w:val="20"/>
                <w:szCs w:val="20"/>
              </w:rPr>
              <w:t>einen grundlegenden Wortschatz zur Textbesprechung</w:t>
            </w:r>
            <w:r w:rsidR="00665686">
              <w:rPr>
                <w:sz w:val="20"/>
                <w:szCs w:val="20"/>
              </w:rPr>
              <w:t xml:space="preserve"> (vorwiegend von </w:t>
            </w:r>
            <w:r w:rsidR="00665686">
              <w:rPr>
                <w:i/>
                <w:sz w:val="20"/>
                <w:szCs w:val="20"/>
              </w:rPr>
              <w:t>graphic novels)</w:t>
            </w:r>
            <w:r w:rsidR="00A26F30" w:rsidRPr="00A26F30">
              <w:rPr>
                <w:sz w:val="20"/>
                <w:szCs w:val="20"/>
              </w:rPr>
              <w:t xml:space="preserve"> und Textproduktion verstehen und anwenden</w:t>
            </w:r>
            <w:r w:rsidR="00A26F30" w:rsidRPr="0011457A">
              <w:rPr>
                <w:sz w:val="20"/>
                <w:szCs w:val="20"/>
              </w:rPr>
              <w:t xml:space="preserve"> (z.B.</w:t>
            </w:r>
            <w:r w:rsidR="00186028" w:rsidRPr="0011457A">
              <w:rPr>
                <w:i/>
                <w:sz w:val="20"/>
                <w:szCs w:val="20"/>
              </w:rPr>
              <w:t xml:space="preserve"> plot, story, events, characters, panels, transitions, gutters</w:t>
            </w:r>
            <w:r w:rsidR="00A26F30" w:rsidRPr="0011457A">
              <w:rPr>
                <w:i/>
                <w:sz w:val="20"/>
                <w:szCs w:val="20"/>
              </w:rPr>
              <w:t>)</w:t>
            </w:r>
          </w:p>
          <w:p w14:paraId="7025726D" w14:textId="6E0D2FF1" w:rsidR="009B6811" w:rsidRPr="0076616C" w:rsidRDefault="007442AC" w:rsidP="00745E65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6616C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Grammatik</w:t>
            </w:r>
            <w:r w:rsidRPr="0076616C">
              <w:rPr>
                <w:b/>
                <w:bCs/>
                <w:iCs/>
                <w:sz w:val="20"/>
                <w:szCs w:val="20"/>
                <w:lang w:eastAsia="de-DE"/>
              </w:rPr>
              <w:t>:</w:t>
            </w:r>
            <w:r w:rsidRPr="0076616C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5F71EE" w:rsidRPr="005F71EE">
              <w:rPr>
                <w:sz w:val="20"/>
                <w:szCs w:val="20"/>
              </w:rPr>
              <w:t>komplexere Sachverhalte sowie logische Bezüge zwischen Elementen in Satzgefügen ausdrücken</w:t>
            </w:r>
            <w:r w:rsidR="005F71EE">
              <w:rPr>
                <w:sz w:val="20"/>
                <w:szCs w:val="20"/>
              </w:rPr>
              <w:t>:</w:t>
            </w:r>
            <w:r w:rsidR="005F71EE" w:rsidRPr="0076616C">
              <w:rPr>
                <w:i/>
                <w:sz w:val="20"/>
                <w:szCs w:val="20"/>
                <w:lang w:eastAsia="de-DE"/>
              </w:rPr>
              <w:t xml:space="preserve"> </w:t>
            </w:r>
            <w:r w:rsidR="00186028" w:rsidRPr="0076616C">
              <w:rPr>
                <w:i/>
                <w:sz w:val="20"/>
                <w:szCs w:val="20"/>
                <w:lang w:eastAsia="de-DE"/>
              </w:rPr>
              <w:t>adverbial clauses: contrast, concession</w:t>
            </w:r>
          </w:p>
        </w:tc>
      </w:tr>
      <w:tr w:rsidR="00AC0299" w14:paraId="702C4755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492CAD9A" w:rsidR="00AC0299" w:rsidRDefault="009B6811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Text- und Medienkompetenz</w:t>
            </w:r>
          </w:p>
        </w:tc>
      </w:tr>
      <w:tr w:rsidR="00072870" w14:paraId="2BDE3D16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00C5" w14:textId="2FC3E7DE" w:rsidR="009B6811" w:rsidRPr="00FB4A8E" w:rsidRDefault="00D23124" w:rsidP="00FB4A8E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AB64F3">
              <w:rPr>
                <w:b/>
                <w:sz w:val="20"/>
                <w:szCs w:val="20"/>
              </w:rPr>
              <w:t>Ausgangstexte:</w:t>
            </w:r>
            <w:r w:rsidRPr="00FB4A8E">
              <w:rPr>
                <w:sz w:val="20"/>
                <w:szCs w:val="20"/>
              </w:rPr>
              <w:t xml:space="preserve"> </w:t>
            </w:r>
            <w:r w:rsidR="00304341" w:rsidRPr="00FB4A8E">
              <w:rPr>
                <w:sz w:val="20"/>
                <w:szCs w:val="20"/>
              </w:rPr>
              <w:t>unter Einsatz von Texterschließungsverfahren</w:t>
            </w:r>
            <w:r w:rsidRPr="00FB4A8E">
              <w:rPr>
                <w:sz w:val="20"/>
                <w:szCs w:val="20"/>
              </w:rPr>
              <w:t xml:space="preserve"> (z.B.</w:t>
            </w:r>
            <w:r w:rsidR="0073182A" w:rsidRPr="00FB4A8E">
              <w:rPr>
                <w:sz w:val="20"/>
                <w:szCs w:val="20"/>
              </w:rPr>
              <w:t xml:space="preserve"> </w:t>
            </w:r>
            <w:r w:rsidR="0073182A" w:rsidRPr="00FB4A8E">
              <w:rPr>
                <w:i/>
                <w:sz w:val="20"/>
                <w:szCs w:val="20"/>
              </w:rPr>
              <w:t>skimming, scanning,</w:t>
            </w:r>
            <w:r w:rsidRPr="00FB4A8E">
              <w:rPr>
                <w:i/>
                <w:sz w:val="20"/>
                <w:szCs w:val="20"/>
              </w:rPr>
              <w:t xml:space="preserve"> highlighting</w:t>
            </w:r>
            <w:r w:rsidRPr="00FB4A8E">
              <w:rPr>
                <w:sz w:val="20"/>
                <w:szCs w:val="20"/>
              </w:rPr>
              <w:t>)</w:t>
            </w:r>
            <w:r w:rsidR="00304341" w:rsidRPr="00FB4A8E">
              <w:rPr>
                <w:sz w:val="20"/>
                <w:szCs w:val="20"/>
              </w:rPr>
              <w:t xml:space="preserve"> didaktisierte und einfache authentische Texte und Medien</w:t>
            </w:r>
            <w:r w:rsidR="001F7E00">
              <w:rPr>
                <w:sz w:val="20"/>
                <w:szCs w:val="20"/>
              </w:rPr>
              <w:t xml:space="preserve"> </w:t>
            </w:r>
            <w:r w:rsidRPr="00FB4A8E">
              <w:rPr>
                <w:sz w:val="20"/>
                <w:szCs w:val="20"/>
              </w:rPr>
              <w:t>(</w:t>
            </w:r>
            <w:r w:rsidR="00F21BA7" w:rsidRPr="00FB4A8E">
              <w:rPr>
                <w:sz w:val="20"/>
                <w:szCs w:val="20"/>
              </w:rPr>
              <w:t>Interviews,</w:t>
            </w:r>
            <w:r w:rsidRPr="00FB4A8E">
              <w:rPr>
                <w:sz w:val="20"/>
                <w:szCs w:val="20"/>
              </w:rPr>
              <w:t xml:space="preserve"> Stellungnahmen, (Leser-)Briefe, E-Mails, </w:t>
            </w:r>
            <w:r w:rsidR="00777BB4" w:rsidRPr="00FB4A8E">
              <w:rPr>
                <w:sz w:val="20"/>
                <w:szCs w:val="20"/>
              </w:rPr>
              <w:t xml:space="preserve">Zeitschriftenartikel, Audio- und Videoclips, </w:t>
            </w:r>
            <w:r w:rsidRPr="00FB4A8E">
              <w:rPr>
                <w:sz w:val="20"/>
                <w:szCs w:val="20"/>
              </w:rPr>
              <w:t xml:space="preserve">Auszüge aus einer </w:t>
            </w:r>
            <w:r w:rsidRPr="00FB4A8E">
              <w:rPr>
                <w:i/>
                <w:sz w:val="20"/>
                <w:szCs w:val="20"/>
              </w:rPr>
              <w:t>graphic novel</w:t>
            </w:r>
            <w:r w:rsidRPr="00FB4A8E">
              <w:rPr>
                <w:sz w:val="20"/>
                <w:szCs w:val="20"/>
              </w:rPr>
              <w:t xml:space="preserve">) </w:t>
            </w:r>
            <w:r w:rsidR="00304341" w:rsidRPr="00FB4A8E">
              <w:rPr>
                <w:sz w:val="20"/>
                <w:szCs w:val="20"/>
              </w:rPr>
              <w:t>bezogen auf Thema, Inhalt, Textaufbau, Aussage und typische</w:t>
            </w:r>
            <w:r w:rsidRPr="00FB4A8E">
              <w:rPr>
                <w:sz w:val="20"/>
                <w:szCs w:val="20"/>
              </w:rPr>
              <w:t xml:space="preserve"> Textsortenmerkmale untersuchen</w:t>
            </w:r>
          </w:p>
          <w:p w14:paraId="2045ABD8" w14:textId="35A53B58" w:rsidR="00D23124" w:rsidRDefault="00D23124" w:rsidP="00D23124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AB64F3">
              <w:rPr>
                <w:b/>
                <w:sz w:val="20"/>
                <w:szCs w:val="20"/>
              </w:rPr>
              <w:t>Zieltexte: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23124">
              <w:rPr>
                <w:sz w:val="20"/>
                <w:szCs w:val="20"/>
              </w:rPr>
              <w:t>unter Einsatz produktionsorientierter Verfahren analoge und kurze digitale Texte und Medienprodukte erstellen</w:t>
            </w:r>
            <w:r>
              <w:rPr>
                <w:sz w:val="20"/>
                <w:szCs w:val="20"/>
              </w:rPr>
              <w:t xml:space="preserve"> (z.B. </w:t>
            </w:r>
            <w:r w:rsidRPr="00056AAE">
              <w:rPr>
                <w:sz w:val="20"/>
                <w:szCs w:val="20"/>
                <w:lang w:eastAsia="de-DE"/>
              </w:rPr>
              <w:t>Zusammenfassungen, Stellungnahmen, digital gestützte Präsentationen, narrative und szenische Texte</w:t>
            </w:r>
            <w:r>
              <w:rPr>
                <w:sz w:val="20"/>
                <w:szCs w:val="20"/>
                <w:lang w:eastAsia="de-DE"/>
              </w:rPr>
              <w:t>)</w:t>
            </w:r>
          </w:p>
        </w:tc>
      </w:tr>
      <w:tr w:rsidR="009B6811" w14:paraId="5272D7EA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C980" w14:textId="5C872908" w:rsidR="009B6811" w:rsidRDefault="009B6811" w:rsidP="009B6811">
            <w:pPr>
              <w:spacing w:after="0" w:line="240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9B6811" w14:paraId="54293989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5B67" w14:textId="0DB6C395" w:rsidR="009B6811" w:rsidRPr="00305018" w:rsidRDefault="00266D67" w:rsidP="00476535">
            <w:pPr>
              <w:pStyle w:val="Liste-Indikato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C9505C">
              <w:rPr>
                <w:sz w:val="20"/>
                <w:szCs w:val="20"/>
              </w:rPr>
              <w:t>grundlegende Texterschließungs- und Kompensationsstrategien sowie Stile der Verarbeitung von Textinformationen (detailliert, suchend bzw. s</w:t>
            </w:r>
            <w:r w:rsidR="00305018">
              <w:rPr>
                <w:sz w:val="20"/>
                <w:szCs w:val="20"/>
              </w:rPr>
              <w:t>elektiv, global)</w:t>
            </w:r>
          </w:p>
        </w:tc>
      </w:tr>
      <w:tr w:rsidR="009B6811" w14:paraId="561D11C1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FB85" w14:textId="0603964C" w:rsidR="009B6811" w:rsidRDefault="009B6811" w:rsidP="009B6811">
            <w:pPr>
              <w:spacing w:after="0" w:line="240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Sprachbewusstheit</w:t>
            </w:r>
          </w:p>
        </w:tc>
      </w:tr>
      <w:tr w:rsidR="009B6811" w14:paraId="4A777C07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2F25" w14:textId="0063427D" w:rsidR="00D92FB4" w:rsidRPr="00D92FB4" w:rsidRDefault="00D92FB4" w:rsidP="00F11D8F">
            <w:pPr>
              <w:pStyle w:val="Liste-Indikato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92FB4">
              <w:rPr>
                <w:sz w:val="20"/>
                <w:szCs w:val="20"/>
              </w:rPr>
              <w:t>das eigene und fremde Kommunikationsverhalten</w:t>
            </w:r>
            <w:r w:rsidR="00AA3FB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wie z.B. in Auszügen aus </w:t>
            </w:r>
            <w:r w:rsidRPr="00FB4A8E">
              <w:rPr>
                <w:i/>
                <w:sz w:val="20"/>
                <w:szCs w:val="20"/>
              </w:rPr>
              <w:t>graphic novels</w:t>
            </w:r>
            <w:r>
              <w:rPr>
                <w:sz w:val="20"/>
                <w:szCs w:val="20"/>
              </w:rPr>
              <w:t xml:space="preserve"> dokumentiert)</w:t>
            </w:r>
            <w:r w:rsidRPr="00D92FB4">
              <w:rPr>
                <w:sz w:val="20"/>
                <w:szCs w:val="20"/>
              </w:rPr>
              <w:t xml:space="preserve"> im Hinblick auf Kommunikationserfolge und -pr</w:t>
            </w:r>
            <w:r>
              <w:rPr>
                <w:sz w:val="20"/>
                <w:szCs w:val="20"/>
              </w:rPr>
              <w:t>obleme ansatzweise reflektieren</w:t>
            </w:r>
          </w:p>
        </w:tc>
      </w:tr>
      <w:tr w:rsidR="00AC0299" w14:paraId="5888A72B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483B0C" w:rsidRPr="00483B0C" w14:paraId="252608E7" w14:textId="77777777" w:rsidTr="0058144C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1DF5" w14:textId="7AFA6F8D" w:rsidR="00333E7A" w:rsidRPr="00AA3FBA" w:rsidRDefault="00072870" w:rsidP="00333E7A">
            <w:pPr>
              <w:tabs>
                <w:tab w:val="left" w:pos="50"/>
              </w:tabs>
              <w:spacing w:after="0"/>
              <w:ind w:left="284" w:hanging="284"/>
              <w:rPr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 xml:space="preserve">Mögliche Umsetzung: </w:t>
            </w:r>
            <w:r w:rsidR="00333E7A" w:rsidRPr="003D55DF">
              <w:rPr>
                <w:sz w:val="20"/>
                <w:szCs w:val="20"/>
              </w:rPr>
              <w:t>digital gestützte</w:t>
            </w:r>
            <w:r w:rsidR="00333E7A">
              <w:rPr>
                <w:b/>
                <w:sz w:val="20"/>
                <w:szCs w:val="20"/>
              </w:rPr>
              <w:t xml:space="preserve"> </w:t>
            </w:r>
            <w:r w:rsidR="00333E7A" w:rsidRPr="00657A5F">
              <w:rPr>
                <w:sz w:val="20"/>
                <w:szCs w:val="20"/>
              </w:rPr>
              <w:t>Untersuchung der Lesegewohnheiten</w:t>
            </w:r>
            <w:r w:rsidR="00333E7A">
              <w:rPr>
                <w:b/>
                <w:sz w:val="20"/>
                <w:szCs w:val="20"/>
              </w:rPr>
              <w:t xml:space="preserve"> </w:t>
            </w:r>
            <w:r w:rsidR="00333E7A" w:rsidRPr="003D55DF">
              <w:rPr>
                <w:sz w:val="20"/>
                <w:szCs w:val="20"/>
              </w:rPr>
              <w:t>und Schreibgewohnheiten</w:t>
            </w:r>
            <w:r w:rsidR="0068285A">
              <w:rPr>
                <w:sz w:val="20"/>
                <w:szCs w:val="20"/>
              </w:rPr>
              <w:t xml:space="preserve">; Erstellung eines </w:t>
            </w:r>
            <w:r w:rsidR="0068285A" w:rsidRPr="0068285A">
              <w:rPr>
                <w:i/>
                <w:sz w:val="20"/>
                <w:szCs w:val="20"/>
              </w:rPr>
              <w:t>p</w:t>
            </w:r>
            <w:r w:rsidR="00333E7A" w:rsidRPr="0068285A">
              <w:rPr>
                <w:i/>
                <w:sz w:val="20"/>
                <w:szCs w:val="20"/>
              </w:rPr>
              <w:t xml:space="preserve">anels </w:t>
            </w:r>
            <w:r w:rsidR="00333E7A">
              <w:rPr>
                <w:sz w:val="20"/>
                <w:szCs w:val="20"/>
              </w:rPr>
              <w:t xml:space="preserve">zur Fortsetzung eines Auszugs aus einer </w:t>
            </w:r>
            <w:r w:rsidR="00333E7A">
              <w:rPr>
                <w:i/>
                <w:sz w:val="20"/>
                <w:szCs w:val="20"/>
              </w:rPr>
              <w:t>graphic novel</w:t>
            </w:r>
            <w:r w:rsidR="00A26F30">
              <w:rPr>
                <w:i/>
                <w:sz w:val="20"/>
                <w:szCs w:val="20"/>
              </w:rPr>
              <w:t xml:space="preserve"> </w:t>
            </w:r>
            <w:r w:rsidR="00AA3FBA">
              <w:rPr>
                <w:sz w:val="20"/>
                <w:szCs w:val="20"/>
              </w:rPr>
              <w:t>(</w:t>
            </w:r>
            <w:r w:rsidR="00A26F30">
              <w:rPr>
                <w:sz w:val="20"/>
                <w:szCs w:val="20"/>
              </w:rPr>
              <w:t xml:space="preserve">z.B. Gene Yang, </w:t>
            </w:r>
            <w:r w:rsidR="00A26F30">
              <w:rPr>
                <w:i/>
                <w:sz w:val="20"/>
                <w:szCs w:val="20"/>
              </w:rPr>
              <w:t>American Born Chinese,</w:t>
            </w:r>
            <w:r w:rsidR="00A26F30">
              <w:rPr>
                <w:sz w:val="20"/>
                <w:szCs w:val="20"/>
              </w:rPr>
              <w:t xml:space="preserve"> Neil Gaiman, </w:t>
            </w:r>
            <w:r w:rsidR="00A26F30">
              <w:rPr>
                <w:i/>
                <w:sz w:val="20"/>
                <w:szCs w:val="20"/>
              </w:rPr>
              <w:t>Coraline</w:t>
            </w:r>
            <w:r w:rsidR="00410F2F">
              <w:rPr>
                <w:i/>
                <w:sz w:val="20"/>
                <w:szCs w:val="20"/>
              </w:rPr>
              <w:t xml:space="preserve">, </w:t>
            </w:r>
            <w:r w:rsidR="00410F2F">
              <w:rPr>
                <w:sz w:val="20"/>
                <w:szCs w:val="20"/>
              </w:rPr>
              <w:t xml:space="preserve">Alice Oseman, </w:t>
            </w:r>
            <w:r w:rsidR="00410F2F">
              <w:rPr>
                <w:i/>
                <w:sz w:val="20"/>
                <w:szCs w:val="20"/>
              </w:rPr>
              <w:t xml:space="preserve">Heartstopper: </w:t>
            </w:r>
            <w:r w:rsidR="00410F2F" w:rsidRPr="00410F2F">
              <w:rPr>
                <w:sz w:val="20"/>
                <w:szCs w:val="20"/>
              </w:rPr>
              <w:t>Volume</w:t>
            </w:r>
            <w:r w:rsidR="00410F2F">
              <w:rPr>
                <w:sz w:val="20"/>
                <w:szCs w:val="20"/>
              </w:rPr>
              <w:t xml:space="preserve"> One</w:t>
            </w:r>
            <w:r w:rsidR="00AA3FBA">
              <w:rPr>
                <w:sz w:val="20"/>
                <w:szCs w:val="20"/>
              </w:rPr>
              <w:t>)</w:t>
            </w:r>
          </w:p>
          <w:p w14:paraId="4F73EC0B" w14:textId="6648700C" w:rsidR="00072870" w:rsidRDefault="00072870" w:rsidP="00244C15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 xml:space="preserve">Verbraucherbildung: </w:t>
            </w:r>
            <w:r w:rsidR="00CD3FF8" w:rsidRPr="00CD3FF8">
              <w:rPr>
                <w:sz w:val="20"/>
                <w:szCs w:val="20"/>
              </w:rPr>
              <w:t>Leben, Wohnen und Mobilität (Rahmenvorgabe Bereich D)</w:t>
            </w:r>
          </w:p>
          <w:p w14:paraId="23925172" w14:textId="3F4B43FA" w:rsidR="00333E7A" w:rsidRPr="001F7E00" w:rsidRDefault="009B6811" w:rsidP="00333E7A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Medienbildung:</w:t>
            </w:r>
            <w:r w:rsidR="00333E7A" w:rsidRPr="003F4064">
              <w:rPr>
                <w:sz w:val="20"/>
                <w:szCs w:val="20"/>
              </w:rPr>
              <w:t xml:space="preserve"> Regeln für digitale Kommunikation und Kooperation kennen, formulieren und einhalten (</w:t>
            </w:r>
            <w:r w:rsidR="00333E7A" w:rsidRPr="001F7E00">
              <w:rPr>
                <w:sz w:val="20"/>
                <w:szCs w:val="20"/>
              </w:rPr>
              <w:t>MKR 3.2); Medienprodukte adressatengerecht planen, gestalten und präsentieren (MKR 4.1)</w:t>
            </w:r>
          </w:p>
          <w:p w14:paraId="3C861584" w14:textId="5E1F3036" w:rsidR="00FD0ECA" w:rsidRDefault="009B6811" w:rsidP="00FD0ECA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Leistungsüberprüfung:</w:t>
            </w:r>
            <w:r w:rsidR="00AD65A1">
              <w:rPr>
                <w:rFonts w:cs="Arial"/>
                <w:sz w:val="20"/>
                <w:szCs w:val="20"/>
              </w:rPr>
              <w:t xml:space="preserve"> zweiteilige</w:t>
            </w:r>
            <w:r w:rsidR="00333E7A" w:rsidRPr="00657A5F">
              <w:rPr>
                <w:rFonts w:cs="Arial"/>
                <w:sz w:val="20"/>
                <w:szCs w:val="20"/>
              </w:rPr>
              <w:t xml:space="preserve"> Klassenarbeit mit den Schwerpunkten Leseverstehen, Schreiben</w:t>
            </w:r>
            <w:r w:rsidR="00074DFD">
              <w:rPr>
                <w:rFonts w:cs="Arial"/>
                <w:sz w:val="20"/>
                <w:szCs w:val="20"/>
              </w:rPr>
              <w:t>, integrierte</w:t>
            </w:r>
            <w:r w:rsidR="00333E7A" w:rsidRPr="00657A5F">
              <w:rPr>
                <w:rFonts w:cs="Arial"/>
                <w:sz w:val="20"/>
                <w:szCs w:val="20"/>
              </w:rPr>
              <w:t xml:space="preserve"> Überprüfung des Verfügens über sprachliche Mittel (Wortschatz)</w:t>
            </w:r>
          </w:p>
          <w:p w14:paraId="164A0142" w14:textId="77777777" w:rsidR="004A77E6" w:rsidRDefault="004A77E6" w:rsidP="00FD0ECA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Literaturhinweise: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Wolfgang Hallet, </w:t>
            </w:r>
            <w:r>
              <w:rPr>
                <w:rFonts w:cs="Arial"/>
                <w:i/>
                <w:sz w:val="20"/>
                <w:szCs w:val="20"/>
              </w:rPr>
              <w:t>Graphic Novels.</w:t>
            </w:r>
            <w:r>
              <w:rPr>
                <w:rFonts w:cs="Arial"/>
                <w:sz w:val="20"/>
                <w:szCs w:val="20"/>
              </w:rPr>
              <w:t xml:space="preserve"> In: Der Fremdsprachliche Unterricht Englisch 117 (2012);</w:t>
            </w:r>
          </w:p>
          <w:p w14:paraId="7669359A" w14:textId="220BF7D3" w:rsidR="00410F2F" w:rsidRPr="00410F2F" w:rsidRDefault="00410F2F" w:rsidP="00FD0ECA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 Kimes-Link/ Imo Steininger, Erzählkonventionen einer </w:t>
            </w:r>
            <w:r>
              <w:rPr>
                <w:i/>
                <w:sz w:val="20"/>
                <w:szCs w:val="20"/>
              </w:rPr>
              <w:t>graphic novel</w:t>
            </w:r>
            <w:r>
              <w:rPr>
                <w:sz w:val="20"/>
                <w:szCs w:val="20"/>
              </w:rPr>
              <w:t xml:space="preserve"> untersuchen. Methoden im Fokus 2. In: </w:t>
            </w:r>
            <w:r>
              <w:rPr>
                <w:rFonts w:cs="Arial"/>
                <w:sz w:val="20"/>
                <w:szCs w:val="20"/>
              </w:rPr>
              <w:t>Der Fremdsprachliche Unterricht Englisch 117 (2012), 14-15</w:t>
            </w:r>
            <w:r w:rsidR="00D62B7C">
              <w:rPr>
                <w:rFonts w:cs="Arial"/>
                <w:sz w:val="20"/>
                <w:szCs w:val="20"/>
              </w:rPr>
              <w:t>.</w:t>
            </w:r>
          </w:p>
          <w:p w14:paraId="4C39C65F" w14:textId="0BE29125" w:rsidR="00D62B7C" w:rsidRPr="00935CBF" w:rsidRDefault="00935CBF" w:rsidP="00D62B7C">
            <w:pPr>
              <w:spacing w:after="0"/>
              <w:ind w:left="284" w:hanging="284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D62B7C" w:rsidRPr="009E56D9">
                <w:rPr>
                  <w:rStyle w:val="Hyperlink"/>
                  <w:rFonts w:cs="Arial"/>
                  <w:sz w:val="20"/>
                  <w:szCs w:val="20"/>
                </w:rPr>
                <w:t>https://thenerdsofcolor.org/202</w:t>
              </w:r>
              <w:r w:rsidR="00D62B7C" w:rsidRPr="009E56D9">
                <w:rPr>
                  <w:rStyle w:val="Hyperlink"/>
                  <w:rFonts w:cs="Arial"/>
                  <w:sz w:val="20"/>
                  <w:szCs w:val="20"/>
                </w:rPr>
                <w:t>1</w:t>
              </w:r>
              <w:r w:rsidR="00D62B7C" w:rsidRPr="009E56D9">
                <w:rPr>
                  <w:rStyle w:val="Hyperlink"/>
                  <w:rFonts w:cs="Arial"/>
                  <w:sz w:val="20"/>
                  <w:szCs w:val="20"/>
                </w:rPr>
                <w:t>/10/04/american-born-chinese-headed-to-disney/</w:t>
              </w:r>
            </w:hyperlink>
            <w:r w:rsidR="00D62B7C" w:rsidRPr="009E56D9"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  <w:r w:rsidR="00D62B7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(Datum des letzten Zugriffs: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13.06</w:t>
            </w:r>
            <w:r w:rsidR="00D62B7C">
              <w:rPr>
                <w:rStyle w:val="Hyperlink"/>
                <w:color w:val="auto"/>
                <w:sz w:val="20"/>
                <w:szCs w:val="20"/>
                <w:u w:val="none"/>
              </w:rPr>
              <w:t>.</w:t>
            </w:r>
            <w:r w:rsidR="00D62B7C" w:rsidRPr="00935CBF">
              <w:rPr>
                <w:rStyle w:val="Hyperlink"/>
                <w:color w:val="auto"/>
                <w:sz w:val="20"/>
                <w:szCs w:val="20"/>
                <w:u w:val="none"/>
              </w:rPr>
              <w:t>2022)</w:t>
            </w:r>
          </w:p>
          <w:p w14:paraId="7F9FC431" w14:textId="2CCD9B92" w:rsidR="00D62B7C" w:rsidRDefault="00D62B7C" w:rsidP="00D62B7C">
            <w:pPr>
              <w:spacing w:after="0"/>
              <w:ind w:left="284" w:hanging="284"/>
              <w:rPr>
                <w:sz w:val="20"/>
                <w:szCs w:val="20"/>
                <w:lang w:val="en-GB"/>
              </w:rPr>
            </w:pPr>
            <w:r w:rsidRPr="00F53D88">
              <w:rPr>
                <w:sz w:val="20"/>
                <w:szCs w:val="20"/>
                <w:lang w:val="en-GB"/>
              </w:rPr>
              <w:t xml:space="preserve">English &amp; Media Centre | EMC Approaches to Coraline (Download) | Publications </w:t>
            </w:r>
            <w:r w:rsidR="00935CBF">
              <w:rPr>
                <w:sz w:val="20"/>
                <w:szCs w:val="20"/>
                <w:lang w:val="en-GB"/>
              </w:rPr>
              <w:t>(</w:t>
            </w:r>
            <w:hyperlink r:id="rId9" w:history="1">
              <w:r w:rsidR="00935CBF" w:rsidRPr="00FA0D10">
                <w:rPr>
                  <w:rStyle w:val="Hyperlink"/>
                  <w:sz w:val="20"/>
                  <w:szCs w:val="20"/>
                  <w:lang w:val="en-GB"/>
                </w:rPr>
                <w:t>https://www.englishandmedia.co.uk/publications/emc-approaches-to-coral</w:t>
              </w:r>
              <w:r w:rsidR="00935CBF" w:rsidRPr="00FA0D10">
                <w:rPr>
                  <w:rStyle w:val="Hyperlink"/>
                  <w:sz w:val="20"/>
                  <w:szCs w:val="20"/>
                  <w:lang w:val="en-GB"/>
                </w:rPr>
                <w:t>i</w:t>
              </w:r>
              <w:r w:rsidR="00935CBF" w:rsidRPr="00FA0D10">
                <w:rPr>
                  <w:rStyle w:val="Hyperlink"/>
                  <w:sz w:val="20"/>
                  <w:szCs w:val="20"/>
                  <w:lang w:val="en-GB"/>
                </w:rPr>
                <w:t>ne-download</w:t>
              </w:r>
            </w:hyperlink>
            <w:r w:rsidR="00935CBF">
              <w:rPr>
                <w:sz w:val="20"/>
                <w:szCs w:val="20"/>
                <w:lang w:val="en-GB"/>
              </w:rPr>
              <w:t>) (</w:t>
            </w:r>
            <w:r w:rsidRPr="00F53D88">
              <w:rPr>
                <w:sz w:val="20"/>
                <w:szCs w:val="20"/>
                <w:lang w:val="en-GB"/>
              </w:rPr>
              <w:t xml:space="preserve">Datum des letzten Zugriffs: </w:t>
            </w:r>
            <w:r w:rsidR="00935CBF" w:rsidRPr="00935CBF">
              <w:rPr>
                <w:rStyle w:val="Hyperlink"/>
                <w:color w:val="auto"/>
                <w:sz w:val="20"/>
                <w:szCs w:val="20"/>
                <w:u w:val="none"/>
                <w:lang w:val="en-GB"/>
              </w:rPr>
              <w:t>13.06.</w:t>
            </w:r>
            <w:r w:rsidRPr="00F53D88">
              <w:rPr>
                <w:sz w:val="20"/>
                <w:szCs w:val="20"/>
                <w:lang w:val="en-GB"/>
              </w:rPr>
              <w:t>2022)</w:t>
            </w:r>
          </w:p>
          <w:p w14:paraId="2D3353E3" w14:textId="09741C7C" w:rsidR="00274C1E" w:rsidRPr="004A77E6" w:rsidRDefault="00935CBF" w:rsidP="00D62B7C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hyperlink r:id="rId10" w:history="1">
              <w:r w:rsidR="00D62B7C" w:rsidRPr="00F53D88">
                <w:rPr>
                  <w:rStyle w:val="Hyperlink"/>
                  <w:rFonts w:cs="Arial"/>
                  <w:sz w:val="20"/>
                  <w:szCs w:val="20"/>
                </w:rPr>
                <w:t>https://www.goodreads.com/book/show/4049595</w:t>
              </w:r>
              <w:r w:rsidR="00D62B7C" w:rsidRPr="00F53D88">
                <w:rPr>
                  <w:rStyle w:val="Hyperlink"/>
                  <w:rFonts w:cs="Arial"/>
                  <w:sz w:val="20"/>
                  <w:szCs w:val="20"/>
                </w:rPr>
                <w:t>7</w:t>
              </w:r>
              <w:r w:rsidR="00D62B7C" w:rsidRPr="00F53D88">
                <w:rPr>
                  <w:rStyle w:val="Hyperlink"/>
                  <w:rFonts w:cs="Arial"/>
                  <w:sz w:val="20"/>
                  <w:szCs w:val="20"/>
                </w:rPr>
                <w:t>-h</w:t>
              </w:r>
              <w:r w:rsidR="00D62B7C" w:rsidRPr="00F53D88">
                <w:rPr>
                  <w:rStyle w:val="Hyperlink"/>
                  <w:rFonts w:cs="Arial"/>
                  <w:sz w:val="20"/>
                  <w:szCs w:val="20"/>
                </w:rPr>
                <w:t>e</w:t>
              </w:r>
              <w:r w:rsidR="00D62B7C" w:rsidRPr="00F53D88">
                <w:rPr>
                  <w:rStyle w:val="Hyperlink"/>
                  <w:rFonts w:cs="Arial"/>
                  <w:sz w:val="20"/>
                  <w:szCs w:val="20"/>
                </w:rPr>
                <w:t>artstopper</w:t>
              </w:r>
            </w:hyperlink>
            <w:r w:rsidR="00D62B7C" w:rsidRPr="00935CBF">
              <w:rPr>
                <w:rStyle w:val="Hyperlink"/>
                <w:rFonts w:cs="Arial"/>
                <w:sz w:val="20"/>
                <w:szCs w:val="20"/>
                <w:u w:val="none"/>
              </w:rPr>
              <w:t xml:space="preserve"> </w:t>
            </w:r>
            <w:r w:rsidR="00D62B7C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(</w:t>
            </w:r>
            <w:r w:rsidR="00D62B7C" w:rsidRPr="00483B0C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Datum des letzten Zugriffs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13.06.</w:t>
            </w:r>
            <w:r w:rsidR="00D62B7C" w:rsidRPr="00483B0C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2022</w:t>
            </w:r>
            <w:r w:rsidR="00D62B7C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)</w:t>
            </w:r>
          </w:p>
        </w:tc>
        <w:bookmarkStart w:id="0" w:name="_GoBack"/>
        <w:bookmarkEnd w:id="0"/>
      </w:tr>
    </w:tbl>
    <w:p w14:paraId="7D2046BD" w14:textId="77777777" w:rsidR="00305018" w:rsidRDefault="00305018" w:rsidP="002F6418"/>
    <w:p w14:paraId="105CE4EC" w14:textId="77777777" w:rsidR="00AA3FBA" w:rsidRDefault="00AA3FBA" w:rsidP="002F6418"/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1"/>
      </w:tblGrid>
      <w:tr w:rsidR="00004249" w:rsidRPr="00D33CC9" w14:paraId="01726032" w14:textId="77777777" w:rsidTr="00305018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EBD57" w14:textId="3CAE4762" w:rsidR="00004249" w:rsidRPr="00434EF0" w:rsidRDefault="00004249" w:rsidP="0072261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  <w:r w:rsidRPr="00434EF0">
              <w:rPr>
                <w:rFonts w:eastAsia="Times New Roman" w:cs="Arial"/>
                <w:b/>
                <w:sz w:val="24"/>
                <w:szCs w:val="20"/>
                <w:lang w:eastAsia="de-DE"/>
              </w:rPr>
              <w:t xml:space="preserve">Möglichkeiten der Differenzierung </w:t>
            </w:r>
            <w:r w:rsidR="009A1F6C" w:rsidRPr="00434EF0">
              <w:rPr>
                <w:rFonts w:eastAsia="Times New Roman" w:cs="Arial"/>
                <w:b/>
                <w:sz w:val="24"/>
                <w:szCs w:val="20"/>
                <w:lang w:eastAsia="de-DE"/>
              </w:rPr>
              <w:t xml:space="preserve">zusätzlich </w:t>
            </w:r>
            <w:r w:rsidRPr="00434EF0">
              <w:rPr>
                <w:rFonts w:eastAsia="Times New Roman" w:cs="Arial"/>
                <w:b/>
                <w:sz w:val="24"/>
                <w:szCs w:val="20"/>
                <w:lang w:eastAsia="de-DE"/>
              </w:rPr>
              <w:t>für das MSA Niveau</w:t>
            </w:r>
          </w:p>
          <w:p w14:paraId="4545B201" w14:textId="77777777" w:rsidR="000D375E" w:rsidRDefault="000D375E" w:rsidP="00722610">
            <w:pPr>
              <w:spacing w:after="0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451A6BD7" w14:textId="77777777" w:rsidR="00435B74" w:rsidRDefault="000D375E" w:rsidP="00722610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Die folgenden Erläuterungen dienen als Ergänzung </w:t>
            </w:r>
            <w:r w:rsidR="00305018" w:rsidRPr="00305018">
              <w:rPr>
                <w:rFonts w:eastAsia="Times New Roman" w:cs="Arial"/>
                <w:sz w:val="20"/>
                <w:szCs w:val="20"/>
                <w:lang w:eastAsia="de-DE"/>
              </w:rPr>
              <w:t xml:space="preserve">zur </w:t>
            </w:r>
            <w:r w:rsidR="00305018">
              <w:rPr>
                <w:rFonts w:eastAsia="Times New Roman" w:cs="Arial"/>
                <w:sz w:val="20"/>
                <w:szCs w:val="20"/>
                <w:lang w:eastAsia="de-DE"/>
              </w:rPr>
              <w:t xml:space="preserve">Beschreibung des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konkretisierten Unterrichtsvorhabens oben. </w:t>
            </w:r>
          </w:p>
          <w:p w14:paraId="38C0D7DB" w14:textId="02D86AA8" w:rsidR="00305018" w:rsidRPr="004677DA" w:rsidRDefault="00435B74" w:rsidP="00722610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Schülerinnen und Schüler, die den Mittleren Schulabschluss erreichen, erwerben in diesem Unterrichtsvorhaben</w:t>
            </w:r>
            <w:r w:rsidR="000D375E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besonders in den Bereichen Funktionale kommunikative Kompetenz, Text- und Medienkompetenz sowie Sprachlernkompetenz vertiefte Ko</w:t>
            </w:r>
            <w:r w:rsidR="007B4815">
              <w:rPr>
                <w:rFonts w:eastAsia="Times New Roman" w:cs="Arial"/>
                <w:sz w:val="20"/>
                <w:szCs w:val="20"/>
                <w:lang w:eastAsia="de-DE"/>
              </w:rPr>
              <w:t>mpetenzen. Dies betrifft bei Funktionaler Kommunikativer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Ko</w:t>
            </w:r>
            <w:r w:rsidR="007B4815">
              <w:rPr>
                <w:rFonts w:eastAsia="Times New Roman" w:cs="Arial"/>
                <w:sz w:val="20"/>
                <w:szCs w:val="20"/>
                <w:lang w:eastAsia="de-DE"/>
              </w:rPr>
              <w:t>mpetenz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sowohl </w:t>
            </w:r>
            <w:r w:rsidR="00476535">
              <w:rPr>
                <w:rFonts w:eastAsia="Times New Roman" w:cs="Arial"/>
                <w:sz w:val="20"/>
                <w:szCs w:val="20"/>
                <w:lang w:eastAsia="de-DE"/>
              </w:rPr>
              <w:t xml:space="preserve">die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Rezeption </w:t>
            </w:r>
            <w:r w:rsidR="00F82330">
              <w:rPr>
                <w:rFonts w:eastAsia="Times New Roman" w:cs="Arial"/>
                <w:sz w:val="20"/>
                <w:szCs w:val="20"/>
                <w:lang w:eastAsia="de-DE"/>
              </w:rPr>
              <w:t xml:space="preserve">(Hör-/Hörsehverstehen, Leseverstehen)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al</w:t>
            </w:r>
            <w:r w:rsidR="004B5A6D">
              <w:rPr>
                <w:rFonts w:eastAsia="Times New Roman" w:cs="Arial"/>
                <w:sz w:val="20"/>
                <w:szCs w:val="20"/>
                <w:lang w:eastAsia="de-DE"/>
              </w:rPr>
              <w:t xml:space="preserve">s auch </w:t>
            </w:r>
            <w:r w:rsidR="00476535">
              <w:rPr>
                <w:rFonts w:eastAsia="Times New Roman" w:cs="Arial"/>
                <w:sz w:val="20"/>
                <w:szCs w:val="20"/>
                <w:lang w:eastAsia="de-DE"/>
              </w:rPr>
              <w:t xml:space="preserve">die </w:t>
            </w:r>
            <w:r w:rsidR="004B5A6D">
              <w:rPr>
                <w:rFonts w:eastAsia="Times New Roman" w:cs="Arial"/>
                <w:sz w:val="20"/>
                <w:szCs w:val="20"/>
                <w:lang w:eastAsia="de-DE"/>
              </w:rPr>
              <w:t>Produktion</w:t>
            </w:r>
            <w:r w:rsidR="00F82330">
              <w:rPr>
                <w:rFonts w:eastAsia="Times New Roman" w:cs="Arial"/>
                <w:sz w:val="20"/>
                <w:szCs w:val="20"/>
                <w:lang w:eastAsia="de-DE"/>
              </w:rPr>
              <w:t xml:space="preserve"> (zusammenhängendes Sprechen und Schreiben)</w:t>
            </w:r>
            <w:r w:rsidR="004B5A6D">
              <w:rPr>
                <w:rFonts w:eastAsia="Times New Roman" w:cs="Arial"/>
                <w:sz w:val="20"/>
                <w:szCs w:val="20"/>
                <w:lang w:eastAsia="de-DE"/>
              </w:rPr>
              <w:t xml:space="preserve"> von Texten und Medienprodukten. Bei der inhaltlichen Erschließung von Auszügen aus </w:t>
            </w:r>
            <w:r w:rsidR="004B5A6D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graphic novels </w:t>
            </w:r>
            <w:r w:rsidR="00F82330">
              <w:rPr>
                <w:rFonts w:eastAsia="Times New Roman" w:cs="Arial"/>
                <w:sz w:val="20"/>
                <w:szCs w:val="20"/>
                <w:lang w:eastAsia="de-DE"/>
              </w:rPr>
              <w:t xml:space="preserve">könnten sie zum Beispiel Arbeitsaufträge erhalten, die auf Einstellungen und implizite Informationen abzielen. </w:t>
            </w:r>
            <w:r w:rsidR="004677DA">
              <w:rPr>
                <w:rFonts w:eastAsia="Times New Roman" w:cs="Arial"/>
                <w:sz w:val="20"/>
                <w:szCs w:val="20"/>
                <w:lang w:eastAsia="de-DE"/>
              </w:rPr>
              <w:t xml:space="preserve">Bei der Anwendung von Kenntnissen über die grundlegenden Gestaltungsmittel von </w:t>
            </w:r>
            <w:r w:rsidR="004677DA">
              <w:rPr>
                <w:rFonts w:eastAsia="Times New Roman" w:cs="Arial"/>
                <w:i/>
                <w:sz w:val="20"/>
                <w:szCs w:val="20"/>
                <w:lang w:eastAsia="de-DE"/>
              </w:rPr>
              <w:t>graphic novels</w:t>
            </w:r>
            <w:r w:rsidR="004677DA">
              <w:rPr>
                <w:rFonts w:eastAsia="Times New Roman" w:cs="Arial"/>
                <w:sz w:val="20"/>
                <w:szCs w:val="20"/>
                <w:lang w:eastAsia="de-DE"/>
              </w:rPr>
              <w:t xml:space="preserve"> durch das Fortschreiben der Geschichte wird der Fokus auf die Wirkung dieser Gestaltungsmittel gelenkt. Bei einem Vergleich unterschiedlicher, in Kleingruppen erarbeiteter Vorschläge</w:t>
            </w:r>
            <w:r w:rsidR="00131668">
              <w:rPr>
                <w:rFonts w:eastAsia="Times New Roman" w:cs="Arial"/>
                <w:sz w:val="20"/>
                <w:szCs w:val="20"/>
                <w:lang w:eastAsia="de-DE"/>
              </w:rPr>
              <w:t xml:space="preserve"> wird die Vertiefung der Text- und Medienkompetenz ermöglicht.</w:t>
            </w:r>
          </w:p>
          <w:p w14:paraId="4ADC533E" w14:textId="0D4847EA" w:rsidR="00AF127B" w:rsidRPr="00F82330" w:rsidRDefault="00AF127B" w:rsidP="0072261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Um dem geforderten breiteren Orientierungswissen Rechnung zu tragen, bieten sich </w:t>
            </w:r>
            <w:r w:rsidR="00893EA7">
              <w:rPr>
                <w:rFonts w:eastAsia="Times New Roman" w:cs="Arial"/>
                <w:sz w:val="20"/>
                <w:szCs w:val="20"/>
                <w:lang w:eastAsia="de-DE"/>
              </w:rPr>
              <w:t>Informationsr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echerchen zu</w:t>
            </w:r>
            <w:r w:rsidR="00AD65A1">
              <w:rPr>
                <w:rFonts w:eastAsia="Times New Roman" w:cs="Arial"/>
                <w:sz w:val="20"/>
                <w:szCs w:val="20"/>
                <w:lang w:eastAsia="de-DE"/>
              </w:rPr>
              <w:t xml:space="preserve"> Elementen </w:t>
            </w:r>
            <w:r w:rsidR="000A1C04">
              <w:rPr>
                <w:rFonts w:eastAsia="Times New Roman" w:cs="Arial"/>
                <w:sz w:val="20"/>
                <w:szCs w:val="20"/>
                <w:lang w:eastAsia="de-DE"/>
              </w:rPr>
              <w:t xml:space="preserve">von </w:t>
            </w:r>
            <w:r w:rsidR="00AA3FBA">
              <w:rPr>
                <w:rFonts w:eastAsia="Times New Roman" w:cs="Arial"/>
                <w:sz w:val="20"/>
                <w:szCs w:val="20"/>
                <w:lang w:eastAsia="de-DE"/>
              </w:rPr>
              <w:t xml:space="preserve">- auch digitalen -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Jugendkulturen</w:t>
            </w:r>
            <w:r w:rsidR="00893EA7">
              <w:rPr>
                <w:rFonts w:eastAsia="Times New Roman" w:cs="Arial"/>
                <w:sz w:val="20"/>
                <w:szCs w:val="20"/>
                <w:lang w:eastAsia="de-DE"/>
              </w:rPr>
              <w:t xml:space="preserve"> (z.B</w:t>
            </w:r>
            <w:r w:rsidR="000A1C04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0A1C04" w:rsidRPr="009E1F8B">
              <w:rPr>
                <w:rFonts w:eastAsia="Times New Roman" w:cs="Arial"/>
                <w:i/>
                <w:sz w:val="20"/>
                <w:szCs w:val="20"/>
                <w:lang w:eastAsia="de-DE"/>
              </w:rPr>
              <w:t>Cosplay</w:t>
            </w:r>
            <w:r w:rsidR="00752BB5" w:rsidRPr="009E1F8B">
              <w:rPr>
                <w:rFonts w:eastAsia="Times New Roman" w:cs="Arial"/>
                <w:i/>
                <w:sz w:val="20"/>
                <w:szCs w:val="20"/>
                <w:lang w:eastAsia="de-DE"/>
              </w:rPr>
              <w:t>,</w:t>
            </w:r>
            <w:r w:rsidR="00C15B1A" w:rsidRPr="009E1F8B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 Gaming</w:t>
            </w:r>
            <w:r w:rsidR="00893EA7">
              <w:rPr>
                <w:rFonts w:eastAsia="Times New Roman" w:cs="Arial"/>
                <w:sz w:val="20"/>
                <w:szCs w:val="20"/>
                <w:lang w:eastAsia="de-DE"/>
              </w:rPr>
              <w:t xml:space="preserve">) mit anschließender strukturierter digital gestützter Präsentation der Arbeitsergebnisse oder </w:t>
            </w:r>
            <w:r w:rsidR="00F8686F">
              <w:rPr>
                <w:rFonts w:eastAsia="Times New Roman" w:cs="Arial"/>
                <w:sz w:val="20"/>
                <w:szCs w:val="20"/>
                <w:lang w:eastAsia="de-DE"/>
              </w:rPr>
              <w:t>die Produktion eines mehrfach kodierten Textes (Audio- oder Videoclip) an.</w:t>
            </w:r>
          </w:p>
        </w:tc>
      </w:tr>
      <w:tr w:rsidR="00004249" w:rsidRPr="006B4396" w14:paraId="36CF804A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5F80" w14:textId="6C005F19" w:rsidR="00004249" w:rsidRPr="00B60B26" w:rsidRDefault="00004249" w:rsidP="00B60B2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</w:tc>
      </w:tr>
      <w:tr w:rsidR="00004249" w:rsidRPr="00D33CC9" w14:paraId="785D08A4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D5A" w14:textId="4D758A08" w:rsidR="00004249" w:rsidRDefault="00004249" w:rsidP="00C30B48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E1F8B">
              <w:rPr>
                <w:rFonts w:cs="Arial"/>
                <w:b/>
                <w:i/>
                <w:sz w:val="20"/>
                <w:szCs w:val="20"/>
              </w:rPr>
              <w:t>Orientierungswissen:</w:t>
            </w:r>
            <w:r w:rsidR="00B60B2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B26" w:rsidRPr="00B60B26">
              <w:rPr>
                <w:rFonts w:cs="Arial"/>
                <w:sz w:val="20"/>
                <w:szCs w:val="20"/>
              </w:rPr>
              <w:t xml:space="preserve">persönliche Lebensgestaltung: Lebensstile in der </w:t>
            </w:r>
            <w:r w:rsidR="00B60B26" w:rsidRPr="00B60B26">
              <w:rPr>
                <w:rFonts w:cs="Arial"/>
                <w:i/>
                <w:sz w:val="20"/>
                <w:szCs w:val="20"/>
              </w:rPr>
              <w:t xml:space="preserve">peer group, </w:t>
            </w:r>
            <w:r w:rsidR="00B60B26" w:rsidRPr="00B60B26">
              <w:rPr>
                <w:rFonts w:cs="Arial"/>
                <w:sz w:val="20"/>
                <w:szCs w:val="20"/>
              </w:rPr>
              <w:t>Jugendkulturen</w:t>
            </w:r>
          </w:p>
          <w:p w14:paraId="411AA651" w14:textId="77777777" w:rsidR="004F0E92" w:rsidRPr="00B60B26" w:rsidRDefault="004F0E92" w:rsidP="00C30B48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53552653" w14:textId="3B8603C6" w:rsidR="00004249" w:rsidRPr="00B60B26" w:rsidRDefault="00B60B26" w:rsidP="00C30B48">
            <w:pPr>
              <w:spacing w:after="0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B60B26">
              <w:rPr>
                <w:rFonts w:cs="Arial"/>
                <w:sz w:val="20"/>
                <w:szCs w:val="20"/>
                <w:u w:val="single"/>
              </w:rPr>
              <w:t>Ergänzend</w:t>
            </w:r>
            <w:r>
              <w:rPr>
                <w:rFonts w:cs="Arial"/>
                <w:sz w:val="20"/>
                <w:szCs w:val="20"/>
                <w:u w:val="single"/>
              </w:rPr>
              <w:t>:</w:t>
            </w:r>
          </w:p>
          <w:p w14:paraId="5CB073F3" w14:textId="0026E884" w:rsidR="00004249" w:rsidRPr="005F71EE" w:rsidRDefault="00004249" w:rsidP="005F71EE">
            <w:pPr>
              <w:pStyle w:val="Liste-Indikator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9E1F8B">
              <w:rPr>
                <w:rFonts w:cs="Arial"/>
                <w:b/>
                <w:i/>
                <w:sz w:val="20"/>
                <w:szCs w:val="20"/>
              </w:rPr>
              <w:t>Interkulturelle Einstellungen und Bewusstheit:</w:t>
            </w:r>
            <w:r w:rsidR="005F71E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F71EE" w:rsidRPr="008F0A34">
              <w:rPr>
                <w:sz w:val="20"/>
                <w:szCs w:val="20"/>
              </w:rPr>
              <w:t>eigen- und fremdkulturelle Wertvorstellungen, Einstellun</w:t>
            </w:r>
            <w:r w:rsidR="005F71EE">
              <w:rPr>
                <w:sz w:val="20"/>
                <w:szCs w:val="20"/>
              </w:rPr>
              <w:t xml:space="preserve">gen und Lebensstile </w:t>
            </w:r>
            <w:r w:rsidR="005F71EE" w:rsidRPr="008F0A34">
              <w:rPr>
                <w:sz w:val="20"/>
                <w:szCs w:val="20"/>
              </w:rPr>
              <w:t>vergleichen und sie – auch selbstkritisch sowie aus Gender</w:t>
            </w:r>
            <w:r w:rsidR="005F71EE">
              <w:rPr>
                <w:sz w:val="20"/>
                <w:szCs w:val="20"/>
              </w:rPr>
              <w:t>-Perspektive – in Frage stellen</w:t>
            </w:r>
          </w:p>
        </w:tc>
      </w:tr>
      <w:tr w:rsidR="00004249" w14:paraId="3265C71D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173D7" w14:textId="77777777" w:rsidR="00004249" w:rsidRDefault="00004249" w:rsidP="00C30B4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Funktionale kommunikative Kompetenz</w:t>
            </w:r>
          </w:p>
        </w:tc>
      </w:tr>
      <w:tr w:rsidR="00004249" w:rsidRPr="00072870" w14:paraId="4AF14D73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6C5F" w14:textId="13F565AB" w:rsidR="00004249" w:rsidRPr="00D33CC9" w:rsidRDefault="00004249" w:rsidP="00C30B48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9E1F8B">
              <w:rPr>
                <w:b/>
                <w:bCs/>
                <w:i/>
                <w:sz w:val="20"/>
                <w:szCs w:val="20"/>
                <w:lang w:eastAsia="de-DE"/>
              </w:rPr>
              <w:t>Leseverstehen:</w:t>
            </w:r>
            <w:r>
              <w:rPr>
                <w:bCs/>
                <w:sz w:val="20"/>
                <w:szCs w:val="20"/>
                <w:lang w:eastAsia="de-DE"/>
              </w:rPr>
              <w:t xml:space="preserve"> Texten wesentliche implizite Informationen entnehmen</w:t>
            </w:r>
          </w:p>
          <w:p w14:paraId="7A2AF811" w14:textId="59E507EF" w:rsidR="00004249" w:rsidRDefault="00004249" w:rsidP="00C30B48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9E1F8B">
              <w:rPr>
                <w:b/>
                <w:bCs/>
                <w:i/>
                <w:iCs/>
                <w:sz w:val="20"/>
                <w:szCs w:val="20"/>
                <w:lang w:eastAsia="de-DE"/>
              </w:rPr>
              <w:lastRenderedPageBreak/>
              <w:t>Sprechen – zusammenhängendes Sprechen:</w:t>
            </w:r>
            <w:r w:rsidRPr="00004249">
              <w:rPr>
                <w:bCs/>
                <w:sz w:val="20"/>
                <w:szCs w:val="20"/>
                <w:lang w:eastAsia="de-DE"/>
              </w:rPr>
              <w:t xml:space="preserve"> Arbeitsergebnisse strukturiert vorstellen</w:t>
            </w:r>
            <w:r>
              <w:rPr>
                <w:bCs/>
                <w:sz w:val="20"/>
                <w:szCs w:val="20"/>
                <w:lang w:eastAsia="de-DE"/>
              </w:rPr>
              <w:t>; auch digital gestützt eine Präsentation strukturiert vortragen und dabei weitgehend funktional auf Material zur Veranschaulichung eingehen</w:t>
            </w:r>
          </w:p>
          <w:p w14:paraId="5D7B9072" w14:textId="52C3C983" w:rsidR="00004249" w:rsidRDefault="00004249" w:rsidP="00C30B48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 w:rsidRPr="009E1F8B">
              <w:rPr>
                <w:b/>
                <w:bCs/>
                <w:i/>
                <w:sz w:val="20"/>
                <w:szCs w:val="20"/>
                <w:lang w:eastAsia="de-DE"/>
              </w:rPr>
              <w:t>Schreiben:</w:t>
            </w:r>
            <w:r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004249">
              <w:rPr>
                <w:bCs/>
                <w:sz w:val="20"/>
                <w:szCs w:val="20"/>
                <w:lang w:eastAsia="de-DE"/>
              </w:rPr>
              <w:t>kreativ gestaltend auch mehrfach kodierte Texte verfassen; Texte mit Blick auf die Mitteilungsabsicht und den Adressaten auch kollaborativ und auch mithilfe digitaler Werkzeuge verfassen</w:t>
            </w:r>
          </w:p>
          <w:p w14:paraId="3FA53CCF" w14:textId="77777777" w:rsidR="004F0E92" w:rsidRPr="00004249" w:rsidRDefault="004F0E92" w:rsidP="00C30B48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</w:p>
          <w:p w14:paraId="68615162" w14:textId="468ECA87" w:rsidR="00004249" w:rsidRPr="00004249" w:rsidRDefault="00004249" w:rsidP="00C30B48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u w:val="single"/>
                <w:lang w:eastAsia="de-DE"/>
              </w:rPr>
            </w:pPr>
            <w:r w:rsidRPr="00004249">
              <w:rPr>
                <w:b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11AEB1BD" w14:textId="77777777" w:rsidR="00004249" w:rsidRDefault="00004249" w:rsidP="005F71EE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9E1F8B">
              <w:rPr>
                <w:b/>
                <w:i/>
                <w:sz w:val="20"/>
                <w:szCs w:val="20"/>
                <w:lang w:eastAsia="de-DE"/>
              </w:rPr>
              <w:t>Hör-/Hörsehverstehen</w:t>
            </w:r>
            <w:r w:rsidRPr="00B0409C">
              <w:rPr>
                <w:b/>
                <w:i/>
                <w:sz w:val="20"/>
                <w:szCs w:val="20"/>
                <w:lang w:eastAsia="de-DE"/>
              </w:rPr>
              <w:t xml:space="preserve">: </w:t>
            </w:r>
            <w:r w:rsidR="00B60B26">
              <w:rPr>
                <w:sz w:val="20"/>
                <w:szCs w:val="20"/>
                <w:lang w:eastAsia="de-DE"/>
              </w:rPr>
              <w:t>wesentliche Einstellungen der Sprechenden identifizieren</w:t>
            </w:r>
          </w:p>
          <w:p w14:paraId="787C12FC" w14:textId="37FBCD0E" w:rsidR="004F0E92" w:rsidRPr="005F71EE" w:rsidRDefault="000A1C04" w:rsidP="001F7E00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9E1F8B">
              <w:rPr>
                <w:b/>
                <w:i/>
                <w:sz w:val="20"/>
                <w:szCs w:val="20"/>
                <w:lang w:eastAsia="de-DE"/>
              </w:rPr>
              <w:t>Sprachmittlung: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0A1C04">
              <w:rPr>
                <w:sz w:val="20"/>
                <w:szCs w:val="20"/>
              </w:rPr>
              <w:t>Sie können gegebene Informationen auf der Grundlage ihrer interkulturellen kommunikativen Kompetenz weitgehend situationsangemessen und adressatengerecht bündeln sowie bei Bedarf ergänzen und erläutern</w:t>
            </w:r>
          </w:p>
        </w:tc>
      </w:tr>
      <w:tr w:rsidR="00004249" w:rsidRPr="009B6811" w14:paraId="4D62E249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104" w14:textId="77777777" w:rsidR="00004249" w:rsidRDefault="00004249" w:rsidP="00C30B48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lastRenderedPageBreak/>
              <w:t>Verfügen über sprachliche Mittel</w:t>
            </w:r>
          </w:p>
          <w:p w14:paraId="7161BB7F" w14:textId="600F44BC" w:rsidR="00004249" w:rsidRPr="00B60B26" w:rsidRDefault="00004249" w:rsidP="00B60B26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9E1F8B">
              <w:rPr>
                <w:b/>
                <w:i/>
                <w:sz w:val="20"/>
                <w:szCs w:val="20"/>
                <w:lang w:eastAsia="de-DE"/>
              </w:rPr>
              <w:t>Wortschatz:</w:t>
            </w:r>
            <w:r w:rsidR="00B60B26">
              <w:rPr>
                <w:b/>
                <w:sz w:val="20"/>
                <w:szCs w:val="20"/>
                <w:lang w:eastAsia="de-DE"/>
              </w:rPr>
              <w:t xml:space="preserve"> </w:t>
            </w:r>
            <w:r w:rsidR="00B60B26" w:rsidRPr="00B60B26">
              <w:rPr>
                <w:sz w:val="20"/>
                <w:szCs w:val="20"/>
                <w:lang w:eastAsia="de-DE"/>
              </w:rPr>
              <w:t>einen erweiterten Wortschatz zur Beschreibung sprachlicher Elemente und Strukturen sowie zur Textbesprechung und Textproduktion verstehen und anwenden</w:t>
            </w:r>
          </w:p>
        </w:tc>
      </w:tr>
      <w:tr w:rsidR="00004249" w14:paraId="5AC87FA5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DAC4" w14:textId="77777777" w:rsidR="00004249" w:rsidRDefault="00004249" w:rsidP="00C30B48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Text- und Medienkompetenz</w:t>
            </w:r>
          </w:p>
        </w:tc>
      </w:tr>
      <w:tr w:rsidR="00004249" w14:paraId="78C31293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D31A" w14:textId="047E2FE2" w:rsidR="00004249" w:rsidRDefault="00004249" w:rsidP="00C30B48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AB64F3">
              <w:rPr>
                <w:rFonts w:cs="Arial"/>
                <w:b/>
                <w:sz w:val="20"/>
                <w:szCs w:val="20"/>
              </w:rPr>
              <w:t>Ausgangstexte:</w:t>
            </w:r>
            <w:r w:rsidR="005F71E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F71EE" w:rsidRPr="005F71EE">
              <w:rPr>
                <w:sz w:val="20"/>
                <w:szCs w:val="20"/>
              </w:rPr>
              <w:t>grundlegende Gestaltungsmittel von Texten und Medien beschreiben, analysieren sowie hinsichtlich ihrer Wirkung beurteilen</w:t>
            </w:r>
          </w:p>
          <w:p w14:paraId="1E107772" w14:textId="25F437BF" w:rsidR="00004249" w:rsidRDefault="00004249" w:rsidP="00C30B48">
            <w:pPr>
              <w:spacing w:after="0" w:line="240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AB64F3">
              <w:rPr>
                <w:rFonts w:cs="Arial"/>
                <w:b/>
                <w:sz w:val="20"/>
                <w:szCs w:val="20"/>
              </w:rPr>
              <w:t>Zieltexte:</w:t>
            </w:r>
            <w:r w:rsidR="00266D67" w:rsidRPr="003D3067">
              <w:t xml:space="preserve"> </w:t>
            </w:r>
            <w:r w:rsidR="00266D67" w:rsidRPr="00266D67">
              <w:rPr>
                <w:sz w:val="20"/>
                <w:szCs w:val="20"/>
              </w:rPr>
              <w:t>unter Einsatz produktionsorientierter Verfahren digitale Texte und Medienprodukte erstellen</w:t>
            </w:r>
          </w:p>
        </w:tc>
      </w:tr>
      <w:tr w:rsidR="00004249" w14:paraId="69D7019B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7A26" w14:textId="77777777" w:rsidR="00004249" w:rsidRDefault="00004249" w:rsidP="00C30B48">
            <w:pPr>
              <w:spacing w:after="0" w:line="240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004249" w14:paraId="6C4FCFD0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969C" w14:textId="4BDCED65" w:rsidR="00004249" w:rsidRPr="00476535" w:rsidRDefault="00C9505C" w:rsidP="00FB4A8E">
            <w:pPr>
              <w:spacing w:after="0" w:line="240" w:lineRule="auto"/>
              <w:jc w:val="left"/>
              <w:rPr>
                <w:sz w:val="20"/>
                <w:szCs w:val="20"/>
                <w:lang w:eastAsia="de-DE"/>
              </w:rPr>
            </w:pPr>
            <w:r w:rsidRPr="00FB4A8E">
              <w:rPr>
                <w:rFonts w:cs="Arial"/>
                <w:sz w:val="20"/>
                <w:szCs w:val="20"/>
              </w:rPr>
              <w:t>Texterschließungs- und Kompensationsstrategien sowie Stile der Verarbeitung von Textinformationen (detailliert, suchend bzw. selektiv, global, inferierend); Strategien zur Nutzung ein- und zweisprachiger Wörterbücher</w:t>
            </w:r>
          </w:p>
        </w:tc>
      </w:tr>
      <w:tr w:rsidR="00004249" w14:paraId="6BF2868A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4331" w14:textId="77777777" w:rsidR="00004249" w:rsidRDefault="00004249" w:rsidP="00C30B48">
            <w:pPr>
              <w:spacing w:after="0" w:line="240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Sprachbewusstheit</w:t>
            </w:r>
          </w:p>
        </w:tc>
      </w:tr>
      <w:tr w:rsidR="00004249" w14:paraId="3CCB54DA" w14:textId="77777777" w:rsidTr="00305018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50DF" w14:textId="656514B6" w:rsidR="00004249" w:rsidRPr="005F71EE" w:rsidRDefault="005F71EE" w:rsidP="00FB4A8E">
            <w:pPr>
              <w:spacing w:after="0" w:line="240" w:lineRule="auto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9E1F8B">
              <w:rPr>
                <w:rFonts w:cs="Arial"/>
                <w:sz w:val="20"/>
                <w:szCs w:val="20"/>
              </w:rPr>
              <w:t>grundlegende Beziehungen zwischen Sprach- und Kulturphänomenen erkennen und beschreiben</w:t>
            </w:r>
          </w:p>
        </w:tc>
      </w:tr>
    </w:tbl>
    <w:p w14:paraId="7235321F" w14:textId="591D5800" w:rsidR="009C660D" w:rsidRDefault="009C660D" w:rsidP="00C9505C"/>
    <w:sectPr w:rsidR="009C660D" w:rsidSect="0058144C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709C" w14:textId="77777777" w:rsidR="00645155" w:rsidRDefault="00645155">
      <w:pPr>
        <w:spacing w:after="0" w:line="240" w:lineRule="auto"/>
      </w:pPr>
      <w:r>
        <w:separator/>
      </w:r>
    </w:p>
  </w:endnote>
  <w:endnote w:type="continuationSeparator" w:id="0">
    <w:p w14:paraId="747514ED" w14:textId="77777777" w:rsidR="00645155" w:rsidRDefault="0064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761614"/>
      <w:docPartObj>
        <w:docPartGallery w:val="Page Numbers (Bottom of Page)"/>
        <w:docPartUnique/>
      </w:docPartObj>
    </w:sdtPr>
    <w:sdtEndPr/>
    <w:sdtContent>
      <w:p w14:paraId="12D7F5AA" w14:textId="0D5C1031" w:rsidR="003D3CB4" w:rsidRPr="00FC211B" w:rsidRDefault="008609AE" w:rsidP="00E116C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CB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565626"/>
      <w:docPartObj>
        <w:docPartGallery w:val="Page Numbers (Bottom of Page)"/>
        <w:docPartUnique/>
      </w:docPartObj>
    </w:sdtPr>
    <w:sdtEndPr/>
    <w:sdtContent>
      <w:p w14:paraId="3B467747" w14:textId="3E7D1549" w:rsidR="00E116CC" w:rsidRDefault="00E116C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CBF">
          <w:rPr>
            <w:noProof/>
          </w:rPr>
          <w:t>1</w:t>
        </w:r>
        <w:r>
          <w:fldChar w:fldCharType="end"/>
        </w:r>
      </w:p>
    </w:sdtContent>
  </w:sdt>
  <w:p w14:paraId="3EBE7423" w14:textId="77777777" w:rsidR="00A33D0B" w:rsidRPr="00E116CC" w:rsidRDefault="00A33D0B" w:rsidP="00E11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5066B" w14:textId="77777777" w:rsidR="00645155" w:rsidRDefault="00645155">
      <w:pPr>
        <w:spacing w:after="0" w:line="240" w:lineRule="auto"/>
      </w:pPr>
      <w:r>
        <w:separator/>
      </w:r>
    </w:p>
  </w:footnote>
  <w:footnote w:type="continuationSeparator" w:id="0">
    <w:p w14:paraId="294C3274" w14:textId="77777777" w:rsidR="00645155" w:rsidRDefault="00645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47"/>
    <w:multiLevelType w:val="hybridMultilevel"/>
    <w:tmpl w:val="1B8C474E"/>
    <w:lvl w:ilvl="0" w:tplc="C83AFD52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2"/>
  </w:num>
  <w:num w:numId="10">
    <w:abstractNumId w:val="27"/>
  </w:num>
  <w:num w:numId="11">
    <w:abstractNumId w:val="25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3"/>
  </w:num>
  <w:num w:numId="20">
    <w:abstractNumId w:val="13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4"/>
  </w:num>
  <w:num w:numId="26">
    <w:abstractNumId w:val="10"/>
  </w:num>
  <w:num w:numId="27">
    <w:abstractNumId w:val="5"/>
  </w:num>
  <w:num w:numId="28">
    <w:abstractNumId w:val="5"/>
  </w:num>
  <w:num w:numId="29">
    <w:abstractNumId w:val="21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4249"/>
    <w:rsid w:val="00015023"/>
    <w:rsid w:val="00016F83"/>
    <w:rsid w:val="0002359B"/>
    <w:rsid w:val="00025871"/>
    <w:rsid w:val="00025A6D"/>
    <w:rsid w:val="00055F8E"/>
    <w:rsid w:val="00072870"/>
    <w:rsid w:val="00074DFD"/>
    <w:rsid w:val="00080424"/>
    <w:rsid w:val="000A1C04"/>
    <w:rsid w:val="000D375E"/>
    <w:rsid w:val="000E022E"/>
    <w:rsid w:val="000E0303"/>
    <w:rsid w:val="000E081B"/>
    <w:rsid w:val="000F453A"/>
    <w:rsid w:val="000F4A00"/>
    <w:rsid w:val="00105C06"/>
    <w:rsid w:val="0010728A"/>
    <w:rsid w:val="0011253B"/>
    <w:rsid w:val="0011457A"/>
    <w:rsid w:val="00115EE8"/>
    <w:rsid w:val="0011656D"/>
    <w:rsid w:val="00131668"/>
    <w:rsid w:val="00170115"/>
    <w:rsid w:val="00186028"/>
    <w:rsid w:val="001B0E5F"/>
    <w:rsid w:val="001B34AE"/>
    <w:rsid w:val="001F7E00"/>
    <w:rsid w:val="00206E10"/>
    <w:rsid w:val="00236FE0"/>
    <w:rsid w:val="002378BD"/>
    <w:rsid w:val="00244C15"/>
    <w:rsid w:val="00266D67"/>
    <w:rsid w:val="00274C1E"/>
    <w:rsid w:val="0027568E"/>
    <w:rsid w:val="002A5D57"/>
    <w:rsid w:val="002B382F"/>
    <w:rsid w:val="002F6418"/>
    <w:rsid w:val="003032ED"/>
    <w:rsid w:val="00304341"/>
    <w:rsid w:val="00305018"/>
    <w:rsid w:val="00305566"/>
    <w:rsid w:val="00310686"/>
    <w:rsid w:val="00310D68"/>
    <w:rsid w:val="00311278"/>
    <w:rsid w:val="00327991"/>
    <w:rsid w:val="003314EB"/>
    <w:rsid w:val="00333E7A"/>
    <w:rsid w:val="00360894"/>
    <w:rsid w:val="003659D6"/>
    <w:rsid w:val="00374E76"/>
    <w:rsid w:val="00393E8E"/>
    <w:rsid w:val="003C5D73"/>
    <w:rsid w:val="003D3CB4"/>
    <w:rsid w:val="003E4E03"/>
    <w:rsid w:val="004017D5"/>
    <w:rsid w:val="00410F2F"/>
    <w:rsid w:val="00431FA2"/>
    <w:rsid w:val="00434EF0"/>
    <w:rsid w:val="00435B74"/>
    <w:rsid w:val="00457702"/>
    <w:rsid w:val="00465CF6"/>
    <w:rsid w:val="004677DA"/>
    <w:rsid w:val="0047322E"/>
    <w:rsid w:val="00476535"/>
    <w:rsid w:val="00483B0C"/>
    <w:rsid w:val="00496D28"/>
    <w:rsid w:val="004A77E6"/>
    <w:rsid w:val="004B5A6D"/>
    <w:rsid w:val="004D7707"/>
    <w:rsid w:val="004F0E92"/>
    <w:rsid w:val="004F4AF9"/>
    <w:rsid w:val="005348AE"/>
    <w:rsid w:val="0055490C"/>
    <w:rsid w:val="005553DC"/>
    <w:rsid w:val="005660F0"/>
    <w:rsid w:val="0058144C"/>
    <w:rsid w:val="00581D47"/>
    <w:rsid w:val="0059354E"/>
    <w:rsid w:val="005D5D68"/>
    <w:rsid w:val="005F71EE"/>
    <w:rsid w:val="00637494"/>
    <w:rsid w:val="00645155"/>
    <w:rsid w:val="00665686"/>
    <w:rsid w:val="0068285A"/>
    <w:rsid w:val="006B0AC8"/>
    <w:rsid w:val="006B4396"/>
    <w:rsid w:val="006C0FEC"/>
    <w:rsid w:val="006F5258"/>
    <w:rsid w:val="007171A9"/>
    <w:rsid w:val="00722610"/>
    <w:rsid w:val="007234C4"/>
    <w:rsid w:val="00730347"/>
    <w:rsid w:val="0073182A"/>
    <w:rsid w:val="007442AC"/>
    <w:rsid w:val="00745E65"/>
    <w:rsid w:val="00746D8D"/>
    <w:rsid w:val="00752BB5"/>
    <w:rsid w:val="0075474D"/>
    <w:rsid w:val="0076616C"/>
    <w:rsid w:val="00772AF2"/>
    <w:rsid w:val="00777BB4"/>
    <w:rsid w:val="007808B6"/>
    <w:rsid w:val="00797FA4"/>
    <w:rsid w:val="007B4815"/>
    <w:rsid w:val="007C0FD4"/>
    <w:rsid w:val="007C3DAB"/>
    <w:rsid w:val="007F15F9"/>
    <w:rsid w:val="00804653"/>
    <w:rsid w:val="008076F5"/>
    <w:rsid w:val="008512F0"/>
    <w:rsid w:val="008571B7"/>
    <w:rsid w:val="008609AE"/>
    <w:rsid w:val="00893961"/>
    <w:rsid w:val="00893EA7"/>
    <w:rsid w:val="008E72E1"/>
    <w:rsid w:val="008F0A34"/>
    <w:rsid w:val="00922FD5"/>
    <w:rsid w:val="0093414A"/>
    <w:rsid w:val="00935CBF"/>
    <w:rsid w:val="0096245C"/>
    <w:rsid w:val="00983732"/>
    <w:rsid w:val="00992E1D"/>
    <w:rsid w:val="009A1F6C"/>
    <w:rsid w:val="009B6811"/>
    <w:rsid w:val="009C6114"/>
    <w:rsid w:val="009C652D"/>
    <w:rsid w:val="009C660D"/>
    <w:rsid w:val="009E1F8B"/>
    <w:rsid w:val="009E32B1"/>
    <w:rsid w:val="009F1E26"/>
    <w:rsid w:val="009F4E7A"/>
    <w:rsid w:val="00A03104"/>
    <w:rsid w:val="00A15A13"/>
    <w:rsid w:val="00A26F30"/>
    <w:rsid w:val="00A3011B"/>
    <w:rsid w:val="00A33D0B"/>
    <w:rsid w:val="00A37B86"/>
    <w:rsid w:val="00A4449B"/>
    <w:rsid w:val="00A72E3C"/>
    <w:rsid w:val="00A77DE3"/>
    <w:rsid w:val="00A85127"/>
    <w:rsid w:val="00A859F0"/>
    <w:rsid w:val="00AA3FBA"/>
    <w:rsid w:val="00AB631F"/>
    <w:rsid w:val="00AB64F3"/>
    <w:rsid w:val="00AC0299"/>
    <w:rsid w:val="00AC51D4"/>
    <w:rsid w:val="00AC59F6"/>
    <w:rsid w:val="00AD4D9E"/>
    <w:rsid w:val="00AD65A1"/>
    <w:rsid w:val="00AE1E8F"/>
    <w:rsid w:val="00AF127B"/>
    <w:rsid w:val="00B0409C"/>
    <w:rsid w:val="00B308C9"/>
    <w:rsid w:val="00B60B26"/>
    <w:rsid w:val="00B80CC3"/>
    <w:rsid w:val="00B84444"/>
    <w:rsid w:val="00B909F4"/>
    <w:rsid w:val="00BE6D5B"/>
    <w:rsid w:val="00C1078B"/>
    <w:rsid w:val="00C11322"/>
    <w:rsid w:val="00C15B1A"/>
    <w:rsid w:val="00C23024"/>
    <w:rsid w:val="00C85166"/>
    <w:rsid w:val="00C8561F"/>
    <w:rsid w:val="00C9505C"/>
    <w:rsid w:val="00C97155"/>
    <w:rsid w:val="00CA228D"/>
    <w:rsid w:val="00CB5865"/>
    <w:rsid w:val="00CD3FF8"/>
    <w:rsid w:val="00CE53D8"/>
    <w:rsid w:val="00D121A0"/>
    <w:rsid w:val="00D20179"/>
    <w:rsid w:val="00D23124"/>
    <w:rsid w:val="00D33CC9"/>
    <w:rsid w:val="00D46A78"/>
    <w:rsid w:val="00D54EE9"/>
    <w:rsid w:val="00D62B7C"/>
    <w:rsid w:val="00D92FB4"/>
    <w:rsid w:val="00DB1392"/>
    <w:rsid w:val="00DB2018"/>
    <w:rsid w:val="00DD1B32"/>
    <w:rsid w:val="00DE747D"/>
    <w:rsid w:val="00DF16B0"/>
    <w:rsid w:val="00E116CC"/>
    <w:rsid w:val="00E61FE5"/>
    <w:rsid w:val="00E82169"/>
    <w:rsid w:val="00EF22EF"/>
    <w:rsid w:val="00EF558A"/>
    <w:rsid w:val="00F00484"/>
    <w:rsid w:val="00F11D8F"/>
    <w:rsid w:val="00F15588"/>
    <w:rsid w:val="00F21BA7"/>
    <w:rsid w:val="00F370D3"/>
    <w:rsid w:val="00F70A89"/>
    <w:rsid w:val="00F76959"/>
    <w:rsid w:val="00F82330"/>
    <w:rsid w:val="00F8686F"/>
    <w:rsid w:val="00FB4A8E"/>
    <w:rsid w:val="00FC211B"/>
    <w:rsid w:val="00FC4394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A26F30"/>
    <w:pPr>
      <w:keepLines/>
      <w:numPr>
        <w:numId w:val="27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A26F30"/>
    <w:pPr>
      <w:spacing w:line="240" w:lineRule="auto"/>
    </w:pPr>
  </w:style>
  <w:style w:type="paragraph" w:styleId="berarbeitung">
    <w:name w:val="Revision"/>
    <w:hidden/>
    <w:uiPriority w:val="99"/>
    <w:semiHidden/>
    <w:rsid w:val="008F0A34"/>
    <w:rPr>
      <w:rFonts w:ascii="Arial" w:hAnsi="Arial"/>
      <w:sz w:val="22"/>
    </w:rPr>
  </w:style>
  <w:style w:type="paragraph" w:customStyle="1" w:styleId="Liste-Flie-Spiegelstrich">
    <w:name w:val="Liste-Fließ-Spiegelstrich"/>
    <w:basedOn w:val="Standard"/>
    <w:qFormat/>
    <w:locked/>
    <w:rsid w:val="0075474D"/>
    <w:pPr>
      <w:keepLines/>
      <w:numPr>
        <w:numId w:val="29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75474D"/>
    <w:pPr>
      <w:spacing w:after="120" w:line="240" w:lineRule="auto"/>
      <w:ind w:left="720" w:hanging="360"/>
      <w:contextualSpacing w:val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rdsofcolor.org/2021/10/04/american-born-chinese-headed-to-disne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dreads.com/book/show/40495957-heartstop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andmedia.co.uk/publications/emc-approaches-to-coraline-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6DBA-D3F0-4E5C-B537-DBBE9D4C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9463</Characters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2022-01-21T13:53:00Z</dcterms:created>
  <dcterms:modified xsi:type="dcterms:W3CDTF">2022-06-13T09:22:00Z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