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E1D93" w14:textId="77777777" w:rsidR="002362A2" w:rsidRDefault="002362A2" w:rsidP="005C108B">
      <w:pPr>
        <w:rPr>
          <w:b/>
          <w:sz w:val="28"/>
          <w:szCs w:val="28"/>
        </w:rPr>
      </w:pPr>
      <w:bookmarkStart w:id="0" w:name="_GoBack"/>
      <w:bookmarkEnd w:id="0"/>
      <w:r>
        <w:rPr>
          <w:b/>
          <w:sz w:val="28"/>
          <w:szCs w:val="28"/>
        </w:rPr>
        <w:t>Unterrichtsvorgaben für das Aufgabenfeld Mathematik</w:t>
      </w:r>
    </w:p>
    <w:p w14:paraId="6897638A" w14:textId="1C816937" w:rsidR="005C108B" w:rsidRPr="0088242C" w:rsidRDefault="0088242C" w:rsidP="005C108B">
      <w:pPr>
        <w:rPr>
          <w:b/>
          <w:sz w:val="28"/>
          <w:szCs w:val="28"/>
        </w:rPr>
      </w:pPr>
      <w:r>
        <w:rPr>
          <w:b/>
          <w:sz w:val="28"/>
          <w:szCs w:val="28"/>
        </w:rPr>
        <w:t xml:space="preserve">Erläuterungen zu den </w:t>
      </w:r>
      <w:r w:rsidR="005C108B" w:rsidRPr="0088242C">
        <w:rPr>
          <w:b/>
          <w:sz w:val="28"/>
          <w:szCs w:val="28"/>
        </w:rPr>
        <w:t xml:space="preserve">Unterstützungsmaterialien </w:t>
      </w:r>
      <w:r>
        <w:rPr>
          <w:b/>
          <w:sz w:val="28"/>
          <w:szCs w:val="28"/>
        </w:rPr>
        <w:t>für das Gemeinsame Lernen</w:t>
      </w:r>
    </w:p>
    <w:p w14:paraId="516F4AD6" w14:textId="30CD9FCC" w:rsidR="0041668E" w:rsidRPr="004A0119" w:rsidRDefault="000A1073" w:rsidP="00C340C1">
      <w:pPr>
        <w:spacing w:before="120" w:after="120"/>
        <w:rPr>
          <w:bCs/>
        </w:rPr>
      </w:pPr>
      <w:r>
        <w:rPr>
          <w:bCs/>
        </w:rPr>
        <w:t>Diese Unterstützungsmaterialien sind auf der Basis von Beispielen des schulinternen Arbeitsplanes Mathematik für die Primarstufe (</w:t>
      </w:r>
      <w:hyperlink r:id="rId8" w:history="1">
        <w:r w:rsidRPr="00227AB4">
          <w:rPr>
            <w:rStyle w:val="Hyperlink"/>
            <w:bCs/>
          </w:rPr>
          <w:t>https://www.schulentwicklung.nrw.de/lehrplaene/lehrplannavigator-primarstufe/lehrplaene.html</w:t>
        </w:r>
      </w:hyperlink>
      <w:r>
        <w:rPr>
          <w:bCs/>
        </w:rPr>
        <w:t>) bzw. des schulinternen Lehrplans Mathematik (</w:t>
      </w:r>
      <w:hyperlink r:id="rId9" w:history="1">
        <w:r w:rsidRPr="00227AB4">
          <w:rPr>
            <w:rStyle w:val="Hyperlink"/>
            <w:bCs/>
          </w:rPr>
          <w:t>https://www.schulentwicklung.nrw.de/lehrplaene/lehrplannavigator-s-i/hauptschule/index.html</w:t>
        </w:r>
      </w:hyperlink>
      <w:r w:rsidR="001370C1">
        <w:rPr>
          <w:bCs/>
        </w:rPr>
        <w:t xml:space="preserve">) </w:t>
      </w:r>
      <w:r>
        <w:rPr>
          <w:bCs/>
        </w:rPr>
        <w:t>für die Hauptschule konzipiert worden.</w:t>
      </w:r>
      <w:r w:rsidR="001370C1">
        <w:rPr>
          <w:bCs/>
        </w:rPr>
        <w:t xml:space="preserve"> So </w:t>
      </w:r>
      <w:proofErr w:type="gramStart"/>
      <w:r w:rsidR="001370C1">
        <w:rPr>
          <w:bCs/>
        </w:rPr>
        <w:t>sind</w:t>
      </w:r>
      <w:proofErr w:type="gramEnd"/>
      <w:r w:rsidR="001370C1">
        <w:rPr>
          <w:bCs/>
        </w:rPr>
        <w:t xml:space="preserve"> die </w:t>
      </w:r>
      <w:r w:rsidR="0041668E" w:rsidRPr="004A0119">
        <w:rPr>
          <w:bCs/>
        </w:rPr>
        <w:t>Wahl des Themas, die Zuordnung zu einem Jahrgang und die Zeitangabe (</w:t>
      </w:r>
      <w:r w:rsidR="004129D3" w:rsidRPr="004A0119">
        <w:rPr>
          <w:bCs/>
        </w:rPr>
        <w:t>Anzahl der Unterrichtsstunden</w:t>
      </w:r>
      <w:r w:rsidR="0041668E" w:rsidRPr="004A0119">
        <w:rPr>
          <w:bCs/>
        </w:rPr>
        <w:t xml:space="preserve">) </w:t>
      </w:r>
      <w:r w:rsidR="001370C1">
        <w:rPr>
          <w:bCs/>
        </w:rPr>
        <w:t>an diesen orientiert</w:t>
      </w:r>
      <w:r w:rsidR="0041668E" w:rsidRPr="004A0119">
        <w:rPr>
          <w:bCs/>
        </w:rPr>
        <w:t>.</w:t>
      </w:r>
    </w:p>
    <w:p w14:paraId="5B9BF201" w14:textId="42001829" w:rsidR="001370C1" w:rsidRDefault="004B71B9" w:rsidP="005C108B">
      <w:pPr>
        <w:spacing w:before="120" w:after="120"/>
        <w:rPr>
          <w:bCs/>
        </w:rPr>
      </w:pPr>
      <w:r w:rsidRPr="004A0119">
        <w:rPr>
          <w:bCs/>
        </w:rPr>
        <w:t xml:space="preserve">Exemplarisch wurde das Unterstützungsmaterial </w:t>
      </w:r>
      <w:r w:rsidR="001370C1">
        <w:rPr>
          <w:bCs/>
        </w:rPr>
        <w:t>jeweils auf der Grundlage von</w:t>
      </w:r>
      <w:r w:rsidR="001B4236" w:rsidRPr="004A0119">
        <w:rPr>
          <w:bCs/>
        </w:rPr>
        <w:t xml:space="preserve"> </w:t>
      </w:r>
      <w:r w:rsidR="001370C1" w:rsidRPr="001370C1">
        <w:rPr>
          <w:b/>
          <w:bCs/>
        </w:rPr>
        <w:t>Beschreibungen</w:t>
      </w:r>
      <w:r w:rsidR="001B4236" w:rsidRPr="001370C1">
        <w:rPr>
          <w:b/>
          <w:bCs/>
        </w:rPr>
        <w:t xml:space="preserve"> </w:t>
      </w:r>
      <w:r w:rsidR="000A7850" w:rsidRPr="001370C1">
        <w:rPr>
          <w:b/>
          <w:bCs/>
        </w:rPr>
        <w:t>fiktive</w:t>
      </w:r>
      <w:r w:rsidR="001370C1" w:rsidRPr="001370C1">
        <w:rPr>
          <w:b/>
          <w:bCs/>
        </w:rPr>
        <w:t>r</w:t>
      </w:r>
      <w:r w:rsidR="000A7850" w:rsidRPr="001370C1">
        <w:rPr>
          <w:b/>
          <w:bCs/>
        </w:rPr>
        <w:t xml:space="preserve"> </w:t>
      </w:r>
      <w:r w:rsidR="001B4236" w:rsidRPr="001370C1">
        <w:rPr>
          <w:b/>
          <w:bCs/>
        </w:rPr>
        <w:t>Schülerinnen und Schüler</w:t>
      </w:r>
      <w:r w:rsidR="001B4236" w:rsidRPr="004A0119">
        <w:rPr>
          <w:bCs/>
        </w:rPr>
        <w:t xml:space="preserve"> </w:t>
      </w:r>
      <w:r w:rsidRPr="004A0119">
        <w:rPr>
          <w:bCs/>
        </w:rPr>
        <w:t xml:space="preserve">mit dem Förderschwerpunkt Geistige Entwicklung </w:t>
      </w:r>
      <w:r w:rsidR="001B4236" w:rsidRPr="004A0119">
        <w:rPr>
          <w:bCs/>
        </w:rPr>
        <w:t>mit unterschiedlichen Lernvoraussetzungen</w:t>
      </w:r>
      <w:r w:rsidRPr="004A0119">
        <w:rPr>
          <w:bCs/>
        </w:rPr>
        <w:t xml:space="preserve"> entwickelt</w:t>
      </w:r>
      <w:r w:rsidR="001370C1">
        <w:rPr>
          <w:bCs/>
        </w:rPr>
        <w:t xml:space="preserve"> (siehe Sek I: Schülerin- und Schülerbeschreibung</w:t>
      </w:r>
      <w:r w:rsidR="000A7850" w:rsidRPr="004A0119">
        <w:rPr>
          <w:bCs/>
        </w:rPr>
        <w:t xml:space="preserve"> </w:t>
      </w:r>
      <w:r w:rsidR="001370C1">
        <w:rPr>
          <w:bCs/>
        </w:rPr>
        <w:t>bzw. Primarstufe: Schülerin- und Schülerbeschreibung). Diese Beschreibungen</w:t>
      </w:r>
      <w:r w:rsidR="00D742D9">
        <w:rPr>
          <w:bCs/>
        </w:rPr>
        <w:t xml:space="preserve"> von Lernenden im Bildungsgang G</w:t>
      </w:r>
      <w:r w:rsidR="001370C1">
        <w:rPr>
          <w:bCs/>
        </w:rPr>
        <w:t>eistige Entwicklung ermöglichen Transparenz hinsichtlic</w:t>
      </w:r>
      <w:r w:rsidR="00D742D9">
        <w:rPr>
          <w:bCs/>
        </w:rPr>
        <w:t>h der vollzogenen Planungsschritte.</w:t>
      </w:r>
    </w:p>
    <w:p w14:paraId="5BE74888" w14:textId="77777777" w:rsidR="00D742D9" w:rsidRDefault="00D742D9" w:rsidP="005C108B">
      <w:pPr>
        <w:spacing w:before="120" w:after="120"/>
        <w:rPr>
          <w:bCs/>
        </w:rPr>
      </w:pPr>
      <w:r w:rsidRPr="00D742D9">
        <w:rPr>
          <w:bCs/>
          <w:u w:val="single"/>
        </w:rPr>
        <w:t>Hinweis:</w:t>
      </w:r>
      <w:r>
        <w:rPr>
          <w:bCs/>
        </w:rPr>
        <w:t xml:space="preserve"> J</w:t>
      </w:r>
      <w:r w:rsidR="000A7850" w:rsidRPr="004A0119">
        <w:rPr>
          <w:bCs/>
        </w:rPr>
        <w:t xml:space="preserve">ede Schule </w:t>
      </w:r>
      <w:r>
        <w:rPr>
          <w:bCs/>
        </w:rPr>
        <w:t>hat eine Möglichkeit</w:t>
      </w:r>
      <w:r w:rsidR="000A7850" w:rsidRPr="004A0119">
        <w:rPr>
          <w:bCs/>
        </w:rPr>
        <w:t xml:space="preserve"> der </w:t>
      </w:r>
      <w:r w:rsidR="000A7850" w:rsidRPr="00D742D9">
        <w:rPr>
          <w:b/>
          <w:bCs/>
        </w:rPr>
        <w:t>Lern- und Entwicklungsplanung</w:t>
      </w:r>
      <w:r w:rsidR="005C6B63" w:rsidRPr="004A0119">
        <w:rPr>
          <w:rStyle w:val="Funotenzeichen"/>
          <w:bCs/>
        </w:rPr>
        <w:footnoteReference w:id="1"/>
      </w:r>
      <w:r w:rsidR="000A7850" w:rsidRPr="004A0119">
        <w:rPr>
          <w:bCs/>
        </w:rPr>
        <w:t xml:space="preserve"> als Grundlage für die Unterrichtsplanung vereinbart</w:t>
      </w:r>
      <w:r w:rsidR="004129D3" w:rsidRPr="004A0119">
        <w:rPr>
          <w:bCs/>
        </w:rPr>
        <w:t xml:space="preserve">, </w:t>
      </w:r>
      <w:r w:rsidR="00C801FE" w:rsidRPr="004A0119">
        <w:rPr>
          <w:bCs/>
        </w:rPr>
        <w:t>die</w:t>
      </w:r>
      <w:r w:rsidR="00D724DC" w:rsidRPr="004A0119">
        <w:rPr>
          <w:bCs/>
        </w:rPr>
        <w:t xml:space="preserve"> sich mit </w:t>
      </w:r>
      <w:r w:rsidR="00C801FE" w:rsidRPr="004A0119">
        <w:rPr>
          <w:bCs/>
        </w:rPr>
        <w:t>den</w:t>
      </w:r>
      <w:r w:rsidR="004129D3" w:rsidRPr="004A0119">
        <w:rPr>
          <w:bCs/>
        </w:rPr>
        <w:t xml:space="preserve"> vorliegende</w:t>
      </w:r>
      <w:r w:rsidR="00C801FE" w:rsidRPr="004A0119">
        <w:rPr>
          <w:bCs/>
        </w:rPr>
        <w:t>n</w:t>
      </w:r>
      <w:r w:rsidR="004129D3" w:rsidRPr="004A0119">
        <w:rPr>
          <w:bCs/>
        </w:rPr>
        <w:t xml:space="preserve"> Beispiel</w:t>
      </w:r>
      <w:r w:rsidR="00C801FE" w:rsidRPr="004A0119">
        <w:rPr>
          <w:bCs/>
        </w:rPr>
        <w:t>en</w:t>
      </w:r>
      <w:r w:rsidR="004129D3" w:rsidRPr="004A0119">
        <w:rPr>
          <w:bCs/>
        </w:rPr>
        <w:t xml:space="preserve"> </w:t>
      </w:r>
      <w:r w:rsidR="00D724DC" w:rsidRPr="004A0119">
        <w:rPr>
          <w:bCs/>
        </w:rPr>
        <w:t>je individuell pro Schüler</w:t>
      </w:r>
      <w:r w:rsidR="000844B2">
        <w:rPr>
          <w:bCs/>
        </w:rPr>
        <w:t>in</w:t>
      </w:r>
      <w:r w:rsidR="00D724DC" w:rsidRPr="004A0119">
        <w:rPr>
          <w:bCs/>
        </w:rPr>
        <w:t xml:space="preserve"> oder Schüler </w:t>
      </w:r>
      <w:r w:rsidR="00F44BBC" w:rsidRPr="004A0119">
        <w:rPr>
          <w:bCs/>
        </w:rPr>
        <w:t xml:space="preserve">– unter Einbindung lebensweltlicher Bezüge </w:t>
      </w:r>
      <w:r w:rsidR="00811175" w:rsidRPr="004A0119">
        <w:rPr>
          <w:bCs/>
        </w:rPr>
        <w:t xml:space="preserve">– </w:t>
      </w:r>
      <w:r w:rsidR="00D724DC" w:rsidRPr="004A0119">
        <w:rPr>
          <w:bCs/>
        </w:rPr>
        <w:t xml:space="preserve">vernetzen </w:t>
      </w:r>
      <w:r>
        <w:rPr>
          <w:bCs/>
        </w:rPr>
        <w:t>ließe</w:t>
      </w:r>
      <w:r w:rsidR="000A7850" w:rsidRPr="004A0119">
        <w:rPr>
          <w:bCs/>
        </w:rPr>
        <w:t>.</w:t>
      </w:r>
    </w:p>
    <w:p w14:paraId="7280D740" w14:textId="4C29540A" w:rsidR="00A562BF" w:rsidRDefault="00D724DC" w:rsidP="00A562BF">
      <w:pPr>
        <w:spacing w:after="0"/>
        <w:rPr>
          <w:bCs/>
        </w:rPr>
      </w:pPr>
      <w:r w:rsidRPr="004A0119">
        <w:rPr>
          <w:bCs/>
        </w:rPr>
        <w:t xml:space="preserve">In </w:t>
      </w:r>
      <w:r w:rsidR="002362A2">
        <w:rPr>
          <w:bCs/>
        </w:rPr>
        <w:t>den Beispielen</w:t>
      </w:r>
      <w:r w:rsidRPr="004A0119">
        <w:rPr>
          <w:bCs/>
        </w:rPr>
        <w:t xml:space="preserve"> finde</w:t>
      </w:r>
      <w:r w:rsidR="00843684" w:rsidRPr="004A0119">
        <w:rPr>
          <w:bCs/>
        </w:rPr>
        <w:t>n</w:t>
      </w:r>
      <w:r w:rsidRPr="004A0119">
        <w:rPr>
          <w:bCs/>
        </w:rPr>
        <w:t xml:space="preserve"> sich </w:t>
      </w:r>
      <w:r w:rsidR="00D742D9">
        <w:rPr>
          <w:bCs/>
        </w:rPr>
        <w:t xml:space="preserve">jeweils </w:t>
      </w:r>
      <w:r w:rsidRPr="004A0119">
        <w:rPr>
          <w:bCs/>
        </w:rPr>
        <w:t xml:space="preserve">für die </w:t>
      </w:r>
      <w:r w:rsidR="00D742D9">
        <w:rPr>
          <w:bCs/>
        </w:rPr>
        <w:t>fiktive Schülerin</w:t>
      </w:r>
      <w:r w:rsidRPr="004A0119">
        <w:rPr>
          <w:bCs/>
        </w:rPr>
        <w:t xml:space="preserve"> </w:t>
      </w:r>
      <w:r w:rsidR="00D742D9">
        <w:rPr>
          <w:bCs/>
        </w:rPr>
        <w:t>bzw. den</w:t>
      </w:r>
      <w:r w:rsidRPr="004A0119">
        <w:rPr>
          <w:bCs/>
        </w:rPr>
        <w:t xml:space="preserve"> Schüler </w:t>
      </w:r>
      <w:r w:rsidR="005C108B" w:rsidRPr="004A0119">
        <w:rPr>
          <w:bCs/>
        </w:rPr>
        <w:t xml:space="preserve">zunächst </w:t>
      </w:r>
      <w:r w:rsidRPr="004A0119">
        <w:rPr>
          <w:bCs/>
        </w:rPr>
        <w:t>exemplarisch affine</w:t>
      </w:r>
      <w:r w:rsidRPr="004A0119">
        <w:rPr>
          <w:b/>
          <w:bCs/>
        </w:rPr>
        <w:t xml:space="preserve"> </w:t>
      </w:r>
      <w:r w:rsidRPr="00D742D9">
        <w:rPr>
          <w:bCs/>
          <w:i/>
        </w:rPr>
        <w:t>anzustrebende Kompetenzen</w:t>
      </w:r>
      <w:r w:rsidRPr="004A0119">
        <w:rPr>
          <w:bCs/>
        </w:rPr>
        <w:t>,</w:t>
      </w:r>
      <w:r w:rsidR="00A562BF">
        <w:rPr>
          <w:bCs/>
        </w:rPr>
        <w:t xml:space="preserve"> </w:t>
      </w:r>
      <w:r w:rsidRPr="004A0119">
        <w:rPr>
          <w:bCs/>
        </w:rPr>
        <w:t>die in Verbindung mit den Inhalten</w:t>
      </w:r>
      <w:r w:rsidR="00F973D7" w:rsidRPr="004A0119">
        <w:rPr>
          <w:bCs/>
        </w:rPr>
        <w:t xml:space="preserve"> und Kompetenzbereichen</w:t>
      </w:r>
      <w:r w:rsidRPr="004A0119">
        <w:rPr>
          <w:bCs/>
        </w:rPr>
        <w:t xml:space="preserve"> </w:t>
      </w:r>
      <w:r w:rsidR="00D742D9">
        <w:rPr>
          <w:bCs/>
        </w:rPr>
        <w:t xml:space="preserve">des Aufgabenfeldes Mathematik </w:t>
      </w:r>
      <w:r w:rsidRPr="004A0119">
        <w:rPr>
          <w:bCs/>
        </w:rPr>
        <w:t>entwickelt werden können</w:t>
      </w:r>
      <w:r w:rsidR="005C108B" w:rsidRPr="004A0119">
        <w:rPr>
          <w:bCs/>
        </w:rPr>
        <w:t xml:space="preserve">. Gleichzeitig sind für die Schülerin A und den Schüler B überfachliche </w:t>
      </w:r>
      <w:r w:rsidR="005C108B" w:rsidRPr="00D742D9">
        <w:rPr>
          <w:bCs/>
          <w:i/>
        </w:rPr>
        <w:t>angestrebte Kompetenzen</w:t>
      </w:r>
      <w:r w:rsidR="005C108B" w:rsidRPr="004A0119">
        <w:rPr>
          <w:bCs/>
        </w:rPr>
        <w:t xml:space="preserve"> zu berücksichtigen, die in der jeweiligen individuellen Lern- und Entwicklungsplanung festgelegt worden sind. </w:t>
      </w:r>
    </w:p>
    <w:p w14:paraId="331B3FDB" w14:textId="0B20C0E7" w:rsidR="00A562BF" w:rsidRDefault="00A562BF" w:rsidP="00A562BF">
      <w:pPr>
        <w:spacing w:after="0"/>
        <w:rPr>
          <w:bCs/>
        </w:rPr>
      </w:pPr>
      <w:r w:rsidRPr="00A562BF">
        <w:rPr>
          <w:b/>
          <w:bCs/>
        </w:rPr>
        <w:t>Die diagnostische Erhebung dieser Kompetenzen ist auf der Grundlage der Unterrichtsvorgabe für das Aufgabenfeld Mathematik und der Unterrichtsvorgabe für die En</w:t>
      </w:r>
      <w:r>
        <w:rPr>
          <w:b/>
          <w:bCs/>
        </w:rPr>
        <w:t>twicklungsbereiche festgelegt wo</w:t>
      </w:r>
      <w:r w:rsidRPr="00A562BF">
        <w:rPr>
          <w:b/>
          <w:bCs/>
        </w:rPr>
        <w:t>rden</w:t>
      </w:r>
      <w:r>
        <w:rPr>
          <w:bCs/>
        </w:rPr>
        <w:t>.</w:t>
      </w:r>
    </w:p>
    <w:p w14:paraId="0A393132" w14:textId="29D8D528" w:rsidR="002362A2" w:rsidRDefault="00830F33" w:rsidP="00830F33">
      <w:pPr>
        <w:spacing w:before="120" w:after="120"/>
        <w:rPr>
          <w:bCs/>
        </w:rPr>
      </w:pPr>
      <w:r>
        <w:rPr>
          <w:bCs/>
        </w:rPr>
        <w:t xml:space="preserve">Die Raster zur Darstellung der Unterrichtsvorhaben der Primarstufe bzw. der Sekundarstufe I enthalten hier in der linken Spalte die Schwerpunkte der Kompetenzentwicklung auf der Grundlage des Lehrplans der Primarstufe bzw. Kernplans der Hauptschule als fachliche Orientierung. Erweitert wird diese Spalte um zwei Spalten, in denen auf der Grundlage der beispielhaften Schülerin- bzw. Schülerbeschreibung ausgewählte </w:t>
      </w:r>
      <w:r w:rsidRPr="00526D2B">
        <w:rPr>
          <w:bCs/>
          <w:i/>
        </w:rPr>
        <w:t>angestrebte Kompetenzen</w:t>
      </w:r>
      <w:r>
        <w:rPr>
          <w:bCs/>
        </w:rPr>
        <w:t xml:space="preserve"> zugeor</w:t>
      </w:r>
      <w:r w:rsidR="00526D2B">
        <w:rPr>
          <w:bCs/>
        </w:rPr>
        <w:t>d</w:t>
      </w:r>
      <w:r>
        <w:rPr>
          <w:bCs/>
        </w:rPr>
        <w:t>net werden.</w:t>
      </w:r>
    </w:p>
    <w:p w14:paraId="403A46B9" w14:textId="7E762031" w:rsidR="002362A2" w:rsidRDefault="002362A2" w:rsidP="00830F33">
      <w:pPr>
        <w:spacing w:before="120" w:after="120"/>
        <w:rPr>
          <w:bCs/>
        </w:rPr>
      </w:pPr>
      <w:r w:rsidRPr="002362A2">
        <w:rPr>
          <w:bCs/>
          <w:u w:val="single"/>
        </w:rPr>
        <w:lastRenderedPageBreak/>
        <w:t>Hinweis:</w:t>
      </w:r>
      <w:r>
        <w:rPr>
          <w:bCs/>
        </w:rPr>
        <w:t xml:space="preserve"> </w:t>
      </w:r>
      <w:r w:rsidRPr="004A0119">
        <w:rPr>
          <w:bCs/>
        </w:rPr>
        <w:t xml:space="preserve">Die Gewichtung der </w:t>
      </w:r>
      <w:r>
        <w:rPr>
          <w:bCs/>
          <w:i/>
        </w:rPr>
        <w:t>angestrebt</w:t>
      </w:r>
      <w:r w:rsidRPr="00D742D9">
        <w:rPr>
          <w:bCs/>
          <w:i/>
        </w:rPr>
        <w:t>en Kompetenzen</w:t>
      </w:r>
      <w:r w:rsidRPr="004A0119">
        <w:rPr>
          <w:bCs/>
        </w:rPr>
        <w:t xml:space="preserve"> ist </w:t>
      </w:r>
      <w:r>
        <w:rPr>
          <w:bCs/>
        </w:rPr>
        <w:t xml:space="preserve">im Unterrichtsalltag </w:t>
      </w:r>
      <w:r w:rsidRPr="004A0119">
        <w:rPr>
          <w:bCs/>
        </w:rPr>
        <w:t>Aufgabe der Lehrkräfte</w:t>
      </w:r>
      <w:r>
        <w:rPr>
          <w:bCs/>
        </w:rPr>
        <w:t>. Exemplarisch ist dies hier in der Darstellung der Unterrichtsvorhaben für die fiktiven Lernenden</w:t>
      </w:r>
      <w:r w:rsidRPr="004A0119">
        <w:rPr>
          <w:bCs/>
        </w:rPr>
        <w:t xml:space="preserve"> vorgenommen worden.</w:t>
      </w:r>
    </w:p>
    <w:p w14:paraId="56AF1C99" w14:textId="77777777" w:rsidR="002362A2" w:rsidRDefault="00526D2B" w:rsidP="002362A2">
      <w:pPr>
        <w:rPr>
          <w:bCs/>
        </w:rPr>
      </w:pPr>
      <w:r>
        <w:rPr>
          <w:bCs/>
        </w:rPr>
        <w:t xml:space="preserve">Neben diesen fachlichen Kompetenzen werden jeweils für die Beispiel-Schülerin bzw. den Schüler </w:t>
      </w:r>
      <w:r w:rsidRPr="00526D2B">
        <w:rPr>
          <w:bCs/>
          <w:i/>
        </w:rPr>
        <w:t>angestrebte Kompetenzen</w:t>
      </w:r>
      <w:r>
        <w:rPr>
          <w:bCs/>
        </w:rPr>
        <w:t xml:space="preserve"> aus Entwicklungsbereichen zugeordnet.</w:t>
      </w:r>
      <w:r w:rsidR="00A04EA6">
        <w:rPr>
          <w:bCs/>
        </w:rPr>
        <w:t xml:space="preserve"> Im Sinne </w:t>
      </w:r>
      <w:r w:rsidR="00A04EA6" w:rsidRPr="00A04EA6">
        <w:rPr>
          <w:bCs/>
        </w:rPr>
        <w:t xml:space="preserve">der ganzheitlich angelegten Bildung im zieldifferenten Bildungsgang Geistige Entwicklung wird </w:t>
      </w:r>
      <w:r w:rsidR="00A04EA6">
        <w:rPr>
          <w:bCs/>
        </w:rPr>
        <w:t xml:space="preserve">so </w:t>
      </w:r>
      <w:r w:rsidR="00A04EA6" w:rsidRPr="00A04EA6">
        <w:rPr>
          <w:bCs/>
        </w:rPr>
        <w:t xml:space="preserve">eine mögliche Verzahnung des fachlichen Kompetenzerwerbs mit der Entwicklung in den basalen Entwicklungsbereichen durch Entwicklungschancen markiert. </w:t>
      </w:r>
    </w:p>
    <w:p w14:paraId="41F64A56" w14:textId="141C8818" w:rsidR="002362A2" w:rsidRDefault="002362A2" w:rsidP="002362A2">
      <w:r w:rsidRPr="002362A2">
        <w:rPr>
          <w:bCs/>
          <w:u w:val="single"/>
        </w:rPr>
        <w:t>Hinweis:</w:t>
      </w:r>
      <w:r>
        <w:rPr>
          <w:bCs/>
        </w:rPr>
        <w:t xml:space="preserve"> </w:t>
      </w:r>
      <w:r>
        <w:t>Wichtig ist, eine konkrete und realistische Auswahl aus den angestrebten Kompetenzen in Bezug auf die Inhalte, Kompetenzbereiche und Entwicklungsbereiche in Bezug auf die Schülerin bzw. den Schüler und den zur Verfügung stehenden Zeitraum zu treffen.</w:t>
      </w:r>
    </w:p>
    <w:p w14:paraId="1B6695AD" w14:textId="4FB0E88E" w:rsidR="005C108B" w:rsidRPr="00A04EA6" w:rsidRDefault="00A04EA6" w:rsidP="005C108B">
      <w:pPr>
        <w:spacing w:before="120" w:after="120"/>
        <w:rPr>
          <w:b/>
          <w:bCs/>
        </w:rPr>
      </w:pPr>
      <w:r w:rsidRPr="00A04EA6">
        <w:rPr>
          <w:b/>
          <w:bCs/>
        </w:rPr>
        <w:t>Aus dieser Darstellung lassen sich Anknüpfungspunkte für mathematisches Arbeiten an gemeinsamen Gegenständen ableiten.</w:t>
      </w:r>
    </w:p>
    <w:p w14:paraId="5FB37CCC" w14:textId="1ACEDF37" w:rsidR="00665CE8" w:rsidRDefault="00245929" w:rsidP="00665CE8">
      <w:pPr>
        <w:spacing w:before="120" w:after="120"/>
        <w:rPr>
          <w:rFonts w:eastAsia="Times New Roman" w:cs="Arial"/>
          <w:bCs/>
        </w:rPr>
      </w:pPr>
      <w:r>
        <w:rPr>
          <w:rFonts w:eastAsia="Times New Roman" w:cs="Arial"/>
        </w:rPr>
        <w:t>Im schulinternen Arbeitsplan für die Primarstufe finden sich unter der Überschrift „</w:t>
      </w:r>
      <w:r w:rsidRPr="008C0ABD">
        <w:rPr>
          <w:rFonts w:eastAsia="Times New Roman" w:cs="Arial"/>
          <w:b/>
        </w:rPr>
        <w:t>Didaktische bzw. methodische Zugänge“</w:t>
      </w:r>
      <w:r w:rsidR="002362A2">
        <w:rPr>
          <w:rFonts w:eastAsia="Times New Roman" w:cs="Arial"/>
        </w:rPr>
        <w:t xml:space="preserve"> </w:t>
      </w:r>
      <w:r>
        <w:rPr>
          <w:rFonts w:eastAsia="Times New Roman" w:cs="Arial"/>
        </w:rPr>
        <w:t xml:space="preserve">entsprechende Absprachen, die eine Schule standortbezogen getroffen hat. </w:t>
      </w:r>
      <w:r w:rsidR="008C0ABD">
        <w:rPr>
          <w:rFonts w:eastAsia="Times New Roman" w:cs="Arial"/>
        </w:rPr>
        <w:t>Analog finden sich diese i</w:t>
      </w:r>
      <w:r>
        <w:rPr>
          <w:rFonts w:eastAsia="Times New Roman" w:cs="Arial"/>
        </w:rPr>
        <w:t xml:space="preserve">m schulinternen Lehrplan der </w:t>
      </w:r>
      <w:r w:rsidR="008C0ABD">
        <w:rPr>
          <w:rFonts w:eastAsia="Times New Roman" w:cs="Arial"/>
        </w:rPr>
        <w:t xml:space="preserve">Sekundarstufe I unter der Überschrift </w:t>
      </w:r>
      <w:r w:rsidR="008C0ABD" w:rsidRPr="003054D9">
        <w:rPr>
          <w:rFonts w:eastAsia="Times New Roman" w:cs="Arial"/>
          <w:bCs/>
        </w:rPr>
        <w:t>„Vorhabenbezogene Absprachen und Empfehlungen“</w:t>
      </w:r>
      <w:r w:rsidR="008C0ABD">
        <w:rPr>
          <w:rFonts w:eastAsia="Times New Roman" w:cs="Arial"/>
          <w:bCs/>
        </w:rPr>
        <w:t xml:space="preserve">. In diesem Material werden jeweils für </w:t>
      </w:r>
      <w:r w:rsidR="008C0ABD" w:rsidRPr="003054D9">
        <w:rPr>
          <w:rFonts w:eastAsia="Times New Roman" w:cs="Arial"/>
          <w:bCs/>
        </w:rPr>
        <w:t xml:space="preserve">die </w:t>
      </w:r>
      <w:r w:rsidR="008C0ABD">
        <w:rPr>
          <w:rFonts w:eastAsia="Times New Roman" w:cs="Arial"/>
          <w:bCs/>
        </w:rPr>
        <w:t>Beispiel-</w:t>
      </w:r>
      <w:r w:rsidR="008C0ABD" w:rsidRPr="003054D9">
        <w:rPr>
          <w:rFonts w:eastAsia="Times New Roman" w:cs="Arial"/>
          <w:bCs/>
        </w:rPr>
        <w:t xml:space="preserve">Schülerin bzw. den </w:t>
      </w:r>
      <w:r w:rsidR="008C0ABD">
        <w:rPr>
          <w:rFonts w:eastAsia="Times New Roman" w:cs="Arial"/>
          <w:bCs/>
        </w:rPr>
        <w:t>Beispiel-</w:t>
      </w:r>
      <w:r w:rsidR="008C0ABD" w:rsidRPr="003054D9">
        <w:rPr>
          <w:rFonts w:eastAsia="Times New Roman" w:cs="Arial"/>
          <w:bCs/>
        </w:rPr>
        <w:t>Schüler</w:t>
      </w:r>
      <w:r w:rsidR="008C0ABD">
        <w:rPr>
          <w:rFonts w:eastAsia="Times New Roman" w:cs="Arial"/>
          <w:bCs/>
        </w:rPr>
        <w:t xml:space="preserve"> individuelle Vorgehensweisen in Bezug auf didaktische bzw. methodische Zugänge aufgezeigt. Ergänzend dazu bietet der </w:t>
      </w:r>
      <w:r w:rsidR="005D1140" w:rsidRPr="003054D9">
        <w:rPr>
          <w:rFonts w:eastAsia="Times New Roman" w:cs="Arial"/>
        </w:rPr>
        <w:t xml:space="preserve">Bereich </w:t>
      </w:r>
      <w:r w:rsidR="005D1140" w:rsidRPr="008C0ABD">
        <w:rPr>
          <w:rFonts w:eastAsia="Times New Roman" w:cs="Arial"/>
          <w:b/>
        </w:rPr>
        <w:t>„</w:t>
      </w:r>
      <w:r w:rsidR="00665CE8" w:rsidRPr="008C0ABD">
        <w:rPr>
          <w:rFonts w:eastAsia="Times New Roman" w:cs="Arial"/>
          <w:b/>
        </w:rPr>
        <w:t>Materialien/Medien/außerschulische Angebote</w:t>
      </w:r>
      <w:r w:rsidR="005D1140" w:rsidRPr="008C0ABD">
        <w:rPr>
          <w:rFonts w:eastAsia="Times New Roman" w:cs="Arial"/>
          <w:b/>
        </w:rPr>
        <w:t>“</w:t>
      </w:r>
      <w:r w:rsidR="00D83A41" w:rsidRPr="003054D9">
        <w:rPr>
          <w:rFonts w:eastAsia="Times New Roman" w:cs="Arial"/>
          <w:b/>
          <w:bCs/>
        </w:rPr>
        <w:t xml:space="preserve"> </w:t>
      </w:r>
      <w:r w:rsidR="00665CE8" w:rsidRPr="003054D9">
        <w:rPr>
          <w:rFonts w:eastAsia="Times New Roman" w:cs="Arial"/>
          <w:bCs/>
        </w:rPr>
        <w:t>Hinweise zu Lernmaterialen,</w:t>
      </w:r>
      <w:r w:rsidR="00D83A41">
        <w:rPr>
          <w:rFonts w:eastAsia="Times New Roman" w:cs="Arial"/>
          <w:bCs/>
        </w:rPr>
        <w:t xml:space="preserve"> die sich für die Beispielschülerin bzw. den Beispielschüler besonders </w:t>
      </w:r>
      <w:r w:rsidR="00587BF1">
        <w:rPr>
          <w:rFonts w:eastAsia="Times New Roman" w:cs="Arial"/>
          <w:bCs/>
        </w:rPr>
        <w:t xml:space="preserve">zur Erreichung der ausgewiesenen Kompetenzen </w:t>
      </w:r>
      <w:r w:rsidR="00D83A41">
        <w:rPr>
          <w:rFonts w:eastAsia="Times New Roman" w:cs="Arial"/>
          <w:bCs/>
        </w:rPr>
        <w:t>eignen</w:t>
      </w:r>
      <w:r w:rsidR="005D1140" w:rsidRPr="003054D9">
        <w:rPr>
          <w:rFonts w:eastAsia="Times New Roman" w:cs="Arial"/>
          <w:bCs/>
        </w:rPr>
        <w:t>.</w:t>
      </w:r>
    </w:p>
    <w:p w14:paraId="0E0C1449" w14:textId="7F02AE6A" w:rsidR="008C0ABD" w:rsidRPr="008C0ABD" w:rsidRDefault="008C0ABD" w:rsidP="00665CE8">
      <w:pPr>
        <w:spacing w:before="120" w:after="120"/>
        <w:rPr>
          <w:rFonts w:cs="Arial"/>
          <w:bCs/>
        </w:rPr>
      </w:pPr>
      <w:r w:rsidRPr="008C0ABD">
        <w:rPr>
          <w:rFonts w:eastAsia="Times New Roman" w:cs="Arial"/>
          <w:bCs/>
        </w:rPr>
        <w:t>Bezogen auf die</w:t>
      </w:r>
      <w:r>
        <w:rPr>
          <w:rFonts w:eastAsia="Times New Roman" w:cs="Arial"/>
          <w:b/>
          <w:bCs/>
        </w:rPr>
        <w:t xml:space="preserve"> </w:t>
      </w:r>
      <w:r>
        <w:rPr>
          <w:rFonts w:eastAsia="Times New Roman" w:cs="Arial"/>
          <w:bCs/>
        </w:rPr>
        <w:t xml:space="preserve">Beispielschülerin bzw. den Beispielschüler finden sich </w:t>
      </w:r>
      <w:r w:rsidR="002362A2">
        <w:rPr>
          <w:rFonts w:eastAsia="Times New Roman" w:cs="Arial"/>
          <w:bCs/>
        </w:rPr>
        <w:t xml:space="preserve">des Weiteren </w:t>
      </w:r>
      <w:r>
        <w:rPr>
          <w:rFonts w:eastAsia="Times New Roman" w:cs="Arial"/>
          <w:bCs/>
        </w:rPr>
        <w:t>unter der Überschrift „</w:t>
      </w:r>
      <w:r w:rsidRPr="008C0ABD">
        <w:rPr>
          <w:rFonts w:eastAsia="Times New Roman" w:cs="Arial"/>
          <w:b/>
          <w:bCs/>
        </w:rPr>
        <w:t>Lernerfolgsüberprüfung/ Leistungsbewertung/Feedback</w:t>
      </w:r>
      <w:r>
        <w:rPr>
          <w:rFonts w:eastAsia="Times New Roman" w:cs="Arial"/>
          <w:b/>
          <w:bCs/>
        </w:rPr>
        <w:t xml:space="preserve">“ </w:t>
      </w:r>
      <w:r w:rsidRPr="008C0ABD">
        <w:rPr>
          <w:rFonts w:eastAsia="Times New Roman" w:cs="Arial"/>
          <w:bCs/>
        </w:rPr>
        <w:t xml:space="preserve">individuelle Hinweise, die die im schulinternen Arbeitsplan der Primarstufe </w:t>
      </w:r>
      <w:r>
        <w:rPr>
          <w:rFonts w:eastAsia="Times New Roman" w:cs="Arial"/>
          <w:bCs/>
        </w:rPr>
        <w:t>für die Lerngruppe</w:t>
      </w:r>
      <w:r w:rsidRPr="008C0ABD">
        <w:rPr>
          <w:rFonts w:eastAsia="Times New Roman" w:cs="Arial"/>
          <w:bCs/>
        </w:rPr>
        <w:t xml:space="preserve"> getroffenen Vereinbarungen ergänzen.</w:t>
      </w:r>
    </w:p>
    <w:p w14:paraId="3CC964CE" w14:textId="152D02F0" w:rsidR="004A0119" w:rsidRDefault="004A0119" w:rsidP="00332D2D">
      <w:pPr>
        <w:spacing w:before="120" w:after="120"/>
        <w:rPr>
          <w:rFonts w:eastAsia="Times New Roman" w:cs="Arial"/>
        </w:rPr>
      </w:pPr>
    </w:p>
    <w:p w14:paraId="7AD66B54" w14:textId="0EE073EC" w:rsidR="004A0119" w:rsidRDefault="004A0119" w:rsidP="00332D2D">
      <w:pPr>
        <w:spacing w:before="120" w:after="120"/>
        <w:rPr>
          <w:rFonts w:eastAsia="Times New Roman" w:cs="Arial"/>
        </w:rPr>
      </w:pPr>
    </w:p>
    <w:p w14:paraId="53CBE8B2" w14:textId="50AAC4D6" w:rsidR="004A0119" w:rsidRDefault="004A0119" w:rsidP="00332D2D">
      <w:pPr>
        <w:spacing w:before="120" w:after="120"/>
        <w:rPr>
          <w:rFonts w:eastAsia="Times New Roman" w:cs="Arial"/>
        </w:rPr>
      </w:pPr>
    </w:p>
    <w:sectPr w:rsidR="004A0119" w:rsidSect="00A8764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51641" w14:textId="77777777" w:rsidR="000A1073" w:rsidRDefault="000A1073" w:rsidP="005C6B63">
      <w:pPr>
        <w:spacing w:after="0" w:line="240" w:lineRule="auto"/>
      </w:pPr>
      <w:r>
        <w:separator/>
      </w:r>
    </w:p>
  </w:endnote>
  <w:endnote w:type="continuationSeparator" w:id="0">
    <w:p w14:paraId="04B98ABB" w14:textId="77777777" w:rsidR="000A1073" w:rsidRDefault="000A1073" w:rsidP="005C6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95462" w14:textId="77777777" w:rsidR="000A1073" w:rsidRDefault="000A1073" w:rsidP="005C6B63">
      <w:pPr>
        <w:spacing w:after="0" w:line="240" w:lineRule="auto"/>
      </w:pPr>
      <w:r>
        <w:separator/>
      </w:r>
    </w:p>
  </w:footnote>
  <w:footnote w:type="continuationSeparator" w:id="0">
    <w:p w14:paraId="1EEC1B76" w14:textId="77777777" w:rsidR="000A1073" w:rsidRDefault="000A1073" w:rsidP="005C6B63">
      <w:pPr>
        <w:spacing w:after="0" w:line="240" w:lineRule="auto"/>
      </w:pPr>
      <w:r>
        <w:continuationSeparator/>
      </w:r>
    </w:p>
  </w:footnote>
  <w:footnote w:id="1">
    <w:p w14:paraId="7F9A5801" w14:textId="2F90238F" w:rsidR="000A1073" w:rsidRDefault="000A1073" w:rsidP="00F973D7">
      <w:pPr>
        <w:pStyle w:val="Funotentext"/>
        <w:jc w:val="left"/>
      </w:pPr>
      <w:r>
        <w:rPr>
          <w:rStyle w:val="Funotenzeichen"/>
        </w:rPr>
        <w:footnoteRef/>
      </w:r>
      <w:r>
        <w:t>Informationen zur Lern- und Entwicklungsplanung bietet:</w:t>
      </w:r>
      <w:r>
        <w:br/>
      </w:r>
      <w:hyperlink r:id="rId1" w:history="1">
        <w:r w:rsidRPr="00C302A1">
          <w:rPr>
            <w:rStyle w:val="Hyperlink"/>
          </w:rPr>
          <w:t>https://www.schulentwicklung.nrw.de/q/inklusive-schulische-bildung/lern-und-entwicklungsplanung5985/index.html</w:t>
        </w:r>
      </w:hyperlink>
      <w:r>
        <w:br/>
        <w:t xml:space="preserve">Eine </w:t>
      </w:r>
      <w:r w:rsidRPr="00F973D7">
        <w:t>Arbeitshilfe zum digitalen Lern- und Entwicklungsplan</w:t>
      </w:r>
      <w:r w:rsidRPr="00F973D7">
        <w:rPr>
          <w:b/>
          <w:i/>
        </w:rPr>
        <w:t xml:space="preserve"> </w:t>
      </w:r>
      <w:r w:rsidRPr="00F973D7">
        <w:t>findet sich unter:</w:t>
      </w:r>
      <w:r>
        <w:br/>
      </w:r>
      <w:hyperlink r:id="rId2" w:history="1">
        <w:r w:rsidRPr="00C302A1">
          <w:rPr>
            <w:rStyle w:val="Hyperlink"/>
          </w:rPr>
          <w:t>https://www.schulentwicklung.nrw.de/q/upload/Inklusion/Ueberarbeitung_LEP/QUA-LiS_NRW_Arbeitshilfe_LEP.pdf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16A"/>
    <w:multiLevelType w:val="hybridMultilevel"/>
    <w:tmpl w:val="8C2E6A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D37E9B"/>
    <w:multiLevelType w:val="hybridMultilevel"/>
    <w:tmpl w:val="E4CC19B8"/>
    <w:lvl w:ilvl="0" w:tplc="2250C66E">
      <w:start w:val="1"/>
      <w:numFmt w:val="bullet"/>
      <w:lvlText w:val=""/>
      <w:lvlJc w:val="left"/>
      <w:pPr>
        <w:ind w:left="643" w:hanging="360"/>
      </w:pPr>
      <w:rPr>
        <w:rFonts w:ascii="Symbol" w:hAnsi="Symbol" w:hint="default"/>
        <w:sz w:val="20"/>
        <w:szCs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B66EB7"/>
    <w:multiLevelType w:val="hybridMultilevel"/>
    <w:tmpl w:val="62B4EA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1C5B10"/>
    <w:multiLevelType w:val="hybridMultilevel"/>
    <w:tmpl w:val="722EF1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C9045A"/>
    <w:multiLevelType w:val="hybridMultilevel"/>
    <w:tmpl w:val="BD48016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66238B"/>
    <w:multiLevelType w:val="hybridMultilevel"/>
    <w:tmpl w:val="9008F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293A78"/>
    <w:multiLevelType w:val="hybridMultilevel"/>
    <w:tmpl w:val="B86A6BB8"/>
    <w:lvl w:ilvl="0" w:tplc="04070001">
      <w:start w:val="1"/>
      <w:numFmt w:val="bullet"/>
      <w:lvlText w:val=""/>
      <w:lvlJc w:val="left"/>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E3269D"/>
    <w:multiLevelType w:val="hybridMultilevel"/>
    <w:tmpl w:val="10E21E32"/>
    <w:lvl w:ilvl="0" w:tplc="04070001">
      <w:start w:val="1"/>
      <w:numFmt w:val="bullet"/>
      <w:lvlText w:val=""/>
      <w:lvlJc w:val="left"/>
      <w:pPr>
        <w:ind w:left="1022" w:hanging="360"/>
      </w:pPr>
      <w:rPr>
        <w:rFonts w:ascii="Symbol" w:hAnsi="Symbol" w:hint="default"/>
      </w:rPr>
    </w:lvl>
    <w:lvl w:ilvl="1" w:tplc="04070003" w:tentative="1">
      <w:start w:val="1"/>
      <w:numFmt w:val="bullet"/>
      <w:lvlText w:val="o"/>
      <w:lvlJc w:val="left"/>
      <w:pPr>
        <w:ind w:left="1742" w:hanging="360"/>
      </w:pPr>
      <w:rPr>
        <w:rFonts w:ascii="Courier New" w:hAnsi="Courier New" w:cs="Courier New" w:hint="default"/>
      </w:rPr>
    </w:lvl>
    <w:lvl w:ilvl="2" w:tplc="04070005" w:tentative="1">
      <w:start w:val="1"/>
      <w:numFmt w:val="bullet"/>
      <w:lvlText w:val=""/>
      <w:lvlJc w:val="left"/>
      <w:pPr>
        <w:ind w:left="2462" w:hanging="360"/>
      </w:pPr>
      <w:rPr>
        <w:rFonts w:ascii="Wingdings" w:hAnsi="Wingdings" w:hint="default"/>
      </w:rPr>
    </w:lvl>
    <w:lvl w:ilvl="3" w:tplc="04070001" w:tentative="1">
      <w:start w:val="1"/>
      <w:numFmt w:val="bullet"/>
      <w:lvlText w:val=""/>
      <w:lvlJc w:val="left"/>
      <w:pPr>
        <w:ind w:left="3182" w:hanging="360"/>
      </w:pPr>
      <w:rPr>
        <w:rFonts w:ascii="Symbol" w:hAnsi="Symbol" w:hint="default"/>
      </w:rPr>
    </w:lvl>
    <w:lvl w:ilvl="4" w:tplc="04070003" w:tentative="1">
      <w:start w:val="1"/>
      <w:numFmt w:val="bullet"/>
      <w:lvlText w:val="o"/>
      <w:lvlJc w:val="left"/>
      <w:pPr>
        <w:ind w:left="3902" w:hanging="360"/>
      </w:pPr>
      <w:rPr>
        <w:rFonts w:ascii="Courier New" w:hAnsi="Courier New" w:cs="Courier New" w:hint="default"/>
      </w:rPr>
    </w:lvl>
    <w:lvl w:ilvl="5" w:tplc="04070005" w:tentative="1">
      <w:start w:val="1"/>
      <w:numFmt w:val="bullet"/>
      <w:lvlText w:val=""/>
      <w:lvlJc w:val="left"/>
      <w:pPr>
        <w:ind w:left="4622" w:hanging="360"/>
      </w:pPr>
      <w:rPr>
        <w:rFonts w:ascii="Wingdings" w:hAnsi="Wingdings" w:hint="default"/>
      </w:rPr>
    </w:lvl>
    <w:lvl w:ilvl="6" w:tplc="04070001" w:tentative="1">
      <w:start w:val="1"/>
      <w:numFmt w:val="bullet"/>
      <w:lvlText w:val=""/>
      <w:lvlJc w:val="left"/>
      <w:pPr>
        <w:ind w:left="5342" w:hanging="360"/>
      </w:pPr>
      <w:rPr>
        <w:rFonts w:ascii="Symbol" w:hAnsi="Symbol" w:hint="default"/>
      </w:rPr>
    </w:lvl>
    <w:lvl w:ilvl="7" w:tplc="04070003" w:tentative="1">
      <w:start w:val="1"/>
      <w:numFmt w:val="bullet"/>
      <w:lvlText w:val="o"/>
      <w:lvlJc w:val="left"/>
      <w:pPr>
        <w:ind w:left="6062" w:hanging="360"/>
      </w:pPr>
      <w:rPr>
        <w:rFonts w:ascii="Courier New" w:hAnsi="Courier New" w:cs="Courier New" w:hint="default"/>
      </w:rPr>
    </w:lvl>
    <w:lvl w:ilvl="8" w:tplc="04070005" w:tentative="1">
      <w:start w:val="1"/>
      <w:numFmt w:val="bullet"/>
      <w:lvlText w:val=""/>
      <w:lvlJc w:val="left"/>
      <w:pPr>
        <w:ind w:left="6782" w:hanging="360"/>
      </w:pPr>
      <w:rPr>
        <w:rFonts w:ascii="Wingdings" w:hAnsi="Wingdings" w:hint="default"/>
      </w:rPr>
    </w:lvl>
  </w:abstractNum>
  <w:abstractNum w:abstractNumId="8" w15:restartNumberingAfterBreak="0">
    <w:nsid w:val="235E0E91"/>
    <w:multiLevelType w:val="multilevel"/>
    <w:tmpl w:val="4A667F9C"/>
    <w:lvl w:ilvl="0">
      <w:start w:val="1"/>
      <w:numFmt w:val="bullet"/>
      <w:lvlText w:val=""/>
      <w:lvlJc w:val="left"/>
      <w:pPr>
        <w:ind w:left="720" w:hanging="360"/>
      </w:pPr>
      <w:rPr>
        <w:rFonts w:ascii="Symbol" w:hAnsi="Symbol" w:cs="Symbol"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83064A3"/>
    <w:multiLevelType w:val="hybridMultilevel"/>
    <w:tmpl w:val="DFBA9812"/>
    <w:lvl w:ilvl="0" w:tplc="554A69E4">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5E24C42"/>
    <w:multiLevelType w:val="hybridMultilevel"/>
    <w:tmpl w:val="902A45C0"/>
    <w:lvl w:ilvl="0" w:tplc="04070001">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C034EC"/>
    <w:multiLevelType w:val="multilevel"/>
    <w:tmpl w:val="04801312"/>
    <w:lvl w:ilvl="0">
      <w:start w:val="1"/>
      <w:numFmt w:val="bullet"/>
      <w:lvlText w:val=""/>
      <w:lvlJc w:val="left"/>
      <w:pPr>
        <w:ind w:left="360" w:hanging="360"/>
      </w:pPr>
      <w:rPr>
        <w:rFonts w:ascii="Symbol" w:hAnsi="Symbol" w:cs="Symbol" w:hint="default"/>
        <w:b w:val="0"/>
        <w:bCs w:val="0"/>
        <w:i w:val="0"/>
        <w:iCs w:val="0"/>
        <w:caps w:val="0"/>
        <w:smallCaps w:val="0"/>
        <w:strike w:val="0"/>
        <w:dstrike w:val="0"/>
        <w:vanish w:val="0"/>
        <w:color w:val="000000"/>
        <w:spacing w:val="0"/>
        <w:kern w:val="0"/>
        <w:position w:val="0"/>
        <w:sz w:val="22"/>
        <w:u w:val="none"/>
        <w:effect w:val="none"/>
        <w:vertAlign w:val="baseline"/>
        <w:em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96C1D3C"/>
    <w:multiLevelType w:val="hybridMultilevel"/>
    <w:tmpl w:val="9CE2054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C217767"/>
    <w:multiLevelType w:val="hybridMultilevel"/>
    <w:tmpl w:val="08EC9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7A0861"/>
    <w:multiLevelType w:val="hybridMultilevel"/>
    <w:tmpl w:val="2D822296"/>
    <w:lvl w:ilvl="0" w:tplc="554A69E4">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EDB0EAB"/>
    <w:multiLevelType w:val="hybridMultilevel"/>
    <w:tmpl w:val="D0281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F6C4608"/>
    <w:multiLevelType w:val="hybridMultilevel"/>
    <w:tmpl w:val="EB3AD33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7" w15:restartNumberingAfterBreak="0">
    <w:nsid w:val="3F7365E6"/>
    <w:multiLevelType w:val="hybridMultilevel"/>
    <w:tmpl w:val="61D0ED1C"/>
    <w:lvl w:ilvl="0" w:tplc="CFA484BA">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403B4E79"/>
    <w:multiLevelType w:val="hybridMultilevel"/>
    <w:tmpl w:val="6B68DE4E"/>
    <w:lvl w:ilvl="0" w:tplc="04070003">
      <w:start w:val="1"/>
      <w:numFmt w:val="bullet"/>
      <w:lvlText w:val="o"/>
      <w:lvlJc w:val="left"/>
      <w:pPr>
        <w:ind w:left="1310" w:hanging="360"/>
      </w:pPr>
      <w:rPr>
        <w:rFonts w:ascii="Courier New" w:hAnsi="Courier New" w:cs="Courier New" w:hint="default"/>
      </w:rPr>
    </w:lvl>
    <w:lvl w:ilvl="1" w:tplc="04070003" w:tentative="1">
      <w:start w:val="1"/>
      <w:numFmt w:val="bullet"/>
      <w:lvlText w:val="o"/>
      <w:lvlJc w:val="left"/>
      <w:pPr>
        <w:ind w:left="2030" w:hanging="360"/>
      </w:pPr>
      <w:rPr>
        <w:rFonts w:ascii="Courier New" w:hAnsi="Courier New" w:cs="Courier New" w:hint="default"/>
      </w:rPr>
    </w:lvl>
    <w:lvl w:ilvl="2" w:tplc="04070005" w:tentative="1">
      <w:start w:val="1"/>
      <w:numFmt w:val="bullet"/>
      <w:lvlText w:val=""/>
      <w:lvlJc w:val="left"/>
      <w:pPr>
        <w:ind w:left="2750" w:hanging="360"/>
      </w:pPr>
      <w:rPr>
        <w:rFonts w:ascii="Wingdings" w:hAnsi="Wingdings" w:hint="default"/>
      </w:rPr>
    </w:lvl>
    <w:lvl w:ilvl="3" w:tplc="04070001" w:tentative="1">
      <w:start w:val="1"/>
      <w:numFmt w:val="bullet"/>
      <w:lvlText w:val=""/>
      <w:lvlJc w:val="left"/>
      <w:pPr>
        <w:ind w:left="3470" w:hanging="360"/>
      </w:pPr>
      <w:rPr>
        <w:rFonts w:ascii="Symbol" w:hAnsi="Symbol" w:hint="default"/>
      </w:rPr>
    </w:lvl>
    <w:lvl w:ilvl="4" w:tplc="04070003" w:tentative="1">
      <w:start w:val="1"/>
      <w:numFmt w:val="bullet"/>
      <w:lvlText w:val="o"/>
      <w:lvlJc w:val="left"/>
      <w:pPr>
        <w:ind w:left="4190" w:hanging="360"/>
      </w:pPr>
      <w:rPr>
        <w:rFonts w:ascii="Courier New" w:hAnsi="Courier New" w:cs="Courier New" w:hint="default"/>
      </w:rPr>
    </w:lvl>
    <w:lvl w:ilvl="5" w:tplc="04070005" w:tentative="1">
      <w:start w:val="1"/>
      <w:numFmt w:val="bullet"/>
      <w:lvlText w:val=""/>
      <w:lvlJc w:val="left"/>
      <w:pPr>
        <w:ind w:left="4910" w:hanging="360"/>
      </w:pPr>
      <w:rPr>
        <w:rFonts w:ascii="Wingdings" w:hAnsi="Wingdings" w:hint="default"/>
      </w:rPr>
    </w:lvl>
    <w:lvl w:ilvl="6" w:tplc="04070001" w:tentative="1">
      <w:start w:val="1"/>
      <w:numFmt w:val="bullet"/>
      <w:lvlText w:val=""/>
      <w:lvlJc w:val="left"/>
      <w:pPr>
        <w:ind w:left="5630" w:hanging="360"/>
      </w:pPr>
      <w:rPr>
        <w:rFonts w:ascii="Symbol" w:hAnsi="Symbol" w:hint="default"/>
      </w:rPr>
    </w:lvl>
    <w:lvl w:ilvl="7" w:tplc="04070003" w:tentative="1">
      <w:start w:val="1"/>
      <w:numFmt w:val="bullet"/>
      <w:lvlText w:val="o"/>
      <w:lvlJc w:val="left"/>
      <w:pPr>
        <w:ind w:left="6350" w:hanging="360"/>
      </w:pPr>
      <w:rPr>
        <w:rFonts w:ascii="Courier New" w:hAnsi="Courier New" w:cs="Courier New" w:hint="default"/>
      </w:rPr>
    </w:lvl>
    <w:lvl w:ilvl="8" w:tplc="04070005" w:tentative="1">
      <w:start w:val="1"/>
      <w:numFmt w:val="bullet"/>
      <w:lvlText w:val=""/>
      <w:lvlJc w:val="left"/>
      <w:pPr>
        <w:ind w:left="7070" w:hanging="360"/>
      </w:pPr>
      <w:rPr>
        <w:rFonts w:ascii="Wingdings" w:hAnsi="Wingdings" w:hint="default"/>
      </w:rPr>
    </w:lvl>
  </w:abstractNum>
  <w:abstractNum w:abstractNumId="19" w15:restartNumberingAfterBreak="0">
    <w:nsid w:val="432D664D"/>
    <w:multiLevelType w:val="hybridMultilevel"/>
    <w:tmpl w:val="4052E0D4"/>
    <w:lvl w:ilvl="0" w:tplc="B8121EA8">
      <w:start w:val="1"/>
      <w:numFmt w:val="bullet"/>
      <w:pStyle w:val="PunktTabell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3D3246"/>
    <w:multiLevelType w:val="hybridMultilevel"/>
    <w:tmpl w:val="DDD4B908"/>
    <w:lvl w:ilvl="0" w:tplc="51D017B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C93517"/>
    <w:multiLevelType w:val="hybridMultilevel"/>
    <w:tmpl w:val="77A0AAD0"/>
    <w:lvl w:ilvl="0" w:tplc="9E3CEB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9927D3"/>
    <w:multiLevelType w:val="hybridMultilevel"/>
    <w:tmpl w:val="FEDA8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F5F2D06"/>
    <w:multiLevelType w:val="hybridMultilevel"/>
    <w:tmpl w:val="E7822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867057"/>
    <w:multiLevelType w:val="hybridMultilevel"/>
    <w:tmpl w:val="CDC24700"/>
    <w:lvl w:ilvl="0" w:tplc="04070005">
      <w:start w:val="1"/>
      <w:numFmt w:val="bullet"/>
      <w:lvlText w:val=""/>
      <w:lvlJc w:val="left"/>
      <w:pPr>
        <w:ind w:left="2160" w:hanging="360"/>
      </w:pPr>
      <w:rPr>
        <w:rFonts w:ascii="Wingdings" w:hAnsi="Wingding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6" w15:restartNumberingAfterBreak="0">
    <w:nsid w:val="589F0E1B"/>
    <w:multiLevelType w:val="hybridMultilevel"/>
    <w:tmpl w:val="7EEEED66"/>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7" w15:restartNumberingAfterBreak="0">
    <w:nsid w:val="5CD52C9B"/>
    <w:multiLevelType w:val="hybridMultilevel"/>
    <w:tmpl w:val="C9765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576199F"/>
    <w:multiLevelType w:val="hybridMultilevel"/>
    <w:tmpl w:val="7F928F92"/>
    <w:lvl w:ilvl="0" w:tplc="FFFFFFFF">
      <w:start w:val="1"/>
      <w:numFmt w:val="bullet"/>
      <w:lvlText w:val=""/>
      <w:lvlJc w:val="left"/>
      <w:rPr>
        <w:rFonts w:ascii="Symbol" w:hAnsi="Symbol" w:hint="default"/>
      </w:rPr>
    </w:lvl>
    <w:lvl w:ilvl="1" w:tplc="0407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DB64E9"/>
    <w:multiLevelType w:val="hybridMultilevel"/>
    <w:tmpl w:val="8EF2691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B75484E"/>
    <w:multiLevelType w:val="hybridMultilevel"/>
    <w:tmpl w:val="C520E7E2"/>
    <w:lvl w:ilvl="0" w:tplc="86BEB0B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B802E9"/>
    <w:multiLevelType w:val="hybridMultilevel"/>
    <w:tmpl w:val="6D0246F6"/>
    <w:lvl w:ilvl="0" w:tplc="1AC2DB94">
      <w:start w:val="1"/>
      <w:numFmt w:val="bullet"/>
      <w:pStyle w:val="fachspezifischeAufzhlung"/>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E2C4FF6"/>
    <w:multiLevelType w:val="hybridMultilevel"/>
    <w:tmpl w:val="E4D0BD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493797E"/>
    <w:multiLevelType w:val="hybridMultilevel"/>
    <w:tmpl w:val="2628180E"/>
    <w:lvl w:ilvl="0" w:tplc="04070001">
      <w:start w:val="1"/>
      <w:numFmt w:val="bullet"/>
      <w:lvlText w:val=""/>
      <w:lvlJc w:val="left"/>
      <w:pPr>
        <w:ind w:left="1319" w:hanging="360"/>
      </w:pPr>
      <w:rPr>
        <w:rFonts w:ascii="Symbol" w:hAnsi="Symbol" w:hint="default"/>
      </w:rPr>
    </w:lvl>
    <w:lvl w:ilvl="1" w:tplc="04070003" w:tentative="1">
      <w:start w:val="1"/>
      <w:numFmt w:val="bullet"/>
      <w:lvlText w:val="o"/>
      <w:lvlJc w:val="left"/>
      <w:pPr>
        <w:ind w:left="2039" w:hanging="360"/>
      </w:pPr>
      <w:rPr>
        <w:rFonts w:ascii="Courier New" w:hAnsi="Courier New" w:cs="Courier New" w:hint="default"/>
      </w:rPr>
    </w:lvl>
    <w:lvl w:ilvl="2" w:tplc="04070005" w:tentative="1">
      <w:start w:val="1"/>
      <w:numFmt w:val="bullet"/>
      <w:lvlText w:val=""/>
      <w:lvlJc w:val="left"/>
      <w:pPr>
        <w:ind w:left="2759" w:hanging="360"/>
      </w:pPr>
      <w:rPr>
        <w:rFonts w:ascii="Wingdings" w:hAnsi="Wingdings" w:hint="default"/>
      </w:rPr>
    </w:lvl>
    <w:lvl w:ilvl="3" w:tplc="04070001" w:tentative="1">
      <w:start w:val="1"/>
      <w:numFmt w:val="bullet"/>
      <w:lvlText w:val=""/>
      <w:lvlJc w:val="left"/>
      <w:pPr>
        <w:ind w:left="3479" w:hanging="360"/>
      </w:pPr>
      <w:rPr>
        <w:rFonts w:ascii="Symbol" w:hAnsi="Symbol" w:hint="default"/>
      </w:rPr>
    </w:lvl>
    <w:lvl w:ilvl="4" w:tplc="04070003" w:tentative="1">
      <w:start w:val="1"/>
      <w:numFmt w:val="bullet"/>
      <w:lvlText w:val="o"/>
      <w:lvlJc w:val="left"/>
      <w:pPr>
        <w:ind w:left="4199" w:hanging="360"/>
      </w:pPr>
      <w:rPr>
        <w:rFonts w:ascii="Courier New" w:hAnsi="Courier New" w:cs="Courier New" w:hint="default"/>
      </w:rPr>
    </w:lvl>
    <w:lvl w:ilvl="5" w:tplc="04070005" w:tentative="1">
      <w:start w:val="1"/>
      <w:numFmt w:val="bullet"/>
      <w:lvlText w:val=""/>
      <w:lvlJc w:val="left"/>
      <w:pPr>
        <w:ind w:left="4919" w:hanging="360"/>
      </w:pPr>
      <w:rPr>
        <w:rFonts w:ascii="Wingdings" w:hAnsi="Wingdings" w:hint="default"/>
      </w:rPr>
    </w:lvl>
    <w:lvl w:ilvl="6" w:tplc="04070001" w:tentative="1">
      <w:start w:val="1"/>
      <w:numFmt w:val="bullet"/>
      <w:lvlText w:val=""/>
      <w:lvlJc w:val="left"/>
      <w:pPr>
        <w:ind w:left="5639" w:hanging="360"/>
      </w:pPr>
      <w:rPr>
        <w:rFonts w:ascii="Symbol" w:hAnsi="Symbol" w:hint="default"/>
      </w:rPr>
    </w:lvl>
    <w:lvl w:ilvl="7" w:tplc="04070003" w:tentative="1">
      <w:start w:val="1"/>
      <w:numFmt w:val="bullet"/>
      <w:lvlText w:val="o"/>
      <w:lvlJc w:val="left"/>
      <w:pPr>
        <w:ind w:left="6359" w:hanging="360"/>
      </w:pPr>
      <w:rPr>
        <w:rFonts w:ascii="Courier New" w:hAnsi="Courier New" w:cs="Courier New" w:hint="default"/>
      </w:rPr>
    </w:lvl>
    <w:lvl w:ilvl="8" w:tplc="04070005" w:tentative="1">
      <w:start w:val="1"/>
      <w:numFmt w:val="bullet"/>
      <w:lvlText w:val=""/>
      <w:lvlJc w:val="left"/>
      <w:pPr>
        <w:ind w:left="7079" w:hanging="360"/>
      </w:pPr>
      <w:rPr>
        <w:rFonts w:ascii="Wingdings" w:hAnsi="Wingdings" w:hint="default"/>
      </w:rPr>
    </w:lvl>
  </w:abstractNum>
  <w:abstractNum w:abstractNumId="35" w15:restartNumberingAfterBreak="0">
    <w:nsid w:val="79A033D6"/>
    <w:multiLevelType w:val="hybridMultilevel"/>
    <w:tmpl w:val="96106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6"/>
  </w:num>
  <w:num w:numId="4">
    <w:abstractNumId w:val="24"/>
  </w:num>
  <w:num w:numId="5">
    <w:abstractNumId w:val="20"/>
  </w:num>
  <w:num w:numId="6">
    <w:abstractNumId w:val="19"/>
  </w:num>
  <w:num w:numId="7">
    <w:abstractNumId w:val="8"/>
  </w:num>
  <w:num w:numId="8">
    <w:abstractNumId w:val="2"/>
  </w:num>
  <w:num w:numId="9">
    <w:abstractNumId w:val="24"/>
  </w:num>
  <w:num w:numId="10">
    <w:abstractNumId w:val="32"/>
  </w:num>
  <w:num w:numId="11">
    <w:abstractNumId w:val="11"/>
  </w:num>
  <w:num w:numId="12">
    <w:abstractNumId w:val="30"/>
  </w:num>
  <w:num w:numId="13">
    <w:abstractNumId w:val="31"/>
  </w:num>
  <w:num w:numId="14">
    <w:abstractNumId w:val="23"/>
  </w:num>
  <w:num w:numId="15">
    <w:abstractNumId w:val="1"/>
  </w:num>
  <w:num w:numId="16">
    <w:abstractNumId w:val="32"/>
  </w:num>
  <w:num w:numId="17">
    <w:abstractNumId w:val="32"/>
  </w:num>
  <w:num w:numId="18">
    <w:abstractNumId w:val="32"/>
  </w:num>
  <w:num w:numId="19">
    <w:abstractNumId w:val="32"/>
  </w:num>
  <w:num w:numId="20">
    <w:abstractNumId w:val="32"/>
  </w:num>
  <w:num w:numId="21">
    <w:abstractNumId w:val="13"/>
  </w:num>
  <w:num w:numId="22">
    <w:abstractNumId w:val="15"/>
  </w:num>
  <w:num w:numId="23">
    <w:abstractNumId w:val="5"/>
  </w:num>
  <w:num w:numId="24">
    <w:abstractNumId w:val="17"/>
  </w:num>
  <w:num w:numId="25">
    <w:abstractNumId w:val="21"/>
  </w:num>
  <w:num w:numId="26">
    <w:abstractNumId w:val="10"/>
  </w:num>
  <w:num w:numId="27">
    <w:abstractNumId w:val="33"/>
  </w:num>
  <w:num w:numId="28">
    <w:abstractNumId w:val="0"/>
  </w:num>
  <w:num w:numId="29">
    <w:abstractNumId w:val="28"/>
  </w:num>
  <w:num w:numId="30">
    <w:abstractNumId w:val="22"/>
  </w:num>
  <w:num w:numId="31">
    <w:abstractNumId w:val="12"/>
  </w:num>
  <w:num w:numId="32">
    <w:abstractNumId w:val="3"/>
  </w:num>
  <w:num w:numId="33">
    <w:abstractNumId w:val="14"/>
  </w:num>
  <w:num w:numId="34">
    <w:abstractNumId w:val="9"/>
  </w:num>
  <w:num w:numId="35">
    <w:abstractNumId w:val="34"/>
  </w:num>
  <w:num w:numId="36">
    <w:abstractNumId w:val="29"/>
  </w:num>
  <w:num w:numId="37">
    <w:abstractNumId w:val="27"/>
  </w:num>
  <w:num w:numId="38">
    <w:abstractNumId w:val="7"/>
  </w:num>
  <w:num w:numId="39">
    <w:abstractNumId w:val="25"/>
  </w:num>
  <w:num w:numId="40">
    <w:abstractNumId w:val="4"/>
  </w:num>
  <w:num w:numId="41">
    <w:abstractNumId w:val="26"/>
  </w:num>
  <w:num w:numId="42">
    <w:abstractNumId w:val="1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649"/>
    <w:rsid w:val="00036D24"/>
    <w:rsid w:val="000424A4"/>
    <w:rsid w:val="00043CCB"/>
    <w:rsid w:val="000844B2"/>
    <w:rsid w:val="000A1073"/>
    <w:rsid w:val="000A7850"/>
    <w:rsid w:val="000E2FF5"/>
    <w:rsid w:val="000F42E3"/>
    <w:rsid w:val="001211FB"/>
    <w:rsid w:val="001370C1"/>
    <w:rsid w:val="00166C98"/>
    <w:rsid w:val="0019114C"/>
    <w:rsid w:val="001A40FC"/>
    <w:rsid w:val="001B4236"/>
    <w:rsid w:val="002032DE"/>
    <w:rsid w:val="00232D5F"/>
    <w:rsid w:val="002362A2"/>
    <w:rsid w:val="002435CD"/>
    <w:rsid w:val="00245929"/>
    <w:rsid w:val="0025412D"/>
    <w:rsid w:val="002609ED"/>
    <w:rsid w:val="00263876"/>
    <w:rsid w:val="002B1EC1"/>
    <w:rsid w:val="002C4E4E"/>
    <w:rsid w:val="002E481C"/>
    <w:rsid w:val="003054D9"/>
    <w:rsid w:val="003067AB"/>
    <w:rsid w:val="00313269"/>
    <w:rsid w:val="003235AE"/>
    <w:rsid w:val="003250B9"/>
    <w:rsid w:val="00332D2D"/>
    <w:rsid w:val="003420B5"/>
    <w:rsid w:val="00365B01"/>
    <w:rsid w:val="00387B67"/>
    <w:rsid w:val="003A5A88"/>
    <w:rsid w:val="003D23F0"/>
    <w:rsid w:val="00410846"/>
    <w:rsid w:val="004129D3"/>
    <w:rsid w:val="0041668E"/>
    <w:rsid w:val="00421634"/>
    <w:rsid w:val="00455EF8"/>
    <w:rsid w:val="004A0119"/>
    <w:rsid w:val="004A6068"/>
    <w:rsid w:val="004B71B9"/>
    <w:rsid w:val="004B7F78"/>
    <w:rsid w:val="004D2899"/>
    <w:rsid w:val="00526D2B"/>
    <w:rsid w:val="005312B2"/>
    <w:rsid w:val="00566AF0"/>
    <w:rsid w:val="0058159C"/>
    <w:rsid w:val="005846A7"/>
    <w:rsid w:val="00587BF1"/>
    <w:rsid w:val="00596228"/>
    <w:rsid w:val="00596F2E"/>
    <w:rsid w:val="0059771B"/>
    <w:rsid w:val="005A0F4E"/>
    <w:rsid w:val="005C108B"/>
    <w:rsid w:val="005C6B63"/>
    <w:rsid w:val="005D1140"/>
    <w:rsid w:val="005E3342"/>
    <w:rsid w:val="005E7893"/>
    <w:rsid w:val="005F1550"/>
    <w:rsid w:val="00614C34"/>
    <w:rsid w:val="00624D6C"/>
    <w:rsid w:val="006547D2"/>
    <w:rsid w:val="00665CE8"/>
    <w:rsid w:val="006748BC"/>
    <w:rsid w:val="006A44C3"/>
    <w:rsid w:val="006B04EE"/>
    <w:rsid w:val="006B7D34"/>
    <w:rsid w:val="006C57B9"/>
    <w:rsid w:val="006D4F7A"/>
    <w:rsid w:val="00711538"/>
    <w:rsid w:val="007301AD"/>
    <w:rsid w:val="00730F31"/>
    <w:rsid w:val="00750F52"/>
    <w:rsid w:val="00753409"/>
    <w:rsid w:val="00756911"/>
    <w:rsid w:val="007673F1"/>
    <w:rsid w:val="00774B2C"/>
    <w:rsid w:val="007767DB"/>
    <w:rsid w:val="00781C45"/>
    <w:rsid w:val="007A0708"/>
    <w:rsid w:val="007B6C12"/>
    <w:rsid w:val="00811175"/>
    <w:rsid w:val="00827E97"/>
    <w:rsid w:val="00830F33"/>
    <w:rsid w:val="008366EA"/>
    <w:rsid w:val="00843684"/>
    <w:rsid w:val="00853972"/>
    <w:rsid w:val="0088242C"/>
    <w:rsid w:val="00886214"/>
    <w:rsid w:val="008B3FAF"/>
    <w:rsid w:val="008B6322"/>
    <w:rsid w:val="008C0ABD"/>
    <w:rsid w:val="008C514A"/>
    <w:rsid w:val="008D4AC8"/>
    <w:rsid w:val="00935DDA"/>
    <w:rsid w:val="00941355"/>
    <w:rsid w:val="00963FF7"/>
    <w:rsid w:val="00984E38"/>
    <w:rsid w:val="00990AC0"/>
    <w:rsid w:val="009965CB"/>
    <w:rsid w:val="00997396"/>
    <w:rsid w:val="009F21F0"/>
    <w:rsid w:val="00A04EA6"/>
    <w:rsid w:val="00A55F37"/>
    <w:rsid w:val="00A562BF"/>
    <w:rsid w:val="00A87649"/>
    <w:rsid w:val="00AA3247"/>
    <w:rsid w:val="00AB696F"/>
    <w:rsid w:val="00B00B26"/>
    <w:rsid w:val="00B0268D"/>
    <w:rsid w:val="00B12B16"/>
    <w:rsid w:val="00B13AE2"/>
    <w:rsid w:val="00B54125"/>
    <w:rsid w:val="00B67A32"/>
    <w:rsid w:val="00B710BD"/>
    <w:rsid w:val="00BB24E4"/>
    <w:rsid w:val="00BE5EB2"/>
    <w:rsid w:val="00C237F5"/>
    <w:rsid w:val="00C340C1"/>
    <w:rsid w:val="00C348A3"/>
    <w:rsid w:val="00C36046"/>
    <w:rsid w:val="00C402A1"/>
    <w:rsid w:val="00C72C97"/>
    <w:rsid w:val="00C801FE"/>
    <w:rsid w:val="00C85337"/>
    <w:rsid w:val="00CA6474"/>
    <w:rsid w:val="00CB65B1"/>
    <w:rsid w:val="00CD00B1"/>
    <w:rsid w:val="00CE0248"/>
    <w:rsid w:val="00CE3C09"/>
    <w:rsid w:val="00CE48A3"/>
    <w:rsid w:val="00CE4EA6"/>
    <w:rsid w:val="00D2745B"/>
    <w:rsid w:val="00D609FC"/>
    <w:rsid w:val="00D724DC"/>
    <w:rsid w:val="00D742D9"/>
    <w:rsid w:val="00D76347"/>
    <w:rsid w:val="00D83A41"/>
    <w:rsid w:val="00DA6F43"/>
    <w:rsid w:val="00DB7A35"/>
    <w:rsid w:val="00DE3B7C"/>
    <w:rsid w:val="00DF55B9"/>
    <w:rsid w:val="00E04523"/>
    <w:rsid w:val="00E151EA"/>
    <w:rsid w:val="00E23BCB"/>
    <w:rsid w:val="00E42941"/>
    <w:rsid w:val="00E76ADD"/>
    <w:rsid w:val="00E77EE0"/>
    <w:rsid w:val="00E907F2"/>
    <w:rsid w:val="00EB4E1E"/>
    <w:rsid w:val="00EC0EE6"/>
    <w:rsid w:val="00EE222F"/>
    <w:rsid w:val="00EE5A08"/>
    <w:rsid w:val="00F0215D"/>
    <w:rsid w:val="00F0528D"/>
    <w:rsid w:val="00F14C0A"/>
    <w:rsid w:val="00F254A8"/>
    <w:rsid w:val="00F44BBC"/>
    <w:rsid w:val="00F540FA"/>
    <w:rsid w:val="00F973D7"/>
    <w:rsid w:val="00FF1D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932E"/>
  <w15:chartTrackingRefBased/>
  <w15:docId w15:val="{6915E6B6-ECBE-4CA6-8D3C-5092E377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7649"/>
    <w:pPr>
      <w:spacing w:after="200" w:line="276"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87649"/>
    <w:pPr>
      <w:spacing w:before="100" w:beforeAutospacing="1" w:after="100" w:afterAutospacing="1" w:line="240" w:lineRule="auto"/>
      <w:jc w:val="left"/>
    </w:pPr>
    <w:rPr>
      <w:rFonts w:ascii="Times New Roman" w:eastAsia="Times New Roman" w:hAnsi="Times New Roman" w:cs="Times New Roman"/>
      <w:sz w:val="24"/>
      <w:szCs w:val="24"/>
      <w:lang w:eastAsia="de-DE" w:bidi="he-IL"/>
    </w:rPr>
  </w:style>
  <w:style w:type="paragraph" w:customStyle="1" w:styleId="PunktTabelle">
    <w:name w:val="Punkt Tabelle"/>
    <w:basedOn w:val="Listenabsatz"/>
    <w:qFormat/>
    <w:rsid w:val="00A87649"/>
    <w:pPr>
      <w:numPr>
        <w:numId w:val="1"/>
      </w:numPr>
      <w:spacing w:after="120" w:line="240" w:lineRule="auto"/>
      <w:contextualSpacing w:val="0"/>
      <w:jc w:val="left"/>
    </w:pPr>
    <w:rPr>
      <w:sz w:val="20"/>
      <w:szCs w:val="24"/>
    </w:rPr>
  </w:style>
  <w:style w:type="paragraph" w:customStyle="1" w:styleId="Prozessbezogeneberschriften">
    <w:name w:val="Prozessbezogene Überschriften"/>
    <w:basedOn w:val="Standard"/>
    <w:qFormat/>
    <w:rsid w:val="00A87649"/>
    <w:pPr>
      <w:spacing w:after="0"/>
    </w:pPr>
    <w:rPr>
      <w:rFonts w:cs="Arial"/>
      <w:sz w:val="24"/>
    </w:rPr>
  </w:style>
  <w:style w:type="table" w:customStyle="1" w:styleId="Tabellenraster1">
    <w:name w:val="Tabellenraster1"/>
    <w:basedOn w:val="NormaleTabelle"/>
    <w:next w:val="Tabellenraster"/>
    <w:rsid w:val="00A87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87649"/>
    <w:pPr>
      <w:ind w:left="720"/>
      <w:contextualSpacing/>
    </w:pPr>
  </w:style>
  <w:style w:type="table" w:styleId="Tabellenraster">
    <w:name w:val="Table Grid"/>
    <w:basedOn w:val="NormaleTabelle"/>
    <w:uiPriority w:val="39"/>
    <w:rsid w:val="00A87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ichtsraster-Aufzhlung">
    <w:name w:val="Übersichtsraster-Aufzählung"/>
    <w:basedOn w:val="Standard"/>
    <w:qFormat/>
    <w:rsid w:val="00EC0EE6"/>
    <w:pPr>
      <w:numPr>
        <w:numId w:val="4"/>
      </w:numPr>
      <w:spacing w:after="120" w:line="240" w:lineRule="auto"/>
      <w:jc w:val="left"/>
    </w:pPr>
    <w:rPr>
      <w:sz w:val="20"/>
    </w:rPr>
  </w:style>
  <w:style w:type="paragraph" w:customStyle="1" w:styleId="bersichtsraster-Kompetenz">
    <w:name w:val="Übersichtsraster-Kompetenz"/>
    <w:basedOn w:val="Standard"/>
    <w:link w:val="bersichtsraster-KompetenzZchn"/>
    <w:qFormat/>
    <w:rsid w:val="00DF55B9"/>
    <w:pPr>
      <w:spacing w:after="40" w:line="240" w:lineRule="auto"/>
      <w:ind w:left="170" w:hanging="170"/>
      <w:jc w:val="left"/>
    </w:pPr>
    <w:rPr>
      <w:rFonts w:ascii="Calibri Light" w:eastAsia="Calibri" w:hAnsi="Calibri Light" w:cs="Tahoma"/>
      <w:kern w:val="20"/>
      <w:sz w:val="20"/>
      <w:szCs w:val="20"/>
    </w:rPr>
  </w:style>
  <w:style w:type="character" w:customStyle="1" w:styleId="bersichtsraster-KompetenzZchn">
    <w:name w:val="Übersichtsraster-Kompetenz Zchn"/>
    <w:basedOn w:val="Absatz-Standardschriftart"/>
    <w:link w:val="bersichtsraster-Kompetenz"/>
    <w:rsid w:val="00DF55B9"/>
    <w:rPr>
      <w:rFonts w:ascii="Calibri Light" w:eastAsia="Calibri" w:hAnsi="Calibri Light" w:cs="Tahoma"/>
      <w:kern w:val="20"/>
      <w:sz w:val="20"/>
      <w:szCs w:val="20"/>
    </w:rPr>
  </w:style>
  <w:style w:type="paragraph" w:customStyle="1" w:styleId="fachspezifischeAufzhlung">
    <w:name w:val="fachspezifische Aufzählung"/>
    <w:basedOn w:val="Standard"/>
    <w:link w:val="fachspezifischeAufzhlungZchn"/>
    <w:qFormat/>
    <w:rsid w:val="008B6322"/>
    <w:pPr>
      <w:numPr>
        <w:numId w:val="10"/>
      </w:numPr>
      <w:contextualSpacing/>
    </w:pPr>
    <w:rPr>
      <w:sz w:val="20"/>
      <w:szCs w:val="24"/>
    </w:rPr>
  </w:style>
  <w:style w:type="character" w:customStyle="1" w:styleId="fachspezifischeAufzhlungZchn">
    <w:name w:val="fachspezifische Aufzählung Zchn"/>
    <w:basedOn w:val="Absatz-Standardschriftart"/>
    <w:link w:val="fachspezifischeAufzhlung"/>
    <w:rsid w:val="008B6322"/>
    <w:rPr>
      <w:rFonts w:ascii="Arial" w:hAnsi="Arial"/>
      <w:sz w:val="20"/>
      <w:szCs w:val="24"/>
    </w:rPr>
  </w:style>
  <w:style w:type="paragraph" w:styleId="Fuzeile">
    <w:name w:val="footer"/>
    <w:basedOn w:val="Standard"/>
    <w:link w:val="FuzeileZchn"/>
    <w:uiPriority w:val="99"/>
    <w:unhideWhenUsed/>
    <w:rsid w:val="008B6322"/>
    <w:pPr>
      <w:tabs>
        <w:tab w:val="center" w:pos="4536"/>
        <w:tab w:val="right" w:pos="9072"/>
      </w:tabs>
      <w:spacing w:after="0" w:line="240" w:lineRule="auto"/>
    </w:pPr>
    <w:rPr>
      <w:sz w:val="24"/>
      <w:szCs w:val="24"/>
    </w:rPr>
  </w:style>
  <w:style w:type="character" w:customStyle="1" w:styleId="FuzeileZchn">
    <w:name w:val="Fußzeile Zchn"/>
    <w:basedOn w:val="Absatz-Standardschriftart"/>
    <w:link w:val="Fuzeile"/>
    <w:uiPriority w:val="99"/>
    <w:rsid w:val="008B6322"/>
    <w:rPr>
      <w:rFonts w:ascii="Arial" w:hAnsi="Arial"/>
      <w:sz w:val="24"/>
      <w:szCs w:val="24"/>
    </w:rPr>
  </w:style>
  <w:style w:type="paragraph" w:styleId="Titel">
    <w:name w:val="Title"/>
    <w:basedOn w:val="Standard"/>
    <w:next w:val="Standard"/>
    <w:link w:val="TitelZchn"/>
    <w:uiPriority w:val="10"/>
    <w:qFormat/>
    <w:rsid w:val="00CE48A3"/>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CE48A3"/>
    <w:rPr>
      <w:rFonts w:ascii="Arial" w:eastAsiaTheme="majorEastAsia" w:hAnsi="Arial" w:cstheme="majorBidi"/>
      <w:b/>
      <w:spacing w:val="5"/>
      <w:kern w:val="28"/>
      <w:sz w:val="52"/>
      <w:szCs w:val="52"/>
    </w:rPr>
  </w:style>
  <w:style w:type="paragraph" w:customStyle="1" w:styleId="Liste-Flie-Spiegelstrich">
    <w:name w:val="Liste-Fließ-Spiegelstrich"/>
    <w:basedOn w:val="Standard"/>
    <w:qFormat/>
    <w:rsid w:val="00CE48A3"/>
    <w:pPr>
      <w:keepLines/>
      <w:numPr>
        <w:numId w:val="13"/>
      </w:numPr>
      <w:ind w:left="714" w:hanging="357"/>
      <w:contextualSpacing/>
    </w:pPr>
    <w:rPr>
      <w:rFonts w:eastAsia="Calibri" w:cs="Times New Roman"/>
      <w:sz w:val="24"/>
    </w:rPr>
  </w:style>
  <w:style w:type="paragraph" w:customStyle="1" w:styleId="bersichtsraster">
    <w:name w:val="Übersichtsraster"/>
    <w:basedOn w:val="Standard"/>
    <w:link w:val="bersichtsrasterZchn"/>
    <w:qFormat/>
    <w:rsid w:val="003235AE"/>
    <w:pPr>
      <w:spacing w:before="80" w:after="0" w:line="240" w:lineRule="auto"/>
      <w:jc w:val="left"/>
    </w:pPr>
    <w:rPr>
      <w:rFonts w:ascii="Calibri Light" w:hAnsi="Calibri Light"/>
      <w:i/>
      <w:sz w:val="20"/>
      <w:lang w:eastAsia="de-DE"/>
    </w:rPr>
  </w:style>
  <w:style w:type="character" w:customStyle="1" w:styleId="bersichtsrasterZchn">
    <w:name w:val="Übersichtsraster Zchn"/>
    <w:basedOn w:val="Absatz-Standardschriftart"/>
    <w:link w:val="bersichtsraster"/>
    <w:rsid w:val="003235AE"/>
    <w:rPr>
      <w:rFonts w:ascii="Calibri Light" w:hAnsi="Calibri Light"/>
      <w:i/>
      <w:sz w:val="20"/>
      <w:lang w:eastAsia="de-DE"/>
    </w:rPr>
  </w:style>
  <w:style w:type="paragraph" w:customStyle="1" w:styleId="fachspezifischerText">
    <w:name w:val="fachspezifischer Text"/>
    <w:link w:val="fachspezifischerTextZchn"/>
    <w:rsid w:val="00E23BCB"/>
    <w:pPr>
      <w:spacing w:after="120" w:line="276" w:lineRule="auto"/>
      <w:jc w:val="both"/>
    </w:pPr>
    <w:rPr>
      <w:rFonts w:ascii="Arial" w:hAnsi="Arial"/>
      <w:sz w:val="20"/>
      <w:szCs w:val="24"/>
    </w:rPr>
  </w:style>
  <w:style w:type="character" w:customStyle="1" w:styleId="fachspezifischerTextZchn">
    <w:name w:val="fachspezifischer Text Zchn"/>
    <w:basedOn w:val="Absatz-Standardschriftart"/>
    <w:link w:val="fachspezifischerText"/>
    <w:rsid w:val="00E23BCB"/>
    <w:rPr>
      <w:rFonts w:ascii="Arial" w:hAnsi="Arial"/>
      <w:sz w:val="20"/>
      <w:szCs w:val="24"/>
    </w:rPr>
  </w:style>
  <w:style w:type="character" w:styleId="Platzhaltertext">
    <w:name w:val="Placeholder Text"/>
    <w:basedOn w:val="Absatz-Standardschriftart"/>
    <w:uiPriority w:val="99"/>
    <w:semiHidden/>
    <w:rsid w:val="00E23BCB"/>
    <w:rPr>
      <w:color w:val="808080"/>
    </w:rPr>
  </w:style>
  <w:style w:type="character" w:customStyle="1" w:styleId="markedcontent">
    <w:name w:val="markedcontent"/>
    <w:basedOn w:val="Absatz-Standardschriftart"/>
    <w:rsid w:val="00E23BCB"/>
  </w:style>
  <w:style w:type="character" w:styleId="Kommentarzeichen">
    <w:name w:val="annotation reference"/>
    <w:basedOn w:val="Absatz-Standardschriftart"/>
    <w:uiPriority w:val="99"/>
    <w:semiHidden/>
    <w:unhideWhenUsed/>
    <w:rsid w:val="00990AC0"/>
    <w:rPr>
      <w:sz w:val="16"/>
      <w:szCs w:val="16"/>
    </w:rPr>
  </w:style>
  <w:style w:type="paragraph" w:styleId="Kommentartext">
    <w:name w:val="annotation text"/>
    <w:basedOn w:val="Standard"/>
    <w:link w:val="KommentartextZchn"/>
    <w:uiPriority w:val="99"/>
    <w:unhideWhenUsed/>
    <w:rsid w:val="00990AC0"/>
    <w:pPr>
      <w:spacing w:line="240" w:lineRule="auto"/>
    </w:pPr>
    <w:rPr>
      <w:sz w:val="20"/>
      <w:szCs w:val="20"/>
    </w:rPr>
  </w:style>
  <w:style w:type="character" w:customStyle="1" w:styleId="KommentartextZchn">
    <w:name w:val="Kommentartext Zchn"/>
    <w:basedOn w:val="Absatz-Standardschriftart"/>
    <w:link w:val="Kommentartext"/>
    <w:uiPriority w:val="99"/>
    <w:rsid w:val="00990AC0"/>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90AC0"/>
    <w:rPr>
      <w:b/>
      <w:bCs/>
    </w:rPr>
  </w:style>
  <w:style w:type="character" w:customStyle="1" w:styleId="KommentarthemaZchn">
    <w:name w:val="Kommentarthema Zchn"/>
    <w:basedOn w:val="KommentartextZchn"/>
    <w:link w:val="Kommentarthema"/>
    <w:uiPriority w:val="99"/>
    <w:semiHidden/>
    <w:rsid w:val="00990AC0"/>
    <w:rPr>
      <w:rFonts w:ascii="Arial" w:hAnsi="Arial"/>
      <w:b/>
      <w:bCs/>
      <w:sz w:val="20"/>
      <w:szCs w:val="20"/>
    </w:rPr>
  </w:style>
  <w:style w:type="paragraph" w:styleId="Sprechblasentext">
    <w:name w:val="Balloon Text"/>
    <w:basedOn w:val="Standard"/>
    <w:link w:val="SprechblasentextZchn"/>
    <w:uiPriority w:val="99"/>
    <w:semiHidden/>
    <w:unhideWhenUsed/>
    <w:rsid w:val="00990A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0AC0"/>
    <w:rPr>
      <w:rFonts w:ascii="Segoe UI" w:hAnsi="Segoe UI" w:cs="Segoe UI"/>
      <w:sz w:val="18"/>
      <w:szCs w:val="18"/>
    </w:rPr>
  </w:style>
  <w:style w:type="paragraph" w:styleId="berarbeitung">
    <w:name w:val="Revision"/>
    <w:hidden/>
    <w:uiPriority w:val="99"/>
    <w:semiHidden/>
    <w:rsid w:val="00D724DC"/>
    <w:pPr>
      <w:spacing w:after="0" w:line="240" w:lineRule="auto"/>
    </w:pPr>
    <w:rPr>
      <w:rFonts w:ascii="Arial" w:hAnsi="Arial"/>
    </w:rPr>
  </w:style>
  <w:style w:type="character" w:styleId="Hyperlink">
    <w:name w:val="Hyperlink"/>
    <w:basedOn w:val="Absatz-Standardschriftart"/>
    <w:uiPriority w:val="99"/>
    <w:unhideWhenUsed/>
    <w:rsid w:val="00D724DC"/>
    <w:rPr>
      <w:color w:val="0563C1" w:themeColor="hyperlink"/>
      <w:u w:val="single"/>
    </w:rPr>
  </w:style>
  <w:style w:type="character" w:styleId="BesuchterLink">
    <w:name w:val="FollowedHyperlink"/>
    <w:basedOn w:val="Absatz-Standardschriftart"/>
    <w:uiPriority w:val="99"/>
    <w:semiHidden/>
    <w:unhideWhenUsed/>
    <w:rsid w:val="00D724DC"/>
    <w:rPr>
      <w:color w:val="954F72" w:themeColor="followedHyperlink"/>
      <w:u w:val="single"/>
    </w:rPr>
  </w:style>
  <w:style w:type="paragraph" w:styleId="Funotentext">
    <w:name w:val="footnote text"/>
    <w:basedOn w:val="Standard"/>
    <w:link w:val="FunotentextZchn"/>
    <w:uiPriority w:val="99"/>
    <w:semiHidden/>
    <w:unhideWhenUsed/>
    <w:rsid w:val="005C6B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6B63"/>
    <w:rPr>
      <w:rFonts w:ascii="Arial" w:hAnsi="Arial"/>
      <w:sz w:val="20"/>
      <w:szCs w:val="20"/>
    </w:rPr>
  </w:style>
  <w:style w:type="character" w:styleId="Funotenzeichen">
    <w:name w:val="footnote reference"/>
    <w:basedOn w:val="Absatz-Standardschriftart"/>
    <w:uiPriority w:val="99"/>
    <w:semiHidden/>
    <w:unhideWhenUsed/>
    <w:rsid w:val="005C6B63"/>
    <w:rPr>
      <w:vertAlign w:val="superscript"/>
    </w:rPr>
  </w:style>
  <w:style w:type="character" w:customStyle="1" w:styleId="NichtaufgelsteErwhnung1">
    <w:name w:val="Nicht aufgelöste Erwähnung1"/>
    <w:basedOn w:val="Absatz-Standardschriftart"/>
    <w:uiPriority w:val="99"/>
    <w:semiHidden/>
    <w:unhideWhenUsed/>
    <w:rsid w:val="005C6B63"/>
    <w:rPr>
      <w:color w:val="605E5C"/>
      <w:shd w:val="clear" w:color="auto" w:fill="E1DFDD"/>
    </w:rPr>
  </w:style>
  <w:style w:type="paragraph" w:customStyle="1" w:styleId="AngestrebteKompetenzen">
    <w:name w:val="Angestrebte Kompetenzen"/>
    <w:basedOn w:val="Standard"/>
    <w:link w:val="AngestrebteKompetenzenZchn"/>
    <w:qFormat/>
    <w:rsid w:val="00C402A1"/>
    <w:pPr>
      <w:spacing w:after="0" w:line="240" w:lineRule="auto"/>
    </w:pPr>
    <w:rPr>
      <w:b/>
      <w:bCs/>
      <w:sz w:val="24"/>
      <w:szCs w:val="24"/>
    </w:rPr>
  </w:style>
  <w:style w:type="character" w:customStyle="1" w:styleId="AngestrebteKompetenzenZchn">
    <w:name w:val="Angestrebte Kompetenzen Zchn"/>
    <w:basedOn w:val="Absatz-Standardschriftart"/>
    <w:link w:val="AngestrebteKompetenzen"/>
    <w:rsid w:val="00C402A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187569">
      <w:bodyDiv w:val="1"/>
      <w:marLeft w:val="0"/>
      <w:marRight w:val="0"/>
      <w:marTop w:val="0"/>
      <w:marBottom w:val="0"/>
      <w:divBdr>
        <w:top w:val="none" w:sz="0" w:space="0" w:color="auto"/>
        <w:left w:val="none" w:sz="0" w:space="0" w:color="auto"/>
        <w:bottom w:val="none" w:sz="0" w:space="0" w:color="auto"/>
        <w:right w:val="none" w:sz="0" w:space="0" w:color="auto"/>
      </w:divBdr>
      <w:divsChild>
        <w:div w:id="2056270111">
          <w:marLeft w:val="0"/>
          <w:marRight w:val="0"/>
          <w:marTop w:val="0"/>
          <w:marBottom w:val="0"/>
          <w:divBdr>
            <w:top w:val="none" w:sz="0" w:space="0" w:color="auto"/>
            <w:left w:val="none" w:sz="0" w:space="0" w:color="auto"/>
            <w:bottom w:val="none" w:sz="0" w:space="0" w:color="auto"/>
            <w:right w:val="none" w:sz="0" w:space="0" w:color="auto"/>
          </w:divBdr>
        </w:div>
        <w:div w:id="85420905">
          <w:marLeft w:val="0"/>
          <w:marRight w:val="0"/>
          <w:marTop w:val="0"/>
          <w:marBottom w:val="0"/>
          <w:divBdr>
            <w:top w:val="none" w:sz="0" w:space="0" w:color="auto"/>
            <w:left w:val="none" w:sz="0" w:space="0" w:color="auto"/>
            <w:bottom w:val="none" w:sz="0" w:space="0" w:color="auto"/>
            <w:right w:val="none" w:sz="0" w:space="0" w:color="auto"/>
          </w:divBdr>
        </w:div>
        <w:div w:id="1390500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entwicklung.nrw.de/lehrplaene/lehrplannavigator-primarstufe/lehrplaen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hulentwicklung.nrw.de/lehrplaene/lehrplannavigator-s-i/hauptschule/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chulentwicklung.nrw.de/q/upload/Inklusion/Ueberarbeitung_LEP/QUA-LiS_NRW_Arbeitshilfe_LEP.pdf" TargetMode="External"/><Relationship Id="rId1" Type="http://schemas.openxmlformats.org/officeDocument/2006/relationships/hyperlink" Target="https://www.schulentwicklung.nrw.de/q/inklusive-schulische-bildung/lern-und-entwicklungsplanung5985/index.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8DFFC-0257-4365-98EB-1AC6897D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4133</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2022-03-20T10:21:00Z</cp:lastPrinted>
  <dcterms:created xsi:type="dcterms:W3CDTF">2022-07-25T09:44:00Z</dcterms:created>
  <dcterms:modified xsi:type="dcterms:W3CDTF">2022-07-25T09:44:00Z</dcterms:modified>
</cp:coreProperties>
</file>