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8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1"/>
        <w:gridCol w:w="2705"/>
        <w:gridCol w:w="927"/>
        <w:gridCol w:w="4111"/>
        <w:gridCol w:w="4111"/>
      </w:tblGrid>
      <w:tr w:rsidR="00340D94" w:rsidRPr="002D0E11" w14:paraId="4DDE562B" w14:textId="7171532E" w:rsidTr="002D0E11"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BC4D4FE" w14:textId="77777777" w:rsidR="00340D94" w:rsidRPr="002D0E11" w:rsidRDefault="00340D94" w:rsidP="00BF37A7">
            <w:pPr>
              <w:spacing w:after="0"/>
              <w:jc w:val="left"/>
              <w:rPr>
                <w:rFonts w:cs="Arial"/>
                <w:b/>
              </w:rPr>
            </w:pPr>
            <w:bookmarkStart w:id="0" w:name="_GoBack"/>
            <w:bookmarkEnd w:id="0"/>
            <w:r w:rsidRPr="002D0E11">
              <w:rPr>
                <w:rFonts w:cs="Arial"/>
                <w:b/>
              </w:rPr>
              <w:t>Deutsch</w:t>
            </w:r>
          </w:p>
          <w:p w14:paraId="792BFA9F" w14:textId="77777777" w:rsidR="00340D94" w:rsidRPr="002D0E11" w:rsidRDefault="00340D94" w:rsidP="00BF37A7">
            <w:pPr>
              <w:spacing w:after="0"/>
              <w:jc w:val="left"/>
              <w:rPr>
                <w:rFonts w:cs="Arial"/>
              </w:rPr>
            </w:pPr>
            <w:r w:rsidRPr="002D0E11">
              <w:rPr>
                <w:rFonts w:cs="Arial"/>
                <w:b/>
              </w:rPr>
              <w:t>Klasse 5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73AAAC3" w14:textId="77777777" w:rsidR="00340D94" w:rsidRPr="002D0E11" w:rsidRDefault="00340D94" w:rsidP="00BF37A7">
            <w:pPr>
              <w:spacing w:after="0"/>
              <w:jc w:val="left"/>
              <w:rPr>
                <w:rFonts w:cs="Arial"/>
                <w:b/>
              </w:rPr>
            </w:pPr>
            <w:r w:rsidRPr="002D0E11">
              <w:rPr>
                <w:rFonts w:cs="Arial"/>
                <w:b/>
              </w:rPr>
              <w:t>Aufgabentyp: 4a</w:t>
            </w:r>
          </w:p>
        </w:tc>
        <w:tc>
          <w:tcPr>
            <w:tcW w:w="5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0B5BE34" w14:textId="77777777" w:rsidR="00340D94" w:rsidRPr="002D0E11" w:rsidRDefault="00340D94" w:rsidP="00BF37A7">
            <w:pPr>
              <w:spacing w:after="0"/>
              <w:jc w:val="left"/>
              <w:rPr>
                <w:rFonts w:cs="Arial"/>
                <w:b/>
                <w:bCs/>
              </w:rPr>
            </w:pPr>
            <w:r w:rsidRPr="002D0E11">
              <w:rPr>
                <w:rFonts w:cs="Arial"/>
                <w:b/>
              </w:rPr>
              <w:t xml:space="preserve">Unterrichtsvorhaben </w:t>
            </w:r>
            <w:r w:rsidRPr="002D0E11">
              <w:rPr>
                <w:rFonts w:eastAsia="Calibri" w:cs="Arial"/>
                <w:b/>
              </w:rPr>
              <w:t xml:space="preserve">4: </w:t>
            </w:r>
          </w:p>
          <w:p w14:paraId="274E8FAF" w14:textId="77777777" w:rsidR="00340D94" w:rsidRPr="002D0E11" w:rsidRDefault="00340D94" w:rsidP="00BF37A7">
            <w:pPr>
              <w:spacing w:after="0"/>
              <w:jc w:val="left"/>
              <w:rPr>
                <w:rFonts w:cs="Arial"/>
                <w:b/>
                <w:bCs/>
              </w:rPr>
            </w:pPr>
            <w:bookmarkStart w:id="1" w:name="_Hlk67085525"/>
            <w:r w:rsidRPr="002D0E11">
              <w:rPr>
                <w:rFonts w:eastAsia="Calibri" w:cs="Arial"/>
                <w:b/>
                <w:bCs/>
              </w:rPr>
              <w:t>Wir lesen ein Buch und erleben ein Abenteuer (Lektüre eines Jugendbuches</w:t>
            </w:r>
            <w:bookmarkEnd w:id="1"/>
            <w:r w:rsidRPr="002D0E11">
              <w:rPr>
                <w:rFonts w:eastAsia="Calibri" w:cs="Arial"/>
                <w:b/>
                <w:bCs/>
              </w:rPr>
              <w:t>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3911236" w14:textId="435F1E17" w:rsidR="00340D94" w:rsidRPr="002D0E11" w:rsidRDefault="00340D94" w:rsidP="00BF37A7">
            <w:pPr>
              <w:spacing w:after="0"/>
              <w:jc w:val="left"/>
              <w:rPr>
                <w:rFonts w:cs="Arial"/>
                <w:b/>
              </w:rPr>
            </w:pPr>
            <w:r w:rsidRPr="002D0E11">
              <w:rPr>
                <w:rFonts w:cs="Arial"/>
                <w:b/>
              </w:rPr>
              <w:t>Zeitrahmen: ca. 20 Stunden</w:t>
            </w:r>
          </w:p>
        </w:tc>
      </w:tr>
      <w:tr w:rsidR="0031442F" w:rsidRPr="002D0E11" w14:paraId="141DACC0" w14:textId="26800218" w:rsidTr="002D0E11">
        <w:trPr>
          <w:cantSplit/>
        </w:trPr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C900D" w14:textId="77777777" w:rsidR="00340D94" w:rsidRPr="002D0E11" w:rsidRDefault="00340D94" w:rsidP="00BF37A7">
            <w:pPr>
              <w:jc w:val="left"/>
              <w:rPr>
                <w:rFonts w:cs="Arial"/>
                <w:b/>
              </w:rPr>
            </w:pPr>
          </w:p>
          <w:p w14:paraId="424F3A29" w14:textId="77777777" w:rsidR="00340D94" w:rsidRPr="002D0E11" w:rsidRDefault="00340D94" w:rsidP="00BF37A7">
            <w:pPr>
              <w:jc w:val="left"/>
              <w:rPr>
                <w:rFonts w:cs="Arial"/>
                <w:b/>
              </w:rPr>
            </w:pPr>
            <w:r w:rsidRPr="002D0E11">
              <w:rPr>
                <w:rFonts w:cs="Arial"/>
                <w:b/>
              </w:rPr>
              <w:t>Inhaltsfelder</w:t>
            </w:r>
          </w:p>
        </w:tc>
        <w:tc>
          <w:tcPr>
            <w:tcW w:w="3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FD768" w14:textId="77777777" w:rsidR="00340D94" w:rsidRPr="002D0E11" w:rsidRDefault="00340D94" w:rsidP="00BF37A7">
            <w:pPr>
              <w:spacing w:line="360" w:lineRule="auto"/>
              <w:jc w:val="left"/>
              <w:rPr>
                <w:rFonts w:cs="Arial"/>
                <w:b/>
              </w:rPr>
            </w:pPr>
            <w:r w:rsidRPr="002D0E11">
              <w:rPr>
                <w:rFonts w:cs="Arial"/>
                <w:b/>
              </w:rPr>
              <w:t>Kompetenzerwartungen KLP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476FEE6" w14:textId="3B7247F6" w:rsidR="00340D94" w:rsidRPr="002D0E11" w:rsidRDefault="00400E31" w:rsidP="00BF37A7">
            <w:pPr>
              <w:spacing w:after="0" w:line="360" w:lineRule="auto"/>
              <w:jc w:val="left"/>
              <w:rPr>
                <w:rFonts w:cs="Arial"/>
                <w:b/>
              </w:rPr>
            </w:pPr>
            <w:r w:rsidRPr="002D0E11">
              <w:rPr>
                <w:rFonts w:cs="Arial"/>
                <w:b/>
              </w:rPr>
              <w:t xml:space="preserve">Anknüpfung Bildungsgang Geistige Entwicklung </w:t>
            </w:r>
            <w:r w:rsidR="0031442F" w:rsidRPr="002D0E11">
              <w:rPr>
                <w:rFonts w:cs="Arial"/>
                <w:b/>
              </w:rPr>
              <w:t xml:space="preserve">Schüler </w:t>
            </w:r>
            <w:r w:rsidRPr="002D0E11">
              <w:rPr>
                <w:rFonts w:cs="Arial"/>
                <w:b/>
              </w:rPr>
              <w:t>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7DD2A03" w14:textId="6A9A8385" w:rsidR="00340D94" w:rsidRPr="002D0E11" w:rsidRDefault="00400E31" w:rsidP="00BF37A7">
            <w:pPr>
              <w:spacing w:after="0" w:line="360" w:lineRule="auto"/>
              <w:jc w:val="left"/>
              <w:rPr>
                <w:rFonts w:cs="Arial"/>
                <w:b/>
              </w:rPr>
            </w:pPr>
            <w:r w:rsidRPr="002D0E11">
              <w:rPr>
                <w:rFonts w:cs="Arial"/>
                <w:b/>
              </w:rPr>
              <w:t xml:space="preserve">Anknüpfung Bildungsgang Geistige Entwicklung </w:t>
            </w:r>
            <w:r w:rsidR="0031442F" w:rsidRPr="002D0E11">
              <w:rPr>
                <w:rFonts w:cs="Arial"/>
                <w:b/>
              </w:rPr>
              <w:t>Schülerin</w:t>
            </w:r>
            <w:r w:rsidRPr="002D0E11">
              <w:rPr>
                <w:rFonts w:cs="Arial"/>
                <w:b/>
              </w:rPr>
              <w:t xml:space="preserve"> B</w:t>
            </w:r>
          </w:p>
        </w:tc>
      </w:tr>
      <w:tr w:rsidR="0031442F" w:rsidRPr="002D0E11" w14:paraId="574BCD34" w14:textId="16092B80" w:rsidTr="00BF37A7">
        <w:trPr>
          <w:cantSplit/>
          <w:trHeight w:val="602"/>
        </w:trPr>
        <w:tc>
          <w:tcPr>
            <w:tcW w:w="3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90A81" w14:textId="77777777" w:rsidR="00340D94" w:rsidRPr="002D0E11" w:rsidRDefault="00340D94" w:rsidP="00BF37A7">
            <w:pPr>
              <w:jc w:val="left"/>
              <w:rPr>
                <w:rFonts w:cs="Arial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4DF04" w14:textId="77777777" w:rsidR="00340D94" w:rsidRPr="002D0E11" w:rsidRDefault="00340D94" w:rsidP="00BF37A7">
            <w:pPr>
              <w:spacing w:after="0"/>
              <w:jc w:val="left"/>
              <w:rPr>
                <w:rFonts w:cs="Arial"/>
                <w:b/>
              </w:rPr>
            </w:pPr>
            <w:r w:rsidRPr="002D0E11">
              <w:rPr>
                <w:rFonts w:cs="Arial"/>
                <w:b/>
              </w:rPr>
              <w:t>Kompetenzbereich Rezeption</w:t>
            </w:r>
          </w:p>
          <w:p w14:paraId="093C625D" w14:textId="77777777" w:rsidR="00340D94" w:rsidRPr="002D0E11" w:rsidRDefault="00340D94" w:rsidP="00BF37A7">
            <w:pPr>
              <w:spacing w:after="0"/>
              <w:jc w:val="left"/>
              <w:rPr>
                <w:rFonts w:cs="Arial"/>
              </w:rPr>
            </w:pPr>
            <w:r w:rsidRPr="002D0E11">
              <w:rPr>
                <w:rFonts w:cs="Arial"/>
              </w:rPr>
              <w:t>Lesen und Zuhören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6DC5D8" w14:textId="03082435" w:rsidR="00340D94" w:rsidRPr="002D0E11" w:rsidRDefault="00AB55A7" w:rsidP="00BF37A7">
            <w:pPr>
              <w:jc w:val="left"/>
              <w:rPr>
                <w:rFonts w:cs="Arial"/>
              </w:rPr>
            </w:pPr>
            <w:r w:rsidRPr="002D0E11">
              <w:rPr>
                <w:rFonts w:eastAsia="Times New Roman" w:cs="Arial"/>
                <w:b/>
                <w:u w:val="single"/>
              </w:rPr>
              <w:t>Bereich</w:t>
            </w:r>
            <w:r w:rsidRPr="002D0E11">
              <w:rPr>
                <w:rFonts w:eastAsia="Times New Roman" w:cs="Arial"/>
                <w:b/>
              </w:rPr>
              <w:t xml:space="preserve">: </w:t>
            </w:r>
            <w:r w:rsidRPr="002D0E11">
              <w:rPr>
                <w:rFonts w:eastAsia="Times New Roman" w:cs="Arial"/>
              </w:rPr>
              <w:t>Lesen – mit Texten und Medien umgehen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691CECD" w14:textId="77777777" w:rsidR="00340D94" w:rsidRPr="002D0E11" w:rsidRDefault="00AB55A7" w:rsidP="00BF37A7">
            <w:pPr>
              <w:spacing w:after="0"/>
              <w:jc w:val="left"/>
              <w:rPr>
                <w:rFonts w:eastAsia="Times New Roman" w:cs="Arial"/>
              </w:rPr>
            </w:pPr>
            <w:r w:rsidRPr="002D0E11">
              <w:rPr>
                <w:rFonts w:eastAsia="Times New Roman" w:cs="Arial"/>
                <w:b/>
                <w:u w:val="single"/>
              </w:rPr>
              <w:t>Bereich</w:t>
            </w:r>
            <w:r w:rsidRPr="002D0E11">
              <w:rPr>
                <w:rFonts w:eastAsia="Times New Roman" w:cs="Arial"/>
                <w:b/>
              </w:rPr>
              <w:t xml:space="preserve">: </w:t>
            </w:r>
            <w:r w:rsidR="00922D6A" w:rsidRPr="002D0E11">
              <w:rPr>
                <w:rFonts w:eastAsia="Times New Roman" w:cs="Arial"/>
              </w:rPr>
              <w:t xml:space="preserve">Kommunizieren </w:t>
            </w:r>
          </w:p>
          <w:p w14:paraId="78D69DE5" w14:textId="16FCCA84" w:rsidR="00F341FC" w:rsidRPr="002D0E11" w:rsidRDefault="00F341FC" w:rsidP="00BF37A7">
            <w:pPr>
              <w:spacing w:after="0"/>
              <w:jc w:val="left"/>
              <w:rPr>
                <w:rFonts w:cs="Arial"/>
              </w:rPr>
            </w:pPr>
            <w:r w:rsidRPr="002D0E11">
              <w:rPr>
                <w:rFonts w:cs="Arial"/>
              </w:rPr>
              <w:t>Sprechen und Zuhören</w:t>
            </w:r>
          </w:p>
        </w:tc>
      </w:tr>
      <w:tr w:rsidR="0031442F" w:rsidRPr="002D0E11" w14:paraId="23746840" w14:textId="463FFEC0" w:rsidTr="002D0E11">
        <w:trPr>
          <w:cantSplit/>
          <w:trHeight w:val="4389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0C26A6" w14:textId="77777777" w:rsidR="00436030" w:rsidRPr="002D0E11" w:rsidRDefault="00436030" w:rsidP="00BF37A7">
            <w:pPr>
              <w:spacing w:after="0"/>
              <w:jc w:val="left"/>
              <w:rPr>
                <w:rFonts w:eastAsia="Calibri" w:cs="Arial"/>
                <w:b/>
                <w:bCs/>
              </w:rPr>
            </w:pPr>
            <w:r w:rsidRPr="002D0E11">
              <w:rPr>
                <w:rFonts w:eastAsia="Calibri" w:cs="Arial"/>
                <w:b/>
                <w:bCs/>
              </w:rPr>
              <w:t>Sprache</w:t>
            </w:r>
          </w:p>
          <w:p w14:paraId="77337136" w14:textId="77777777" w:rsidR="00436030" w:rsidRPr="002D0E11" w:rsidRDefault="00436030" w:rsidP="00BF37A7">
            <w:pPr>
              <w:pStyle w:val="Listenabsatz"/>
              <w:numPr>
                <w:ilvl w:val="0"/>
                <w:numId w:val="2"/>
              </w:numPr>
              <w:spacing w:after="0"/>
              <w:ind w:left="313" w:hanging="357"/>
              <w:jc w:val="left"/>
              <w:rPr>
                <w:rFonts w:eastAsia="Calibri" w:cs="Arial"/>
              </w:rPr>
            </w:pPr>
            <w:r w:rsidRPr="002D0E11">
              <w:rPr>
                <w:rFonts w:eastAsia="Calibri" w:cs="Arial"/>
              </w:rPr>
              <w:t>Wortebene: Wortarten, Wortbildung, Wortbedeutung</w:t>
            </w:r>
          </w:p>
          <w:p w14:paraId="0B8B2CB1" w14:textId="77777777" w:rsidR="00436030" w:rsidRPr="002D0E11" w:rsidRDefault="00436030" w:rsidP="00BF37A7">
            <w:pPr>
              <w:pStyle w:val="Listenabsatz"/>
              <w:numPr>
                <w:ilvl w:val="0"/>
                <w:numId w:val="2"/>
              </w:numPr>
              <w:spacing w:after="0"/>
              <w:ind w:left="313" w:hanging="357"/>
              <w:jc w:val="left"/>
              <w:rPr>
                <w:rFonts w:eastAsia="Calibri" w:cs="Arial"/>
              </w:rPr>
            </w:pPr>
            <w:r w:rsidRPr="002D0E11">
              <w:rPr>
                <w:rFonts w:eastAsia="Calibri" w:cs="Arial"/>
              </w:rPr>
              <w:t>Satzebene: Satzglieder, Satzarten, Satzreihe, Satzgefüge</w:t>
            </w:r>
          </w:p>
        </w:tc>
        <w:tc>
          <w:tcPr>
            <w:tcW w:w="363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3E3061" w14:textId="77777777" w:rsidR="00436030" w:rsidRPr="002D0E11" w:rsidRDefault="00436030" w:rsidP="00BF37A7">
            <w:pPr>
              <w:pStyle w:val="Listenabsatz"/>
              <w:numPr>
                <w:ilvl w:val="0"/>
                <w:numId w:val="7"/>
              </w:numPr>
              <w:spacing w:after="0"/>
              <w:ind w:left="270"/>
              <w:jc w:val="left"/>
              <w:rPr>
                <w:rFonts w:eastAsia="Calibri" w:cs="Arial"/>
              </w:rPr>
            </w:pPr>
            <w:r w:rsidRPr="002D0E11">
              <w:rPr>
                <w:rFonts w:eastAsia="Calibri" w:cs="Arial"/>
              </w:rPr>
              <w:t>unterschiedliche Flexionsformen (Konjugation – Tempus, Deklination – Genus, Numerus, Kasus; Komparation) unterscheiden,</w:t>
            </w:r>
          </w:p>
          <w:p w14:paraId="6DD2EE46" w14:textId="77777777" w:rsidR="00436030" w:rsidRPr="002D0E11" w:rsidRDefault="00436030" w:rsidP="00BF37A7">
            <w:pPr>
              <w:pStyle w:val="Listenabsatz"/>
              <w:numPr>
                <w:ilvl w:val="0"/>
                <w:numId w:val="7"/>
              </w:numPr>
              <w:spacing w:after="0"/>
              <w:ind w:left="270"/>
              <w:jc w:val="left"/>
              <w:rPr>
                <w:rFonts w:eastAsia="Calibri" w:cs="Arial"/>
                <w:bCs/>
              </w:rPr>
            </w:pPr>
            <w:r w:rsidRPr="002D0E11">
              <w:rPr>
                <w:rFonts w:eastAsia="Calibri" w:cs="Arial"/>
                <w:bCs/>
              </w:rPr>
              <w:t>grundlegende Strukturen von Sätzen</w:t>
            </w:r>
            <w:r w:rsidRPr="002D0E11">
              <w:rPr>
                <w:rFonts w:eastAsia="Calibri" w:cs="Arial"/>
              </w:rPr>
              <w:t xml:space="preserve"> (Prädikat; Satzglieder: Subjekt, Objekt, Adverbial; Satzgliedteil: Attribut; Satzarten: Aussage-, Frage-, Aufforderungssatz; zusammengesetzte Sätze: Satzreihe, Satzgefüge, Hauptsatz, Nebensatz) </w:t>
            </w:r>
            <w:r w:rsidRPr="002D0E11">
              <w:rPr>
                <w:rFonts w:eastAsia="Calibri" w:cs="Arial"/>
                <w:bCs/>
              </w:rPr>
              <w:t>untersuchen,</w:t>
            </w:r>
          </w:p>
          <w:p w14:paraId="500BE924" w14:textId="77777777" w:rsidR="00436030" w:rsidRPr="002D0E11" w:rsidRDefault="00436030" w:rsidP="00BF37A7">
            <w:pPr>
              <w:pStyle w:val="Listenabsatz"/>
              <w:numPr>
                <w:ilvl w:val="0"/>
                <w:numId w:val="7"/>
              </w:numPr>
              <w:spacing w:after="0"/>
              <w:ind w:left="270"/>
              <w:jc w:val="left"/>
              <w:rPr>
                <w:rFonts w:eastAsia="Calibri" w:cs="Arial"/>
              </w:rPr>
            </w:pPr>
            <w:r w:rsidRPr="002D0E11">
              <w:rPr>
                <w:rFonts w:eastAsia="Calibri" w:cs="Arial"/>
                <w:bCs/>
              </w:rPr>
              <w:t>Sprachstrukturen mithilfe von Ersatz-, Umstell-, Erweiterungs- und Weglassprobe untersuchen,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FBF1B3" w14:textId="4C4E3EAD" w:rsidR="00436030" w:rsidRPr="002D0E11" w:rsidRDefault="00436030" w:rsidP="00BF37A7">
            <w:pPr>
              <w:spacing w:before="120" w:after="0" w:line="240" w:lineRule="auto"/>
              <w:jc w:val="left"/>
              <w:rPr>
                <w:rFonts w:cs="Aria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1CED62" w14:textId="0B948158" w:rsidR="00436030" w:rsidRPr="002D0E11" w:rsidRDefault="00436030" w:rsidP="00BF37A7">
            <w:pPr>
              <w:pStyle w:val="Textkrper"/>
              <w:spacing w:line="276" w:lineRule="auto"/>
              <w:ind w:right="226"/>
              <w:rPr>
                <w:sz w:val="22"/>
                <w:szCs w:val="22"/>
              </w:rPr>
            </w:pPr>
          </w:p>
        </w:tc>
      </w:tr>
      <w:tr w:rsidR="00BF37A7" w:rsidRPr="002D0E11" w14:paraId="49E377BE" w14:textId="309144A3" w:rsidTr="00BF37A7">
        <w:trPr>
          <w:cantSplit/>
          <w:trHeight w:val="10922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D01B6B" w14:textId="77777777" w:rsidR="00BF37A7" w:rsidRPr="002D0E11" w:rsidRDefault="00BF37A7" w:rsidP="00BF37A7">
            <w:pPr>
              <w:spacing w:after="0"/>
              <w:jc w:val="left"/>
              <w:rPr>
                <w:rFonts w:eastAsia="Calibri" w:cs="Arial"/>
                <w:b/>
                <w:bCs/>
              </w:rPr>
            </w:pPr>
            <w:r w:rsidRPr="002D0E11">
              <w:rPr>
                <w:rFonts w:eastAsia="Calibri" w:cs="Arial"/>
                <w:b/>
                <w:bCs/>
              </w:rPr>
              <w:lastRenderedPageBreak/>
              <w:t>Texte</w:t>
            </w:r>
          </w:p>
          <w:p w14:paraId="21B8AC3E" w14:textId="77777777" w:rsidR="00BF37A7" w:rsidRPr="00BF37A7" w:rsidRDefault="00BF37A7" w:rsidP="00BF37A7">
            <w:pPr>
              <w:jc w:val="left"/>
            </w:pPr>
            <w:r w:rsidRPr="00BF37A7">
              <w:t>Figuren und Handlung in Erzähltexten: Kurze Geschichten, Märchen, Fabeln, Jugendroman</w:t>
            </w:r>
          </w:p>
          <w:p w14:paraId="44B48E3B" w14:textId="77777777" w:rsidR="00BF37A7" w:rsidRPr="002D0E11" w:rsidRDefault="00BF37A7" w:rsidP="00BF37A7">
            <w:pPr>
              <w:jc w:val="left"/>
            </w:pPr>
            <w:r w:rsidRPr="002D0E11">
              <w:t>Erfahrungen mit Literatur: Vorstellungsbilder, Leseerfahrungen und Leseinteressen</w:t>
            </w:r>
          </w:p>
        </w:tc>
        <w:tc>
          <w:tcPr>
            <w:tcW w:w="363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C140C1" w14:textId="77777777" w:rsidR="00BF37A7" w:rsidRPr="002D0E11" w:rsidRDefault="00BF37A7" w:rsidP="00BF37A7">
            <w:pPr>
              <w:pStyle w:val="Listenabsatz"/>
              <w:numPr>
                <w:ilvl w:val="0"/>
                <w:numId w:val="7"/>
              </w:numPr>
              <w:spacing w:after="0"/>
              <w:ind w:left="270"/>
              <w:jc w:val="left"/>
              <w:rPr>
                <w:rFonts w:eastAsia="Calibri" w:cs="Arial"/>
              </w:rPr>
            </w:pPr>
            <w:r w:rsidRPr="002D0E11">
              <w:rPr>
                <w:rFonts w:eastAsia="Calibri" w:cs="Arial"/>
              </w:rPr>
              <w:t>in literarischen Texten Figuren untersuchen und Figurenbeziehungen textbezogen erläutern,</w:t>
            </w:r>
          </w:p>
          <w:p w14:paraId="59DE055A" w14:textId="77777777" w:rsidR="00BF37A7" w:rsidRPr="002D0E11" w:rsidRDefault="00BF37A7" w:rsidP="00BF37A7">
            <w:pPr>
              <w:pStyle w:val="Listenabsatz"/>
              <w:numPr>
                <w:ilvl w:val="0"/>
                <w:numId w:val="7"/>
              </w:numPr>
              <w:spacing w:after="0"/>
              <w:ind w:left="270"/>
              <w:jc w:val="left"/>
              <w:rPr>
                <w:rFonts w:eastAsia="Calibri" w:cs="Arial"/>
              </w:rPr>
            </w:pPr>
            <w:r w:rsidRPr="002D0E11">
              <w:rPr>
                <w:rFonts w:eastAsia="Calibri" w:cs="Arial"/>
                <w:bCs/>
              </w:rPr>
              <w:t>eine persönliche Stellungnahme zu den Ereignissen und zum Verhalten von literarischen Figuren textgebunden formulieren,</w:t>
            </w:r>
          </w:p>
          <w:p w14:paraId="35803459" w14:textId="77777777" w:rsidR="00BF37A7" w:rsidRPr="002D0E11" w:rsidRDefault="00BF37A7" w:rsidP="00BF37A7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270"/>
              <w:jc w:val="left"/>
              <w:rPr>
                <w:rFonts w:cs="Arial"/>
              </w:rPr>
            </w:pPr>
            <w:r w:rsidRPr="002D0E11">
              <w:rPr>
                <w:rFonts w:eastAsia="Calibri" w:cs="Arial"/>
              </w:rPr>
              <w:t>eigene Texte zu literarischen Texten verfassen (u.a. Ausgestaltung, Fortsetzung, Paralleltexte) und im Hinblick auf den Ausgangstext erläutern,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E2025E" w14:textId="77777777" w:rsidR="00BF37A7" w:rsidRPr="002D0E11" w:rsidRDefault="00BF37A7" w:rsidP="00BF37A7">
            <w:pPr>
              <w:spacing w:before="120" w:after="0" w:line="240" w:lineRule="auto"/>
              <w:jc w:val="left"/>
              <w:rPr>
                <w:rFonts w:eastAsia="Times New Roman" w:cs="Arial"/>
                <w:b/>
              </w:rPr>
            </w:pPr>
            <w:r w:rsidRPr="002D0E11">
              <w:rPr>
                <w:rFonts w:eastAsia="Times New Roman" w:cs="Arial"/>
                <w:b/>
                <w:u w:val="single"/>
              </w:rPr>
              <w:t>Inhalt</w:t>
            </w:r>
            <w:r w:rsidRPr="002D0E11">
              <w:rPr>
                <w:rFonts w:eastAsia="Times New Roman" w:cs="Arial"/>
                <w:b/>
              </w:rPr>
              <w:t>:</w:t>
            </w:r>
          </w:p>
          <w:p w14:paraId="10436813" w14:textId="49E5565C" w:rsidR="00BF37A7" w:rsidRDefault="00BF37A7" w:rsidP="00BF37A7">
            <w:pPr>
              <w:pStyle w:val="Listenabsatz"/>
              <w:tabs>
                <w:tab w:val="num" w:pos="467"/>
              </w:tabs>
              <w:spacing w:after="0"/>
              <w:jc w:val="left"/>
            </w:pPr>
            <w:r>
              <w:t>Sich mit Texten und Medien aus-</w:t>
            </w:r>
            <w:r>
              <w:br/>
              <w:t>einandersetzen</w:t>
            </w:r>
          </w:p>
          <w:p w14:paraId="1FEDDC3F" w14:textId="45003A6F" w:rsidR="00BF37A7" w:rsidRPr="002D0E11" w:rsidRDefault="00BF37A7" w:rsidP="00BF37A7">
            <w:pPr>
              <w:pStyle w:val="Listenabsatz"/>
              <w:tabs>
                <w:tab w:val="num" w:pos="467"/>
              </w:tabs>
              <w:spacing w:after="0"/>
              <w:jc w:val="left"/>
            </w:pPr>
            <w:r w:rsidRPr="002D0E11">
              <w:t>Über Leseerfahrungen verfügen</w:t>
            </w:r>
          </w:p>
          <w:p w14:paraId="021D50DC" w14:textId="77777777" w:rsidR="00BF37A7" w:rsidRPr="002D0E11" w:rsidRDefault="00BF37A7" w:rsidP="00BF37A7">
            <w:pPr>
              <w:spacing w:before="120" w:after="0" w:line="240" w:lineRule="auto"/>
              <w:jc w:val="left"/>
              <w:rPr>
                <w:rFonts w:eastAsia="Times New Roman" w:cs="Arial"/>
                <w:b/>
              </w:rPr>
            </w:pPr>
            <w:r w:rsidRPr="002D0E11">
              <w:rPr>
                <w:rFonts w:eastAsia="Times New Roman" w:cs="Arial"/>
                <w:b/>
                <w:u w:val="single"/>
              </w:rPr>
              <w:t>Fachliche Aspekte</w:t>
            </w:r>
            <w:r w:rsidRPr="002D0E11">
              <w:rPr>
                <w:rFonts w:eastAsia="Times New Roman" w:cs="Arial"/>
                <w:b/>
              </w:rPr>
              <w:t>:</w:t>
            </w:r>
          </w:p>
          <w:p w14:paraId="3599CF18" w14:textId="77777777" w:rsidR="00BF37A7" w:rsidRPr="002D0E11" w:rsidRDefault="00BF37A7" w:rsidP="00BF37A7">
            <w:pPr>
              <w:pStyle w:val="Listenabsatz"/>
              <w:numPr>
                <w:ilvl w:val="0"/>
                <w:numId w:val="14"/>
              </w:numPr>
              <w:spacing w:before="120" w:after="0" w:line="240" w:lineRule="auto"/>
              <w:jc w:val="left"/>
              <w:rPr>
                <w:rFonts w:eastAsia="Times New Roman" w:cs="Arial"/>
                <w:bCs/>
              </w:rPr>
            </w:pPr>
            <w:r w:rsidRPr="002D0E11">
              <w:rPr>
                <w:rFonts w:eastAsia="Times New Roman" w:cs="Arial"/>
                <w:bCs/>
              </w:rPr>
              <w:t>Synthetisierendes und fortgeschrittenes Lesen</w:t>
            </w:r>
          </w:p>
          <w:p w14:paraId="0886C94A" w14:textId="3611F7A5" w:rsidR="00BF37A7" w:rsidRPr="002D0E11" w:rsidRDefault="00BF37A7" w:rsidP="00BF37A7">
            <w:pPr>
              <w:pStyle w:val="Listenabsatz"/>
              <w:numPr>
                <w:ilvl w:val="0"/>
                <w:numId w:val="14"/>
              </w:numPr>
              <w:spacing w:before="120" w:after="0" w:line="240" w:lineRule="auto"/>
              <w:jc w:val="left"/>
              <w:rPr>
                <w:rFonts w:eastAsia="Times New Roman" w:cs="Arial"/>
                <w:bCs/>
              </w:rPr>
            </w:pPr>
            <w:r w:rsidRPr="002D0E11">
              <w:rPr>
                <w:rFonts w:eastAsia="Times New Roman" w:cs="Arial"/>
                <w:bCs/>
              </w:rPr>
              <w:t>Anwendung grundlegender Lesestrategien vor, während und nach dem Lesen</w:t>
            </w:r>
          </w:p>
          <w:p w14:paraId="1047967A" w14:textId="05EE8320" w:rsidR="00BF37A7" w:rsidRPr="00BF37A7" w:rsidRDefault="00BF37A7" w:rsidP="00BF37A7">
            <w:pPr>
              <w:pStyle w:val="Listenabsatz"/>
              <w:numPr>
                <w:ilvl w:val="0"/>
                <w:numId w:val="14"/>
              </w:numPr>
              <w:spacing w:before="120" w:after="0" w:line="240" w:lineRule="auto"/>
              <w:jc w:val="left"/>
              <w:rPr>
                <w:rFonts w:eastAsia="Times New Roman" w:cs="Arial"/>
                <w:b/>
                <w:u w:val="single"/>
              </w:rPr>
            </w:pPr>
            <w:r w:rsidRPr="002D0E11">
              <w:rPr>
                <w:rFonts w:eastAsia="Times New Roman" w:cs="Arial"/>
                <w:bCs/>
              </w:rPr>
              <w:t>Umgang mit verschiedenen Textsorten</w:t>
            </w:r>
          </w:p>
          <w:p w14:paraId="2A292084" w14:textId="77777777" w:rsidR="00BF37A7" w:rsidRPr="002D0E11" w:rsidRDefault="00BF37A7" w:rsidP="00BF37A7">
            <w:pPr>
              <w:pStyle w:val="Listenabsatz"/>
              <w:numPr>
                <w:ilvl w:val="0"/>
                <w:numId w:val="0"/>
              </w:numPr>
              <w:spacing w:before="120" w:after="0" w:line="240" w:lineRule="auto"/>
              <w:ind w:left="360"/>
              <w:jc w:val="left"/>
              <w:rPr>
                <w:rFonts w:eastAsia="Times New Roman" w:cs="Arial"/>
                <w:b/>
                <w:u w:val="single"/>
              </w:rPr>
            </w:pPr>
          </w:p>
          <w:p w14:paraId="25646E42" w14:textId="77777777" w:rsidR="00BF37A7" w:rsidRPr="002D0E11" w:rsidRDefault="00BF37A7" w:rsidP="00BF37A7">
            <w:pPr>
              <w:spacing w:after="0" w:line="240" w:lineRule="auto"/>
              <w:jc w:val="left"/>
              <w:rPr>
                <w:rFonts w:eastAsia="Times New Roman" w:cs="Arial"/>
                <w:b/>
                <w:u w:val="single"/>
              </w:rPr>
            </w:pPr>
            <w:r w:rsidRPr="002D0E11">
              <w:rPr>
                <w:rFonts w:eastAsia="Times New Roman" w:cs="Arial"/>
                <w:b/>
                <w:u w:val="single"/>
              </w:rPr>
              <w:t>angestrebte Kompetenzen</w:t>
            </w:r>
            <w:r w:rsidRPr="002D0E11">
              <w:rPr>
                <w:rFonts w:eastAsia="Times New Roman" w:cs="Arial"/>
                <w:b/>
              </w:rPr>
              <w:t>:</w:t>
            </w:r>
          </w:p>
          <w:p w14:paraId="18E6ACB3" w14:textId="7647A122" w:rsidR="00BF37A7" w:rsidRPr="002D0E11" w:rsidRDefault="00EA0BFE" w:rsidP="00BF37A7">
            <w:pPr>
              <w:spacing w:after="0"/>
              <w:jc w:val="left"/>
            </w:pPr>
            <w:r>
              <w:t xml:space="preserve">- </w:t>
            </w:r>
            <w:r w:rsidR="00BF37A7" w:rsidRPr="002D0E11">
              <w:t>A. erliest einfache Sätze</w:t>
            </w:r>
          </w:p>
          <w:p w14:paraId="647C16E2" w14:textId="7C48BDD2" w:rsidR="00BF37A7" w:rsidRPr="002D0E11" w:rsidRDefault="00EA0BFE" w:rsidP="00BF37A7">
            <w:pPr>
              <w:spacing w:after="0"/>
              <w:jc w:val="left"/>
              <w:rPr>
                <w:lang w:eastAsia="de-DE"/>
              </w:rPr>
            </w:pPr>
            <w:r>
              <w:rPr>
                <w:lang w:eastAsia="de-DE"/>
              </w:rPr>
              <w:t xml:space="preserve">- </w:t>
            </w:r>
            <w:r w:rsidR="00BF37A7" w:rsidRPr="002D0E11">
              <w:rPr>
                <w:lang w:eastAsia="de-DE"/>
              </w:rPr>
              <w:t>A. nutzt optische Markierungen, Formatierungs- und Gliederungshilfen wie Fettdruck, Unterstreichungen, Absätze</w:t>
            </w:r>
          </w:p>
          <w:p w14:paraId="0786BD5D" w14:textId="5D07EFC3" w:rsidR="00BF37A7" w:rsidRPr="00BF37A7" w:rsidRDefault="00EA0BFE" w:rsidP="00BF37A7">
            <w:pPr>
              <w:spacing w:after="0"/>
              <w:jc w:val="left"/>
              <w:rPr>
                <w:lang w:eastAsia="de-DE"/>
              </w:rPr>
            </w:pPr>
            <w:r>
              <w:rPr>
                <w:shd w:val="clear" w:color="auto" w:fill="FFFFFF"/>
              </w:rPr>
              <w:t xml:space="preserve">- </w:t>
            </w:r>
            <w:r w:rsidR="00BF37A7" w:rsidRPr="002D0E11">
              <w:rPr>
                <w:shd w:val="clear" w:color="auto" w:fill="FFFFFF"/>
              </w:rPr>
              <w:t>A. erkennt spezifisch textimmanente Merkmale wieder</w:t>
            </w:r>
          </w:p>
          <w:p w14:paraId="571B436B" w14:textId="77777777" w:rsidR="00BF37A7" w:rsidRPr="002D0E11" w:rsidRDefault="00BF37A7" w:rsidP="00BF37A7">
            <w:pPr>
              <w:spacing w:after="160" w:line="259" w:lineRule="auto"/>
              <w:jc w:val="left"/>
              <w:rPr>
                <w:rFonts w:eastAsia="Times New Roman" w:cs="Arial"/>
                <w:b/>
              </w:rPr>
            </w:pPr>
            <w:r w:rsidRPr="002D0E11">
              <w:rPr>
                <w:rFonts w:eastAsia="Times New Roman" w:cs="Arial"/>
                <w:b/>
                <w:u w:val="single"/>
              </w:rPr>
              <w:t>Lernerfolgsüberprüfung/ Leistungsbewertung/ Feedback</w:t>
            </w:r>
            <w:r w:rsidRPr="002D0E11">
              <w:rPr>
                <w:rFonts w:eastAsia="Times New Roman" w:cs="Arial"/>
                <w:b/>
              </w:rPr>
              <w:t>:</w:t>
            </w:r>
          </w:p>
          <w:p w14:paraId="4BF64746" w14:textId="77777777" w:rsidR="00BF37A7" w:rsidRPr="002D0E11" w:rsidRDefault="00BF37A7" w:rsidP="00BF37A7">
            <w:pPr>
              <w:jc w:val="left"/>
            </w:pPr>
            <w:r>
              <w:t xml:space="preserve">- </w:t>
            </w:r>
            <w:r w:rsidRPr="002D0E11">
              <w:t>Einsatz standardisierter diagnostischer Verfahren zur Erfassung der erweiterten Lesefähigkeit für den Förderschwerpunkt Geistige Entwicklung</w:t>
            </w:r>
          </w:p>
          <w:p w14:paraId="12650E54" w14:textId="42191562" w:rsidR="00BF37A7" w:rsidRPr="002D0E11" w:rsidRDefault="00BF37A7" w:rsidP="00BF37A7">
            <w:pPr>
              <w:spacing w:before="120" w:after="0" w:line="240" w:lineRule="auto"/>
              <w:jc w:val="left"/>
              <w:rPr>
                <w:rFonts w:eastAsia="Times New Roman" w:cs="Arial"/>
                <w:b/>
                <w:u w:val="single"/>
              </w:rPr>
            </w:pPr>
            <w:r>
              <w:rPr>
                <w:rFonts w:eastAsia="Times New Roman" w:cs="Arial"/>
                <w:bCs/>
              </w:rPr>
              <w:t xml:space="preserve">- </w:t>
            </w:r>
            <w:r w:rsidRPr="002D0E11">
              <w:rPr>
                <w:rFonts w:eastAsia="Times New Roman" w:cs="Arial"/>
                <w:bCs/>
              </w:rPr>
              <w:t>Einsatz einer „Checkliste“ mit den erlernten Lesestrategien (Bedeutungsvollmachung, Partizipation bei der Erfolgsüberprüfung)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02FE5A" w14:textId="77777777" w:rsidR="00BF37A7" w:rsidRPr="002D0E11" w:rsidRDefault="00BF37A7" w:rsidP="00BF37A7">
            <w:pPr>
              <w:pStyle w:val="Listenabsatz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/>
              <w:ind w:left="597"/>
              <w:jc w:val="left"/>
              <w:rPr>
                <w:rFonts w:cs="Arial"/>
              </w:rPr>
            </w:pPr>
          </w:p>
        </w:tc>
      </w:tr>
      <w:tr w:rsidR="00B63EC9" w:rsidRPr="002D0E11" w14:paraId="33A26FBD" w14:textId="6006DBCB" w:rsidTr="00B2336C">
        <w:trPr>
          <w:cantSplit/>
          <w:trHeight w:val="10035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759BF3" w14:textId="77777777" w:rsidR="00B63EC9" w:rsidRPr="002D0E11" w:rsidRDefault="00B63EC9" w:rsidP="00BF37A7">
            <w:pPr>
              <w:spacing w:after="0"/>
              <w:jc w:val="left"/>
              <w:rPr>
                <w:rFonts w:eastAsia="Calibri" w:cs="Arial"/>
                <w:b/>
                <w:bCs/>
              </w:rPr>
            </w:pPr>
            <w:r w:rsidRPr="002D0E11">
              <w:rPr>
                <w:rFonts w:eastAsia="Calibri" w:cs="Arial"/>
                <w:b/>
                <w:bCs/>
              </w:rPr>
              <w:t>Kommunikation</w:t>
            </w:r>
          </w:p>
          <w:p w14:paraId="58EC90A4" w14:textId="77777777" w:rsidR="00B63EC9" w:rsidRPr="002D0E11" w:rsidRDefault="00B63EC9" w:rsidP="00BF37A7">
            <w:pPr>
              <w:pStyle w:val="Listenabsatz"/>
              <w:numPr>
                <w:ilvl w:val="0"/>
                <w:numId w:val="5"/>
              </w:numPr>
              <w:spacing w:after="0"/>
              <w:ind w:left="313" w:hanging="357"/>
              <w:jc w:val="left"/>
              <w:rPr>
                <w:rFonts w:eastAsia="Calibri" w:cs="Arial"/>
              </w:rPr>
            </w:pPr>
            <w:r w:rsidRPr="002D0E11">
              <w:rPr>
                <w:rFonts w:eastAsia="Calibri" w:cs="Arial"/>
              </w:rPr>
              <w:t>Kommunikationssituationen: digitale Kommunikation, gesprochene und geschriebene Sprache</w:t>
            </w:r>
          </w:p>
          <w:p w14:paraId="0675DBD8" w14:textId="77777777" w:rsidR="00B63EC9" w:rsidRPr="002D0E11" w:rsidRDefault="00B63EC9" w:rsidP="00BF37A7">
            <w:pPr>
              <w:pStyle w:val="Listenabsatz"/>
              <w:numPr>
                <w:ilvl w:val="0"/>
                <w:numId w:val="5"/>
              </w:numPr>
              <w:spacing w:after="0"/>
              <w:ind w:left="313" w:hanging="357"/>
              <w:jc w:val="left"/>
              <w:rPr>
                <w:rFonts w:cs="Arial"/>
                <w:color w:val="231F20"/>
              </w:rPr>
            </w:pPr>
            <w:r w:rsidRPr="002D0E11">
              <w:rPr>
                <w:rFonts w:eastAsia="Calibri" w:cs="Arial"/>
              </w:rPr>
              <w:t>Wirkung kommunikativen Handelns</w:t>
            </w:r>
          </w:p>
        </w:tc>
        <w:tc>
          <w:tcPr>
            <w:tcW w:w="363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7F8F09" w14:textId="77777777" w:rsidR="00B63EC9" w:rsidRPr="002D0E11" w:rsidRDefault="00B63EC9" w:rsidP="00BF37A7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597"/>
              <w:jc w:val="left"/>
              <w:rPr>
                <w:rFonts w:cs="Arial"/>
              </w:rPr>
            </w:pPr>
            <w:r w:rsidRPr="002D0E11">
              <w:rPr>
                <w:rFonts w:eastAsia="Calibri" w:cs="Arial"/>
                <w:bCs/>
              </w:rPr>
              <w:t>aktiv zuhören, gezielt nachfragen und Gehörtes zutreffend wiedergeben – auch unter Nutzung eigener Notizen,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ADB916" w14:textId="51570D63" w:rsidR="00B63EC9" w:rsidRPr="002D0E11" w:rsidRDefault="00B63EC9" w:rsidP="00BF37A7">
            <w:pPr>
              <w:pStyle w:val="Listenabsatz"/>
              <w:numPr>
                <w:ilvl w:val="0"/>
                <w:numId w:val="0"/>
              </w:numPr>
              <w:autoSpaceDE w:val="0"/>
              <w:autoSpaceDN w:val="0"/>
              <w:adjustRightInd w:val="0"/>
              <w:spacing w:after="0"/>
              <w:ind w:left="597"/>
              <w:jc w:val="left"/>
              <w:rPr>
                <w:rFonts w:cs="Arial"/>
              </w:rPr>
            </w:pPr>
            <w:r w:rsidRPr="002D0E11">
              <w:rPr>
                <w:rFonts w:eastAsia="Calibri" w:cs="Arial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16CD97" w14:textId="77777777" w:rsidR="00B63EC9" w:rsidRPr="002D0E11" w:rsidRDefault="00B63EC9" w:rsidP="00BF37A7">
            <w:pPr>
              <w:spacing w:before="120" w:after="0" w:line="240" w:lineRule="auto"/>
              <w:jc w:val="left"/>
              <w:rPr>
                <w:rFonts w:eastAsia="Times New Roman" w:cs="Arial"/>
                <w:b/>
              </w:rPr>
            </w:pPr>
            <w:r w:rsidRPr="002D0E11">
              <w:rPr>
                <w:rFonts w:eastAsia="Times New Roman" w:cs="Arial"/>
                <w:b/>
                <w:u w:val="single"/>
              </w:rPr>
              <w:t>Inhalt</w:t>
            </w:r>
            <w:r w:rsidRPr="002D0E11">
              <w:rPr>
                <w:rFonts w:eastAsia="Times New Roman" w:cs="Arial"/>
                <w:b/>
              </w:rPr>
              <w:t xml:space="preserve">: </w:t>
            </w:r>
          </w:p>
          <w:p w14:paraId="0234DCAB" w14:textId="41DA11AB" w:rsidR="00B63EC9" w:rsidRPr="002D0E11" w:rsidRDefault="00B63EC9" w:rsidP="00BF37A7">
            <w:pPr>
              <w:spacing w:before="120" w:after="0" w:line="240" w:lineRule="auto"/>
              <w:jc w:val="left"/>
              <w:rPr>
                <w:rFonts w:eastAsia="Times New Roman" w:cs="Arial"/>
                <w:bCs/>
              </w:rPr>
            </w:pPr>
            <w:r w:rsidRPr="002D0E11">
              <w:rPr>
                <w:rFonts w:eastAsia="Times New Roman" w:cs="Arial"/>
                <w:bCs/>
              </w:rPr>
              <w:t>verstehend zuhören und Zuhörstrategien nutzen</w:t>
            </w:r>
          </w:p>
          <w:p w14:paraId="79220964" w14:textId="77777777" w:rsidR="00B63EC9" w:rsidRPr="002D0E11" w:rsidRDefault="00B63EC9" w:rsidP="00BF37A7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 w:cs="Arial"/>
                <w:b/>
                <w:u w:val="single"/>
              </w:rPr>
            </w:pPr>
            <w:r w:rsidRPr="002D0E11">
              <w:rPr>
                <w:rFonts w:eastAsia="Times New Roman" w:cs="Arial"/>
                <w:b/>
                <w:u w:val="single"/>
              </w:rPr>
              <w:t>Fachliche Aspekte:</w:t>
            </w:r>
          </w:p>
          <w:p w14:paraId="0E70D766" w14:textId="74421E63" w:rsidR="00B63EC9" w:rsidRPr="002D0E11" w:rsidRDefault="00B63EC9" w:rsidP="00BF37A7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jc w:val="left"/>
              <w:rPr>
                <w:rFonts w:eastAsia="Calibri" w:cs="Arial"/>
              </w:rPr>
            </w:pPr>
            <w:r w:rsidRPr="002D0E11">
              <w:rPr>
                <w:rFonts w:eastAsia="Calibri" w:cs="Arial"/>
              </w:rPr>
              <w:t>Zuhören im Gespräch und Hörverstehen</w:t>
            </w:r>
          </w:p>
          <w:p w14:paraId="0E34C445" w14:textId="5C41213B" w:rsidR="00B63EC9" w:rsidRPr="002D0E11" w:rsidRDefault="00B63EC9" w:rsidP="00BF37A7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jc w:val="left"/>
              <w:rPr>
                <w:rFonts w:eastAsia="Calibri" w:cs="Arial"/>
              </w:rPr>
            </w:pPr>
            <w:r w:rsidRPr="002D0E11">
              <w:rPr>
                <w:rFonts w:eastAsia="Calibri" w:cs="Arial"/>
              </w:rPr>
              <w:t>Zuhörstrategien</w:t>
            </w:r>
          </w:p>
          <w:p w14:paraId="51451C7E" w14:textId="19B70B62" w:rsidR="00B63EC9" w:rsidRPr="002D0E11" w:rsidRDefault="00B63EC9" w:rsidP="00BF37A7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jc w:val="left"/>
              <w:rPr>
                <w:rFonts w:eastAsia="Calibri" w:cs="Arial"/>
              </w:rPr>
            </w:pPr>
            <w:r w:rsidRPr="002D0E11">
              <w:rPr>
                <w:rFonts w:eastAsia="Calibri" w:cs="Arial"/>
              </w:rPr>
              <w:t>Kommunikationsverhalten</w:t>
            </w:r>
          </w:p>
          <w:p w14:paraId="627F334B" w14:textId="77777777" w:rsidR="00B63EC9" w:rsidRPr="002D0E11" w:rsidRDefault="00B63EC9" w:rsidP="00BF37A7">
            <w:pPr>
              <w:spacing w:before="120" w:after="0" w:line="240" w:lineRule="auto"/>
              <w:jc w:val="left"/>
              <w:rPr>
                <w:rFonts w:eastAsia="Times New Roman" w:cs="Arial"/>
                <w:b/>
                <w:u w:val="single"/>
              </w:rPr>
            </w:pPr>
            <w:r w:rsidRPr="002D0E11">
              <w:rPr>
                <w:rFonts w:eastAsia="Times New Roman" w:cs="Arial"/>
                <w:b/>
                <w:u w:val="single"/>
              </w:rPr>
              <w:t>angestrebte Kompetenzen</w:t>
            </w:r>
            <w:r w:rsidRPr="002D0E11">
              <w:rPr>
                <w:rFonts w:eastAsia="Times New Roman" w:cs="Arial"/>
                <w:b/>
              </w:rPr>
              <w:t>:</w:t>
            </w:r>
          </w:p>
          <w:p w14:paraId="44DFBD7B" w14:textId="712AA5F9" w:rsidR="00B63EC9" w:rsidRPr="002D0E11" w:rsidRDefault="00EA0BFE" w:rsidP="00EA0BFE">
            <w:pPr>
              <w:spacing w:after="0"/>
              <w:jc w:val="left"/>
              <w:rPr>
                <w:lang w:eastAsia="de-DE"/>
              </w:rPr>
            </w:pPr>
            <w:r>
              <w:rPr>
                <w:lang w:eastAsia="de-DE"/>
              </w:rPr>
              <w:t xml:space="preserve">- </w:t>
            </w:r>
            <w:r w:rsidR="00B63EC9" w:rsidRPr="002D0E11">
              <w:rPr>
                <w:lang w:eastAsia="de-DE"/>
              </w:rPr>
              <w:t>B. entwickelt Aufmerksamkeit für verbale und nonverbale Äußerungen der     Gesprächspartnerin/     des     Gesprächspartners (u.a. Stimmführung, Körpersprache, Gestik, Mimik)</w:t>
            </w:r>
          </w:p>
          <w:p w14:paraId="5674ED7A" w14:textId="644F30F0" w:rsidR="00B63EC9" w:rsidRPr="002D0E11" w:rsidRDefault="00EA0BFE" w:rsidP="00EA0BFE">
            <w:pPr>
              <w:spacing w:after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="00B63EC9" w:rsidRPr="002D0E11">
              <w:rPr>
                <w:rFonts w:eastAsia="Calibri"/>
              </w:rPr>
              <w:t>B. erkennt detaillierte Informationen aus einem Hörmedium wieder</w:t>
            </w:r>
          </w:p>
          <w:p w14:paraId="5EC73A55" w14:textId="45638495" w:rsidR="00B63EC9" w:rsidRPr="002D0E11" w:rsidRDefault="00EA0BFE" w:rsidP="00EA0BFE">
            <w:pPr>
              <w:spacing w:after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="00B63EC9" w:rsidRPr="002D0E11">
              <w:rPr>
                <w:rFonts w:eastAsia="Calibri"/>
              </w:rPr>
              <w:t>B. äußert   sich   sprachlich   angemessen   mithilfe   der   individuellen Kommunikationsform</w:t>
            </w:r>
          </w:p>
          <w:p w14:paraId="1C15C6FE" w14:textId="77777777" w:rsidR="00B63EC9" w:rsidRPr="002D0E11" w:rsidRDefault="00B63EC9" w:rsidP="00BF37A7">
            <w:pPr>
              <w:spacing w:after="160" w:line="259" w:lineRule="auto"/>
              <w:jc w:val="left"/>
              <w:rPr>
                <w:rFonts w:eastAsia="Times New Roman" w:cs="Arial"/>
                <w:b/>
              </w:rPr>
            </w:pPr>
            <w:r w:rsidRPr="002D0E11">
              <w:rPr>
                <w:rFonts w:eastAsia="Times New Roman" w:cs="Arial"/>
                <w:b/>
                <w:u w:val="single"/>
              </w:rPr>
              <w:t>Lernerfolgsüberprüfung/ Leistungsbewertung/ Feedback</w:t>
            </w:r>
            <w:r w:rsidRPr="002D0E11">
              <w:rPr>
                <w:rFonts w:eastAsia="Times New Roman" w:cs="Arial"/>
                <w:b/>
              </w:rPr>
              <w:t>:</w:t>
            </w:r>
          </w:p>
          <w:p w14:paraId="0A7FB846" w14:textId="4CD16AB7" w:rsidR="00B63EC9" w:rsidRDefault="00B63EC9" w:rsidP="00B63EC9">
            <w:pPr>
              <w:spacing w:after="0"/>
              <w:jc w:val="left"/>
            </w:pPr>
            <w:r>
              <w:t xml:space="preserve">- </w:t>
            </w:r>
            <w:r w:rsidRPr="002D0E11">
              <w:t>Feedback der Lehrkräfte und Mitschüler/innen üben Feedback im Sekundenfenster bei Phasen der geteilten Aufmerksamkeit/ Reaktion im Gesprächsverhalten</w:t>
            </w:r>
          </w:p>
          <w:p w14:paraId="022AEB5E" w14:textId="7EF2C219" w:rsidR="00B63EC9" w:rsidRPr="00F202BF" w:rsidRDefault="00B63EC9" w:rsidP="00F202BF">
            <w:pPr>
              <w:spacing w:after="0"/>
              <w:jc w:val="left"/>
            </w:pPr>
            <w:r>
              <w:t>- Quizformat: Wiedererkennen von Reizen (Hörpuzzle/ Hörspuren)</w:t>
            </w:r>
          </w:p>
        </w:tc>
      </w:tr>
      <w:tr w:rsidR="0031442F" w:rsidRPr="002D0E11" w14:paraId="30C16224" w14:textId="0159E72E" w:rsidTr="00EA0BFE">
        <w:trPr>
          <w:cantSplit/>
          <w:trHeight w:val="3730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A56AF7" w14:textId="77777777" w:rsidR="004D18A6" w:rsidRPr="002D0E11" w:rsidRDefault="004D18A6" w:rsidP="00BF37A7">
            <w:pPr>
              <w:spacing w:after="0"/>
              <w:jc w:val="left"/>
              <w:rPr>
                <w:rFonts w:eastAsia="Calibri" w:cs="Arial"/>
                <w:b/>
                <w:bCs/>
              </w:rPr>
            </w:pPr>
            <w:r w:rsidRPr="002D0E11">
              <w:rPr>
                <w:rFonts w:eastAsia="Calibri" w:cs="Arial"/>
                <w:b/>
                <w:bCs/>
              </w:rPr>
              <w:t>Medien</w:t>
            </w:r>
          </w:p>
          <w:p w14:paraId="5A05869B" w14:textId="77777777" w:rsidR="004D18A6" w:rsidRPr="002D0E11" w:rsidRDefault="004D18A6" w:rsidP="00BF37A7">
            <w:pPr>
              <w:pStyle w:val="Textkrper"/>
              <w:numPr>
                <w:ilvl w:val="0"/>
                <w:numId w:val="6"/>
              </w:numPr>
              <w:spacing w:line="276" w:lineRule="auto"/>
              <w:ind w:left="313"/>
              <w:rPr>
                <w:sz w:val="22"/>
                <w:szCs w:val="22"/>
                <w:lang w:val="de-DE"/>
              </w:rPr>
            </w:pPr>
            <w:r w:rsidRPr="002D0E11">
              <w:rPr>
                <w:rFonts w:eastAsia="Calibri"/>
                <w:sz w:val="22"/>
                <w:szCs w:val="22"/>
                <w:lang w:val="de-DE"/>
              </w:rPr>
              <w:t>Mediale Präsentationsformen: Printmedien, Hörmedien, audiovisuelle Medien, Websites, interaktive Medien</w:t>
            </w:r>
          </w:p>
        </w:tc>
        <w:tc>
          <w:tcPr>
            <w:tcW w:w="363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09D256" w14:textId="77777777" w:rsidR="004D18A6" w:rsidRPr="002D0E11" w:rsidRDefault="004D18A6" w:rsidP="00BF37A7">
            <w:pPr>
              <w:pStyle w:val="Listenabsatz"/>
              <w:numPr>
                <w:ilvl w:val="0"/>
                <w:numId w:val="7"/>
              </w:numPr>
              <w:spacing w:after="0"/>
              <w:ind w:left="597"/>
              <w:jc w:val="left"/>
              <w:rPr>
                <w:rFonts w:eastAsia="Calibri" w:cs="Arial"/>
                <w:bCs/>
              </w:rPr>
            </w:pPr>
            <w:r w:rsidRPr="002D0E11">
              <w:rPr>
                <w:rFonts w:eastAsia="Calibri" w:cs="Arial"/>
                <w:bCs/>
              </w:rPr>
              <w:t>dem Leseziel und dem Medium angepasste einfache Lesestrategien des orientierenden, selektiven, intensiven und vergleichenden Lesens einsetzen (u.a. bei Hypertexten) und die Lektüreergebnisse darstellen,</w:t>
            </w:r>
          </w:p>
          <w:p w14:paraId="10D6E18C" w14:textId="77777777" w:rsidR="004D18A6" w:rsidRPr="002D0E11" w:rsidRDefault="004D18A6" w:rsidP="00BF37A7">
            <w:pPr>
              <w:pStyle w:val="Listenabsatz"/>
              <w:numPr>
                <w:ilvl w:val="0"/>
                <w:numId w:val="7"/>
              </w:numPr>
              <w:spacing w:after="0"/>
              <w:ind w:left="595" w:hanging="357"/>
              <w:jc w:val="left"/>
              <w:rPr>
                <w:rFonts w:cs="Arial"/>
              </w:rPr>
            </w:pPr>
            <w:r w:rsidRPr="002D0E11">
              <w:rPr>
                <w:rFonts w:eastAsia="Calibri" w:cs="Arial"/>
              </w:rPr>
              <w:t>einfache Gestaltungsmittel in Präsentationsformen verschiedener literarischer Texte benennen und deren Wirkung beschreiben (u.a. Hörfassungen, Graphic Novels).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C9B211" w14:textId="77777777" w:rsidR="004D18A6" w:rsidRPr="002D0E11" w:rsidRDefault="004D18A6" w:rsidP="00BF37A7">
            <w:pPr>
              <w:spacing w:before="120" w:after="0" w:line="240" w:lineRule="auto"/>
              <w:jc w:val="left"/>
              <w:rPr>
                <w:rFonts w:eastAsia="Times New Roman" w:cs="Arial"/>
                <w:b/>
                <w:u w:val="single"/>
              </w:rPr>
            </w:pPr>
          </w:p>
          <w:p w14:paraId="1E976318" w14:textId="1CAECE16" w:rsidR="004D18A6" w:rsidRPr="002D0E11" w:rsidRDefault="004D18A6" w:rsidP="00BF37A7">
            <w:pPr>
              <w:spacing w:after="0"/>
              <w:ind w:left="237"/>
              <w:jc w:val="left"/>
              <w:rPr>
                <w:rFonts w:cs="Aria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066FA1" w14:textId="77777777" w:rsidR="004D18A6" w:rsidRPr="002D0E11" w:rsidRDefault="004D18A6" w:rsidP="00BF37A7">
            <w:pPr>
              <w:pStyle w:val="Listenabsatz"/>
              <w:numPr>
                <w:ilvl w:val="0"/>
                <w:numId w:val="0"/>
              </w:numPr>
              <w:spacing w:after="0"/>
              <w:ind w:left="597"/>
              <w:jc w:val="left"/>
              <w:rPr>
                <w:rFonts w:cs="Arial"/>
              </w:rPr>
            </w:pPr>
          </w:p>
        </w:tc>
      </w:tr>
      <w:tr w:rsidR="001621F5" w:rsidRPr="002D0E11" w14:paraId="4A86CA70" w14:textId="77777777" w:rsidTr="00EA0BFE">
        <w:trPr>
          <w:cantSplit/>
          <w:trHeight w:val="1470"/>
        </w:trPr>
        <w:tc>
          <w:tcPr>
            <w:tcW w:w="666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E074E2" w14:textId="77777777" w:rsidR="00914C31" w:rsidRPr="002D0E11" w:rsidRDefault="00914C31" w:rsidP="00BF37A7">
            <w:pPr>
              <w:pStyle w:val="Listenabsatz"/>
              <w:numPr>
                <w:ilvl w:val="0"/>
                <w:numId w:val="0"/>
              </w:numPr>
              <w:spacing w:after="0"/>
              <w:jc w:val="left"/>
              <w:rPr>
                <w:rFonts w:cs="Arial"/>
              </w:rPr>
            </w:pPr>
          </w:p>
          <w:p w14:paraId="3141E2A3" w14:textId="77777777" w:rsidR="00914C31" w:rsidRPr="002D0E11" w:rsidRDefault="00914C31" w:rsidP="00BF37A7">
            <w:pPr>
              <w:pStyle w:val="Listenabsatz"/>
              <w:numPr>
                <w:ilvl w:val="0"/>
                <w:numId w:val="0"/>
              </w:numPr>
              <w:spacing w:after="0"/>
              <w:jc w:val="left"/>
              <w:rPr>
                <w:rFonts w:cs="Arial"/>
              </w:rPr>
            </w:pPr>
          </w:p>
          <w:p w14:paraId="7D73DE2F" w14:textId="38FD8567" w:rsidR="001621F5" w:rsidRPr="002D0E11" w:rsidRDefault="00914C31" w:rsidP="00BF37A7">
            <w:pPr>
              <w:pStyle w:val="Listenabsatz"/>
              <w:numPr>
                <w:ilvl w:val="0"/>
                <w:numId w:val="0"/>
              </w:numPr>
              <w:spacing w:after="0"/>
              <w:jc w:val="left"/>
              <w:rPr>
                <w:rFonts w:eastAsia="Calibri" w:cs="Arial"/>
                <w:bCs/>
              </w:rPr>
            </w:pPr>
            <w:r w:rsidRPr="002D0E11">
              <w:rPr>
                <w:rFonts w:cs="Arial"/>
              </w:rPr>
              <w:t xml:space="preserve">Vernetzung des fachlichen Kompetenzerwerbs mit der individuellen Entwicklungschancen (vgl. </w:t>
            </w:r>
            <w:r w:rsidR="00AC1EC8" w:rsidRPr="002D0E11">
              <w:rPr>
                <w:rFonts w:cs="Arial"/>
              </w:rPr>
              <w:t>Unterrichtsvorgaben</w:t>
            </w:r>
            <w:r w:rsidRPr="002D0E11">
              <w:rPr>
                <w:rFonts w:cs="Arial"/>
              </w:rPr>
              <w:t xml:space="preserve"> der Entwicklungsbereiche und individuelle Förderplanung der ausgewiesenen Schülerin/ des ausgewiesenen Schülers) im Fachunterricht.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66F16" w14:textId="3D39D349" w:rsidR="00902494" w:rsidRPr="002D0E11" w:rsidRDefault="001621F5" w:rsidP="00BF37A7">
            <w:pPr>
              <w:spacing w:after="0"/>
              <w:jc w:val="left"/>
              <w:rPr>
                <w:rFonts w:eastAsia="Times New Roman" w:cs="Arial"/>
              </w:rPr>
            </w:pPr>
            <w:r w:rsidRPr="002D0E11">
              <w:rPr>
                <w:rFonts w:eastAsia="Times New Roman" w:cs="Arial"/>
                <w:b/>
                <w:u w:val="single"/>
              </w:rPr>
              <w:t>Entwicklungsbereich</w:t>
            </w:r>
            <w:r w:rsidRPr="002D0E11">
              <w:rPr>
                <w:rFonts w:eastAsia="Times New Roman" w:cs="Arial"/>
                <w:b/>
              </w:rPr>
              <w:t xml:space="preserve">: </w:t>
            </w:r>
            <w:r w:rsidR="00D010FC" w:rsidRPr="002D0E11">
              <w:rPr>
                <w:rFonts w:eastAsia="Times New Roman" w:cs="Arial"/>
              </w:rPr>
              <w:t>Sozialisation</w:t>
            </w:r>
          </w:p>
          <w:p w14:paraId="37C07409" w14:textId="77777777" w:rsidR="00902494" w:rsidRPr="002D0E11" w:rsidRDefault="00902494" w:rsidP="00BF37A7">
            <w:pPr>
              <w:spacing w:before="120" w:after="0" w:line="240" w:lineRule="auto"/>
              <w:jc w:val="left"/>
              <w:rPr>
                <w:rFonts w:eastAsia="Times New Roman" w:cs="Arial"/>
                <w:bCs/>
              </w:rPr>
            </w:pPr>
            <w:r w:rsidRPr="002D0E11">
              <w:rPr>
                <w:rFonts w:eastAsia="Times New Roman" w:cs="Arial"/>
                <w:b/>
                <w:u w:val="single"/>
              </w:rPr>
              <w:t>Entwicklungsaspekte</w:t>
            </w:r>
            <w:r w:rsidRPr="002D0E11">
              <w:rPr>
                <w:rFonts w:eastAsia="Times New Roman" w:cs="Arial"/>
                <w:b/>
              </w:rPr>
              <w:t xml:space="preserve">: </w:t>
            </w:r>
            <w:r w:rsidRPr="002D0E11">
              <w:rPr>
                <w:rFonts w:eastAsia="Times New Roman" w:cs="Arial"/>
                <w:bCs/>
              </w:rPr>
              <w:t>Erkennen von Reaktionen auf eigene Emotionen (2.3)</w:t>
            </w:r>
          </w:p>
          <w:p w14:paraId="6D305D53" w14:textId="77777777" w:rsidR="00902494" w:rsidRPr="002D0E11" w:rsidRDefault="00902494" w:rsidP="00BF37A7">
            <w:pPr>
              <w:spacing w:before="120" w:after="0" w:line="240" w:lineRule="auto"/>
              <w:jc w:val="left"/>
              <w:rPr>
                <w:rFonts w:eastAsia="Times New Roman" w:cs="Arial"/>
                <w:b/>
              </w:rPr>
            </w:pPr>
            <w:r w:rsidRPr="002D0E11">
              <w:rPr>
                <w:rFonts w:eastAsia="Times New Roman" w:cs="Arial"/>
                <w:b/>
                <w:u w:val="single"/>
              </w:rPr>
              <w:t>angestrebte Kompetenzen</w:t>
            </w:r>
            <w:r w:rsidRPr="002D0E11">
              <w:rPr>
                <w:rFonts w:eastAsia="Times New Roman" w:cs="Arial"/>
                <w:b/>
              </w:rPr>
              <w:t>:</w:t>
            </w:r>
          </w:p>
          <w:p w14:paraId="7379341B" w14:textId="26FF3C0E" w:rsidR="00902494" w:rsidRPr="002D0E11" w:rsidRDefault="00EA0BFE" w:rsidP="00EA0BFE">
            <w:pPr>
              <w:spacing w:after="0" w:line="240" w:lineRule="auto"/>
              <w:jc w:val="left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 xml:space="preserve">- </w:t>
            </w:r>
            <w:r w:rsidR="00902494" w:rsidRPr="002D0E11">
              <w:rPr>
                <w:rFonts w:eastAsia="Times New Roman" w:cs="Arial"/>
                <w:bCs/>
              </w:rPr>
              <w:t>A. nimmt wahr, dass eigene Emotionen erkannt werden</w:t>
            </w:r>
          </w:p>
          <w:p w14:paraId="611F9B78" w14:textId="7850A65F" w:rsidR="00E7520C" w:rsidRPr="002D0E11" w:rsidRDefault="00EA0BFE" w:rsidP="00EA0BFE">
            <w:pPr>
              <w:spacing w:after="0" w:line="240" w:lineRule="auto"/>
              <w:jc w:val="left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 xml:space="preserve">- </w:t>
            </w:r>
            <w:r w:rsidR="00902494" w:rsidRPr="002D0E11">
              <w:rPr>
                <w:rFonts w:eastAsia="Times New Roman" w:cs="Arial"/>
                <w:bCs/>
              </w:rPr>
              <w:t>A. erkennt, dass eigene Emotionen eine Reaktion beim Gegenüber auslösen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CD855" w14:textId="77777777" w:rsidR="00E528D9" w:rsidRPr="002D0E11" w:rsidRDefault="00E528D9" w:rsidP="00BF37A7">
            <w:pPr>
              <w:spacing w:after="0"/>
              <w:jc w:val="left"/>
              <w:rPr>
                <w:rFonts w:eastAsia="Times New Roman" w:cs="Arial"/>
              </w:rPr>
            </w:pPr>
            <w:r w:rsidRPr="002D0E11">
              <w:rPr>
                <w:rFonts w:eastAsia="Times New Roman" w:cs="Arial"/>
                <w:b/>
                <w:u w:val="single"/>
              </w:rPr>
              <w:t>Entwicklungsbereich</w:t>
            </w:r>
            <w:r w:rsidRPr="002D0E11">
              <w:rPr>
                <w:rFonts w:eastAsia="Times New Roman" w:cs="Arial"/>
                <w:b/>
              </w:rPr>
              <w:t xml:space="preserve">: </w:t>
            </w:r>
            <w:r w:rsidRPr="002D0E11">
              <w:rPr>
                <w:rFonts w:eastAsia="Times New Roman" w:cs="Arial"/>
              </w:rPr>
              <w:t>Kognition</w:t>
            </w:r>
          </w:p>
          <w:p w14:paraId="5BA41F33" w14:textId="77777777" w:rsidR="00E528D9" w:rsidRPr="002D0E11" w:rsidRDefault="00E528D9" w:rsidP="00BF37A7">
            <w:pPr>
              <w:spacing w:before="120" w:after="0" w:line="240" w:lineRule="auto"/>
              <w:jc w:val="left"/>
              <w:rPr>
                <w:rFonts w:eastAsia="Times New Roman" w:cs="Arial"/>
                <w:b/>
              </w:rPr>
            </w:pPr>
            <w:r w:rsidRPr="002D0E11">
              <w:rPr>
                <w:rFonts w:eastAsia="Times New Roman" w:cs="Arial"/>
                <w:b/>
                <w:u w:val="single"/>
              </w:rPr>
              <w:t>Entwicklungsaspekte</w:t>
            </w:r>
            <w:r w:rsidRPr="002D0E11">
              <w:rPr>
                <w:rFonts w:eastAsia="Times New Roman" w:cs="Arial"/>
                <w:b/>
              </w:rPr>
              <w:t>:</w:t>
            </w:r>
          </w:p>
          <w:p w14:paraId="424DDE10" w14:textId="77777777" w:rsidR="00E528D9" w:rsidRPr="002D0E11" w:rsidRDefault="00E528D9" w:rsidP="00BF37A7">
            <w:pPr>
              <w:spacing w:after="0"/>
              <w:jc w:val="left"/>
              <w:rPr>
                <w:rFonts w:eastAsia="Times New Roman" w:cs="Arial"/>
              </w:rPr>
            </w:pPr>
            <w:r w:rsidRPr="002D0E11">
              <w:rPr>
                <w:rFonts w:eastAsia="Times New Roman" w:cs="Arial"/>
              </w:rPr>
              <w:t>Bearbeiten von Aufgaben (6.1)</w:t>
            </w:r>
          </w:p>
          <w:p w14:paraId="404CF34A" w14:textId="77777777" w:rsidR="00E528D9" w:rsidRPr="002D0E11" w:rsidRDefault="00E528D9" w:rsidP="00BF37A7">
            <w:pPr>
              <w:spacing w:after="0"/>
              <w:jc w:val="left"/>
              <w:rPr>
                <w:rFonts w:eastAsia="Times New Roman" w:cs="Arial"/>
                <w:b/>
                <w:u w:val="single"/>
              </w:rPr>
            </w:pPr>
            <w:r w:rsidRPr="002D0E11">
              <w:rPr>
                <w:rFonts w:eastAsia="Times New Roman" w:cs="Arial"/>
                <w:b/>
                <w:u w:val="single"/>
              </w:rPr>
              <w:t>Angestrebte Kompetenzen</w:t>
            </w:r>
            <w:r w:rsidRPr="002D0E11">
              <w:rPr>
                <w:rFonts w:eastAsia="Times New Roman" w:cs="Arial"/>
                <w:b/>
              </w:rPr>
              <w:t>:</w:t>
            </w:r>
          </w:p>
          <w:p w14:paraId="631E31CD" w14:textId="033EC41D" w:rsidR="00E528D9" w:rsidRPr="002D0E11" w:rsidRDefault="00EA0BFE" w:rsidP="00EA0BFE">
            <w:pPr>
              <w:spacing w:after="0"/>
              <w:jc w:val="left"/>
            </w:pPr>
            <w:r>
              <w:t xml:space="preserve">- </w:t>
            </w:r>
            <w:r w:rsidR="00E528D9" w:rsidRPr="002D0E11">
              <w:t>B. schiebt Befriedigung der Bedürfnisse bis nach dem Lernen auf</w:t>
            </w:r>
          </w:p>
          <w:p w14:paraId="18697019" w14:textId="169549AE" w:rsidR="00E528D9" w:rsidRPr="002D0E11" w:rsidRDefault="00EA0BFE" w:rsidP="00EA0BFE">
            <w:pPr>
              <w:spacing w:after="0"/>
              <w:jc w:val="left"/>
            </w:pPr>
            <w:r>
              <w:t xml:space="preserve">- </w:t>
            </w:r>
            <w:r w:rsidR="00E528D9" w:rsidRPr="002D0E11">
              <w:t>B. ist bereit ausdauernd zu arbeiten</w:t>
            </w:r>
          </w:p>
          <w:p w14:paraId="149C481A" w14:textId="26966441" w:rsidR="001621F5" w:rsidRPr="002D0E11" w:rsidRDefault="00EA0BFE" w:rsidP="00EA0BFE">
            <w:pPr>
              <w:spacing w:after="0"/>
              <w:jc w:val="left"/>
            </w:pPr>
            <w:r>
              <w:t xml:space="preserve">- </w:t>
            </w:r>
            <w:r w:rsidR="00E528D9" w:rsidRPr="002D0E11">
              <w:t>B. kennt zur Verfügung stehende Lernhilfen und nutzt sie</w:t>
            </w:r>
            <w:r w:rsidR="001621F5" w:rsidRPr="002D0E11">
              <w:t xml:space="preserve"> </w:t>
            </w:r>
          </w:p>
        </w:tc>
      </w:tr>
      <w:tr w:rsidR="0031442F" w:rsidRPr="002D0E11" w14:paraId="30D117C0" w14:textId="274B1292" w:rsidTr="00EA0BFE">
        <w:trPr>
          <w:trHeight w:val="1228"/>
        </w:trPr>
        <w:tc>
          <w:tcPr>
            <w:tcW w:w="3031" w:type="dxa"/>
            <w:shd w:val="clear" w:color="auto" w:fill="auto"/>
          </w:tcPr>
          <w:p w14:paraId="05DED16E" w14:textId="77777777" w:rsidR="001621F5" w:rsidRPr="002D0E11" w:rsidRDefault="001621F5" w:rsidP="00BF37A7">
            <w:pPr>
              <w:spacing w:after="0"/>
              <w:jc w:val="left"/>
              <w:rPr>
                <w:rFonts w:cs="Arial"/>
                <w:b/>
              </w:rPr>
            </w:pPr>
            <w:r w:rsidRPr="002D0E11">
              <w:rPr>
                <w:rFonts w:cs="Arial"/>
                <w:b/>
              </w:rPr>
              <w:t xml:space="preserve">Verbindliche Absprachen, </w:t>
            </w:r>
          </w:p>
          <w:p w14:paraId="50150DFA" w14:textId="77777777" w:rsidR="001621F5" w:rsidRPr="002D0E11" w:rsidRDefault="001621F5" w:rsidP="00BF37A7">
            <w:pPr>
              <w:spacing w:after="0"/>
              <w:jc w:val="left"/>
              <w:rPr>
                <w:rFonts w:cs="Arial"/>
                <w:bCs/>
              </w:rPr>
            </w:pPr>
            <w:r w:rsidRPr="002D0E11">
              <w:rPr>
                <w:rFonts w:cs="Arial"/>
                <w:bCs/>
              </w:rPr>
              <w:t>z.B. zu methodisch-didaktischen Zugängen, Lernmitteln/ Lernort/ außerschulischen Partnern, fächerübergreifende Kooperationen</w:t>
            </w:r>
          </w:p>
        </w:tc>
        <w:tc>
          <w:tcPr>
            <w:tcW w:w="3632" w:type="dxa"/>
            <w:gridSpan w:val="2"/>
            <w:shd w:val="clear" w:color="auto" w:fill="auto"/>
          </w:tcPr>
          <w:p w14:paraId="52C5FF52" w14:textId="49F9E0DA" w:rsidR="001621F5" w:rsidRPr="00EA0BFE" w:rsidRDefault="001621F5" w:rsidP="00BF37A7">
            <w:pPr>
              <w:pStyle w:val="Listenabsatz"/>
              <w:numPr>
                <w:ilvl w:val="0"/>
                <w:numId w:val="3"/>
              </w:numPr>
              <w:spacing w:after="0"/>
              <w:ind w:left="625" w:hanging="357"/>
              <w:jc w:val="left"/>
              <w:rPr>
                <w:rFonts w:eastAsia="Calibri" w:cs="Arial"/>
                <w:bCs/>
              </w:rPr>
            </w:pPr>
            <w:r w:rsidRPr="00EA0BFE">
              <w:rPr>
                <w:rFonts w:eastAsia="Calibri" w:cs="Arial"/>
                <w:bCs/>
              </w:rPr>
              <w:t>Lesestrategien (für literarische Texte)</w:t>
            </w:r>
            <w:r w:rsidR="00EA0BFE">
              <w:rPr>
                <w:rFonts w:eastAsia="Calibri" w:cs="Arial"/>
                <w:bCs/>
              </w:rPr>
              <w:t xml:space="preserve"> </w:t>
            </w:r>
            <w:r w:rsidR="00391B0B" w:rsidRPr="00EA0BFE">
              <w:rPr>
                <w:rFonts w:eastAsia="Calibri" w:cs="Arial"/>
                <w:bCs/>
              </w:rPr>
              <w:t xml:space="preserve">- Anknüpfungspunkt </w:t>
            </w:r>
            <w:r w:rsidR="00391B0B" w:rsidRPr="00EA0BFE">
              <w:rPr>
                <w:rFonts w:eastAsia="Calibri" w:cs="Arial"/>
                <w:b/>
                <w:bCs/>
              </w:rPr>
              <w:t>Schüler A</w:t>
            </w:r>
          </w:p>
          <w:p w14:paraId="2CD75F00" w14:textId="1A75846B" w:rsidR="001621F5" w:rsidRPr="002D0E11" w:rsidRDefault="001621F5" w:rsidP="00BF37A7">
            <w:pPr>
              <w:pStyle w:val="Listenabsatz"/>
              <w:numPr>
                <w:ilvl w:val="0"/>
                <w:numId w:val="3"/>
              </w:numPr>
              <w:spacing w:after="0"/>
              <w:ind w:left="625" w:hanging="357"/>
              <w:jc w:val="left"/>
              <w:rPr>
                <w:rFonts w:eastAsia="Calibri" w:cs="Arial"/>
                <w:bCs/>
              </w:rPr>
            </w:pPr>
            <w:r w:rsidRPr="002D0E11">
              <w:rPr>
                <w:rFonts w:eastAsia="Calibri" w:cs="Arial"/>
                <w:bCs/>
              </w:rPr>
              <w:t>Schreibstrategien (für ein lektürebegleitendes Heft)</w:t>
            </w:r>
            <w:r w:rsidR="00391B0B" w:rsidRPr="002D0E11">
              <w:rPr>
                <w:rFonts w:eastAsia="Calibri" w:cs="Arial"/>
                <w:bCs/>
              </w:rPr>
              <w:t xml:space="preserve"> </w:t>
            </w:r>
          </w:p>
          <w:p w14:paraId="5D64429D" w14:textId="3EA686EF" w:rsidR="001621F5" w:rsidRPr="00EA0BFE" w:rsidRDefault="001621F5" w:rsidP="00BF37A7">
            <w:pPr>
              <w:pStyle w:val="Listenabsatz"/>
              <w:numPr>
                <w:ilvl w:val="0"/>
                <w:numId w:val="3"/>
              </w:numPr>
              <w:spacing w:after="0"/>
              <w:ind w:left="625" w:hanging="357"/>
              <w:jc w:val="left"/>
              <w:rPr>
                <w:rFonts w:eastAsia="Calibri" w:cs="Arial"/>
                <w:b/>
                <w:bCs/>
              </w:rPr>
            </w:pPr>
            <w:r w:rsidRPr="00EA0BFE">
              <w:rPr>
                <w:rFonts w:eastAsia="Calibri" w:cs="Arial"/>
                <w:bCs/>
              </w:rPr>
              <w:t>Zuhörstrategien</w:t>
            </w:r>
            <w:r w:rsidR="003E5BE3" w:rsidRPr="00EA0BFE">
              <w:rPr>
                <w:rFonts w:eastAsia="Calibri" w:cs="Arial"/>
                <w:bCs/>
              </w:rPr>
              <w:t xml:space="preserve"> Anknüpfungspunkt </w:t>
            </w:r>
            <w:r w:rsidR="003E5BE3" w:rsidRPr="00EA0BFE">
              <w:rPr>
                <w:rFonts w:eastAsia="Calibri" w:cs="Arial"/>
                <w:b/>
                <w:bCs/>
              </w:rPr>
              <w:t>Schülerin B</w:t>
            </w:r>
          </w:p>
          <w:p w14:paraId="4D8340E7" w14:textId="6A5C630A" w:rsidR="001621F5" w:rsidRPr="002D0E11" w:rsidRDefault="001621F5" w:rsidP="00BF37A7">
            <w:pPr>
              <w:pStyle w:val="Listenabsatz"/>
              <w:numPr>
                <w:ilvl w:val="0"/>
                <w:numId w:val="3"/>
              </w:numPr>
              <w:spacing w:after="0"/>
              <w:ind w:left="625" w:hanging="357"/>
              <w:jc w:val="left"/>
              <w:rPr>
                <w:rFonts w:eastAsia="Calibri" w:cs="Arial"/>
                <w:bCs/>
              </w:rPr>
            </w:pPr>
            <w:r w:rsidRPr="002D0E11">
              <w:rPr>
                <w:rFonts w:eastAsia="Calibri" w:cs="Arial"/>
                <w:bCs/>
              </w:rPr>
              <w:t>Besuch der städtischen Bücherei mit einer Einführung in die Nutzung vor Ort</w:t>
            </w:r>
          </w:p>
        </w:tc>
        <w:tc>
          <w:tcPr>
            <w:tcW w:w="4111" w:type="dxa"/>
            <w:shd w:val="clear" w:color="auto" w:fill="auto"/>
          </w:tcPr>
          <w:p w14:paraId="149CD447" w14:textId="513734F6" w:rsidR="00CF00BE" w:rsidRPr="002D0E11" w:rsidRDefault="00CF00BE" w:rsidP="00BF37A7">
            <w:pPr>
              <w:pStyle w:val="Listenabsatz"/>
              <w:numPr>
                <w:ilvl w:val="0"/>
                <w:numId w:val="3"/>
              </w:numPr>
              <w:spacing w:after="0"/>
              <w:jc w:val="left"/>
              <w:rPr>
                <w:rFonts w:eastAsia="Calibri" w:cs="Arial"/>
                <w:bCs/>
              </w:rPr>
            </w:pPr>
            <w:r w:rsidRPr="002D0E11">
              <w:rPr>
                <w:rFonts w:eastAsia="Calibri" w:cs="Arial"/>
                <w:bCs/>
              </w:rPr>
              <w:t>Elementarisierung der Lektüre mit Kriterien der Leichten Sprache</w:t>
            </w:r>
          </w:p>
          <w:p w14:paraId="32792930" w14:textId="056CD55F" w:rsidR="00F34170" w:rsidRPr="002D0E11" w:rsidRDefault="00CF00BE" w:rsidP="00BF37A7">
            <w:pPr>
              <w:pStyle w:val="Listenabsatz"/>
              <w:numPr>
                <w:ilvl w:val="0"/>
                <w:numId w:val="3"/>
              </w:numPr>
              <w:spacing w:after="0"/>
              <w:jc w:val="left"/>
              <w:rPr>
                <w:rFonts w:eastAsia="Calibri" w:cs="Arial"/>
                <w:bCs/>
              </w:rPr>
            </w:pPr>
            <w:r w:rsidRPr="002D0E11">
              <w:rPr>
                <w:rFonts w:eastAsia="Calibri" w:cs="Arial"/>
                <w:bCs/>
              </w:rPr>
              <w:t xml:space="preserve">Verwendung von Gliederungshilfen, die mit den individuellen Lesestrategien des Schülers A </w:t>
            </w:r>
            <w:r w:rsidR="00F34170" w:rsidRPr="002D0E11">
              <w:rPr>
                <w:rFonts w:eastAsia="Calibri" w:cs="Arial"/>
                <w:bCs/>
              </w:rPr>
              <w:t>korrespondieren (Formatierungen</w:t>
            </w:r>
            <w:r w:rsidRPr="002D0E11">
              <w:rPr>
                <w:rFonts w:eastAsia="Calibri" w:cs="Arial"/>
                <w:bCs/>
              </w:rPr>
              <w:t xml:space="preserve"> </w:t>
            </w:r>
            <w:r w:rsidR="00F34170" w:rsidRPr="002D0E11">
              <w:rPr>
                <w:rFonts w:eastAsia="Calibri" w:cs="Arial"/>
                <w:bCs/>
              </w:rPr>
              <w:t>von Überschriften, Einsatz passender (Comic-) Bilder zur Lektüre, deutliche Kurz-Satzformatierungen</w:t>
            </w:r>
            <w:r w:rsidR="00AB16F8" w:rsidRPr="002D0E11">
              <w:rPr>
                <w:rFonts w:eastAsia="Calibri" w:cs="Arial"/>
                <w:bCs/>
              </w:rPr>
              <w:t>, roter „Handlungsfaden“ der Sinnabschnitte</w:t>
            </w:r>
            <w:r w:rsidR="00F34170" w:rsidRPr="002D0E11">
              <w:rPr>
                <w:rFonts w:eastAsia="Calibri" w:cs="Arial"/>
                <w:bCs/>
              </w:rPr>
              <w:t>.</w:t>
            </w:r>
          </w:p>
          <w:p w14:paraId="2E0F18CD" w14:textId="15935153" w:rsidR="00AB16F8" w:rsidRPr="002D0E11" w:rsidRDefault="00F34170" w:rsidP="00BF37A7">
            <w:pPr>
              <w:pStyle w:val="Listenabsatz"/>
              <w:numPr>
                <w:ilvl w:val="0"/>
                <w:numId w:val="3"/>
              </w:numPr>
              <w:spacing w:after="0"/>
              <w:jc w:val="left"/>
              <w:rPr>
                <w:rFonts w:eastAsia="Calibri" w:cs="Arial"/>
                <w:bCs/>
              </w:rPr>
            </w:pPr>
            <w:r w:rsidRPr="002D0E11">
              <w:rPr>
                <w:rFonts w:eastAsia="Calibri" w:cs="Arial"/>
                <w:bCs/>
              </w:rPr>
              <w:t>Textmarker zur Kennzeichnung von Schlüsselwörtern</w:t>
            </w:r>
            <w:r w:rsidR="00AB16F8" w:rsidRPr="002D0E11">
              <w:rPr>
                <w:rFonts w:eastAsia="Calibri" w:cs="Arial"/>
                <w:bCs/>
              </w:rPr>
              <w:t xml:space="preserve"> in der elementarisierten Lektüre und</w:t>
            </w:r>
            <w:r w:rsidRPr="002D0E11">
              <w:rPr>
                <w:rFonts w:eastAsia="Calibri" w:cs="Arial"/>
                <w:bCs/>
              </w:rPr>
              <w:t xml:space="preserve"> ritualisiertes Aufgabenformat zu</w:t>
            </w:r>
            <w:r w:rsidR="00AB16F8" w:rsidRPr="002D0E11">
              <w:rPr>
                <w:rFonts w:eastAsia="Calibri" w:cs="Arial"/>
                <w:bCs/>
              </w:rPr>
              <w:t xml:space="preserve">m Leseverstehen von </w:t>
            </w:r>
            <w:r w:rsidRPr="002D0E11">
              <w:rPr>
                <w:rFonts w:eastAsia="Calibri" w:cs="Arial"/>
                <w:bCs/>
              </w:rPr>
              <w:t>Abschnitt</w:t>
            </w:r>
            <w:r w:rsidR="00AB16F8" w:rsidRPr="002D0E11">
              <w:rPr>
                <w:rFonts w:eastAsia="Calibri" w:cs="Arial"/>
                <w:bCs/>
              </w:rPr>
              <w:t>en (Kurzfrage)</w:t>
            </w:r>
          </w:p>
          <w:p w14:paraId="277522C7" w14:textId="5925A8B2" w:rsidR="00AB16F8" w:rsidRPr="002D0E11" w:rsidRDefault="00AB16F8" w:rsidP="00BF37A7">
            <w:pPr>
              <w:pStyle w:val="Listenabsatz"/>
              <w:numPr>
                <w:ilvl w:val="0"/>
                <w:numId w:val="3"/>
              </w:numPr>
              <w:spacing w:after="0"/>
              <w:jc w:val="left"/>
              <w:rPr>
                <w:rFonts w:eastAsia="Calibri" w:cs="Arial"/>
                <w:bCs/>
              </w:rPr>
            </w:pPr>
            <w:r w:rsidRPr="002D0E11">
              <w:rPr>
                <w:rFonts w:eastAsia="Calibri" w:cs="Arial"/>
                <w:bCs/>
              </w:rPr>
              <w:t>Verwendung von „Hörstiften“</w:t>
            </w:r>
          </w:p>
          <w:p w14:paraId="46BF37EB" w14:textId="5F6A7573" w:rsidR="001621F5" w:rsidRPr="002D0E11" w:rsidRDefault="00AB16F8" w:rsidP="00BF37A7">
            <w:pPr>
              <w:pStyle w:val="Listenabsatz"/>
              <w:numPr>
                <w:ilvl w:val="0"/>
                <w:numId w:val="3"/>
              </w:numPr>
              <w:spacing w:after="0"/>
              <w:jc w:val="left"/>
              <w:rPr>
                <w:rFonts w:eastAsia="Calibri" w:cs="Arial"/>
                <w:bCs/>
              </w:rPr>
            </w:pPr>
            <w:r w:rsidRPr="002D0E11">
              <w:rPr>
                <w:rFonts w:eastAsia="Calibri" w:cs="Arial"/>
                <w:bCs/>
              </w:rPr>
              <w:t xml:space="preserve">Ritualisierte und wertschätzende Einbeziehung von Schüler A. bei der </w:t>
            </w:r>
            <w:r w:rsidR="00C85028" w:rsidRPr="002D0E11">
              <w:rPr>
                <w:rFonts w:eastAsia="Calibri" w:cs="Arial"/>
                <w:bCs/>
              </w:rPr>
              <w:t>Anschlusskommunikation</w:t>
            </w:r>
            <w:r w:rsidRPr="002D0E11">
              <w:rPr>
                <w:rFonts w:eastAsia="Calibri" w:cs="Arial"/>
                <w:bCs/>
              </w:rPr>
              <w:t xml:space="preserve"> mit der Lerngruppe</w:t>
            </w:r>
          </w:p>
        </w:tc>
        <w:tc>
          <w:tcPr>
            <w:tcW w:w="4111" w:type="dxa"/>
            <w:shd w:val="clear" w:color="auto" w:fill="auto"/>
          </w:tcPr>
          <w:p w14:paraId="2C1699A6" w14:textId="6F1BB257" w:rsidR="004C5823" w:rsidRPr="002D0E11" w:rsidRDefault="004C5823" w:rsidP="00BF37A7">
            <w:pPr>
              <w:pStyle w:val="Listenabsatz"/>
              <w:numPr>
                <w:ilvl w:val="0"/>
                <w:numId w:val="3"/>
              </w:numPr>
              <w:jc w:val="left"/>
              <w:rPr>
                <w:rFonts w:eastAsia="Calibri" w:cs="Arial"/>
                <w:bCs/>
              </w:rPr>
            </w:pPr>
            <w:r w:rsidRPr="002D0E11">
              <w:rPr>
                <w:rFonts w:eastAsia="Calibri" w:cs="Arial"/>
                <w:bCs/>
              </w:rPr>
              <w:t xml:space="preserve">Text- (Elemente)/ Szenen </w:t>
            </w:r>
            <w:r w:rsidR="0031442F" w:rsidRPr="002D0E11">
              <w:rPr>
                <w:rFonts w:eastAsia="Calibri" w:cs="Arial"/>
                <w:bCs/>
              </w:rPr>
              <w:t xml:space="preserve">im Rahmen des HPU mit einer Lerngruppe vertonen: </w:t>
            </w:r>
            <w:r w:rsidR="0031442F" w:rsidRPr="00FC78C2">
              <w:rPr>
                <w:rFonts w:eastAsia="Calibri" w:cs="Arial"/>
                <w:b/>
                <w:bCs/>
              </w:rPr>
              <w:t>Schüler</w:t>
            </w:r>
            <w:r w:rsidR="005D37CE" w:rsidRPr="00FC78C2">
              <w:rPr>
                <w:rFonts w:eastAsia="Calibri" w:cs="Arial"/>
                <w:b/>
                <w:bCs/>
              </w:rPr>
              <w:t>in B.</w:t>
            </w:r>
            <w:r w:rsidRPr="002D0E11">
              <w:rPr>
                <w:rFonts w:eastAsia="Calibri" w:cs="Arial"/>
                <w:bCs/>
              </w:rPr>
              <w:t xml:space="preserve"> unter Zuhilfenahme aller vorhandenen </w:t>
            </w:r>
            <w:r w:rsidR="00FC78C2">
              <w:rPr>
                <w:rFonts w:eastAsia="Calibri" w:cs="Arial"/>
                <w:bCs/>
              </w:rPr>
              <w:br/>
            </w:r>
            <w:r w:rsidRPr="002D0E11">
              <w:rPr>
                <w:rFonts w:eastAsia="Calibri" w:cs="Arial"/>
                <w:bCs/>
              </w:rPr>
              <w:t xml:space="preserve">individuellen Hilfsmittel (insbesondere Kommunikationshilfsmittel) </w:t>
            </w:r>
            <w:r w:rsidR="00EA0BFE">
              <w:rPr>
                <w:rFonts w:eastAsia="Calibri" w:cs="Arial"/>
                <w:bCs/>
              </w:rPr>
              <w:t>aktiv ein</w:t>
            </w:r>
            <w:r w:rsidR="005D37CE" w:rsidRPr="002D0E11">
              <w:rPr>
                <w:rFonts w:eastAsia="Calibri" w:cs="Arial"/>
                <w:bCs/>
              </w:rPr>
              <w:t xml:space="preserve">beziehen </w:t>
            </w:r>
          </w:p>
          <w:p w14:paraId="7C2380BF" w14:textId="13C962EB" w:rsidR="001621F5" w:rsidRPr="002D0E11" w:rsidRDefault="007102B2" w:rsidP="00BF37A7">
            <w:pPr>
              <w:pStyle w:val="Listenabsatz"/>
              <w:numPr>
                <w:ilvl w:val="0"/>
                <w:numId w:val="3"/>
              </w:numPr>
              <w:spacing w:after="0"/>
              <w:ind w:left="625" w:hanging="357"/>
              <w:jc w:val="left"/>
              <w:rPr>
                <w:rFonts w:eastAsia="Calibri" w:cs="Arial"/>
                <w:bCs/>
              </w:rPr>
            </w:pPr>
            <w:r w:rsidRPr="00FC78C2">
              <w:rPr>
                <w:rFonts w:eastAsia="Calibri" w:cs="Arial"/>
                <w:b/>
                <w:bCs/>
              </w:rPr>
              <w:t>Schülerin B</w:t>
            </w:r>
            <w:r w:rsidRPr="002D0E11">
              <w:rPr>
                <w:rFonts w:eastAsia="Calibri" w:cs="Arial"/>
                <w:bCs/>
              </w:rPr>
              <w:t xml:space="preserve">. zum aktiven Zuhören motivieren: </w:t>
            </w:r>
            <w:r w:rsidR="005D37CE" w:rsidRPr="002D0E11">
              <w:rPr>
                <w:rFonts w:eastAsia="Calibri" w:cs="Arial"/>
                <w:bCs/>
              </w:rPr>
              <w:t>Übungen zum Wiedererkennen von auditiven Reizen</w:t>
            </w:r>
            <w:r w:rsidRPr="002D0E11">
              <w:rPr>
                <w:rFonts w:eastAsia="Calibri" w:cs="Arial"/>
                <w:bCs/>
              </w:rPr>
              <w:t>/ Quellen</w:t>
            </w:r>
            <w:r w:rsidR="005D37CE" w:rsidRPr="002D0E11">
              <w:rPr>
                <w:rFonts w:eastAsia="Calibri" w:cs="Arial"/>
                <w:bCs/>
              </w:rPr>
              <w:t xml:space="preserve"> in einem „Hörspiel“ formatieren</w:t>
            </w:r>
            <w:r w:rsidR="00876D21" w:rsidRPr="002D0E11">
              <w:rPr>
                <w:rFonts w:eastAsia="Calibri" w:cs="Arial"/>
                <w:bCs/>
              </w:rPr>
              <w:t>: Hörpuzzle und Hörspuren</w:t>
            </w:r>
          </w:p>
          <w:p w14:paraId="061442A2" w14:textId="307FBEF2" w:rsidR="007102B2" w:rsidRPr="002D0E11" w:rsidRDefault="007102B2" w:rsidP="00BF37A7">
            <w:pPr>
              <w:pStyle w:val="Listenabsatz"/>
              <w:numPr>
                <w:ilvl w:val="0"/>
                <w:numId w:val="3"/>
              </w:numPr>
              <w:spacing w:after="0"/>
              <w:ind w:left="625" w:hanging="357"/>
              <w:jc w:val="left"/>
              <w:rPr>
                <w:rFonts w:eastAsia="Calibri" w:cs="Arial"/>
                <w:bCs/>
              </w:rPr>
            </w:pPr>
            <w:r w:rsidRPr="002D0E11">
              <w:rPr>
                <w:rFonts w:cs="Arial"/>
              </w:rPr>
              <w:t>Einsatz von (individuellen) Erzählhilfen,</w:t>
            </w:r>
            <w:r w:rsidR="00876D21" w:rsidRPr="002D0E11">
              <w:rPr>
                <w:rFonts w:cs="Arial"/>
              </w:rPr>
              <w:t xml:space="preserve"> </w:t>
            </w:r>
            <w:r w:rsidRPr="002D0E11">
              <w:rPr>
                <w:rFonts w:cs="Arial"/>
              </w:rPr>
              <w:t>vorstrukturierte und ritualisierte Erzählanfänge, auditive Erzählhilfen</w:t>
            </w:r>
            <w:r w:rsidR="00876D21" w:rsidRPr="002D0E11">
              <w:rPr>
                <w:rFonts w:cs="Arial"/>
              </w:rPr>
              <w:t>, Einsatz von Kommunikationshilfen (einfache Sprachausgabegeräten)</w:t>
            </w:r>
          </w:p>
        </w:tc>
      </w:tr>
    </w:tbl>
    <w:p w14:paraId="0DAAB067" w14:textId="3906276D" w:rsidR="00043267" w:rsidRPr="002D0E11" w:rsidRDefault="00043267" w:rsidP="00BF37A7">
      <w:pPr>
        <w:tabs>
          <w:tab w:val="left" w:pos="1200"/>
        </w:tabs>
        <w:jc w:val="left"/>
        <w:rPr>
          <w:rFonts w:cs="Arial"/>
        </w:rPr>
      </w:pPr>
    </w:p>
    <w:p w14:paraId="3C23612E" w14:textId="0B6E2D53" w:rsidR="00043267" w:rsidRPr="002D0E11" w:rsidRDefault="00043267" w:rsidP="00BF37A7">
      <w:pPr>
        <w:spacing w:after="160" w:line="259" w:lineRule="auto"/>
        <w:jc w:val="left"/>
        <w:rPr>
          <w:rFonts w:cs="Arial"/>
        </w:rPr>
      </w:pPr>
    </w:p>
    <w:sectPr w:rsidR="00043267" w:rsidRPr="002D0E11" w:rsidSect="009430CA">
      <w:pgSz w:w="16838" w:h="11906" w:orient="landscape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13B31" w14:textId="77777777" w:rsidR="002D0E11" w:rsidRDefault="002D0E11" w:rsidP="002D0E11">
      <w:pPr>
        <w:spacing w:after="0" w:line="240" w:lineRule="auto"/>
      </w:pPr>
      <w:r>
        <w:separator/>
      </w:r>
    </w:p>
  </w:endnote>
  <w:endnote w:type="continuationSeparator" w:id="0">
    <w:p w14:paraId="73C106E9" w14:textId="77777777" w:rsidR="002D0E11" w:rsidRDefault="002D0E11" w:rsidP="002D0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CE888" w14:textId="77777777" w:rsidR="002D0E11" w:rsidRDefault="002D0E11" w:rsidP="002D0E11">
      <w:pPr>
        <w:spacing w:after="0" w:line="240" w:lineRule="auto"/>
      </w:pPr>
      <w:r>
        <w:separator/>
      </w:r>
    </w:p>
  </w:footnote>
  <w:footnote w:type="continuationSeparator" w:id="0">
    <w:p w14:paraId="3EE9174C" w14:textId="77777777" w:rsidR="002D0E11" w:rsidRDefault="002D0E11" w:rsidP="002D0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61069EAA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2D37E9B"/>
    <w:multiLevelType w:val="hybridMultilevel"/>
    <w:tmpl w:val="E4CC19B8"/>
    <w:lvl w:ilvl="0" w:tplc="2250C66E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402C3"/>
    <w:multiLevelType w:val="hybridMultilevel"/>
    <w:tmpl w:val="5F70E8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82F68"/>
    <w:multiLevelType w:val="hybridMultilevel"/>
    <w:tmpl w:val="3DE6279A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8302FD"/>
    <w:multiLevelType w:val="hybridMultilevel"/>
    <w:tmpl w:val="BA70E852"/>
    <w:lvl w:ilvl="0" w:tplc="72E8A65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90EA6"/>
    <w:multiLevelType w:val="hybridMultilevel"/>
    <w:tmpl w:val="1FDEFBB0"/>
    <w:lvl w:ilvl="0" w:tplc="E26E1BA0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F369F"/>
    <w:multiLevelType w:val="hybridMultilevel"/>
    <w:tmpl w:val="A762FB8A"/>
    <w:lvl w:ilvl="0" w:tplc="B68CBF7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134D0"/>
    <w:multiLevelType w:val="hybridMultilevel"/>
    <w:tmpl w:val="BD809136"/>
    <w:lvl w:ilvl="0" w:tplc="E692EE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17B05"/>
    <w:multiLevelType w:val="hybridMultilevel"/>
    <w:tmpl w:val="A76678CE"/>
    <w:lvl w:ilvl="0" w:tplc="5B880D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C7056"/>
    <w:multiLevelType w:val="hybridMultilevel"/>
    <w:tmpl w:val="A2484C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293A78"/>
    <w:multiLevelType w:val="hybridMultilevel"/>
    <w:tmpl w:val="662AD97A"/>
    <w:lvl w:ilvl="0" w:tplc="04070001">
      <w:start w:val="1"/>
      <w:numFmt w:val="bullet"/>
      <w:lvlText w:val=""/>
      <w:lvlJc w:val="left"/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231AE0"/>
    <w:multiLevelType w:val="hybridMultilevel"/>
    <w:tmpl w:val="93489920"/>
    <w:lvl w:ilvl="0" w:tplc="A290FE9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00C3D"/>
    <w:multiLevelType w:val="hybridMultilevel"/>
    <w:tmpl w:val="4F6C3FCC"/>
    <w:lvl w:ilvl="0" w:tplc="E692EE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69372B"/>
    <w:multiLevelType w:val="hybridMultilevel"/>
    <w:tmpl w:val="404054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F05F98"/>
    <w:multiLevelType w:val="hybridMultilevel"/>
    <w:tmpl w:val="622A41F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883426"/>
    <w:multiLevelType w:val="hybridMultilevel"/>
    <w:tmpl w:val="A4F4A37E"/>
    <w:lvl w:ilvl="0" w:tplc="D4A6A35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3C0F54"/>
    <w:multiLevelType w:val="hybridMultilevel"/>
    <w:tmpl w:val="6C9AD9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537672"/>
    <w:multiLevelType w:val="hybridMultilevel"/>
    <w:tmpl w:val="A7B2F1B6"/>
    <w:lvl w:ilvl="0" w:tplc="307EBA2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A864A2"/>
    <w:multiLevelType w:val="hybridMultilevel"/>
    <w:tmpl w:val="D85842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BA4C84"/>
    <w:multiLevelType w:val="hybridMultilevel"/>
    <w:tmpl w:val="710E9954"/>
    <w:lvl w:ilvl="0" w:tplc="04070001">
      <w:start w:val="1"/>
      <w:numFmt w:val="bullet"/>
      <w:lvlText w:val=""/>
      <w:lvlJc w:val="left"/>
      <w:pPr>
        <w:ind w:left="13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77" w:hanging="360"/>
      </w:pPr>
      <w:rPr>
        <w:rFonts w:ascii="Wingdings" w:hAnsi="Wingdings" w:hint="default"/>
      </w:rPr>
    </w:lvl>
  </w:abstractNum>
  <w:abstractNum w:abstractNumId="20" w15:restartNumberingAfterBreak="0">
    <w:nsid w:val="27ED73DB"/>
    <w:multiLevelType w:val="hybridMultilevel"/>
    <w:tmpl w:val="AD6ECA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F45745"/>
    <w:multiLevelType w:val="hybridMultilevel"/>
    <w:tmpl w:val="8CC02820"/>
    <w:lvl w:ilvl="0" w:tplc="E692EE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1D6540"/>
    <w:multiLevelType w:val="singleLevel"/>
    <w:tmpl w:val="0407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2F2E3E9E"/>
    <w:multiLevelType w:val="hybridMultilevel"/>
    <w:tmpl w:val="09D239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5F0558"/>
    <w:multiLevelType w:val="hybridMultilevel"/>
    <w:tmpl w:val="72407D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810C64"/>
    <w:multiLevelType w:val="hybridMultilevel"/>
    <w:tmpl w:val="FC6A2934"/>
    <w:lvl w:ilvl="0" w:tplc="E692EE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D84ABA"/>
    <w:multiLevelType w:val="hybridMultilevel"/>
    <w:tmpl w:val="578AB0D2"/>
    <w:lvl w:ilvl="0" w:tplc="8A708E6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8C4A38"/>
    <w:multiLevelType w:val="hybridMultilevel"/>
    <w:tmpl w:val="26167160"/>
    <w:lvl w:ilvl="0" w:tplc="5B880D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E0A56C7"/>
    <w:multiLevelType w:val="hybridMultilevel"/>
    <w:tmpl w:val="16645234"/>
    <w:lvl w:ilvl="0" w:tplc="9FFAC3A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514E4B"/>
    <w:multiLevelType w:val="hybridMultilevel"/>
    <w:tmpl w:val="8BCA3A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6C4608"/>
    <w:multiLevelType w:val="hybridMultilevel"/>
    <w:tmpl w:val="EB3AD33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1CE4663"/>
    <w:multiLevelType w:val="hybridMultilevel"/>
    <w:tmpl w:val="065EC7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347973"/>
    <w:multiLevelType w:val="hybridMultilevel"/>
    <w:tmpl w:val="27C4F9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3027092"/>
    <w:multiLevelType w:val="hybridMultilevel"/>
    <w:tmpl w:val="D0D035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DA72A0"/>
    <w:multiLevelType w:val="hybridMultilevel"/>
    <w:tmpl w:val="C53E9842"/>
    <w:lvl w:ilvl="0" w:tplc="5B880D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4F25FA"/>
    <w:multiLevelType w:val="hybridMultilevel"/>
    <w:tmpl w:val="2854A5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5A4B40"/>
    <w:multiLevelType w:val="hybridMultilevel"/>
    <w:tmpl w:val="4B6E4C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1F275E"/>
    <w:multiLevelType w:val="hybridMultilevel"/>
    <w:tmpl w:val="D38C4C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9976A7"/>
    <w:multiLevelType w:val="hybridMultilevel"/>
    <w:tmpl w:val="10EEC2AC"/>
    <w:lvl w:ilvl="0" w:tplc="C2EEDA8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FFF33BE"/>
    <w:multiLevelType w:val="hybridMultilevel"/>
    <w:tmpl w:val="AAB42A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3200C4">
      <w:start w:val="1"/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1864657"/>
    <w:multiLevelType w:val="multilevel"/>
    <w:tmpl w:val="7EB66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1" w15:restartNumberingAfterBreak="0">
    <w:nsid w:val="5337236C"/>
    <w:multiLevelType w:val="hybridMultilevel"/>
    <w:tmpl w:val="079C4BE6"/>
    <w:lvl w:ilvl="0" w:tplc="41326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3EE2619"/>
    <w:multiLevelType w:val="hybridMultilevel"/>
    <w:tmpl w:val="08589A96"/>
    <w:lvl w:ilvl="0" w:tplc="75FEFA1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CC6107"/>
    <w:multiLevelType w:val="hybridMultilevel"/>
    <w:tmpl w:val="F9B2AB82"/>
    <w:lvl w:ilvl="0" w:tplc="4592509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7757CB4"/>
    <w:multiLevelType w:val="hybridMultilevel"/>
    <w:tmpl w:val="CE7E38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863244F"/>
    <w:multiLevelType w:val="hybridMultilevel"/>
    <w:tmpl w:val="3ABE077C"/>
    <w:lvl w:ilvl="0" w:tplc="9F365F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1C64F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19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1B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19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1B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8E7704A"/>
    <w:multiLevelType w:val="hybridMultilevel"/>
    <w:tmpl w:val="0BDC65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9A13066"/>
    <w:multiLevelType w:val="hybridMultilevel"/>
    <w:tmpl w:val="BFD62EDC"/>
    <w:lvl w:ilvl="0" w:tplc="87AAF65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B71AA9"/>
    <w:multiLevelType w:val="hybridMultilevel"/>
    <w:tmpl w:val="2360A3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F9061C7"/>
    <w:multiLevelType w:val="hybridMultilevel"/>
    <w:tmpl w:val="C5A042F4"/>
    <w:lvl w:ilvl="0" w:tplc="5B880D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3AF71D2"/>
    <w:multiLevelType w:val="hybridMultilevel"/>
    <w:tmpl w:val="B94C2E02"/>
    <w:lvl w:ilvl="0" w:tplc="5B880D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40843E3"/>
    <w:multiLevelType w:val="hybridMultilevel"/>
    <w:tmpl w:val="41F0F6F8"/>
    <w:lvl w:ilvl="0" w:tplc="E692EE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9E70416"/>
    <w:multiLevelType w:val="hybridMultilevel"/>
    <w:tmpl w:val="18582F98"/>
    <w:lvl w:ilvl="0" w:tplc="421EE5F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FD3C72"/>
    <w:multiLevelType w:val="hybridMultilevel"/>
    <w:tmpl w:val="35FA33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B75484E"/>
    <w:multiLevelType w:val="hybridMultilevel"/>
    <w:tmpl w:val="C520E7E2"/>
    <w:lvl w:ilvl="0" w:tplc="86BEB0BA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DB802E9"/>
    <w:multiLevelType w:val="hybridMultilevel"/>
    <w:tmpl w:val="A31C160C"/>
    <w:lvl w:ilvl="0" w:tplc="1DDE4DEA">
      <w:start w:val="1"/>
      <w:numFmt w:val="bullet"/>
      <w:pStyle w:val="Listenabsatz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E65798B"/>
    <w:multiLevelType w:val="hybridMultilevel"/>
    <w:tmpl w:val="24AC2CD2"/>
    <w:lvl w:ilvl="0" w:tplc="E692EE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142487E"/>
    <w:multiLevelType w:val="hybridMultilevel"/>
    <w:tmpl w:val="81C275AC"/>
    <w:lvl w:ilvl="0" w:tplc="04070001">
      <w:start w:val="1"/>
      <w:numFmt w:val="bullet"/>
      <w:lvlText w:val=""/>
      <w:lvlJc w:val="left"/>
      <w:pPr>
        <w:ind w:left="13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77" w:hanging="360"/>
      </w:pPr>
      <w:rPr>
        <w:rFonts w:ascii="Wingdings" w:hAnsi="Wingdings" w:hint="default"/>
      </w:rPr>
    </w:lvl>
  </w:abstractNum>
  <w:abstractNum w:abstractNumId="58" w15:restartNumberingAfterBreak="0">
    <w:nsid w:val="715105EC"/>
    <w:multiLevelType w:val="hybridMultilevel"/>
    <w:tmpl w:val="9F4A70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3F4294B"/>
    <w:multiLevelType w:val="hybridMultilevel"/>
    <w:tmpl w:val="0674F59C"/>
    <w:lvl w:ilvl="0" w:tplc="2C16C2F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8581626"/>
    <w:multiLevelType w:val="hybridMultilevel"/>
    <w:tmpl w:val="C25237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79E222A7"/>
    <w:multiLevelType w:val="hybridMultilevel"/>
    <w:tmpl w:val="753863E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A83404A"/>
    <w:multiLevelType w:val="hybridMultilevel"/>
    <w:tmpl w:val="CB481900"/>
    <w:lvl w:ilvl="0" w:tplc="5B880D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C2433F6"/>
    <w:multiLevelType w:val="hybridMultilevel"/>
    <w:tmpl w:val="795E8A5A"/>
    <w:lvl w:ilvl="0" w:tplc="5B880D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7C470670"/>
    <w:multiLevelType w:val="hybridMultilevel"/>
    <w:tmpl w:val="BAF02D42"/>
    <w:lvl w:ilvl="0" w:tplc="E692EE40">
      <w:numFmt w:val="bullet"/>
      <w:lvlText w:val="-"/>
      <w:lvlJc w:val="left"/>
      <w:pPr>
        <w:ind w:left="757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5" w15:restartNumberingAfterBreak="0">
    <w:nsid w:val="7F4B2F05"/>
    <w:multiLevelType w:val="hybridMultilevel"/>
    <w:tmpl w:val="04CC51D6"/>
    <w:lvl w:ilvl="0" w:tplc="27DC9B2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0"/>
  </w:num>
  <w:num w:numId="3">
    <w:abstractNumId w:val="62"/>
  </w:num>
  <w:num w:numId="4">
    <w:abstractNumId w:val="55"/>
  </w:num>
  <w:num w:numId="5">
    <w:abstractNumId w:val="32"/>
  </w:num>
  <w:num w:numId="6">
    <w:abstractNumId w:val="55"/>
  </w:num>
  <w:num w:numId="7">
    <w:abstractNumId w:val="55"/>
  </w:num>
  <w:num w:numId="8">
    <w:abstractNumId w:val="55"/>
  </w:num>
  <w:num w:numId="9">
    <w:abstractNumId w:val="55"/>
  </w:num>
  <w:num w:numId="10">
    <w:abstractNumId w:val="1"/>
  </w:num>
  <w:num w:numId="11">
    <w:abstractNumId w:val="8"/>
  </w:num>
  <w:num w:numId="12">
    <w:abstractNumId w:val="4"/>
  </w:num>
  <w:num w:numId="13">
    <w:abstractNumId w:val="55"/>
  </w:num>
  <w:num w:numId="14">
    <w:abstractNumId w:val="55"/>
  </w:num>
  <w:num w:numId="15">
    <w:abstractNumId w:val="55"/>
  </w:num>
  <w:num w:numId="16">
    <w:abstractNumId w:val="55"/>
  </w:num>
  <w:num w:numId="17">
    <w:abstractNumId w:val="55"/>
  </w:num>
  <w:num w:numId="18">
    <w:abstractNumId w:val="53"/>
  </w:num>
  <w:num w:numId="19">
    <w:abstractNumId w:val="33"/>
  </w:num>
  <w:num w:numId="20">
    <w:abstractNumId w:val="55"/>
  </w:num>
  <w:num w:numId="21">
    <w:abstractNumId w:val="40"/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</w:num>
  <w:num w:numId="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9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0CA"/>
    <w:rsid w:val="00012E60"/>
    <w:rsid w:val="00025A72"/>
    <w:rsid w:val="00027503"/>
    <w:rsid w:val="00030FC5"/>
    <w:rsid w:val="00043267"/>
    <w:rsid w:val="00051FE1"/>
    <w:rsid w:val="000529DE"/>
    <w:rsid w:val="00054074"/>
    <w:rsid w:val="00083BCC"/>
    <w:rsid w:val="0009132F"/>
    <w:rsid w:val="000A6E09"/>
    <w:rsid w:val="000B3DC6"/>
    <w:rsid w:val="000B4667"/>
    <w:rsid w:val="000E225F"/>
    <w:rsid w:val="000E28DE"/>
    <w:rsid w:val="000F0654"/>
    <w:rsid w:val="001262A2"/>
    <w:rsid w:val="001427F2"/>
    <w:rsid w:val="001621F5"/>
    <w:rsid w:val="00192E7A"/>
    <w:rsid w:val="001A375A"/>
    <w:rsid w:val="002354B3"/>
    <w:rsid w:val="00246793"/>
    <w:rsid w:val="00275236"/>
    <w:rsid w:val="00276A65"/>
    <w:rsid w:val="002A60E3"/>
    <w:rsid w:val="002B6829"/>
    <w:rsid w:val="002D0E11"/>
    <w:rsid w:val="002D47E4"/>
    <w:rsid w:val="002E30CF"/>
    <w:rsid w:val="00313646"/>
    <w:rsid w:val="003139D8"/>
    <w:rsid w:val="0031442F"/>
    <w:rsid w:val="00324211"/>
    <w:rsid w:val="00340D94"/>
    <w:rsid w:val="00360FC6"/>
    <w:rsid w:val="00367303"/>
    <w:rsid w:val="00373E84"/>
    <w:rsid w:val="0038612C"/>
    <w:rsid w:val="00391B0B"/>
    <w:rsid w:val="00392FCC"/>
    <w:rsid w:val="003A1B25"/>
    <w:rsid w:val="003C00BE"/>
    <w:rsid w:val="003E5BE3"/>
    <w:rsid w:val="00400E31"/>
    <w:rsid w:val="00431D05"/>
    <w:rsid w:val="00436030"/>
    <w:rsid w:val="00445C66"/>
    <w:rsid w:val="00452DBE"/>
    <w:rsid w:val="00454CBD"/>
    <w:rsid w:val="00470E24"/>
    <w:rsid w:val="004B0717"/>
    <w:rsid w:val="004B3862"/>
    <w:rsid w:val="004C5823"/>
    <w:rsid w:val="004D0942"/>
    <w:rsid w:val="004D18A6"/>
    <w:rsid w:val="004F36CF"/>
    <w:rsid w:val="004F5DFD"/>
    <w:rsid w:val="00502A42"/>
    <w:rsid w:val="005472F2"/>
    <w:rsid w:val="00596E38"/>
    <w:rsid w:val="005C39C8"/>
    <w:rsid w:val="005D1306"/>
    <w:rsid w:val="005D37CE"/>
    <w:rsid w:val="005F03BD"/>
    <w:rsid w:val="005F766D"/>
    <w:rsid w:val="00615215"/>
    <w:rsid w:val="00647C53"/>
    <w:rsid w:val="00670EA0"/>
    <w:rsid w:val="0067589C"/>
    <w:rsid w:val="0068468C"/>
    <w:rsid w:val="00692634"/>
    <w:rsid w:val="006A09DC"/>
    <w:rsid w:val="006A1DCE"/>
    <w:rsid w:val="006C4C2D"/>
    <w:rsid w:val="006D72FE"/>
    <w:rsid w:val="006D732C"/>
    <w:rsid w:val="007102B2"/>
    <w:rsid w:val="007108B3"/>
    <w:rsid w:val="007321A1"/>
    <w:rsid w:val="00733E04"/>
    <w:rsid w:val="007363E5"/>
    <w:rsid w:val="00763D33"/>
    <w:rsid w:val="00774FB8"/>
    <w:rsid w:val="007802AA"/>
    <w:rsid w:val="00793989"/>
    <w:rsid w:val="007966E9"/>
    <w:rsid w:val="00797CD5"/>
    <w:rsid w:val="007A2FCC"/>
    <w:rsid w:val="007B4809"/>
    <w:rsid w:val="007B7DE4"/>
    <w:rsid w:val="007D3C68"/>
    <w:rsid w:val="007E16F3"/>
    <w:rsid w:val="007E79F3"/>
    <w:rsid w:val="00805280"/>
    <w:rsid w:val="00810887"/>
    <w:rsid w:val="008274C0"/>
    <w:rsid w:val="00831A5F"/>
    <w:rsid w:val="00831E0A"/>
    <w:rsid w:val="00871D90"/>
    <w:rsid w:val="00876D21"/>
    <w:rsid w:val="008B0794"/>
    <w:rsid w:val="008B088C"/>
    <w:rsid w:val="008C7099"/>
    <w:rsid w:val="008E5A5A"/>
    <w:rsid w:val="008F7147"/>
    <w:rsid w:val="00902494"/>
    <w:rsid w:val="00914C31"/>
    <w:rsid w:val="0091505A"/>
    <w:rsid w:val="00922D6A"/>
    <w:rsid w:val="009430CA"/>
    <w:rsid w:val="00973A0E"/>
    <w:rsid w:val="00980CC0"/>
    <w:rsid w:val="00990A52"/>
    <w:rsid w:val="00994C67"/>
    <w:rsid w:val="009D0241"/>
    <w:rsid w:val="009F43D7"/>
    <w:rsid w:val="00A0094F"/>
    <w:rsid w:val="00A22356"/>
    <w:rsid w:val="00A24508"/>
    <w:rsid w:val="00A66B74"/>
    <w:rsid w:val="00AA59E1"/>
    <w:rsid w:val="00AB16F8"/>
    <w:rsid w:val="00AB31E4"/>
    <w:rsid w:val="00AB55A7"/>
    <w:rsid w:val="00AC1EC8"/>
    <w:rsid w:val="00B264B4"/>
    <w:rsid w:val="00B27528"/>
    <w:rsid w:val="00B33C86"/>
    <w:rsid w:val="00B352BD"/>
    <w:rsid w:val="00B40DFB"/>
    <w:rsid w:val="00B63EC9"/>
    <w:rsid w:val="00B87EB4"/>
    <w:rsid w:val="00B92CBC"/>
    <w:rsid w:val="00B96125"/>
    <w:rsid w:val="00B975FB"/>
    <w:rsid w:val="00BA7D0A"/>
    <w:rsid w:val="00BB1BBD"/>
    <w:rsid w:val="00BC5B14"/>
    <w:rsid w:val="00BF2713"/>
    <w:rsid w:val="00BF2CD7"/>
    <w:rsid w:val="00BF37A7"/>
    <w:rsid w:val="00C0533F"/>
    <w:rsid w:val="00C1156C"/>
    <w:rsid w:val="00C14685"/>
    <w:rsid w:val="00C16EE5"/>
    <w:rsid w:val="00C534E1"/>
    <w:rsid w:val="00C64477"/>
    <w:rsid w:val="00C652F9"/>
    <w:rsid w:val="00C80339"/>
    <w:rsid w:val="00C810C1"/>
    <w:rsid w:val="00C85028"/>
    <w:rsid w:val="00CA0759"/>
    <w:rsid w:val="00CD5FCF"/>
    <w:rsid w:val="00CD7390"/>
    <w:rsid w:val="00CF00BE"/>
    <w:rsid w:val="00D010FC"/>
    <w:rsid w:val="00D1656E"/>
    <w:rsid w:val="00D313FA"/>
    <w:rsid w:val="00D3585F"/>
    <w:rsid w:val="00D44B1D"/>
    <w:rsid w:val="00D81675"/>
    <w:rsid w:val="00D920ED"/>
    <w:rsid w:val="00DB405C"/>
    <w:rsid w:val="00DC2BCA"/>
    <w:rsid w:val="00DF5A35"/>
    <w:rsid w:val="00E16355"/>
    <w:rsid w:val="00E36C23"/>
    <w:rsid w:val="00E528D9"/>
    <w:rsid w:val="00E65DB2"/>
    <w:rsid w:val="00E7520C"/>
    <w:rsid w:val="00EA0BFE"/>
    <w:rsid w:val="00EA3D23"/>
    <w:rsid w:val="00EB6838"/>
    <w:rsid w:val="00EC6364"/>
    <w:rsid w:val="00ED444D"/>
    <w:rsid w:val="00ED51A9"/>
    <w:rsid w:val="00EE3D7B"/>
    <w:rsid w:val="00EF5D06"/>
    <w:rsid w:val="00F202BF"/>
    <w:rsid w:val="00F34170"/>
    <w:rsid w:val="00F341FC"/>
    <w:rsid w:val="00F44955"/>
    <w:rsid w:val="00F5594D"/>
    <w:rsid w:val="00F61A22"/>
    <w:rsid w:val="00F82847"/>
    <w:rsid w:val="00F929AB"/>
    <w:rsid w:val="00F954D1"/>
    <w:rsid w:val="00FA6A9C"/>
    <w:rsid w:val="00FB33DD"/>
    <w:rsid w:val="00FC78C2"/>
    <w:rsid w:val="00FD183B"/>
    <w:rsid w:val="00FE09E4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2EB2B"/>
  <w15:chartTrackingRefBased/>
  <w15:docId w15:val="{0AA1B74B-72B8-4AD7-A6A8-167E89EA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430CA"/>
    <w:pPr>
      <w:spacing w:after="200" w:line="276" w:lineRule="auto"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C4C2D"/>
    <w:pPr>
      <w:keepNext/>
      <w:keepLines/>
      <w:pageBreakBefore/>
      <w:tabs>
        <w:tab w:val="left" w:pos="709"/>
      </w:tabs>
      <w:spacing w:after="480"/>
      <w:ind w:left="709" w:hanging="709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C4C2D"/>
    <w:pPr>
      <w:keepNext/>
      <w:keepLines/>
      <w:pageBreakBefore/>
      <w:tabs>
        <w:tab w:val="left" w:pos="426"/>
      </w:tabs>
      <w:spacing w:before="100" w:beforeAutospacing="1" w:after="240"/>
      <w:ind w:left="426" w:hanging="426"/>
      <w:jc w:val="left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430CA"/>
    <w:pPr>
      <w:numPr>
        <w:numId w:val="1"/>
      </w:numPr>
      <w:contextualSpacing/>
    </w:pPr>
  </w:style>
  <w:style w:type="paragraph" w:styleId="Textkrper">
    <w:name w:val="Body Text"/>
    <w:basedOn w:val="Standard"/>
    <w:link w:val="TextkrperZchn"/>
    <w:uiPriority w:val="1"/>
    <w:qFormat/>
    <w:rsid w:val="009430CA"/>
    <w:pPr>
      <w:widowControl w:val="0"/>
      <w:autoSpaceDE w:val="0"/>
      <w:autoSpaceDN w:val="0"/>
      <w:spacing w:after="0" w:line="240" w:lineRule="auto"/>
      <w:jc w:val="left"/>
    </w:pPr>
    <w:rPr>
      <w:rFonts w:eastAsia="Arial" w:cs="Arial"/>
      <w:sz w:val="24"/>
      <w:szCs w:val="24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9430CA"/>
    <w:rPr>
      <w:rFonts w:ascii="Arial" w:eastAsia="Arial" w:hAnsi="Arial" w:cs="Arial"/>
      <w:sz w:val="24"/>
      <w:szCs w:val="24"/>
      <w:lang w:val="en-US"/>
    </w:rPr>
  </w:style>
  <w:style w:type="table" w:styleId="Tabellenraster">
    <w:name w:val="Table Grid"/>
    <w:basedOn w:val="NormaleTabelle"/>
    <w:uiPriority w:val="39"/>
    <w:rsid w:val="0076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BB1B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B1B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B1BB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B1B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B1BBD"/>
    <w:rPr>
      <w:rFonts w:ascii="Arial" w:hAnsi="Arial"/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C4C2D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C4C2D"/>
    <w:rPr>
      <w:rFonts w:ascii="Arial" w:eastAsiaTheme="majorEastAsia" w:hAnsi="Arial" w:cstheme="majorBidi"/>
      <w:b/>
      <w:bCs/>
      <w:sz w:val="26"/>
      <w:szCs w:val="26"/>
    </w:rPr>
  </w:style>
  <w:style w:type="paragraph" w:customStyle="1" w:styleId="bersichtsraster-Aufzhlung">
    <w:name w:val="Übersichtsraster-Aufzählung"/>
    <w:basedOn w:val="Standard"/>
    <w:qFormat/>
    <w:rsid w:val="006C4C2D"/>
    <w:pPr>
      <w:spacing w:after="120" w:line="240" w:lineRule="auto"/>
      <w:jc w:val="left"/>
    </w:pPr>
    <w:rPr>
      <w:sz w:val="20"/>
    </w:rPr>
  </w:style>
  <w:style w:type="character" w:styleId="Platzhaltertext">
    <w:name w:val="Placeholder Text"/>
    <w:basedOn w:val="Absatz-Standardschriftart"/>
    <w:uiPriority w:val="99"/>
    <w:semiHidden/>
    <w:rsid w:val="006D72FE"/>
    <w:rPr>
      <w:color w:val="808080"/>
    </w:rPr>
  </w:style>
  <w:style w:type="paragraph" w:customStyle="1" w:styleId="fachspezifischeAufzhlung">
    <w:name w:val="fachspezifische Aufzählung"/>
    <w:basedOn w:val="Standard"/>
    <w:link w:val="fachspezifischeAufzhlungZchn"/>
    <w:qFormat/>
    <w:rsid w:val="006D72FE"/>
    <w:pPr>
      <w:ind w:left="360" w:hanging="360"/>
      <w:contextualSpacing/>
    </w:pPr>
    <w:rPr>
      <w:sz w:val="20"/>
      <w:szCs w:val="24"/>
    </w:rPr>
  </w:style>
  <w:style w:type="character" w:customStyle="1" w:styleId="fachspezifischeAufzhlungZchn">
    <w:name w:val="fachspezifische Aufzählung Zchn"/>
    <w:basedOn w:val="Absatz-Standardschriftart"/>
    <w:link w:val="fachspezifischeAufzhlung"/>
    <w:rsid w:val="006D72FE"/>
    <w:rPr>
      <w:rFonts w:ascii="Arial" w:hAnsi="Arial"/>
      <w:sz w:val="20"/>
      <w:szCs w:val="24"/>
    </w:rPr>
  </w:style>
  <w:style w:type="paragraph" w:styleId="Listennummer3">
    <w:name w:val="List Number 3"/>
    <w:basedOn w:val="Standard"/>
    <w:uiPriority w:val="99"/>
    <w:unhideWhenUsed/>
    <w:rsid w:val="006D72FE"/>
    <w:pPr>
      <w:numPr>
        <w:numId w:val="2"/>
      </w:numPr>
      <w:contextualSpacing/>
    </w:pPr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5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52F9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2D0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D0E11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2D0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D0E1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852</Words>
  <Characters>5372</Characters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2022-07-25T10:01:00Z</dcterms:created>
  <dcterms:modified xsi:type="dcterms:W3CDTF">2022-07-25T10:01:00Z</dcterms:modified>
</cp:coreProperties>
</file>