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1AA" w14:textId="77777777" w:rsidR="00AD67AC" w:rsidRDefault="00AD67AC"/>
    <w:p w14:paraId="7C00247C" w14:textId="38C1BCDB" w:rsidR="004F300C" w:rsidRPr="004F300C" w:rsidRDefault="004F300C" w:rsidP="004F300C">
      <w:pPr>
        <w:keepNext/>
        <w:autoSpaceDN w:val="0"/>
        <w:textAlignment w:val="baseline"/>
        <w:rPr>
          <w:rFonts w:eastAsia="Arial" w:cs="Arial"/>
          <w:b/>
          <w:sz w:val="24"/>
        </w:rPr>
      </w:pPr>
      <w:r w:rsidRPr="004F300C">
        <w:rPr>
          <w:rFonts w:eastAsia="Arial" w:cs="Arial"/>
          <w:b/>
          <w:sz w:val="24"/>
        </w:rPr>
        <w:t xml:space="preserve">Beispiel für </w:t>
      </w:r>
      <w:r w:rsidR="001D340B">
        <w:rPr>
          <w:rFonts w:eastAsia="Arial" w:cs="Arial"/>
          <w:b/>
          <w:sz w:val="24"/>
        </w:rPr>
        <w:t xml:space="preserve">ein </w:t>
      </w:r>
      <w:r w:rsidRPr="004F300C">
        <w:rPr>
          <w:rFonts w:eastAsia="Arial" w:cs="Arial"/>
          <w:b/>
          <w:sz w:val="24"/>
        </w:rPr>
        <w:t>konkretisierte</w:t>
      </w:r>
      <w:r w:rsidR="001D340B">
        <w:rPr>
          <w:rFonts w:eastAsia="Arial" w:cs="Arial"/>
          <w:b/>
          <w:sz w:val="24"/>
        </w:rPr>
        <w:t>s</w:t>
      </w:r>
      <w:r w:rsidRPr="004F300C">
        <w:rPr>
          <w:rFonts w:eastAsia="Arial" w:cs="Arial"/>
          <w:b/>
          <w:sz w:val="24"/>
        </w:rPr>
        <w:t xml:space="preserve"> Unterrichtsvorhaben</w:t>
      </w:r>
    </w:p>
    <w:p w14:paraId="2C8492B3" w14:textId="1C5F5A92" w:rsidR="004F300C" w:rsidRPr="004F300C" w:rsidRDefault="001510A6" w:rsidP="004F300C">
      <w:pPr>
        <w:keepNext/>
        <w:autoSpaceDN w:val="0"/>
        <w:spacing w:before="160" w:after="160" w:line="240" w:lineRule="auto"/>
        <w:jc w:val="left"/>
        <w:textAlignment w:val="baseline"/>
        <w:outlineLvl w:val="0"/>
        <w:rPr>
          <w:rFonts w:cs="Arial"/>
          <w:b/>
          <w:caps/>
          <w:sz w:val="20"/>
          <w:lang w:eastAsia="de-DE"/>
        </w:rPr>
      </w:pPr>
      <w:r>
        <w:rPr>
          <w:rFonts w:cs="Arial"/>
          <w:b/>
          <w:caps/>
          <w:sz w:val="20"/>
          <w:lang w:eastAsia="de-DE"/>
        </w:rPr>
        <w:t>EINFÜhrungsphase</w:t>
      </w:r>
      <w:r w:rsidR="004F300C" w:rsidRPr="004F300C">
        <w:rPr>
          <w:rFonts w:cs="Arial"/>
          <w:b/>
          <w:caps/>
          <w:sz w:val="20"/>
          <w:lang w:eastAsia="de-DE"/>
        </w:rPr>
        <w:t xml:space="preserve"> – UNterrichtsvorhaben V</w:t>
      </w:r>
    </w:p>
    <w:tbl>
      <w:tblPr>
        <w:tblW w:w="4968" w:type="pct"/>
        <w:tblLayout w:type="fixed"/>
        <w:tblCellMar>
          <w:left w:w="10" w:type="dxa"/>
          <w:right w:w="10" w:type="dxa"/>
        </w:tblCellMar>
        <w:tblLook w:val="0000" w:firstRow="0" w:lastRow="0" w:firstColumn="0" w:lastColumn="0" w:noHBand="0" w:noVBand="0"/>
      </w:tblPr>
      <w:tblGrid>
        <w:gridCol w:w="7777"/>
        <w:gridCol w:w="6366"/>
        <w:gridCol w:w="43"/>
      </w:tblGrid>
      <w:tr w:rsidR="004F300C" w:rsidRPr="004F300C" w14:paraId="5E8437A2" w14:textId="77777777" w:rsidTr="004F300C">
        <w:trPr>
          <w:trHeight w:val="227"/>
          <w:tblHeader/>
        </w:trPr>
        <w:tc>
          <w:tcPr>
            <w:tcW w:w="793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4FC94FF" w14:textId="3E4A3D1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 xml:space="preserve">UV </w:t>
            </w:r>
            <w:r w:rsidR="001510A6">
              <w:rPr>
                <w:rFonts w:cs="Arial"/>
                <w:b/>
                <w:sz w:val="20"/>
                <w:lang w:eastAsia="de-DE"/>
              </w:rPr>
              <w:t>EF</w:t>
            </w:r>
            <w:r w:rsidRPr="004F300C">
              <w:rPr>
                <w:rFonts w:cs="Arial"/>
                <w:b/>
                <w:sz w:val="20"/>
                <w:lang w:eastAsia="de-DE"/>
              </w:rPr>
              <w:t>_</w:t>
            </w:r>
            <w:r w:rsidR="001510A6">
              <w:rPr>
                <w:rFonts w:cs="Arial"/>
                <w:b/>
                <w:sz w:val="20"/>
                <w:lang w:eastAsia="de-DE"/>
              </w:rPr>
              <w:t>5</w:t>
            </w:r>
            <w:r w:rsidRPr="004F300C">
              <w:rPr>
                <w:rFonts w:cs="Arial"/>
                <w:b/>
                <w:sz w:val="20"/>
                <w:lang w:eastAsia="de-DE"/>
              </w:rPr>
              <w:t xml:space="preserve">: </w:t>
            </w:r>
            <w:r w:rsidR="00614EA9" w:rsidRPr="00614EA9">
              <w:rPr>
                <w:rFonts w:cs="Arial"/>
                <w:b/>
                <w:sz w:val="20"/>
                <w:lang w:eastAsia="de-DE"/>
              </w:rPr>
              <w:t>Weltbilder der Physik</w:t>
            </w:r>
          </w:p>
          <w:p w14:paraId="18ECEEC7" w14:textId="613E9965" w:rsidR="004F300C" w:rsidRPr="004F300C" w:rsidRDefault="004F300C" w:rsidP="004F300C">
            <w:pPr>
              <w:autoSpaceDN w:val="0"/>
              <w:spacing w:before="60" w:after="144"/>
              <w:ind w:left="12"/>
              <w:jc w:val="left"/>
              <w:textAlignment w:val="baseline"/>
              <w:rPr>
                <w:rFonts w:eastAsia="Arial" w:cs="Arial"/>
                <w:sz w:val="20"/>
                <w:szCs w:val="20"/>
              </w:rPr>
            </w:pPr>
            <w:r w:rsidRPr="004F300C">
              <w:rPr>
                <w:rFonts w:eastAsia="Arial" w:cs="Arial"/>
              </w:rPr>
              <w:t xml:space="preserve">Inhaltsfeld: </w:t>
            </w:r>
            <w:r w:rsidR="00363A19" w:rsidRPr="00363A19">
              <w:rPr>
                <w:rFonts w:eastAsia="Arial" w:cs="Arial"/>
                <w:b/>
                <w:sz w:val="20"/>
              </w:rPr>
              <w:t>Kreisbewegung, Gravitation und physikalische Weltbilder</w:t>
            </w:r>
          </w:p>
          <w:p w14:paraId="549110BF" w14:textId="0B447529" w:rsidR="004F300C" w:rsidRPr="004F300C" w:rsidRDefault="004F300C" w:rsidP="004F300C">
            <w:pPr>
              <w:autoSpaceDN w:val="0"/>
              <w:spacing w:after="60" w:line="240" w:lineRule="auto"/>
              <w:jc w:val="left"/>
              <w:textAlignment w:val="baseline"/>
              <w:rPr>
                <w:rFonts w:cs="Arial"/>
                <w:iCs/>
                <w:sz w:val="18"/>
                <w:szCs w:val="16"/>
                <w:lang w:eastAsia="de-DE"/>
              </w:rPr>
            </w:pPr>
            <w:r w:rsidRPr="004F300C">
              <w:rPr>
                <w:rFonts w:cs="Arial"/>
                <w:iCs/>
                <w:sz w:val="18"/>
                <w:szCs w:val="16"/>
                <w:lang w:eastAsia="de-DE"/>
              </w:rPr>
              <w:t xml:space="preserve">Zeitbedarf: ca. </w:t>
            </w:r>
            <w:r w:rsidR="00363A19">
              <w:rPr>
                <w:rFonts w:cs="Arial"/>
                <w:iCs/>
                <w:sz w:val="18"/>
                <w:szCs w:val="16"/>
                <w:lang w:eastAsia="de-DE"/>
              </w:rPr>
              <w:t>8</w:t>
            </w:r>
            <w:r w:rsidRPr="004F300C">
              <w:rPr>
                <w:rFonts w:cs="Arial"/>
                <w:iCs/>
                <w:sz w:val="18"/>
                <w:szCs w:val="16"/>
                <w:lang w:eastAsia="de-DE"/>
              </w:rPr>
              <w:t xml:space="preserve"> Unterrichtsstunden à 45 Minuten</w:t>
            </w:r>
          </w:p>
          <w:p w14:paraId="5C3C6207" w14:textId="77777777" w:rsidR="004F300C" w:rsidRPr="004F300C" w:rsidRDefault="004F300C" w:rsidP="004F300C">
            <w:pPr>
              <w:autoSpaceDN w:val="0"/>
              <w:spacing w:after="60" w:line="240" w:lineRule="auto"/>
              <w:jc w:val="left"/>
              <w:textAlignment w:val="baseline"/>
              <w:rPr>
                <w:rFonts w:cs="Arial"/>
                <w:iCs/>
                <w:sz w:val="18"/>
                <w:szCs w:val="16"/>
                <w:lang w:eastAsia="de-DE"/>
              </w:rPr>
            </w:pPr>
          </w:p>
          <w:p w14:paraId="1C8AC73A" w14:textId="0A7794CD" w:rsidR="004F300C" w:rsidRPr="00A224F2" w:rsidRDefault="00A224F2" w:rsidP="00A224F2">
            <w:pPr>
              <w:tabs>
                <w:tab w:val="left" w:pos="708"/>
              </w:tabs>
              <w:spacing w:before="60" w:after="60" w:line="240" w:lineRule="auto"/>
              <w:jc w:val="left"/>
              <w:rPr>
                <w:rFonts w:cs="Arial"/>
                <w:b/>
                <w:bCs/>
                <w:i/>
                <w:sz w:val="20"/>
                <w:szCs w:val="20"/>
                <w:lang w:eastAsia="de-DE"/>
              </w:rPr>
            </w:pPr>
            <w:r w:rsidRPr="00A224F2">
              <w:rPr>
                <w:rFonts w:cs="Arial"/>
                <w:b/>
                <w:bCs/>
                <w:i/>
                <w:sz w:val="20"/>
                <w:szCs w:val="20"/>
                <w:lang w:eastAsia="de-DE"/>
              </w:rPr>
              <w:t>Revolutioniert die Physik unsere Sicht auf die Welt?</w:t>
            </w:r>
          </w:p>
        </w:tc>
        <w:tc>
          <w:tcPr>
            <w:tcW w:w="649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1309ACDA" w14:textId="0FBAF58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roofErr w:type="spellStart"/>
            <w:r w:rsidRPr="004F300C">
              <w:rPr>
                <w:rFonts w:cs="Arial"/>
                <w:b/>
                <w:sz w:val="20"/>
                <w:lang w:eastAsia="de-DE"/>
              </w:rPr>
              <w:t>Fachschaftsinterne</w:t>
            </w:r>
            <w:proofErr w:type="spellEnd"/>
            <w:r w:rsidRPr="004F300C">
              <w:rPr>
                <w:rFonts w:cs="Arial"/>
                <w:b/>
                <w:sz w:val="20"/>
                <w:lang w:eastAsia="de-DE"/>
              </w:rPr>
              <w:t xml:space="preserve"> Absprachen</w:t>
            </w:r>
            <w:r w:rsidR="00C07FFA">
              <w:rPr>
                <w:rFonts w:cs="Arial"/>
                <w:b/>
                <w:sz w:val="20"/>
                <w:lang w:eastAsia="de-DE"/>
              </w:rPr>
              <w:t>:</w:t>
            </w:r>
          </w:p>
          <w:p w14:paraId="2E626234" w14:textId="1F559F2C" w:rsidR="004F300C" w:rsidRDefault="008430A8" w:rsidP="008430A8">
            <w:pPr>
              <w:widowControl w:val="0"/>
              <w:autoSpaceDE w:val="0"/>
              <w:autoSpaceDN w:val="0"/>
              <w:spacing w:before="44" w:after="0" w:line="240" w:lineRule="auto"/>
              <w:jc w:val="left"/>
              <w:textAlignment w:val="baseline"/>
              <w:rPr>
                <w:rFonts w:eastAsia="Arial" w:cs="Arial"/>
                <w:sz w:val="20"/>
                <w:szCs w:val="20"/>
              </w:rPr>
            </w:pPr>
            <w:r>
              <w:rPr>
                <w:rFonts w:eastAsia="Arial" w:cs="Arial"/>
                <w:sz w:val="20"/>
                <w:szCs w:val="20"/>
              </w:rPr>
              <w:t>Gemeinsames Projektvorhaben mit de</w:t>
            </w:r>
            <w:r w:rsidR="007855BF">
              <w:rPr>
                <w:rFonts w:eastAsia="Arial" w:cs="Arial"/>
                <w:sz w:val="20"/>
                <w:szCs w:val="20"/>
              </w:rPr>
              <w:t xml:space="preserve">r Fachschaft </w:t>
            </w:r>
            <w:r w:rsidR="00274697">
              <w:rPr>
                <w:rFonts w:eastAsia="Arial" w:cs="Arial"/>
                <w:sz w:val="20"/>
                <w:szCs w:val="20"/>
              </w:rPr>
              <w:t>Philo</w:t>
            </w:r>
            <w:r w:rsidR="007855BF">
              <w:rPr>
                <w:rFonts w:eastAsia="Arial" w:cs="Arial"/>
                <w:sz w:val="20"/>
                <w:szCs w:val="20"/>
              </w:rPr>
              <w:t>sophie</w:t>
            </w:r>
            <w:r w:rsidR="004018ED">
              <w:rPr>
                <w:rFonts w:eastAsia="Arial" w:cs="Arial"/>
                <w:sz w:val="20"/>
                <w:szCs w:val="20"/>
              </w:rPr>
              <w:t xml:space="preserve"> vor </w:t>
            </w:r>
            <w:r w:rsidR="00675EA7">
              <w:rPr>
                <w:rFonts w:eastAsia="Arial" w:cs="Arial"/>
                <w:sz w:val="20"/>
                <w:szCs w:val="20"/>
              </w:rPr>
              <w:t xml:space="preserve">dem Hintergrund </w:t>
            </w:r>
            <w:r w:rsidR="000273E0">
              <w:rPr>
                <w:rFonts w:eastAsia="Arial" w:cs="Arial"/>
                <w:sz w:val="20"/>
                <w:szCs w:val="20"/>
              </w:rPr>
              <w:t>e</w:t>
            </w:r>
            <w:r w:rsidR="0096130F">
              <w:rPr>
                <w:rFonts w:eastAsia="Arial" w:cs="Arial"/>
                <w:sz w:val="20"/>
                <w:szCs w:val="20"/>
              </w:rPr>
              <w:t>rkenntnistheoretischer</w:t>
            </w:r>
            <w:r w:rsidR="00675EA7">
              <w:rPr>
                <w:rFonts w:eastAsia="Arial" w:cs="Arial"/>
                <w:sz w:val="20"/>
                <w:szCs w:val="20"/>
              </w:rPr>
              <w:t xml:space="preserve"> Ansätze</w:t>
            </w:r>
            <w:r w:rsidR="001D340B">
              <w:rPr>
                <w:rFonts w:eastAsia="Arial" w:cs="Arial"/>
                <w:sz w:val="20"/>
                <w:szCs w:val="20"/>
              </w:rPr>
              <w:t xml:space="preserve">. </w:t>
            </w:r>
          </w:p>
          <w:p w14:paraId="2D6E3F8C" w14:textId="77777777" w:rsidR="00675EA7" w:rsidRDefault="00675EA7" w:rsidP="008430A8">
            <w:pPr>
              <w:widowControl w:val="0"/>
              <w:autoSpaceDE w:val="0"/>
              <w:autoSpaceDN w:val="0"/>
              <w:spacing w:before="44" w:after="0" w:line="240" w:lineRule="auto"/>
              <w:jc w:val="left"/>
              <w:textAlignment w:val="baseline"/>
              <w:rPr>
                <w:rFonts w:eastAsia="Arial" w:cs="Arial"/>
                <w:sz w:val="20"/>
                <w:szCs w:val="20"/>
              </w:rPr>
            </w:pPr>
          </w:p>
          <w:p w14:paraId="79C28A94" w14:textId="2DCC5067" w:rsidR="00675EA7" w:rsidRPr="004F300C" w:rsidRDefault="00675EA7" w:rsidP="008430A8">
            <w:pPr>
              <w:widowControl w:val="0"/>
              <w:autoSpaceDE w:val="0"/>
              <w:autoSpaceDN w:val="0"/>
              <w:spacing w:before="44" w:after="0" w:line="240" w:lineRule="auto"/>
              <w:jc w:val="left"/>
              <w:textAlignment w:val="baseline"/>
              <w:rPr>
                <w:rFonts w:eastAsia="Arial" w:cs="Arial"/>
                <w:sz w:val="20"/>
                <w:szCs w:val="20"/>
              </w:rPr>
            </w:pPr>
          </w:p>
        </w:tc>
        <w:tc>
          <w:tcPr>
            <w:tcW w:w="43" w:type="dxa"/>
            <w:tcBorders>
              <w:left w:val="single" w:sz="8" w:space="0" w:color="000000"/>
            </w:tcBorders>
          </w:tcPr>
          <w:p w14:paraId="374B4AE0"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758F0A05" w14:textId="77777777" w:rsidTr="00CD32C3">
        <w:trPr>
          <w:trHeight w:val="1307"/>
          <w:tblHeader/>
        </w:trPr>
        <w:tc>
          <w:tcPr>
            <w:tcW w:w="7932" w:type="dxa"/>
            <w:tcBorders>
              <w:left w:val="single" w:sz="8" w:space="0" w:color="000000"/>
              <w:right w:val="single" w:sz="8" w:space="0" w:color="000000"/>
            </w:tcBorders>
            <w:shd w:val="clear" w:color="auto" w:fill="E7E6E6"/>
            <w:tcMar>
              <w:top w:w="0" w:type="dxa"/>
              <w:left w:w="57" w:type="dxa"/>
              <w:bottom w:w="0" w:type="dxa"/>
              <w:right w:w="57" w:type="dxa"/>
            </w:tcMar>
          </w:tcPr>
          <w:p w14:paraId="11572DE7"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Inhaltliche Schwerpunkte:</w:t>
            </w:r>
          </w:p>
          <w:p w14:paraId="7AD62F53" w14:textId="28309306" w:rsidR="004F300C" w:rsidRPr="00147C0F" w:rsidRDefault="00147C0F"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sidRPr="00147C0F">
              <w:rPr>
                <w:rFonts w:eastAsia="Arial" w:cs="Arial"/>
                <w:sz w:val="20"/>
                <w:szCs w:val="20"/>
              </w:rPr>
              <w:t>Wandel physikalischer Weltbilder: geo- und heliozentrische Weltbilder;</w:t>
            </w:r>
            <w:r w:rsidR="00CD32C3">
              <w:rPr>
                <w:rFonts w:eastAsia="Arial" w:cs="Arial"/>
                <w:sz w:val="20"/>
                <w:szCs w:val="20"/>
              </w:rPr>
              <w:t xml:space="preserve"> </w:t>
            </w:r>
            <w:r w:rsidRPr="00147C0F">
              <w:rPr>
                <w:rFonts w:eastAsia="Arial" w:cs="Arial"/>
                <w:sz w:val="20"/>
                <w:szCs w:val="20"/>
              </w:rPr>
              <w:t>Grundprinzipien der speziellen Relativitätstheorie, Zeitdilatation</w:t>
            </w:r>
          </w:p>
        </w:tc>
        <w:tc>
          <w:tcPr>
            <w:tcW w:w="6492"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05E28FDF" w14:textId="2692FDCF" w:rsidR="004F300C" w:rsidRPr="004F300C" w:rsidRDefault="002810E6" w:rsidP="004F300C">
            <w:pPr>
              <w:keepNext/>
              <w:widowControl w:val="0"/>
              <w:autoSpaceDN w:val="0"/>
              <w:spacing w:before="160" w:after="160" w:line="240" w:lineRule="auto"/>
              <w:jc w:val="left"/>
              <w:textAlignment w:val="baseline"/>
              <w:outlineLvl w:val="1"/>
              <w:rPr>
                <w:rFonts w:cs="Arial"/>
                <w:b/>
                <w:sz w:val="20"/>
                <w:lang w:eastAsia="de-DE"/>
              </w:rPr>
            </w:pPr>
            <w:r w:rsidRPr="00D702F1">
              <w:rPr>
                <w:rFonts w:cs="Arial"/>
                <w:b/>
                <w:sz w:val="20"/>
                <w:lang w:eastAsia="de-DE"/>
              </w:rPr>
              <w:t>Ausgewählte</w:t>
            </w:r>
            <w:r>
              <w:rPr>
                <w:rFonts w:cs="Arial"/>
                <w:b/>
                <w:sz w:val="20"/>
                <w:lang w:eastAsia="de-DE"/>
              </w:rPr>
              <w:t xml:space="preserve"> </w:t>
            </w:r>
            <w:r w:rsidR="004F300C" w:rsidRPr="004F300C">
              <w:rPr>
                <w:rFonts w:cs="Arial"/>
                <w:b/>
                <w:sz w:val="20"/>
                <w:lang w:eastAsia="de-DE"/>
              </w:rPr>
              <w:t>Beiträge zu den Basiskonzepten:</w:t>
            </w:r>
          </w:p>
          <w:p w14:paraId="5DE59E39" w14:textId="77777777" w:rsidR="00061B08" w:rsidRPr="00B141C7" w:rsidRDefault="00061B08" w:rsidP="00B141C7">
            <w:pPr>
              <w:widowControl w:val="0"/>
              <w:autoSpaceDN w:val="0"/>
              <w:spacing w:after="60" w:line="240" w:lineRule="auto"/>
              <w:jc w:val="left"/>
              <w:textAlignment w:val="baseline"/>
              <w:rPr>
                <w:iCs/>
                <w:sz w:val="18"/>
                <w:szCs w:val="18"/>
                <w:lang w:eastAsia="de-DE"/>
              </w:rPr>
            </w:pPr>
            <w:r w:rsidRPr="00B141C7">
              <w:rPr>
                <w:iCs/>
                <w:sz w:val="18"/>
                <w:szCs w:val="18"/>
                <w:lang w:eastAsia="de-DE"/>
              </w:rPr>
              <w:t>Mathematisieren und Vorhersagen:</w:t>
            </w:r>
          </w:p>
          <w:p w14:paraId="5FB61648" w14:textId="3CECA794" w:rsidR="004F300C" w:rsidRPr="004F300C" w:rsidRDefault="00A07332" w:rsidP="00496C38">
            <w:pPr>
              <w:widowControl w:val="0"/>
              <w:autoSpaceDN w:val="0"/>
              <w:spacing w:after="60" w:line="240" w:lineRule="auto"/>
              <w:jc w:val="left"/>
              <w:textAlignment w:val="baseline"/>
              <w:rPr>
                <w:rFonts w:cs="Arial"/>
                <w:iCs/>
                <w:sz w:val="18"/>
                <w:szCs w:val="18"/>
                <w:lang w:eastAsia="de-DE"/>
              </w:rPr>
            </w:pPr>
            <w:r>
              <w:rPr>
                <w:rFonts w:cs="Arial"/>
                <w:iCs/>
                <w:sz w:val="18"/>
                <w:szCs w:val="18"/>
                <w:lang w:eastAsia="de-DE"/>
              </w:rPr>
              <w:t xml:space="preserve">Das zunehmende </w:t>
            </w:r>
            <w:r w:rsidR="00496C38">
              <w:rPr>
                <w:rFonts w:cs="Arial"/>
                <w:iCs/>
                <w:sz w:val="18"/>
                <w:szCs w:val="18"/>
                <w:lang w:eastAsia="de-DE"/>
              </w:rPr>
              <w:t>Mathematisieren</w:t>
            </w:r>
            <w:r>
              <w:rPr>
                <w:rFonts w:cs="Arial"/>
                <w:iCs/>
                <w:sz w:val="18"/>
                <w:szCs w:val="18"/>
                <w:lang w:eastAsia="de-DE"/>
              </w:rPr>
              <w:t xml:space="preserve"> </w:t>
            </w:r>
            <w:r w:rsidR="00F16C6C">
              <w:rPr>
                <w:rFonts w:cs="Arial"/>
                <w:iCs/>
                <w:sz w:val="18"/>
                <w:szCs w:val="18"/>
                <w:lang w:eastAsia="de-DE"/>
              </w:rPr>
              <w:t xml:space="preserve">auch von </w:t>
            </w:r>
            <w:r>
              <w:rPr>
                <w:rFonts w:cs="Arial"/>
                <w:iCs/>
                <w:sz w:val="18"/>
                <w:szCs w:val="18"/>
                <w:lang w:eastAsia="de-DE"/>
              </w:rPr>
              <w:t xml:space="preserve">Beobachtungsdaten hat den </w:t>
            </w:r>
            <w:r w:rsidR="001B2B91">
              <w:rPr>
                <w:rFonts w:cs="Arial"/>
                <w:iCs/>
                <w:sz w:val="18"/>
                <w:szCs w:val="18"/>
                <w:lang w:eastAsia="de-DE"/>
              </w:rPr>
              <w:t>Wandel der</w:t>
            </w:r>
            <w:r>
              <w:rPr>
                <w:rFonts w:cs="Arial"/>
                <w:iCs/>
                <w:sz w:val="18"/>
                <w:szCs w:val="18"/>
                <w:lang w:eastAsia="de-DE"/>
              </w:rPr>
              <w:t xml:space="preserve"> </w:t>
            </w:r>
            <w:r w:rsidR="00496C38">
              <w:rPr>
                <w:rFonts w:cs="Arial"/>
                <w:iCs/>
                <w:sz w:val="18"/>
                <w:szCs w:val="18"/>
                <w:lang w:eastAsia="de-DE"/>
              </w:rPr>
              <w:t>Weltbilder</w:t>
            </w:r>
            <w:r>
              <w:rPr>
                <w:rFonts w:cs="Arial"/>
                <w:iCs/>
                <w:sz w:val="18"/>
                <w:szCs w:val="18"/>
                <w:lang w:eastAsia="de-DE"/>
              </w:rPr>
              <w:t xml:space="preserve"> kontinuierlich</w:t>
            </w:r>
            <w:r w:rsidR="00AD7A0F">
              <w:rPr>
                <w:rFonts w:cs="Arial"/>
                <w:iCs/>
                <w:sz w:val="18"/>
                <w:szCs w:val="18"/>
                <w:lang w:eastAsia="de-DE"/>
              </w:rPr>
              <w:t xml:space="preserve"> vorangetrieben.</w:t>
            </w:r>
          </w:p>
        </w:tc>
        <w:tc>
          <w:tcPr>
            <w:tcW w:w="43" w:type="dxa"/>
            <w:tcBorders>
              <w:left w:val="single" w:sz="8" w:space="0" w:color="000000"/>
            </w:tcBorders>
          </w:tcPr>
          <w:p w14:paraId="6781B1CE"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254E25B9" w14:textId="77777777" w:rsidTr="004F300C">
        <w:trPr>
          <w:trHeight w:val="227"/>
          <w:tblHeader/>
        </w:trPr>
        <w:tc>
          <w:tcPr>
            <w:tcW w:w="793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B804806" w14:textId="15725C5D" w:rsidR="004F300C" w:rsidRPr="004F300C" w:rsidRDefault="004F300C" w:rsidP="004F300C">
            <w:pPr>
              <w:keepNext/>
              <w:widowControl w:val="0"/>
              <w:autoSpaceDN w:val="0"/>
              <w:spacing w:before="160" w:after="160" w:line="240" w:lineRule="auto"/>
              <w:jc w:val="left"/>
              <w:textAlignment w:val="baseline"/>
              <w:outlineLvl w:val="1"/>
              <w:rPr>
                <w:rFonts w:cs="Arial"/>
                <w:b/>
                <w:sz w:val="16"/>
                <w:szCs w:val="16"/>
                <w:lang w:eastAsia="de-DE"/>
              </w:rPr>
            </w:pPr>
            <w:r w:rsidRPr="004F300C">
              <w:rPr>
                <w:rFonts w:cs="Arial"/>
                <w:b/>
                <w:bCs/>
                <w:sz w:val="20"/>
                <w:lang w:eastAsia="de-DE"/>
              </w:rPr>
              <w:t>Übergeordnete Kompetenzerwartungen:</w:t>
            </w:r>
            <w:r w:rsidRPr="004F300C">
              <w:rPr>
                <w:rFonts w:cs="Arial"/>
                <w:b/>
                <w:sz w:val="16"/>
                <w:szCs w:val="16"/>
                <w:lang w:eastAsia="de-DE"/>
              </w:rPr>
              <w:t xml:space="preserve"> </w:t>
            </w:r>
          </w:p>
          <w:p w14:paraId="36B73A2F" w14:textId="58F1FF21" w:rsidR="00892A40" w:rsidRDefault="001B2B91" w:rsidP="00892A40">
            <w:pPr>
              <w:keepNext/>
              <w:widowControl w:val="0"/>
              <w:autoSpaceDN w:val="0"/>
              <w:spacing w:before="160" w:after="160" w:line="240" w:lineRule="auto"/>
              <w:jc w:val="left"/>
              <w:textAlignment w:val="baseline"/>
              <w:outlineLvl w:val="1"/>
              <w:rPr>
                <w:rFonts w:cs="Arial"/>
                <w:bCs/>
                <w:sz w:val="20"/>
                <w:lang w:eastAsia="de-DE"/>
              </w:rPr>
            </w:pPr>
            <w:r>
              <w:rPr>
                <w:rFonts w:cs="Arial"/>
                <w:bCs/>
                <w:sz w:val="16"/>
                <w:szCs w:val="16"/>
                <w:lang w:eastAsia="de-DE"/>
              </w:rPr>
              <w:t>E</w:t>
            </w:r>
            <w:r w:rsidR="00892A40">
              <w:rPr>
                <w:rFonts w:cs="Arial"/>
                <w:bCs/>
                <w:sz w:val="16"/>
                <w:szCs w:val="16"/>
                <w:lang w:eastAsia="de-DE"/>
              </w:rPr>
              <w:t xml:space="preserve">ine vollständige Auflistung der übergeordneten Kompetenzerwartungen befindet sich im KLP </w:t>
            </w:r>
            <w:r w:rsidR="00CD32C3">
              <w:rPr>
                <w:rFonts w:cs="Arial"/>
                <w:bCs/>
                <w:sz w:val="16"/>
                <w:szCs w:val="16"/>
                <w:lang w:eastAsia="de-DE"/>
              </w:rPr>
              <w:t>Physik</w:t>
            </w:r>
            <w:r>
              <w:rPr>
                <w:rFonts w:cs="Arial"/>
                <w:bCs/>
                <w:sz w:val="16"/>
                <w:szCs w:val="16"/>
                <w:lang w:eastAsia="de-DE"/>
              </w:rPr>
              <w:t>.</w:t>
            </w:r>
          </w:p>
          <w:p w14:paraId="6748ABBD" w14:textId="24D02B4F" w:rsidR="00CD32C3" w:rsidRDefault="004F300C"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S</w:t>
            </w:r>
            <w:r w:rsidR="00CD32C3">
              <w:rPr>
                <w:rFonts w:eastAsia="Arial" w:cs="Arial"/>
                <w:sz w:val="20"/>
                <w:szCs w:val="20"/>
              </w:rPr>
              <w:t>2</w:t>
            </w:r>
            <w:r w:rsidR="0028185E">
              <w:rPr>
                <w:rFonts w:eastAsia="Arial" w:cs="Arial"/>
                <w:sz w:val="20"/>
                <w:szCs w:val="20"/>
              </w:rPr>
              <w:t>, S3,</w:t>
            </w:r>
            <w:r w:rsidR="00411408">
              <w:rPr>
                <w:rFonts w:eastAsia="Arial" w:cs="Arial"/>
                <w:sz w:val="20"/>
                <w:szCs w:val="20"/>
              </w:rPr>
              <w:t xml:space="preserve"> S5, S7</w:t>
            </w:r>
          </w:p>
          <w:p w14:paraId="50DD8866" w14:textId="2658BFA7" w:rsidR="000F20D5" w:rsidRDefault="000F20D5"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E9, E11, </w:t>
            </w:r>
          </w:p>
          <w:p w14:paraId="75F7650E" w14:textId="4C973088" w:rsidR="0028185E" w:rsidRPr="004F300C" w:rsidRDefault="0028185E"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K1, K3, K4, </w:t>
            </w:r>
            <w:r w:rsidR="000F20D5">
              <w:rPr>
                <w:rFonts w:eastAsia="Arial" w:cs="Arial"/>
                <w:sz w:val="20"/>
                <w:szCs w:val="20"/>
              </w:rPr>
              <w:t xml:space="preserve">K9, </w:t>
            </w:r>
            <w:r>
              <w:rPr>
                <w:rFonts w:eastAsia="Arial" w:cs="Arial"/>
                <w:sz w:val="20"/>
                <w:szCs w:val="20"/>
              </w:rPr>
              <w:t>K10</w:t>
            </w:r>
          </w:p>
          <w:p w14:paraId="0CFBAF1A" w14:textId="3E66B3D8" w:rsidR="004F300C" w:rsidRPr="004F300C" w:rsidRDefault="000F20D5"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B1, B2, B8</w:t>
            </w:r>
          </w:p>
        </w:tc>
        <w:tc>
          <w:tcPr>
            <w:tcW w:w="6492"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E793523" w14:textId="77777777" w:rsidR="004F300C" w:rsidRPr="004F300C" w:rsidRDefault="004F300C" w:rsidP="004F300C">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AF85E7F"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bl>
    <w:p w14:paraId="2784EF81" w14:textId="48772504" w:rsidR="007C0E73" w:rsidRDefault="007C0E73" w:rsidP="00F17FFA">
      <w:pPr>
        <w:tabs>
          <w:tab w:val="left" w:pos="2552"/>
          <w:tab w:val="left" w:pos="3193"/>
          <w:tab w:val="left" w:pos="7446"/>
        </w:tabs>
        <w:spacing w:before="60" w:after="0" w:line="240" w:lineRule="auto"/>
        <w:ind w:left="-34"/>
        <w:jc w:val="left"/>
        <w:rPr>
          <w:rFonts w:cs="Arial"/>
          <w:b/>
        </w:rPr>
      </w:pPr>
    </w:p>
    <w:p w14:paraId="1DD3E4F8" w14:textId="77777777" w:rsidR="007C0E73" w:rsidRDefault="007C0E73">
      <w:pPr>
        <w:spacing w:after="0" w:line="240" w:lineRule="auto"/>
        <w:jc w:val="left"/>
        <w:rPr>
          <w:rFonts w:cs="Arial"/>
          <w:b/>
        </w:rPr>
      </w:pPr>
      <w:r>
        <w:rPr>
          <w:rFonts w:cs="Arial"/>
          <w:b/>
        </w:rPr>
        <w:br w:type="page"/>
      </w:r>
    </w:p>
    <w:p w14:paraId="1881D939" w14:textId="77777777" w:rsidR="009A6D1A" w:rsidRPr="007F3DCB" w:rsidRDefault="009A6D1A" w:rsidP="00F17FFA">
      <w:pPr>
        <w:tabs>
          <w:tab w:val="left" w:pos="2552"/>
          <w:tab w:val="left" w:pos="3193"/>
          <w:tab w:val="left" w:pos="7446"/>
        </w:tabs>
        <w:spacing w:before="60" w:after="0" w:line="240" w:lineRule="auto"/>
        <w:ind w:left="-34"/>
        <w:jc w:val="left"/>
        <w:rPr>
          <w:rFonts w:cs="Arial"/>
          <w:b/>
        </w:rPr>
      </w:pPr>
    </w:p>
    <w:tbl>
      <w:tblPr>
        <w:tblpPr w:leftFromText="141" w:rightFromText="141" w:vertAnchor="text" w:tblpY="1"/>
        <w:tblOverlap w:val="neve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10571"/>
      </w:tblGrid>
      <w:tr w:rsidR="007C0E73" w:rsidRPr="001A313C" w14:paraId="08DCBB64" w14:textId="77777777" w:rsidTr="00A75E18">
        <w:trPr>
          <w:trHeight w:val="558"/>
          <w:tblHeader/>
        </w:trPr>
        <w:tc>
          <w:tcPr>
            <w:tcW w:w="1155" w:type="pct"/>
            <w:shd w:val="clear" w:color="auto" w:fill="D9D9D9"/>
          </w:tcPr>
          <w:p w14:paraId="5F0BD73F" w14:textId="77777777" w:rsidR="007C0E73" w:rsidRPr="001A313C" w:rsidRDefault="007C0E73" w:rsidP="00A75E18">
            <w:pPr>
              <w:spacing w:before="60" w:after="60" w:line="240" w:lineRule="auto"/>
              <w:jc w:val="left"/>
              <w:rPr>
                <w:b/>
                <w:i/>
                <w:sz w:val="20"/>
                <w:szCs w:val="20"/>
              </w:rPr>
            </w:pPr>
          </w:p>
        </w:tc>
        <w:tc>
          <w:tcPr>
            <w:tcW w:w="3845" w:type="pct"/>
            <w:shd w:val="clear" w:color="auto" w:fill="D9D9D9"/>
          </w:tcPr>
          <w:p w14:paraId="644D69B2" w14:textId="77777777" w:rsidR="007C0E73" w:rsidRPr="00F62E85" w:rsidRDefault="007C0E73" w:rsidP="00A75E18">
            <w:pPr>
              <w:spacing w:before="60" w:after="0" w:line="240" w:lineRule="auto"/>
              <w:jc w:val="left"/>
              <w:rPr>
                <w:b/>
                <w:sz w:val="20"/>
                <w:szCs w:val="20"/>
              </w:rPr>
            </w:pPr>
            <w:r w:rsidRPr="00E00D61">
              <w:rPr>
                <w:b/>
                <w:sz w:val="24"/>
                <w:szCs w:val="24"/>
              </w:rPr>
              <w:t>Didaktisch-methodische Anmerkungen und Empfehlungen</w:t>
            </w:r>
          </w:p>
        </w:tc>
      </w:tr>
      <w:tr w:rsidR="007C0E73" w:rsidRPr="001A313C" w14:paraId="6B4F943E" w14:textId="77777777" w:rsidTr="00A75E18">
        <w:trPr>
          <w:trHeight w:val="557"/>
        </w:trPr>
        <w:tc>
          <w:tcPr>
            <w:tcW w:w="1155" w:type="pct"/>
          </w:tcPr>
          <w:p w14:paraId="170DAA1F" w14:textId="77777777" w:rsidR="007C0E73" w:rsidRPr="00F62E85" w:rsidRDefault="007C0E73" w:rsidP="00AA3827">
            <w:pPr>
              <w:pStyle w:val="Listenabsatz"/>
              <w:numPr>
                <w:ilvl w:val="0"/>
                <w:numId w:val="6"/>
              </w:numPr>
              <w:spacing w:after="0" w:line="240" w:lineRule="auto"/>
              <w:ind w:left="306" w:hanging="306"/>
              <w:jc w:val="left"/>
              <w:rPr>
                <w:b/>
                <w:bCs/>
              </w:rPr>
            </w:pPr>
            <w:r w:rsidRPr="00F62E85">
              <w:rPr>
                <w:b/>
                <w:bCs/>
              </w:rPr>
              <w:t>Problemstellung entdecken</w:t>
            </w:r>
          </w:p>
          <w:p w14:paraId="024422FC" w14:textId="77777777" w:rsidR="007C0E73" w:rsidRPr="00F62E85" w:rsidRDefault="007C0E73" w:rsidP="00A75E18">
            <w:pPr>
              <w:pStyle w:val="Listenabsatz"/>
              <w:spacing w:after="0" w:line="240" w:lineRule="auto"/>
              <w:ind w:left="452"/>
              <w:jc w:val="left"/>
              <w:rPr>
                <w:b/>
                <w:bCs/>
              </w:rPr>
            </w:pPr>
          </w:p>
        </w:tc>
        <w:tc>
          <w:tcPr>
            <w:tcW w:w="3845" w:type="pct"/>
          </w:tcPr>
          <w:p w14:paraId="0AFEC81C" w14:textId="7B770123" w:rsidR="007C0E73" w:rsidRPr="002C62AC" w:rsidRDefault="007C0E73" w:rsidP="00A75E18">
            <w:proofErr w:type="spellStart"/>
            <w:r w:rsidRPr="002C62AC">
              <w:t>Flatearth</w:t>
            </w:r>
            <w:proofErr w:type="spellEnd"/>
            <w:r>
              <w:t xml:space="preserve">-Theorie </w:t>
            </w:r>
            <w:r w:rsidRPr="002C62AC">
              <w:t xml:space="preserve">als Beispiel für ein </w:t>
            </w:r>
            <w:r>
              <w:t>„</w:t>
            </w:r>
            <w:r w:rsidRPr="002C62AC">
              <w:t>exo</w:t>
            </w:r>
            <w:r>
              <w:t xml:space="preserve">tisches </w:t>
            </w:r>
            <w:r w:rsidRPr="0050367C">
              <w:t>geozentrisches</w:t>
            </w:r>
            <w:r>
              <w:t>“ Weltbild:</w:t>
            </w:r>
            <w:r w:rsidR="001D340B">
              <w:t xml:space="preserve"> </w:t>
            </w:r>
            <w:r>
              <w:t xml:space="preserve">Die Quelle (1) bietet einen möglichen Einstieg in die kritische Betrachtung der </w:t>
            </w:r>
            <w:proofErr w:type="spellStart"/>
            <w:r>
              <w:t>Flatearth</w:t>
            </w:r>
            <w:proofErr w:type="spellEnd"/>
            <w:r>
              <w:t xml:space="preserve">-Theorie. Dies sollte zu einem kognitiven Konflikt bei den </w:t>
            </w:r>
            <w:proofErr w:type="spellStart"/>
            <w:r>
              <w:t>SuS</w:t>
            </w:r>
            <w:proofErr w:type="spellEnd"/>
            <w:r>
              <w:t xml:space="preserve"> führen, dass es in der heutigen Zeit eine solche Weltanschauung gibt, in der die Erde als kugelförmiger Himmelskörper in Frage gestellt wird.</w:t>
            </w:r>
          </w:p>
        </w:tc>
      </w:tr>
      <w:tr w:rsidR="007C0E73" w:rsidRPr="001A313C" w14:paraId="7096A25C" w14:textId="77777777" w:rsidTr="00A75E18">
        <w:trPr>
          <w:trHeight w:val="557"/>
        </w:trPr>
        <w:tc>
          <w:tcPr>
            <w:tcW w:w="1155" w:type="pct"/>
          </w:tcPr>
          <w:p w14:paraId="66F6F696" w14:textId="77777777" w:rsidR="007C0E73" w:rsidRPr="00AB5433" w:rsidRDefault="007C0E73" w:rsidP="00AA3827">
            <w:pPr>
              <w:pStyle w:val="Listenabsatz"/>
              <w:numPr>
                <w:ilvl w:val="0"/>
                <w:numId w:val="6"/>
              </w:numPr>
              <w:spacing w:after="0" w:line="240" w:lineRule="auto"/>
              <w:ind w:left="306" w:hanging="306"/>
              <w:jc w:val="left"/>
              <w:rPr>
                <w:b/>
                <w:bCs/>
              </w:rPr>
            </w:pPr>
            <w:r w:rsidRPr="00AB5433">
              <w:rPr>
                <w:b/>
                <w:bCs/>
              </w:rPr>
              <w:t>Vorstellungen entwickeln</w:t>
            </w:r>
          </w:p>
          <w:p w14:paraId="2B5ED4F3" w14:textId="77777777" w:rsidR="007C0E73" w:rsidRDefault="007C0E73" w:rsidP="00A75E18">
            <w:pPr>
              <w:spacing w:before="100" w:after="100" w:line="240" w:lineRule="auto"/>
              <w:ind w:left="452" w:hanging="283"/>
              <w:jc w:val="left"/>
              <w:rPr>
                <w:rFonts w:cs="Arial"/>
                <w:sz w:val="20"/>
                <w:szCs w:val="20"/>
              </w:rPr>
            </w:pPr>
          </w:p>
        </w:tc>
        <w:tc>
          <w:tcPr>
            <w:tcW w:w="3845" w:type="pct"/>
          </w:tcPr>
          <w:p w14:paraId="701C3CCD" w14:textId="77777777" w:rsidR="007C0E73" w:rsidRDefault="007C0E73" w:rsidP="00A75E18">
            <w:r>
              <w:t xml:space="preserve">Nachdem der Spiegelartikel in der Lerngruppe besprochen wird, kann man den Fokus darauf lenken, wo es Widersprüche zu heutigen wissenschaftlichen Erkenntnissen gibt. Dabei reicht es nicht aus auf Satellitenbilder der Erde einzugehen, die von der </w:t>
            </w:r>
            <w:proofErr w:type="spellStart"/>
            <w:r>
              <w:t>Flatearth</w:t>
            </w:r>
            <w:proofErr w:type="spellEnd"/>
            <w:r>
              <w:t xml:space="preserve">-Society nicht akzeptiert werden, hier sollen solche Aspekte wie das </w:t>
            </w:r>
            <w:proofErr w:type="spellStart"/>
            <w:r>
              <w:t>Foucault´sche</w:t>
            </w:r>
            <w:proofErr w:type="spellEnd"/>
            <w:r>
              <w:t xml:space="preserve"> Pendel o.ä. Erkenntnisse genannt werden. Durch diese Diskussion lassen sich im Unterrichtsgespräch die zentralen Fragen durch die </w:t>
            </w:r>
            <w:proofErr w:type="spellStart"/>
            <w:r>
              <w:t>SuS</w:t>
            </w:r>
            <w:proofErr w:type="spellEnd"/>
            <w:r>
              <w:t xml:space="preserve"> formulieren:</w:t>
            </w:r>
          </w:p>
          <w:p w14:paraId="06556C1A" w14:textId="77777777" w:rsidR="007C0E73" w:rsidRDefault="007C0E73" w:rsidP="00AA3827">
            <w:pPr>
              <w:pStyle w:val="Listenabsatz"/>
              <w:numPr>
                <w:ilvl w:val="0"/>
                <w:numId w:val="5"/>
              </w:numPr>
              <w:spacing w:after="0" w:line="240" w:lineRule="auto"/>
              <w:jc w:val="left"/>
            </w:pPr>
            <w:r>
              <w:t>Welchen Einfluss hat die Physik auf unser Weltbild?</w:t>
            </w:r>
          </w:p>
          <w:p w14:paraId="23E7C879" w14:textId="77777777" w:rsidR="007C0E73" w:rsidRDefault="007C0E73" w:rsidP="00A75E18">
            <w:pPr>
              <w:pStyle w:val="Listenabsatz"/>
              <w:numPr>
                <w:ilvl w:val="0"/>
                <w:numId w:val="5"/>
              </w:numPr>
              <w:spacing w:after="0" w:line="240" w:lineRule="auto"/>
              <w:jc w:val="left"/>
            </w:pPr>
            <w:r>
              <w:t>An welchen Stellen ist unser astronomisches Weltbild von physikalischem Wissen geprägt?</w:t>
            </w:r>
          </w:p>
          <w:p w14:paraId="05CBA571" w14:textId="33998749" w:rsidR="001D340B" w:rsidRDefault="001D340B" w:rsidP="001D340B">
            <w:pPr>
              <w:pStyle w:val="Listenabsatz"/>
              <w:spacing w:after="0" w:line="240" w:lineRule="auto"/>
              <w:ind w:left="360"/>
              <w:jc w:val="left"/>
            </w:pPr>
          </w:p>
        </w:tc>
      </w:tr>
      <w:tr w:rsidR="007C0E73" w:rsidRPr="001A313C" w14:paraId="3FDD7D13" w14:textId="77777777" w:rsidTr="00A75E18">
        <w:trPr>
          <w:trHeight w:val="557"/>
        </w:trPr>
        <w:tc>
          <w:tcPr>
            <w:tcW w:w="1155" w:type="pct"/>
          </w:tcPr>
          <w:p w14:paraId="5DDF9A1B" w14:textId="77777777" w:rsidR="007C0E73" w:rsidRPr="00AB5433" w:rsidRDefault="007C0E73" w:rsidP="00AA3827">
            <w:pPr>
              <w:pStyle w:val="Listenabsatz"/>
              <w:numPr>
                <w:ilvl w:val="0"/>
                <w:numId w:val="6"/>
              </w:numPr>
              <w:spacing w:after="0" w:line="240" w:lineRule="auto"/>
              <w:ind w:left="306" w:hanging="306"/>
              <w:rPr>
                <w:b/>
                <w:bCs/>
              </w:rPr>
            </w:pPr>
            <w:r w:rsidRPr="00AB5433">
              <w:rPr>
                <w:b/>
                <w:bCs/>
              </w:rPr>
              <w:t>Lernprodukt erstellen</w:t>
            </w:r>
          </w:p>
          <w:p w14:paraId="6627F338" w14:textId="77777777" w:rsidR="007C0E73" w:rsidRDefault="007C0E73" w:rsidP="00A75E18">
            <w:pPr>
              <w:spacing w:before="100" w:after="100" w:line="240" w:lineRule="auto"/>
              <w:ind w:left="452" w:hanging="283"/>
              <w:rPr>
                <w:rFonts w:cs="Arial"/>
                <w:sz w:val="20"/>
                <w:szCs w:val="20"/>
              </w:rPr>
            </w:pPr>
          </w:p>
          <w:p w14:paraId="25AA9D63" w14:textId="77777777" w:rsidR="007C0E73" w:rsidRDefault="007C0E73" w:rsidP="00A75E18">
            <w:pPr>
              <w:spacing w:before="100" w:after="100" w:line="240" w:lineRule="auto"/>
              <w:ind w:left="452" w:hanging="283"/>
              <w:rPr>
                <w:rFonts w:cs="Arial"/>
                <w:sz w:val="20"/>
                <w:szCs w:val="20"/>
              </w:rPr>
            </w:pPr>
          </w:p>
          <w:p w14:paraId="1D64A3FA" w14:textId="77777777" w:rsidR="007C0E73" w:rsidRDefault="007C0E73" w:rsidP="00A75E18">
            <w:pPr>
              <w:spacing w:before="100" w:after="100" w:line="240" w:lineRule="auto"/>
              <w:ind w:left="452" w:hanging="283"/>
              <w:rPr>
                <w:rFonts w:cs="Arial"/>
                <w:sz w:val="20"/>
                <w:szCs w:val="20"/>
              </w:rPr>
            </w:pPr>
          </w:p>
          <w:p w14:paraId="38F36C76" w14:textId="77777777" w:rsidR="007C0E73" w:rsidRDefault="007C0E73" w:rsidP="00A75E18">
            <w:pPr>
              <w:spacing w:before="100" w:after="100" w:line="240" w:lineRule="auto"/>
              <w:rPr>
                <w:rFonts w:cs="Arial"/>
                <w:i/>
                <w:iCs/>
                <w:sz w:val="20"/>
                <w:szCs w:val="20"/>
              </w:rPr>
            </w:pPr>
          </w:p>
          <w:p w14:paraId="6D94BF02" w14:textId="77777777" w:rsidR="007C0E73" w:rsidRDefault="007C0E73" w:rsidP="00A75E18">
            <w:pPr>
              <w:pStyle w:val="Listenabsatz"/>
              <w:spacing w:after="0" w:line="240" w:lineRule="auto"/>
              <w:ind w:left="452"/>
              <w:rPr>
                <w:b/>
                <w:bCs/>
              </w:rPr>
            </w:pPr>
          </w:p>
          <w:p w14:paraId="7E70AF40" w14:textId="77777777" w:rsidR="007C0E73" w:rsidRPr="001B5121" w:rsidRDefault="007C0E73" w:rsidP="00A75E18">
            <w:pPr>
              <w:spacing w:after="0" w:line="240" w:lineRule="auto"/>
              <w:jc w:val="left"/>
              <w:rPr>
                <w:rFonts w:cs="Arial"/>
                <w:i/>
                <w:iCs/>
                <w:sz w:val="20"/>
                <w:szCs w:val="20"/>
              </w:rPr>
            </w:pPr>
          </w:p>
        </w:tc>
        <w:tc>
          <w:tcPr>
            <w:tcW w:w="3845" w:type="pct"/>
          </w:tcPr>
          <w:p w14:paraId="44003072" w14:textId="77777777" w:rsidR="007C0E73" w:rsidRPr="00F62E85" w:rsidRDefault="007C0E73" w:rsidP="00A75E18">
            <w:pPr>
              <w:rPr>
                <w:color w:val="FF0000"/>
              </w:rPr>
            </w:pPr>
            <w:r>
              <w:t xml:space="preserve">In dieser Phase soll die historische Entwicklung der Weltbilder vom geozentrischen zum heliozentrischen Weltbild deutlich gemacht werden. Als Material bietet sich beispielsweise die Quelle (2) an.  Daran können die </w:t>
            </w:r>
            <w:proofErr w:type="spellStart"/>
            <w:r>
              <w:t>SuS</w:t>
            </w:r>
            <w:proofErr w:type="spellEnd"/>
            <w:r>
              <w:t xml:space="preserve"> gute Argumente für die Schwierigkeiten des geozentrischen Weltbildes und Argumente für das heliozentrische Weltbild erarbeiten. </w:t>
            </w:r>
          </w:p>
          <w:p w14:paraId="564F6B8A" w14:textId="77777777" w:rsidR="007C0E73" w:rsidRPr="001B5121" w:rsidRDefault="007C0E73" w:rsidP="00A75E18">
            <w:pPr>
              <w:rPr>
                <w:color w:val="FF0000"/>
              </w:rPr>
            </w:pPr>
            <w:r>
              <w:t>Das Lernprodukt könnte wie folgt lauten: Erstellen Sie einen Blogeintrag, indem Sie physikalische Argumente gegen ein geozentrisches Weltbild darlegen.</w:t>
            </w:r>
          </w:p>
        </w:tc>
      </w:tr>
      <w:tr w:rsidR="007C0E73" w:rsidRPr="001A313C" w14:paraId="661E3247" w14:textId="77777777" w:rsidTr="00A75E18">
        <w:trPr>
          <w:trHeight w:val="557"/>
        </w:trPr>
        <w:tc>
          <w:tcPr>
            <w:tcW w:w="1155" w:type="pct"/>
          </w:tcPr>
          <w:p w14:paraId="2F1429FB" w14:textId="77777777" w:rsidR="007C0E73" w:rsidRPr="001B5121" w:rsidRDefault="007C0E73" w:rsidP="00AA3827">
            <w:pPr>
              <w:pStyle w:val="Listenabsatz"/>
              <w:numPr>
                <w:ilvl w:val="0"/>
                <w:numId w:val="6"/>
              </w:numPr>
              <w:spacing w:after="0" w:line="240" w:lineRule="auto"/>
              <w:ind w:left="306" w:hanging="306"/>
              <w:jc w:val="left"/>
              <w:rPr>
                <w:b/>
                <w:bCs/>
              </w:rPr>
            </w:pPr>
            <w:r w:rsidRPr="001B5121">
              <w:rPr>
                <w:b/>
                <w:bCs/>
              </w:rPr>
              <w:t>Lernprodukt diskutieren</w:t>
            </w:r>
          </w:p>
        </w:tc>
        <w:tc>
          <w:tcPr>
            <w:tcW w:w="3845" w:type="pct"/>
          </w:tcPr>
          <w:p w14:paraId="339B4120" w14:textId="77777777" w:rsidR="007C0E73" w:rsidRDefault="007C0E73" w:rsidP="00A75E18">
            <w:proofErr w:type="spellStart"/>
            <w:r>
              <w:t>SuS</w:t>
            </w:r>
            <w:proofErr w:type="spellEnd"/>
            <w:r>
              <w:t xml:space="preserve"> stellen ihre Blogeinträge vor und diskutieren diese. Dabei sollen die </w:t>
            </w:r>
            <w:proofErr w:type="spellStart"/>
            <w:r>
              <w:t>SuS</w:t>
            </w:r>
            <w:proofErr w:type="spellEnd"/>
            <w:r>
              <w:t xml:space="preserve"> besonders auf die Bedeutung von exakten (astronomischen) Beobachtungen und die daraus folgenden möglichst einfachen Erklärungen einzugehen. Demnach müsste den </w:t>
            </w:r>
            <w:proofErr w:type="spellStart"/>
            <w:r>
              <w:t>SuS</w:t>
            </w:r>
            <w:proofErr w:type="spellEnd"/>
            <w:r>
              <w:t xml:space="preserve"> am Ende klar werden, dass ein geozentrisches Weltbild (wie z.B. bei der </w:t>
            </w:r>
            <w:proofErr w:type="spellStart"/>
            <w:r>
              <w:t>Flatearth</w:t>
            </w:r>
            <w:proofErr w:type="spellEnd"/>
            <w:r>
              <w:t>-Theorie) heute nicht mehr haltbar ist.</w:t>
            </w:r>
          </w:p>
        </w:tc>
      </w:tr>
      <w:tr w:rsidR="007C0E73" w:rsidRPr="001A313C" w14:paraId="4670BB26" w14:textId="77777777" w:rsidTr="00A75E18">
        <w:trPr>
          <w:trHeight w:val="557"/>
        </w:trPr>
        <w:tc>
          <w:tcPr>
            <w:tcW w:w="1155" w:type="pct"/>
          </w:tcPr>
          <w:p w14:paraId="2F7BBCD7" w14:textId="77777777" w:rsidR="007C0E73" w:rsidRPr="00AB5433" w:rsidRDefault="007C0E73" w:rsidP="00AA3827">
            <w:pPr>
              <w:pStyle w:val="Listenabsatz"/>
              <w:numPr>
                <w:ilvl w:val="0"/>
                <w:numId w:val="6"/>
              </w:numPr>
              <w:spacing w:after="0" w:line="240" w:lineRule="auto"/>
              <w:ind w:left="306" w:hanging="306"/>
              <w:jc w:val="left"/>
              <w:rPr>
                <w:b/>
                <w:bCs/>
              </w:rPr>
            </w:pPr>
            <w:r w:rsidRPr="00AB5433">
              <w:rPr>
                <w:b/>
                <w:bCs/>
              </w:rPr>
              <w:t>Lernzugewinn definieren</w:t>
            </w:r>
          </w:p>
          <w:p w14:paraId="39083EED" w14:textId="77777777" w:rsidR="007C0E73" w:rsidRPr="00AB5433" w:rsidRDefault="007C0E73" w:rsidP="00A75E18">
            <w:pPr>
              <w:pStyle w:val="Listenabsatz"/>
              <w:spacing w:after="0" w:line="240" w:lineRule="auto"/>
              <w:ind w:left="306"/>
              <w:jc w:val="left"/>
              <w:rPr>
                <w:b/>
                <w:bCs/>
              </w:rPr>
            </w:pPr>
          </w:p>
        </w:tc>
        <w:tc>
          <w:tcPr>
            <w:tcW w:w="3845" w:type="pct"/>
          </w:tcPr>
          <w:p w14:paraId="0C62D421" w14:textId="77777777" w:rsidR="007C0E73" w:rsidRDefault="007C0E73" w:rsidP="00A75E18">
            <w:r>
              <w:t xml:space="preserve">In dieser Phase soll den </w:t>
            </w:r>
            <w:proofErr w:type="spellStart"/>
            <w:r>
              <w:t>SuS</w:t>
            </w:r>
            <w:proofErr w:type="spellEnd"/>
            <w:r>
              <w:t xml:space="preserve"> der wissenschaftlich bedeutende Umbruch vom geo- zum heliozentrischen Weltbild auf einer Metaebene deutlich gemacht werden. Daraus hat sich die moderne Naturwissenschaft </w:t>
            </w:r>
            <w:r>
              <w:lastRenderedPageBreak/>
              <w:t xml:space="preserve">von heute entwickelt, d.h. die Abkehr vom scholastischen Arbeiten mit den alten Schriften hin zur Beobachtung der Natur </w:t>
            </w:r>
            <w:r w:rsidRPr="0057357A">
              <w:t>und der daraus resultierenden Erkenntnisse der Weltbilder.</w:t>
            </w:r>
          </w:p>
        </w:tc>
      </w:tr>
      <w:tr w:rsidR="007C0E73" w:rsidRPr="001A313C" w14:paraId="6FC4B985" w14:textId="77777777" w:rsidTr="00A75E18">
        <w:trPr>
          <w:trHeight w:val="557"/>
        </w:trPr>
        <w:tc>
          <w:tcPr>
            <w:tcW w:w="1155" w:type="pct"/>
          </w:tcPr>
          <w:p w14:paraId="6DC86D61" w14:textId="77777777" w:rsidR="007C0E73" w:rsidRPr="00AB5433" w:rsidRDefault="007C0E73" w:rsidP="00AA3827">
            <w:pPr>
              <w:pStyle w:val="Listenabsatz"/>
              <w:numPr>
                <w:ilvl w:val="0"/>
                <w:numId w:val="6"/>
              </w:numPr>
              <w:spacing w:after="0" w:line="240" w:lineRule="auto"/>
              <w:ind w:left="306" w:hanging="306"/>
              <w:jc w:val="left"/>
              <w:rPr>
                <w:b/>
                <w:bCs/>
              </w:rPr>
            </w:pPr>
            <w:r w:rsidRPr="00AB5433">
              <w:rPr>
                <w:b/>
                <w:bCs/>
              </w:rPr>
              <w:lastRenderedPageBreak/>
              <w:t>Vernetzen und transferieren</w:t>
            </w:r>
          </w:p>
          <w:p w14:paraId="3D191481" w14:textId="77777777" w:rsidR="007C0E73" w:rsidRPr="001B5121" w:rsidRDefault="007C0E73" w:rsidP="00A75E18">
            <w:pPr>
              <w:pStyle w:val="Listenabsatz"/>
              <w:spacing w:after="0" w:line="240" w:lineRule="auto"/>
              <w:ind w:left="306"/>
              <w:jc w:val="left"/>
              <w:rPr>
                <w:b/>
                <w:bCs/>
              </w:rPr>
            </w:pPr>
          </w:p>
        </w:tc>
        <w:tc>
          <w:tcPr>
            <w:tcW w:w="3845" w:type="pct"/>
          </w:tcPr>
          <w:p w14:paraId="063472DB" w14:textId="77777777" w:rsidR="007C0E73" w:rsidRDefault="007C0E73" w:rsidP="00A75E18">
            <w:r>
              <w:t xml:space="preserve">Hier soll ein weiterer bedeutender Umbruch in der physikalischen Sichtweise der Welt aufgezeigt werden. Am Beispiel der speziellen Relativitätstheorie kann man den Umbruch zu unserem heutigen Bild von Raum und Zeit deutlich machen. Dabei steht die </w:t>
            </w:r>
            <w:proofErr w:type="spellStart"/>
            <w:r>
              <w:t>Newton´sche</w:t>
            </w:r>
            <w:proofErr w:type="spellEnd"/>
            <w:r>
              <w:t xml:space="preserve"> Sichtweise vom absoluten Raum und der absoluten Zeit im Widerspruch zur Invarianz der Lichtgeschwindigkeit, wie sie Einstein als eine Basis seiner Theorie formuliert hat.</w:t>
            </w:r>
          </w:p>
          <w:p w14:paraId="2526F4CE" w14:textId="77777777" w:rsidR="007C0E73" w:rsidRDefault="007C0E73" w:rsidP="00A75E18">
            <w:r>
              <w:t>Zur Verdeutlichung der Idee bieten sich die ersten 10 Minuten der Quelle (3) an, in der dieser Umbruch dargestellt und erläutert wird.</w:t>
            </w:r>
          </w:p>
          <w:p w14:paraId="628A53FB" w14:textId="77777777" w:rsidR="007C0E73" w:rsidRDefault="007C0E73" w:rsidP="00A75E18">
            <w:r>
              <w:t xml:space="preserve">Anhand des Videos kann man mit den </w:t>
            </w:r>
            <w:proofErr w:type="spellStart"/>
            <w:r>
              <w:t>SuS</w:t>
            </w:r>
            <w:proofErr w:type="spellEnd"/>
            <w:r>
              <w:t xml:space="preserve"> eine genauere Betrachtung des Gedankenexperiments zur </w:t>
            </w:r>
            <w:proofErr w:type="spellStart"/>
            <w:r>
              <w:t>Lichtuhr</w:t>
            </w:r>
            <w:proofErr w:type="spellEnd"/>
            <w:r>
              <w:t xml:space="preserve"> durchführen und dieses quantitativ nachvollziehen. Am Ende sollte dann die Formel zur Zeitdilatation exemplarisch für den Wandel eines absoluten Zeitbegriffs zu einem relativen Zeitbegriff stehen.</w:t>
            </w:r>
          </w:p>
        </w:tc>
      </w:tr>
    </w:tbl>
    <w:p w14:paraId="51FAC4F3" w14:textId="77777777" w:rsidR="00277158" w:rsidRDefault="00277158">
      <w:pPr>
        <w:spacing w:after="0" w:line="240" w:lineRule="auto"/>
        <w:jc w:val="left"/>
        <w:rPr>
          <w:rFonts w:cs="Arial"/>
          <w:b/>
          <w:szCs w:val="28"/>
        </w:rPr>
      </w:pPr>
      <w:r>
        <w:rPr>
          <w:rFonts w:cs="Arial"/>
          <w:b/>
          <w:szCs w:val="28"/>
        </w:rPr>
        <w:br w:type="page"/>
      </w:r>
    </w:p>
    <w:p w14:paraId="4BF5C2E6" w14:textId="0C455573" w:rsidR="009A0D30" w:rsidRDefault="00AF7CA5" w:rsidP="003D0272">
      <w:pPr>
        <w:rPr>
          <w:rFonts w:cs="Arial"/>
          <w:b/>
          <w:szCs w:val="28"/>
        </w:rPr>
      </w:pPr>
      <w:r>
        <w:rPr>
          <w:rFonts w:cs="Arial"/>
          <w:b/>
          <w:sz w:val="20"/>
          <w:szCs w:val="20"/>
        </w:rPr>
        <w:lastRenderedPageBreak/>
        <w:t>A</w:t>
      </w:r>
      <w:r w:rsidR="008C3545">
        <w:rPr>
          <w:rFonts w:cs="Arial"/>
          <w:b/>
          <w:sz w:val="20"/>
          <w:szCs w:val="20"/>
        </w:rPr>
        <w:t xml:space="preserve">ngegebenes </w:t>
      </w:r>
      <w:r>
        <w:rPr>
          <w:rFonts w:cs="Arial"/>
          <w:b/>
          <w:sz w:val="20"/>
          <w:szCs w:val="20"/>
        </w:rPr>
        <w:t xml:space="preserve">und weiterführendes </w:t>
      </w:r>
      <w:r w:rsidR="008C3545" w:rsidRPr="001A313C">
        <w:rPr>
          <w:rFonts w:cs="Arial"/>
          <w:b/>
          <w:sz w:val="20"/>
          <w:szCs w:val="20"/>
        </w:rPr>
        <w:t>Material:</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763"/>
        <w:gridCol w:w="5328"/>
        <w:gridCol w:w="8186"/>
      </w:tblGrid>
      <w:tr w:rsidR="00484F8B" w:rsidRPr="004C161D" w14:paraId="378BB2C6" w14:textId="77777777" w:rsidTr="00CB7AFE">
        <w:trPr>
          <w:trHeight w:val="254"/>
          <w:jc w:val="center"/>
        </w:trPr>
        <w:tc>
          <w:tcPr>
            <w:tcW w:w="267" w:type="pct"/>
            <w:shd w:val="clear" w:color="auto" w:fill="D9D9D9"/>
          </w:tcPr>
          <w:p w14:paraId="5CBEF98F" w14:textId="77777777" w:rsidR="007273DA" w:rsidRPr="004C161D" w:rsidRDefault="007273DA" w:rsidP="00E761F4">
            <w:pPr>
              <w:spacing w:before="60" w:line="240" w:lineRule="auto"/>
            </w:pPr>
            <w:r w:rsidRPr="00893E88">
              <w:rPr>
                <w:rFonts w:cs="Arial"/>
                <w:b/>
              </w:rPr>
              <w:t>Nr</w:t>
            </w:r>
            <w:r w:rsidRPr="004C161D">
              <w:t>.</w:t>
            </w:r>
          </w:p>
        </w:tc>
        <w:tc>
          <w:tcPr>
            <w:tcW w:w="1866" w:type="pct"/>
            <w:shd w:val="clear" w:color="auto" w:fill="D9D9D9"/>
          </w:tcPr>
          <w:p w14:paraId="2578C003" w14:textId="77777777" w:rsidR="007273DA" w:rsidRPr="004C161D" w:rsidRDefault="007273DA" w:rsidP="00E761F4">
            <w:pPr>
              <w:spacing w:before="60" w:line="240" w:lineRule="auto"/>
              <w:rPr>
                <w:rFonts w:cs="Arial"/>
                <w:b/>
              </w:rPr>
            </w:pPr>
            <w:r w:rsidRPr="004C161D">
              <w:rPr>
                <w:rFonts w:cs="Arial"/>
                <w:b/>
              </w:rPr>
              <w:t>URL / Quellenangabe</w:t>
            </w:r>
          </w:p>
        </w:tc>
        <w:tc>
          <w:tcPr>
            <w:tcW w:w="2867" w:type="pct"/>
            <w:shd w:val="clear" w:color="auto" w:fill="D9D9D9"/>
          </w:tcPr>
          <w:p w14:paraId="246AFD7F" w14:textId="77777777" w:rsidR="007273DA" w:rsidRPr="004C161D" w:rsidRDefault="007273DA" w:rsidP="00E761F4">
            <w:pPr>
              <w:spacing w:before="60" w:line="240" w:lineRule="auto"/>
              <w:rPr>
                <w:rFonts w:cs="Arial"/>
                <w:b/>
              </w:rPr>
            </w:pPr>
            <w:r w:rsidRPr="004C161D">
              <w:rPr>
                <w:rFonts w:cs="Arial"/>
                <w:b/>
              </w:rPr>
              <w:t xml:space="preserve">Kurzbeschreibung </w:t>
            </w:r>
            <w:r>
              <w:rPr>
                <w:rFonts w:cs="Arial"/>
                <w:b/>
              </w:rPr>
              <w:t>des Inhalts / der Quelle</w:t>
            </w:r>
          </w:p>
        </w:tc>
      </w:tr>
      <w:tr w:rsidR="00CB7AFE" w14:paraId="276FDE9E" w14:textId="77777777" w:rsidTr="00CB7AFE">
        <w:trPr>
          <w:trHeight w:val="254"/>
          <w:jc w:val="center"/>
        </w:trPr>
        <w:tc>
          <w:tcPr>
            <w:tcW w:w="267" w:type="pct"/>
          </w:tcPr>
          <w:p w14:paraId="05563445" w14:textId="77777777" w:rsidR="00CB7AFE" w:rsidRDefault="00CB7AFE" w:rsidP="00CB7AFE">
            <w:pPr>
              <w:spacing w:before="120" w:after="120" w:line="240" w:lineRule="auto"/>
              <w:jc w:val="center"/>
              <w:rPr>
                <w:rFonts w:cs="Arial"/>
                <w:sz w:val="20"/>
                <w:szCs w:val="20"/>
              </w:rPr>
            </w:pPr>
            <w:r>
              <w:rPr>
                <w:rFonts w:cs="Arial"/>
                <w:sz w:val="20"/>
                <w:szCs w:val="20"/>
              </w:rPr>
              <w:t>1</w:t>
            </w:r>
          </w:p>
        </w:tc>
        <w:tc>
          <w:tcPr>
            <w:tcW w:w="1866" w:type="pct"/>
          </w:tcPr>
          <w:p w14:paraId="3DD82A84" w14:textId="09E6A1BA" w:rsidR="008A05CE" w:rsidRDefault="000273E0" w:rsidP="00CB7AFE">
            <w:pPr>
              <w:shd w:val="clear" w:color="auto" w:fill="FFFFFF"/>
              <w:spacing w:before="120" w:after="0" w:line="240" w:lineRule="auto"/>
              <w:jc w:val="left"/>
              <w:rPr>
                <w:rStyle w:val="Hyperlink"/>
              </w:rPr>
            </w:pPr>
            <w:hyperlink r:id="rId8" w:history="1">
              <w:r w:rsidR="00CB7AFE" w:rsidRPr="00D72260">
                <w:rPr>
                  <w:rStyle w:val="Hyperlink"/>
                </w:rPr>
                <w:t>https://www.spiegel.de/wissenschaft/mensch/scheibenwelt-was-wir-von-flacherdlern-lernen-koennen-a-1162461.html</w:t>
              </w:r>
            </w:hyperlink>
          </w:p>
          <w:p w14:paraId="571FE27A" w14:textId="4B044142" w:rsidR="008A05CE" w:rsidRPr="00A937A0" w:rsidRDefault="008A05CE" w:rsidP="00CB7AFE">
            <w:pPr>
              <w:shd w:val="clear" w:color="auto" w:fill="FFFFFF"/>
              <w:spacing w:before="120" w:after="0" w:line="240" w:lineRule="auto"/>
              <w:jc w:val="left"/>
              <w:rPr>
                <w:rFonts w:cs="Arial"/>
                <w:color w:val="000000"/>
                <w:sz w:val="20"/>
                <w:szCs w:val="20"/>
                <w:lang w:eastAsia="de-DE"/>
              </w:rPr>
            </w:pPr>
            <w:r>
              <w:rPr>
                <w:noProof/>
              </w:rPr>
              <w:drawing>
                <wp:inline distT="0" distB="0" distL="0" distR="0" wp14:anchorId="125890C5" wp14:editId="374EC5FB">
                  <wp:extent cx="1137036" cy="1137036"/>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C385FF-BA52-4AC8-8831-52730E9E272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1860" cy="1141860"/>
                          </a:xfrm>
                          <a:prstGeom prst="rect">
                            <a:avLst/>
                          </a:prstGeom>
                          <a:noFill/>
                          <a:ln>
                            <a:noFill/>
                          </a:ln>
                        </pic:spPr>
                      </pic:pic>
                    </a:graphicData>
                  </a:graphic>
                </wp:inline>
              </w:drawing>
            </w:r>
          </w:p>
        </w:tc>
        <w:tc>
          <w:tcPr>
            <w:tcW w:w="2867" w:type="pct"/>
          </w:tcPr>
          <w:p w14:paraId="7D4050FC" w14:textId="1994075D" w:rsidR="00CB7AFE" w:rsidRPr="0046155A" w:rsidRDefault="00CB7AFE" w:rsidP="00CB7AFE">
            <w:pPr>
              <w:spacing w:before="120" w:after="60" w:line="240" w:lineRule="auto"/>
              <w:jc w:val="left"/>
              <w:rPr>
                <w:rFonts w:cs="Arial"/>
                <w:color w:val="1D2124"/>
                <w:sz w:val="20"/>
                <w:szCs w:val="20"/>
                <w:shd w:val="clear" w:color="auto" w:fill="FDFDFC"/>
              </w:rPr>
            </w:pPr>
            <w:r>
              <w:t xml:space="preserve">Spiegelartikel „Flachwitz“ von Christian Stöcker, in dem die </w:t>
            </w:r>
            <w:proofErr w:type="spellStart"/>
            <w:r>
              <w:t>Flatearth</w:t>
            </w:r>
            <w:proofErr w:type="spellEnd"/>
            <w:r>
              <w:t>-Theorie in polemischer Weise thematisiert wird.</w:t>
            </w:r>
          </w:p>
        </w:tc>
      </w:tr>
      <w:tr w:rsidR="00CB7AFE" w14:paraId="69EC6AF3" w14:textId="77777777" w:rsidTr="00CB7AFE">
        <w:trPr>
          <w:trHeight w:val="254"/>
          <w:jc w:val="center"/>
        </w:trPr>
        <w:tc>
          <w:tcPr>
            <w:tcW w:w="267" w:type="pct"/>
          </w:tcPr>
          <w:p w14:paraId="09BC0BAC" w14:textId="77777777" w:rsidR="00CB7AFE" w:rsidRDefault="00CB7AFE" w:rsidP="00CB7AFE">
            <w:pPr>
              <w:spacing w:before="120" w:after="120" w:line="240" w:lineRule="auto"/>
              <w:jc w:val="center"/>
              <w:rPr>
                <w:rFonts w:cs="Arial"/>
                <w:sz w:val="20"/>
                <w:szCs w:val="20"/>
              </w:rPr>
            </w:pPr>
            <w:r>
              <w:rPr>
                <w:rFonts w:cs="Arial"/>
                <w:sz w:val="20"/>
                <w:szCs w:val="20"/>
              </w:rPr>
              <w:t>2</w:t>
            </w:r>
          </w:p>
        </w:tc>
        <w:tc>
          <w:tcPr>
            <w:tcW w:w="1866" w:type="pct"/>
          </w:tcPr>
          <w:p w14:paraId="333D3477" w14:textId="07A5F6E4" w:rsidR="00636D0A" w:rsidRDefault="000273E0" w:rsidP="00CB7AFE">
            <w:pPr>
              <w:shd w:val="clear" w:color="auto" w:fill="FFFFFF"/>
              <w:spacing w:before="120" w:after="0" w:line="240" w:lineRule="auto"/>
              <w:jc w:val="left"/>
            </w:pPr>
            <w:hyperlink r:id="rId11" w:history="1">
              <w:r w:rsidR="00636D0A" w:rsidRPr="00EC1666">
                <w:rPr>
                  <w:rStyle w:val="Hyperlink"/>
                </w:rPr>
                <w:t>https://www.friedrich-verlag.de/shop/was-ist-physik-513103</w:t>
              </w:r>
            </w:hyperlink>
            <w:r w:rsidR="009C6FE7" w:rsidRPr="009C6FE7">
              <w:t xml:space="preserve"> </w:t>
            </w:r>
          </w:p>
          <w:p w14:paraId="0E1888C6" w14:textId="69F6919D" w:rsidR="00CB7AFE" w:rsidRPr="00636D0A" w:rsidRDefault="00CB7AFE" w:rsidP="00CB7AFE">
            <w:pPr>
              <w:shd w:val="clear" w:color="auto" w:fill="FFFFFF"/>
              <w:spacing w:before="120" w:after="0" w:line="240" w:lineRule="auto"/>
              <w:jc w:val="left"/>
            </w:pPr>
            <w:r>
              <w:t xml:space="preserve">[Alternativ: </w:t>
            </w:r>
            <w:r w:rsidRPr="00E404B0">
              <w:t>Unterricht Physik 19 2008, Nr. 103, S. 37-40</w:t>
            </w:r>
            <w:r>
              <w:t>]</w:t>
            </w:r>
          </w:p>
        </w:tc>
        <w:tc>
          <w:tcPr>
            <w:tcW w:w="2867" w:type="pct"/>
          </w:tcPr>
          <w:p w14:paraId="5EEB47BC" w14:textId="77777777" w:rsidR="00CB7AFE" w:rsidRDefault="00CB7AFE" w:rsidP="00CB7AFE">
            <w:r>
              <w:t>Ein „Szenischer Dialog“ von Josef Leisen, in dem es um eine fiktive Podiumsdiskussion von historischen Persönlichkeiten zu den jeweiligen Weltbildern geht.</w:t>
            </w:r>
          </w:p>
          <w:p w14:paraId="5E43CBC0" w14:textId="068CF79E" w:rsidR="00CB7AFE" w:rsidRPr="0046155A" w:rsidRDefault="00CB7AFE" w:rsidP="00CB7AFE">
            <w:pPr>
              <w:spacing w:before="120" w:after="60" w:line="240" w:lineRule="auto"/>
              <w:jc w:val="left"/>
              <w:rPr>
                <w:rFonts w:cs="Arial"/>
                <w:sz w:val="20"/>
                <w:szCs w:val="20"/>
              </w:rPr>
            </w:pPr>
            <w:r>
              <w:t>(Kostenloses Material zum Download</w:t>
            </w:r>
            <w:r w:rsidR="00371E6C">
              <w:t xml:space="preserve"> unter</w:t>
            </w:r>
            <w:r w:rsidR="005F2DAE">
              <w:t xml:space="preserve"> „Dialoge“</w:t>
            </w:r>
            <w:r w:rsidR="00371E6C">
              <w:t xml:space="preserve"> </w:t>
            </w:r>
            <w:r>
              <w:t>)</w:t>
            </w:r>
          </w:p>
        </w:tc>
      </w:tr>
      <w:tr w:rsidR="00CB7AFE" w14:paraId="406718DC" w14:textId="77777777" w:rsidTr="00CB7AFE">
        <w:trPr>
          <w:trHeight w:val="254"/>
          <w:jc w:val="center"/>
        </w:trPr>
        <w:tc>
          <w:tcPr>
            <w:tcW w:w="267" w:type="pct"/>
          </w:tcPr>
          <w:p w14:paraId="2DCFE331" w14:textId="77777777" w:rsidR="00CB7AFE" w:rsidRDefault="00CB7AFE" w:rsidP="00CB7AFE">
            <w:pPr>
              <w:spacing w:before="120" w:after="120" w:line="240" w:lineRule="auto"/>
              <w:jc w:val="center"/>
              <w:rPr>
                <w:rFonts w:cs="Arial"/>
                <w:sz w:val="20"/>
                <w:szCs w:val="20"/>
              </w:rPr>
            </w:pPr>
            <w:r>
              <w:rPr>
                <w:rFonts w:cs="Arial"/>
                <w:sz w:val="20"/>
                <w:szCs w:val="20"/>
              </w:rPr>
              <w:t>3</w:t>
            </w:r>
          </w:p>
        </w:tc>
        <w:tc>
          <w:tcPr>
            <w:tcW w:w="1866" w:type="pct"/>
          </w:tcPr>
          <w:p w14:paraId="11127BB9" w14:textId="1382C5E5" w:rsidR="00E447C1" w:rsidRPr="00E447C1" w:rsidRDefault="000273E0" w:rsidP="00E447C1">
            <w:pPr>
              <w:shd w:val="clear" w:color="auto" w:fill="FFFFFF"/>
              <w:spacing w:before="120" w:after="0" w:line="240" w:lineRule="auto"/>
              <w:jc w:val="left"/>
              <w:rPr>
                <w:rStyle w:val="Hyperlink"/>
              </w:rPr>
            </w:pPr>
            <w:hyperlink r:id="rId12" w:history="1">
              <w:r w:rsidR="00E447C1" w:rsidRPr="00900C6C">
                <w:rPr>
                  <w:rStyle w:val="Hyperlink"/>
                </w:rPr>
                <w:t>https://youtu.be/QuSPOud3s5s</w:t>
              </w:r>
            </w:hyperlink>
          </w:p>
          <w:p w14:paraId="1B4B8C65" w14:textId="572DBF58" w:rsidR="00CB7AFE" w:rsidRPr="00A937A0" w:rsidRDefault="00CB7AFE" w:rsidP="00CB7AFE">
            <w:pPr>
              <w:shd w:val="clear" w:color="auto" w:fill="FFFFFF"/>
              <w:spacing w:before="120" w:after="0" w:line="240" w:lineRule="auto"/>
              <w:jc w:val="left"/>
              <w:rPr>
                <w:rFonts w:cs="Arial"/>
                <w:color w:val="000000"/>
                <w:sz w:val="20"/>
                <w:szCs w:val="20"/>
                <w:lang w:eastAsia="de-DE"/>
              </w:rPr>
            </w:pPr>
          </w:p>
        </w:tc>
        <w:tc>
          <w:tcPr>
            <w:tcW w:w="2867" w:type="pct"/>
          </w:tcPr>
          <w:p w14:paraId="3C55BE02" w14:textId="4624F94E" w:rsidR="00CB7AFE" w:rsidRPr="0046155A" w:rsidRDefault="00CB7AFE" w:rsidP="00CB7AFE">
            <w:pPr>
              <w:spacing w:before="120" w:after="60" w:line="240" w:lineRule="auto"/>
              <w:jc w:val="left"/>
              <w:rPr>
                <w:rFonts w:cs="Arial"/>
                <w:sz w:val="20"/>
                <w:szCs w:val="20"/>
              </w:rPr>
            </w:pPr>
            <w:r>
              <w:t>Eine didaktische Aufbereitung der Grundzüge von Albert Einsteins Relativitätstheorie.</w:t>
            </w:r>
          </w:p>
        </w:tc>
      </w:tr>
    </w:tbl>
    <w:p w14:paraId="6A437181" w14:textId="77777777" w:rsidR="00AE388B" w:rsidRDefault="00AE388B" w:rsidP="00276DD4">
      <w:pPr>
        <w:spacing w:before="60"/>
        <w:rPr>
          <w:rFonts w:cs="Arial"/>
          <w:szCs w:val="20"/>
        </w:rPr>
      </w:pPr>
    </w:p>
    <w:p w14:paraId="48CF290D" w14:textId="6867A28E" w:rsidR="00276DD4" w:rsidRPr="00F15553" w:rsidRDefault="00276DD4" w:rsidP="00276DD4">
      <w:pPr>
        <w:spacing w:before="60"/>
        <w:rPr>
          <w:rFonts w:cs="Arial"/>
          <w:b/>
        </w:rPr>
      </w:pPr>
      <w:r w:rsidRPr="00996353">
        <w:rPr>
          <w:rFonts w:cs="Arial"/>
          <w:sz w:val="20"/>
          <w:szCs w:val="20"/>
        </w:rPr>
        <w:t>Letzter Zugriff auf die URL</w:t>
      </w:r>
      <w:r w:rsidR="006A6D82">
        <w:rPr>
          <w:rFonts w:cs="Arial"/>
          <w:sz w:val="20"/>
          <w:szCs w:val="20"/>
        </w:rPr>
        <w:t xml:space="preserve"> </w:t>
      </w:r>
      <w:r w:rsidR="006457CA">
        <w:rPr>
          <w:rFonts w:cs="Arial"/>
          <w:sz w:val="20"/>
          <w:szCs w:val="20"/>
        </w:rPr>
        <w:t>07</w:t>
      </w:r>
      <w:r w:rsidR="00A87DEE">
        <w:rPr>
          <w:rFonts w:cs="Arial"/>
          <w:sz w:val="20"/>
          <w:szCs w:val="20"/>
        </w:rPr>
        <w:t>.0</w:t>
      </w:r>
      <w:r w:rsidR="006457CA">
        <w:rPr>
          <w:rFonts w:cs="Arial"/>
          <w:sz w:val="20"/>
          <w:szCs w:val="20"/>
        </w:rPr>
        <w:t>6</w:t>
      </w:r>
      <w:r w:rsidR="00A87DEE">
        <w:rPr>
          <w:rFonts w:cs="Arial"/>
          <w:sz w:val="20"/>
          <w:szCs w:val="20"/>
        </w:rPr>
        <w:t>.2022</w:t>
      </w:r>
    </w:p>
    <w:p w14:paraId="1DBF3206" w14:textId="50648B5D" w:rsidR="00F44FF6" w:rsidRPr="00AE388B" w:rsidRDefault="005F1B03" w:rsidP="003D0272">
      <w:pPr>
        <w:rPr>
          <w:rFonts w:cs="Arial"/>
          <w:i/>
          <w:iCs/>
          <w:sz w:val="18"/>
          <w:szCs w:val="18"/>
        </w:r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44FF6" w:rsidRPr="00AE388B" w:rsidSect="00AE388B">
      <w:pgSz w:w="16838" w:h="11906" w:orient="landscape"/>
      <w:pgMar w:top="993"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6404" w14:textId="77777777" w:rsidR="00A647DD" w:rsidRDefault="00A647DD" w:rsidP="00CB2081">
      <w:pPr>
        <w:spacing w:after="0" w:line="240" w:lineRule="auto"/>
      </w:pPr>
      <w:r>
        <w:separator/>
      </w:r>
    </w:p>
  </w:endnote>
  <w:endnote w:type="continuationSeparator" w:id="0">
    <w:p w14:paraId="28364829" w14:textId="77777777" w:rsidR="00A647DD" w:rsidRDefault="00A647DD"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FCE7" w14:textId="77777777" w:rsidR="00A647DD" w:rsidRDefault="00A647DD" w:rsidP="00CB2081">
      <w:pPr>
        <w:spacing w:after="0" w:line="240" w:lineRule="auto"/>
      </w:pPr>
      <w:r>
        <w:separator/>
      </w:r>
    </w:p>
  </w:footnote>
  <w:footnote w:type="continuationSeparator" w:id="0">
    <w:p w14:paraId="23E9362E" w14:textId="77777777" w:rsidR="00A647DD" w:rsidRDefault="00A647DD"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CFD5AB2"/>
    <w:multiLevelType w:val="hybridMultilevel"/>
    <w:tmpl w:val="AAAAC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939ED"/>
    <w:multiLevelType w:val="hybridMultilevel"/>
    <w:tmpl w:val="AAA871AE"/>
    <w:lvl w:ilvl="0" w:tplc="0407000F">
      <w:start w:val="1"/>
      <w:numFmt w:val="decimal"/>
      <w:lvlText w:val="%1."/>
      <w:lvlJc w:val="left"/>
      <w:pPr>
        <w:ind w:left="305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384586">
    <w:abstractNumId w:val="8"/>
  </w:num>
  <w:num w:numId="2" w16cid:durableId="1110734359">
    <w:abstractNumId w:val="5"/>
  </w:num>
  <w:num w:numId="3" w16cid:durableId="992099062">
    <w:abstractNumId w:val="6"/>
  </w:num>
  <w:num w:numId="4" w16cid:durableId="1349020583">
    <w:abstractNumId w:val="7"/>
  </w:num>
  <w:num w:numId="5" w16cid:durableId="50613966">
    <w:abstractNumId w:val="4"/>
  </w:num>
  <w:num w:numId="6" w16cid:durableId="1535745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b940963-f76e-4f8d-8498-421fc6d08dd3}"/>
  </w:docVars>
  <w:rsids>
    <w:rsidRoot w:val="003D0272"/>
    <w:rsid w:val="00001264"/>
    <w:rsid w:val="00002ADF"/>
    <w:rsid w:val="00003027"/>
    <w:rsid w:val="000050EE"/>
    <w:rsid w:val="00006A8B"/>
    <w:rsid w:val="00006E6B"/>
    <w:rsid w:val="00007354"/>
    <w:rsid w:val="0000738F"/>
    <w:rsid w:val="000078DD"/>
    <w:rsid w:val="00007DCF"/>
    <w:rsid w:val="00007FA3"/>
    <w:rsid w:val="000105C0"/>
    <w:rsid w:val="00012359"/>
    <w:rsid w:val="00014DDE"/>
    <w:rsid w:val="000153B2"/>
    <w:rsid w:val="00016227"/>
    <w:rsid w:val="00016C21"/>
    <w:rsid w:val="0002022F"/>
    <w:rsid w:val="00023657"/>
    <w:rsid w:val="000249BF"/>
    <w:rsid w:val="00024C8B"/>
    <w:rsid w:val="000273E0"/>
    <w:rsid w:val="0003150D"/>
    <w:rsid w:val="00031E6F"/>
    <w:rsid w:val="00032656"/>
    <w:rsid w:val="000338E3"/>
    <w:rsid w:val="000364D7"/>
    <w:rsid w:val="000375F4"/>
    <w:rsid w:val="000407F3"/>
    <w:rsid w:val="00042955"/>
    <w:rsid w:val="000468C1"/>
    <w:rsid w:val="00050874"/>
    <w:rsid w:val="0005282B"/>
    <w:rsid w:val="00053D04"/>
    <w:rsid w:val="00056EE8"/>
    <w:rsid w:val="00061B08"/>
    <w:rsid w:val="0006274B"/>
    <w:rsid w:val="000627D7"/>
    <w:rsid w:val="00065533"/>
    <w:rsid w:val="000657F4"/>
    <w:rsid w:val="00071743"/>
    <w:rsid w:val="0007398E"/>
    <w:rsid w:val="00073E2C"/>
    <w:rsid w:val="000742E1"/>
    <w:rsid w:val="000756E3"/>
    <w:rsid w:val="0007611C"/>
    <w:rsid w:val="0007639E"/>
    <w:rsid w:val="00077535"/>
    <w:rsid w:val="00077DDA"/>
    <w:rsid w:val="000806BD"/>
    <w:rsid w:val="00080903"/>
    <w:rsid w:val="00083664"/>
    <w:rsid w:val="00083DDC"/>
    <w:rsid w:val="00083FB4"/>
    <w:rsid w:val="00086644"/>
    <w:rsid w:val="000866A2"/>
    <w:rsid w:val="000872C2"/>
    <w:rsid w:val="00087D50"/>
    <w:rsid w:val="0009013C"/>
    <w:rsid w:val="00091000"/>
    <w:rsid w:val="0009173A"/>
    <w:rsid w:val="0009357B"/>
    <w:rsid w:val="00094A43"/>
    <w:rsid w:val="00095B11"/>
    <w:rsid w:val="00095E0A"/>
    <w:rsid w:val="0009631F"/>
    <w:rsid w:val="000A066F"/>
    <w:rsid w:val="000A08F4"/>
    <w:rsid w:val="000A0DA9"/>
    <w:rsid w:val="000A415F"/>
    <w:rsid w:val="000A5687"/>
    <w:rsid w:val="000A5B43"/>
    <w:rsid w:val="000A6547"/>
    <w:rsid w:val="000A67C7"/>
    <w:rsid w:val="000A69A7"/>
    <w:rsid w:val="000A7173"/>
    <w:rsid w:val="000A7342"/>
    <w:rsid w:val="000B12B2"/>
    <w:rsid w:val="000B1C07"/>
    <w:rsid w:val="000B2AB4"/>
    <w:rsid w:val="000B3EC3"/>
    <w:rsid w:val="000B44CD"/>
    <w:rsid w:val="000B466B"/>
    <w:rsid w:val="000B542D"/>
    <w:rsid w:val="000B5FEC"/>
    <w:rsid w:val="000B67EC"/>
    <w:rsid w:val="000C0203"/>
    <w:rsid w:val="000C0698"/>
    <w:rsid w:val="000C076D"/>
    <w:rsid w:val="000C07B6"/>
    <w:rsid w:val="000C3632"/>
    <w:rsid w:val="000C4335"/>
    <w:rsid w:val="000C6B0A"/>
    <w:rsid w:val="000C7CDF"/>
    <w:rsid w:val="000D33FF"/>
    <w:rsid w:val="000D5192"/>
    <w:rsid w:val="000D568B"/>
    <w:rsid w:val="000D629C"/>
    <w:rsid w:val="000E1854"/>
    <w:rsid w:val="000E2B25"/>
    <w:rsid w:val="000E307E"/>
    <w:rsid w:val="000E4B38"/>
    <w:rsid w:val="000E52EB"/>
    <w:rsid w:val="000E5B94"/>
    <w:rsid w:val="000E5FF4"/>
    <w:rsid w:val="000E79EF"/>
    <w:rsid w:val="000F0EFC"/>
    <w:rsid w:val="000F20D5"/>
    <w:rsid w:val="000F3250"/>
    <w:rsid w:val="000F5621"/>
    <w:rsid w:val="00100554"/>
    <w:rsid w:val="00101C2A"/>
    <w:rsid w:val="001021C8"/>
    <w:rsid w:val="001034E2"/>
    <w:rsid w:val="00104141"/>
    <w:rsid w:val="0010632A"/>
    <w:rsid w:val="00107250"/>
    <w:rsid w:val="00110307"/>
    <w:rsid w:val="00110EE4"/>
    <w:rsid w:val="00111821"/>
    <w:rsid w:val="001131A7"/>
    <w:rsid w:val="00114495"/>
    <w:rsid w:val="00121007"/>
    <w:rsid w:val="00121658"/>
    <w:rsid w:val="001221C5"/>
    <w:rsid w:val="00122B99"/>
    <w:rsid w:val="0012663C"/>
    <w:rsid w:val="00127702"/>
    <w:rsid w:val="00130EA4"/>
    <w:rsid w:val="00130F98"/>
    <w:rsid w:val="00131272"/>
    <w:rsid w:val="001312D0"/>
    <w:rsid w:val="001345DF"/>
    <w:rsid w:val="00140B1E"/>
    <w:rsid w:val="00141105"/>
    <w:rsid w:val="0014229D"/>
    <w:rsid w:val="0014390F"/>
    <w:rsid w:val="001440FA"/>
    <w:rsid w:val="0014444C"/>
    <w:rsid w:val="00145D36"/>
    <w:rsid w:val="001465F2"/>
    <w:rsid w:val="0014725E"/>
    <w:rsid w:val="00147C0F"/>
    <w:rsid w:val="001510A6"/>
    <w:rsid w:val="001526E2"/>
    <w:rsid w:val="001539F6"/>
    <w:rsid w:val="0015535B"/>
    <w:rsid w:val="00157284"/>
    <w:rsid w:val="00157507"/>
    <w:rsid w:val="0016034A"/>
    <w:rsid w:val="00164F3B"/>
    <w:rsid w:val="00165648"/>
    <w:rsid w:val="001657F4"/>
    <w:rsid w:val="0016699D"/>
    <w:rsid w:val="001676D2"/>
    <w:rsid w:val="00170784"/>
    <w:rsid w:val="00170AB1"/>
    <w:rsid w:val="00171F51"/>
    <w:rsid w:val="001720BE"/>
    <w:rsid w:val="00172D71"/>
    <w:rsid w:val="00174844"/>
    <w:rsid w:val="0017553E"/>
    <w:rsid w:val="00176D49"/>
    <w:rsid w:val="00177481"/>
    <w:rsid w:val="001775CE"/>
    <w:rsid w:val="00180456"/>
    <w:rsid w:val="001808BE"/>
    <w:rsid w:val="00182B9B"/>
    <w:rsid w:val="001836BF"/>
    <w:rsid w:val="001845B8"/>
    <w:rsid w:val="0018530C"/>
    <w:rsid w:val="00186363"/>
    <w:rsid w:val="001876B4"/>
    <w:rsid w:val="00187B6A"/>
    <w:rsid w:val="00191433"/>
    <w:rsid w:val="001926F7"/>
    <w:rsid w:val="00193EA9"/>
    <w:rsid w:val="001956CF"/>
    <w:rsid w:val="001959E6"/>
    <w:rsid w:val="00196C49"/>
    <w:rsid w:val="001977A4"/>
    <w:rsid w:val="001A0B11"/>
    <w:rsid w:val="001A1A4F"/>
    <w:rsid w:val="001A2128"/>
    <w:rsid w:val="001A2B12"/>
    <w:rsid w:val="001A300A"/>
    <w:rsid w:val="001A35A3"/>
    <w:rsid w:val="001A5361"/>
    <w:rsid w:val="001A6912"/>
    <w:rsid w:val="001B04C3"/>
    <w:rsid w:val="001B2B91"/>
    <w:rsid w:val="001B3108"/>
    <w:rsid w:val="001B41E5"/>
    <w:rsid w:val="001C1175"/>
    <w:rsid w:val="001C516B"/>
    <w:rsid w:val="001C76EC"/>
    <w:rsid w:val="001D292D"/>
    <w:rsid w:val="001D340B"/>
    <w:rsid w:val="001D6ACB"/>
    <w:rsid w:val="001E0921"/>
    <w:rsid w:val="001E0A59"/>
    <w:rsid w:val="001E392F"/>
    <w:rsid w:val="001E4239"/>
    <w:rsid w:val="001E4284"/>
    <w:rsid w:val="001E5D02"/>
    <w:rsid w:val="001E6FF4"/>
    <w:rsid w:val="001E78D6"/>
    <w:rsid w:val="001F13D0"/>
    <w:rsid w:val="001F27A9"/>
    <w:rsid w:val="001F4CFA"/>
    <w:rsid w:val="001F4FB6"/>
    <w:rsid w:val="00202215"/>
    <w:rsid w:val="00204AFF"/>
    <w:rsid w:val="0020553A"/>
    <w:rsid w:val="00205D2A"/>
    <w:rsid w:val="0020776C"/>
    <w:rsid w:val="00210429"/>
    <w:rsid w:val="0021217E"/>
    <w:rsid w:val="0021229B"/>
    <w:rsid w:val="002135A6"/>
    <w:rsid w:val="002139FF"/>
    <w:rsid w:val="00214323"/>
    <w:rsid w:val="00214613"/>
    <w:rsid w:val="00214D45"/>
    <w:rsid w:val="0021605D"/>
    <w:rsid w:val="00217F03"/>
    <w:rsid w:val="00221758"/>
    <w:rsid w:val="00221EF2"/>
    <w:rsid w:val="00223A92"/>
    <w:rsid w:val="00224A9A"/>
    <w:rsid w:val="00225DEF"/>
    <w:rsid w:val="00226847"/>
    <w:rsid w:val="00226DC7"/>
    <w:rsid w:val="00226EB6"/>
    <w:rsid w:val="00230A2C"/>
    <w:rsid w:val="00230E58"/>
    <w:rsid w:val="00235A63"/>
    <w:rsid w:val="0023700A"/>
    <w:rsid w:val="002402C8"/>
    <w:rsid w:val="00240B53"/>
    <w:rsid w:val="00241D94"/>
    <w:rsid w:val="002435BA"/>
    <w:rsid w:val="00243B3F"/>
    <w:rsid w:val="00244D13"/>
    <w:rsid w:val="00244D48"/>
    <w:rsid w:val="002523FF"/>
    <w:rsid w:val="00252C6F"/>
    <w:rsid w:val="00253660"/>
    <w:rsid w:val="00253D0F"/>
    <w:rsid w:val="00254B8E"/>
    <w:rsid w:val="00257114"/>
    <w:rsid w:val="0025754D"/>
    <w:rsid w:val="00262CA8"/>
    <w:rsid w:val="00262CBD"/>
    <w:rsid w:val="00263137"/>
    <w:rsid w:val="00263B53"/>
    <w:rsid w:val="00264321"/>
    <w:rsid w:val="00264C83"/>
    <w:rsid w:val="0027376C"/>
    <w:rsid w:val="0027457F"/>
    <w:rsid w:val="00274697"/>
    <w:rsid w:val="00276DD4"/>
    <w:rsid w:val="00276E15"/>
    <w:rsid w:val="00277158"/>
    <w:rsid w:val="002775F9"/>
    <w:rsid w:val="002777B5"/>
    <w:rsid w:val="00277B87"/>
    <w:rsid w:val="002810E6"/>
    <w:rsid w:val="0028185E"/>
    <w:rsid w:val="00285570"/>
    <w:rsid w:val="00285949"/>
    <w:rsid w:val="00286246"/>
    <w:rsid w:val="00291979"/>
    <w:rsid w:val="002923DA"/>
    <w:rsid w:val="00292592"/>
    <w:rsid w:val="00292A42"/>
    <w:rsid w:val="00293DEB"/>
    <w:rsid w:val="002947F7"/>
    <w:rsid w:val="00295CAD"/>
    <w:rsid w:val="002A0388"/>
    <w:rsid w:val="002A1EC0"/>
    <w:rsid w:val="002A3069"/>
    <w:rsid w:val="002A6935"/>
    <w:rsid w:val="002B01A3"/>
    <w:rsid w:val="002B0CF0"/>
    <w:rsid w:val="002B1B3E"/>
    <w:rsid w:val="002B356D"/>
    <w:rsid w:val="002B3BFB"/>
    <w:rsid w:val="002B3FC8"/>
    <w:rsid w:val="002B4361"/>
    <w:rsid w:val="002B4FC8"/>
    <w:rsid w:val="002C0198"/>
    <w:rsid w:val="002C0CCE"/>
    <w:rsid w:val="002C1205"/>
    <w:rsid w:val="002C4540"/>
    <w:rsid w:val="002C4D78"/>
    <w:rsid w:val="002C5F68"/>
    <w:rsid w:val="002D01FA"/>
    <w:rsid w:val="002D1955"/>
    <w:rsid w:val="002D2191"/>
    <w:rsid w:val="002D2468"/>
    <w:rsid w:val="002D2C02"/>
    <w:rsid w:val="002D4660"/>
    <w:rsid w:val="002D4AE3"/>
    <w:rsid w:val="002E024F"/>
    <w:rsid w:val="002E29FC"/>
    <w:rsid w:val="002E3730"/>
    <w:rsid w:val="002E3B3E"/>
    <w:rsid w:val="002E3D78"/>
    <w:rsid w:val="002E4745"/>
    <w:rsid w:val="002E5955"/>
    <w:rsid w:val="002E59F5"/>
    <w:rsid w:val="002E741E"/>
    <w:rsid w:val="002E775B"/>
    <w:rsid w:val="002F10A4"/>
    <w:rsid w:val="00303DAC"/>
    <w:rsid w:val="00305F07"/>
    <w:rsid w:val="00312D21"/>
    <w:rsid w:val="00312D77"/>
    <w:rsid w:val="00314639"/>
    <w:rsid w:val="003156F4"/>
    <w:rsid w:val="00315960"/>
    <w:rsid w:val="00321772"/>
    <w:rsid w:val="00322B83"/>
    <w:rsid w:val="003230E0"/>
    <w:rsid w:val="00323195"/>
    <w:rsid w:val="00323D09"/>
    <w:rsid w:val="0032509B"/>
    <w:rsid w:val="003251F8"/>
    <w:rsid w:val="00325A0C"/>
    <w:rsid w:val="00326B14"/>
    <w:rsid w:val="00333570"/>
    <w:rsid w:val="00334E08"/>
    <w:rsid w:val="00336B67"/>
    <w:rsid w:val="00337369"/>
    <w:rsid w:val="003405CD"/>
    <w:rsid w:val="00340FC1"/>
    <w:rsid w:val="003424C3"/>
    <w:rsid w:val="00345174"/>
    <w:rsid w:val="0034618B"/>
    <w:rsid w:val="0034633A"/>
    <w:rsid w:val="00346974"/>
    <w:rsid w:val="00346D21"/>
    <w:rsid w:val="00347750"/>
    <w:rsid w:val="00350A8B"/>
    <w:rsid w:val="00350D8C"/>
    <w:rsid w:val="00351714"/>
    <w:rsid w:val="00351BA6"/>
    <w:rsid w:val="00355BFD"/>
    <w:rsid w:val="00357DA8"/>
    <w:rsid w:val="003602A0"/>
    <w:rsid w:val="00360BFB"/>
    <w:rsid w:val="00360EE1"/>
    <w:rsid w:val="00362697"/>
    <w:rsid w:val="00363096"/>
    <w:rsid w:val="00363A19"/>
    <w:rsid w:val="00363F4B"/>
    <w:rsid w:val="00366CF2"/>
    <w:rsid w:val="00367E9A"/>
    <w:rsid w:val="00370857"/>
    <w:rsid w:val="00371E6C"/>
    <w:rsid w:val="00372261"/>
    <w:rsid w:val="0037663B"/>
    <w:rsid w:val="003766D4"/>
    <w:rsid w:val="00377101"/>
    <w:rsid w:val="00380C4C"/>
    <w:rsid w:val="003815C7"/>
    <w:rsid w:val="00381FFE"/>
    <w:rsid w:val="00382403"/>
    <w:rsid w:val="00383085"/>
    <w:rsid w:val="00384F18"/>
    <w:rsid w:val="003870BC"/>
    <w:rsid w:val="00387435"/>
    <w:rsid w:val="00390D8E"/>
    <w:rsid w:val="003932D4"/>
    <w:rsid w:val="00397983"/>
    <w:rsid w:val="003A1F88"/>
    <w:rsid w:val="003A26CB"/>
    <w:rsid w:val="003B0979"/>
    <w:rsid w:val="003B1BC9"/>
    <w:rsid w:val="003B2F2E"/>
    <w:rsid w:val="003B4E81"/>
    <w:rsid w:val="003B597C"/>
    <w:rsid w:val="003B5A98"/>
    <w:rsid w:val="003B722E"/>
    <w:rsid w:val="003C1130"/>
    <w:rsid w:val="003C1A21"/>
    <w:rsid w:val="003C1D10"/>
    <w:rsid w:val="003C2F02"/>
    <w:rsid w:val="003C34CA"/>
    <w:rsid w:val="003C419E"/>
    <w:rsid w:val="003D0272"/>
    <w:rsid w:val="003D1DCC"/>
    <w:rsid w:val="003D24F1"/>
    <w:rsid w:val="003D445F"/>
    <w:rsid w:val="003D549A"/>
    <w:rsid w:val="003E288E"/>
    <w:rsid w:val="003E36DD"/>
    <w:rsid w:val="003E3AEA"/>
    <w:rsid w:val="003E5930"/>
    <w:rsid w:val="003E5A02"/>
    <w:rsid w:val="003E60A6"/>
    <w:rsid w:val="003E6BC8"/>
    <w:rsid w:val="003E78BE"/>
    <w:rsid w:val="003F0433"/>
    <w:rsid w:val="003F0682"/>
    <w:rsid w:val="003F0AE2"/>
    <w:rsid w:val="003F0F2B"/>
    <w:rsid w:val="003F23C4"/>
    <w:rsid w:val="003F25CD"/>
    <w:rsid w:val="003F5C05"/>
    <w:rsid w:val="003F6578"/>
    <w:rsid w:val="003F7850"/>
    <w:rsid w:val="004018ED"/>
    <w:rsid w:val="00401A2E"/>
    <w:rsid w:val="00402C34"/>
    <w:rsid w:val="0040581F"/>
    <w:rsid w:val="00406DFF"/>
    <w:rsid w:val="004070EA"/>
    <w:rsid w:val="0040723E"/>
    <w:rsid w:val="004107ED"/>
    <w:rsid w:val="00411408"/>
    <w:rsid w:val="00412B9D"/>
    <w:rsid w:val="004134F2"/>
    <w:rsid w:val="004136FC"/>
    <w:rsid w:val="00414B53"/>
    <w:rsid w:val="0041623E"/>
    <w:rsid w:val="00420547"/>
    <w:rsid w:val="004207E5"/>
    <w:rsid w:val="004215AB"/>
    <w:rsid w:val="00421F96"/>
    <w:rsid w:val="00422B73"/>
    <w:rsid w:val="0042400B"/>
    <w:rsid w:val="00425861"/>
    <w:rsid w:val="00427A03"/>
    <w:rsid w:val="004326C2"/>
    <w:rsid w:val="004344B6"/>
    <w:rsid w:val="00434A5B"/>
    <w:rsid w:val="00434CC4"/>
    <w:rsid w:val="004350A5"/>
    <w:rsid w:val="00435C49"/>
    <w:rsid w:val="00435FEA"/>
    <w:rsid w:val="004364E2"/>
    <w:rsid w:val="00436A2D"/>
    <w:rsid w:val="00436AB0"/>
    <w:rsid w:val="00441560"/>
    <w:rsid w:val="0044235C"/>
    <w:rsid w:val="00442897"/>
    <w:rsid w:val="00444893"/>
    <w:rsid w:val="00444FF8"/>
    <w:rsid w:val="00445009"/>
    <w:rsid w:val="00453135"/>
    <w:rsid w:val="004540B2"/>
    <w:rsid w:val="00454455"/>
    <w:rsid w:val="004552FE"/>
    <w:rsid w:val="00457C95"/>
    <w:rsid w:val="0046155A"/>
    <w:rsid w:val="004616D6"/>
    <w:rsid w:val="00462804"/>
    <w:rsid w:val="00463949"/>
    <w:rsid w:val="00463FFF"/>
    <w:rsid w:val="004645AC"/>
    <w:rsid w:val="00464799"/>
    <w:rsid w:val="0046484C"/>
    <w:rsid w:val="004658D9"/>
    <w:rsid w:val="0046604F"/>
    <w:rsid w:val="00471320"/>
    <w:rsid w:val="004745CD"/>
    <w:rsid w:val="004757D6"/>
    <w:rsid w:val="00475913"/>
    <w:rsid w:val="00477054"/>
    <w:rsid w:val="00481011"/>
    <w:rsid w:val="0048497A"/>
    <w:rsid w:val="00484F8B"/>
    <w:rsid w:val="00487D32"/>
    <w:rsid w:val="00492C9F"/>
    <w:rsid w:val="00494404"/>
    <w:rsid w:val="004947B7"/>
    <w:rsid w:val="00495407"/>
    <w:rsid w:val="004964A0"/>
    <w:rsid w:val="004969E0"/>
    <w:rsid w:val="00496B67"/>
    <w:rsid w:val="00496C38"/>
    <w:rsid w:val="004A2670"/>
    <w:rsid w:val="004A3162"/>
    <w:rsid w:val="004A5550"/>
    <w:rsid w:val="004A5616"/>
    <w:rsid w:val="004A61D0"/>
    <w:rsid w:val="004A6989"/>
    <w:rsid w:val="004A7221"/>
    <w:rsid w:val="004A7C32"/>
    <w:rsid w:val="004B0492"/>
    <w:rsid w:val="004B0C12"/>
    <w:rsid w:val="004B16B1"/>
    <w:rsid w:val="004B30D0"/>
    <w:rsid w:val="004B49D6"/>
    <w:rsid w:val="004C34D1"/>
    <w:rsid w:val="004C4BE5"/>
    <w:rsid w:val="004C4DD7"/>
    <w:rsid w:val="004C673F"/>
    <w:rsid w:val="004D1DA8"/>
    <w:rsid w:val="004D3065"/>
    <w:rsid w:val="004D3F25"/>
    <w:rsid w:val="004D49B7"/>
    <w:rsid w:val="004D5CDD"/>
    <w:rsid w:val="004D77CF"/>
    <w:rsid w:val="004E0401"/>
    <w:rsid w:val="004E1AB1"/>
    <w:rsid w:val="004E5DEA"/>
    <w:rsid w:val="004E6080"/>
    <w:rsid w:val="004E674F"/>
    <w:rsid w:val="004F0BE6"/>
    <w:rsid w:val="004F0C52"/>
    <w:rsid w:val="004F2076"/>
    <w:rsid w:val="004F2E14"/>
    <w:rsid w:val="004F300C"/>
    <w:rsid w:val="004F3474"/>
    <w:rsid w:val="004F3662"/>
    <w:rsid w:val="004F6BA7"/>
    <w:rsid w:val="00502A9D"/>
    <w:rsid w:val="00502F02"/>
    <w:rsid w:val="00503808"/>
    <w:rsid w:val="00504E49"/>
    <w:rsid w:val="00507234"/>
    <w:rsid w:val="005121D0"/>
    <w:rsid w:val="00512F13"/>
    <w:rsid w:val="00513567"/>
    <w:rsid w:val="00515056"/>
    <w:rsid w:val="005150FD"/>
    <w:rsid w:val="005162B2"/>
    <w:rsid w:val="00517BE1"/>
    <w:rsid w:val="005202C4"/>
    <w:rsid w:val="00521C04"/>
    <w:rsid w:val="005251B7"/>
    <w:rsid w:val="00526098"/>
    <w:rsid w:val="005310F8"/>
    <w:rsid w:val="00534232"/>
    <w:rsid w:val="00534776"/>
    <w:rsid w:val="00535938"/>
    <w:rsid w:val="0053778D"/>
    <w:rsid w:val="005401F6"/>
    <w:rsid w:val="00540959"/>
    <w:rsid w:val="00540A3A"/>
    <w:rsid w:val="00540C0B"/>
    <w:rsid w:val="005413B6"/>
    <w:rsid w:val="00541415"/>
    <w:rsid w:val="00542987"/>
    <w:rsid w:val="00542DB7"/>
    <w:rsid w:val="0054412A"/>
    <w:rsid w:val="00545456"/>
    <w:rsid w:val="0055379F"/>
    <w:rsid w:val="005558E6"/>
    <w:rsid w:val="00557A74"/>
    <w:rsid w:val="005605A1"/>
    <w:rsid w:val="00562749"/>
    <w:rsid w:val="00563CCE"/>
    <w:rsid w:val="0056586D"/>
    <w:rsid w:val="00571F93"/>
    <w:rsid w:val="005741FF"/>
    <w:rsid w:val="0057466F"/>
    <w:rsid w:val="00574CF3"/>
    <w:rsid w:val="005754CA"/>
    <w:rsid w:val="00577E66"/>
    <w:rsid w:val="0058006D"/>
    <w:rsid w:val="00580702"/>
    <w:rsid w:val="00582A82"/>
    <w:rsid w:val="00583998"/>
    <w:rsid w:val="00585074"/>
    <w:rsid w:val="0058509C"/>
    <w:rsid w:val="005852CC"/>
    <w:rsid w:val="005873EF"/>
    <w:rsid w:val="00590A9D"/>
    <w:rsid w:val="00590CF0"/>
    <w:rsid w:val="00591882"/>
    <w:rsid w:val="00593341"/>
    <w:rsid w:val="00596FBB"/>
    <w:rsid w:val="005A0034"/>
    <w:rsid w:val="005A006C"/>
    <w:rsid w:val="005A03C1"/>
    <w:rsid w:val="005A25EA"/>
    <w:rsid w:val="005A3124"/>
    <w:rsid w:val="005A394B"/>
    <w:rsid w:val="005A76C6"/>
    <w:rsid w:val="005B00FE"/>
    <w:rsid w:val="005B0179"/>
    <w:rsid w:val="005B0BCB"/>
    <w:rsid w:val="005B235A"/>
    <w:rsid w:val="005B3724"/>
    <w:rsid w:val="005B3924"/>
    <w:rsid w:val="005B3BD5"/>
    <w:rsid w:val="005B4E5D"/>
    <w:rsid w:val="005B5970"/>
    <w:rsid w:val="005C0C87"/>
    <w:rsid w:val="005C449A"/>
    <w:rsid w:val="005C4699"/>
    <w:rsid w:val="005C63B2"/>
    <w:rsid w:val="005D19D7"/>
    <w:rsid w:val="005D263C"/>
    <w:rsid w:val="005D2C29"/>
    <w:rsid w:val="005D524F"/>
    <w:rsid w:val="005D540A"/>
    <w:rsid w:val="005D5D7E"/>
    <w:rsid w:val="005E124F"/>
    <w:rsid w:val="005E20D8"/>
    <w:rsid w:val="005E3633"/>
    <w:rsid w:val="005E3BF9"/>
    <w:rsid w:val="005E4DB1"/>
    <w:rsid w:val="005E5255"/>
    <w:rsid w:val="005E5331"/>
    <w:rsid w:val="005E6EC7"/>
    <w:rsid w:val="005F08D4"/>
    <w:rsid w:val="005F1B03"/>
    <w:rsid w:val="005F2DAE"/>
    <w:rsid w:val="005F4BC2"/>
    <w:rsid w:val="005F5AF7"/>
    <w:rsid w:val="005F7CB6"/>
    <w:rsid w:val="005F7F61"/>
    <w:rsid w:val="00601293"/>
    <w:rsid w:val="006066EF"/>
    <w:rsid w:val="0061297D"/>
    <w:rsid w:val="00613489"/>
    <w:rsid w:val="006139BC"/>
    <w:rsid w:val="00613EA6"/>
    <w:rsid w:val="00614EA9"/>
    <w:rsid w:val="00615306"/>
    <w:rsid w:val="00615448"/>
    <w:rsid w:val="00615613"/>
    <w:rsid w:val="006160A9"/>
    <w:rsid w:val="00617B33"/>
    <w:rsid w:val="00620008"/>
    <w:rsid w:val="00623386"/>
    <w:rsid w:val="006252ED"/>
    <w:rsid w:val="006263E4"/>
    <w:rsid w:val="0062746D"/>
    <w:rsid w:val="00627EB3"/>
    <w:rsid w:val="00630309"/>
    <w:rsid w:val="0063055C"/>
    <w:rsid w:val="00631A4F"/>
    <w:rsid w:val="006329D0"/>
    <w:rsid w:val="0063375B"/>
    <w:rsid w:val="00633EFD"/>
    <w:rsid w:val="00634147"/>
    <w:rsid w:val="00636BE6"/>
    <w:rsid w:val="00636D0A"/>
    <w:rsid w:val="006457CA"/>
    <w:rsid w:val="00647A8D"/>
    <w:rsid w:val="00651304"/>
    <w:rsid w:val="0065184F"/>
    <w:rsid w:val="00651A19"/>
    <w:rsid w:val="00653088"/>
    <w:rsid w:val="006537F7"/>
    <w:rsid w:val="00653DDB"/>
    <w:rsid w:val="00654666"/>
    <w:rsid w:val="006551EF"/>
    <w:rsid w:val="00655AEA"/>
    <w:rsid w:val="00655CCC"/>
    <w:rsid w:val="00655F87"/>
    <w:rsid w:val="00656E1A"/>
    <w:rsid w:val="00657F3F"/>
    <w:rsid w:val="00663311"/>
    <w:rsid w:val="00664449"/>
    <w:rsid w:val="00665837"/>
    <w:rsid w:val="0066639C"/>
    <w:rsid w:val="00666DCE"/>
    <w:rsid w:val="00670563"/>
    <w:rsid w:val="006706AD"/>
    <w:rsid w:val="006716F0"/>
    <w:rsid w:val="00672B64"/>
    <w:rsid w:val="006746B4"/>
    <w:rsid w:val="00674F93"/>
    <w:rsid w:val="00675EA7"/>
    <w:rsid w:val="00677973"/>
    <w:rsid w:val="00677EAD"/>
    <w:rsid w:val="006812B4"/>
    <w:rsid w:val="006812BB"/>
    <w:rsid w:val="006818DA"/>
    <w:rsid w:val="00682A0E"/>
    <w:rsid w:val="00683392"/>
    <w:rsid w:val="006834B9"/>
    <w:rsid w:val="0068370E"/>
    <w:rsid w:val="006838A7"/>
    <w:rsid w:val="00685C7B"/>
    <w:rsid w:val="00686581"/>
    <w:rsid w:val="00686E41"/>
    <w:rsid w:val="006879B8"/>
    <w:rsid w:val="00691845"/>
    <w:rsid w:val="006924A1"/>
    <w:rsid w:val="006A0A4A"/>
    <w:rsid w:val="006A179F"/>
    <w:rsid w:val="006A3B2B"/>
    <w:rsid w:val="006A60CC"/>
    <w:rsid w:val="006A6D82"/>
    <w:rsid w:val="006A7AB3"/>
    <w:rsid w:val="006A7E6D"/>
    <w:rsid w:val="006A7F74"/>
    <w:rsid w:val="006B4D43"/>
    <w:rsid w:val="006C3C44"/>
    <w:rsid w:val="006C438F"/>
    <w:rsid w:val="006C4868"/>
    <w:rsid w:val="006C4CEE"/>
    <w:rsid w:val="006C5A47"/>
    <w:rsid w:val="006D07DF"/>
    <w:rsid w:val="006D114E"/>
    <w:rsid w:val="006D3A4B"/>
    <w:rsid w:val="006D401A"/>
    <w:rsid w:val="006D60A8"/>
    <w:rsid w:val="006E0A9B"/>
    <w:rsid w:val="006E189C"/>
    <w:rsid w:val="006E3B0F"/>
    <w:rsid w:val="006F0019"/>
    <w:rsid w:val="006F28A1"/>
    <w:rsid w:val="006F4B53"/>
    <w:rsid w:val="006F5057"/>
    <w:rsid w:val="006F5C9F"/>
    <w:rsid w:val="007034E4"/>
    <w:rsid w:val="00704F95"/>
    <w:rsid w:val="00705714"/>
    <w:rsid w:val="00705AC6"/>
    <w:rsid w:val="00706978"/>
    <w:rsid w:val="00706C1F"/>
    <w:rsid w:val="007105B1"/>
    <w:rsid w:val="007108E3"/>
    <w:rsid w:val="00715B7D"/>
    <w:rsid w:val="00716CF4"/>
    <w:rsid w:val="00716FF2"/>
    <w:rsid w:val="0072035C"/>
    <w:rsid w:val="00720E35"/>
    <w:rsid w:val="0072476D"/>
    <w:rsid w:val="007247F1"/>
    <w:rsid w:val="007249E7"/>
    <w:rsid w:val="007256DC"/>
    <w:rsid w:val="007273DA"/>
    <w:rsid w:val="00733B21"/>
    <w:rsid w:val="00733F01"/>
    <w:rsid w:val="007347AA"/>
    <w:rsid w:val="00734E99"/>
    <w:rsid w:val="00735FF5"/>
    <w:rsid w:val="00740230"/>
    <w:rsid w:val="00740899"/>
    <w:rsid w:val="00742318"/>
    <w:rsid w:val="00743977"/>
    <w:rsid w:val="00750CD3"/>
    <w:rsid w:val="0075111D"/>
    <w:rsid w:val="00752345"/>
    <w:rsid w:val="00753F03"/>
    <w:rsid w:val="00754F9E"/>
    <w:rsid w:val="007567C4"/>
    <w:rsid w:val="00756CCE"/>
    <w:rsid w:val="007571F9"/>
    <w:rsid w:val="007577D3"/>
    <w:rsid w:val="00757852"/>
    <w:rsid w:val="00757987"/>
    <w:rsid w:val="00763064"/>
    <w:rsid w:val="00765706"/>
    <w:rsid w:val="00766EB3"/>
    <w:rsid w:val="007722F4"/>
    <w:rsid w:val="00772562"/>
    <w:rsid w:val="00772B36"/>
    <w:rsid w:val="00773694"/>
    <w:rsid w:val="00773A2A"/>
    <w:rsid w:val="00774759"/>
    <w:rsid w:val="0077650B"/>
    <w:rsid w:val="00777107"/>
    <w:rsid w:val="00777846"/>
    <w:rsid w:val="00777930"/>
    <w:rsid w:val="00782E39"/>
    <w:rsid w:val="007832AA"/>
    <w:rsid w:val="00783905"/>
    <w:rsid w:val="007855BF"/>
    <w:rsid w:val="007855DC"/>
    <w:rsid w:val="007863F0"/>
    <w:rsid w:val="007872CD"/>
    <w:rsid w:val="00791617"/>
    <w:rsid w:val="0079207B"/>
    <w:rsid w:val="00792B29"/>
    <w:rsid w:val="00792BFC"/>
    <w:rsid w:val="00792C49"/>
    <w:rsid w:val="007939BE"/>
    <w:rsid w:val="0079408F"/>
    <w:rsid w:val="007A065D"/>
    <w:rsid w:val="007A36C8"/>
    <w:rsid w:val="007A398B"/>
    <w:rsid w:val="007A405F"/>
    <w:rsid w:val="007A569A"/>
    <w:rsid w:val="007A5924"/>
    <w:rsid w:val="007B0C7F"/>
    <w:rsid w:val="007B1FBD"/>
    <w:rsid w:val="007B3F9D"/>
    <w:rsid w:val="007B425F"/>
    <w:rsid w:val="007B4BE5"/>
    <w:rsid w:val="007B5484"/>
    <w:rsid w:val="007B65A1"/>
    <w:rsid w:val="007B6E75"/>
    <w:rsid w:val="007C0E73"/>
    <w:rsid w:val="007C183B"/>
    <w:rsid w:val="007C6291"/>
    <w:rsid w:val="007C757D"/>
    <w:rsid w:val="007D2C1B"/>
    <w:rsid w:val="007D2FC8"/>
    <w:rsid w:val="007D3144"/>
    <w:rsid w:val="007D3F11"/>
    <w:rsid w:val="007D5ED8"/>
    <w:rsid w:val="007D6CDF"/>
    <w:rsid w:val="007D6E9B"/>
    <w:rsid w:val="007D7B93"/>
    <w:rsid w:val="007E29AC"/>
    <w:rsid w:val="007E3682"/>
    <w:rsid w:val="007E43AF"/>
    <w:rsid w:val="007E58BD"/>
    <w:rsid w:val="007E6FFC"/>
    <w:rsid w:val="007E7B1C"/>
    <w:rsid w:val="007E7C68"/>
    <w:rsid w:val="007E7DD4"/>
    <w:rsid w:val="007F2F45"/>
    <w:rsid w:val="007F3DCB"/>
    <w:rsid w:val="00800716"/>
    <w:rsid w:val="00802A60"/>
    <w:rsid w:val="00803CD4"/>
    <w:rsid w:val="00811137"/>
    <w:rsid w:val="00811754"/>
    <w:rsid w:val="0081182F"/>
    <w:rsid w:val="00811CD7"/>
    <w:rsid w:val="00813032"/>
    <w:rsid w:val="0081352C"/>
    <w:rsid w:val="00814208"/>
    <w:rsid w:val="008155F5"/>
    <w:rsid w:val="00815656"/>
    <w:rsid w:val="008159A2"/>
    <w:rsid w:val="00815F31"/>
    <w:rsid w:val="008164BE"/>
    <w:rsid w:val="00817441"/>
    <w:rsid w:val="00817BCE"/>
    <w:rsid w:val="00820390"/>
    <w:rsid w:val="00820F6A"/>
    <w:rsid w:val="008227D8"/>
    <w:rsid w:val="00823772"/>
    <w:rsid w:val="00823890"/>
    <w:rsid w:val="008240D9"/>
    <w:rsid w:val="00824129"/>
    <w:rsid w:val="0082630F"/>
    <w:rsid w:val="00826840"/>
    <w:rsid w:val="00826C42"/>
    <w:rsid w:val="00826D34"/>
    <w:rsid w:val="00830D4E"/>
    <w:rsid w:val="00830E40"/>
    <w:rsid w:val="00832A85"/>
    <w:rsid w:val="0083382D"/>
    <w:rsid w:val="0083551B"/>
    <w:rsid w:val="00835F69"/>
    <w:rsid w:val="00836825"/>
    <w:rsid w:val="00836BE3"/>
    <w:rsid w:val="00837577"/>
    <w:rsid w:val="00837C5D"/>
    <w:rsid w:val="00837D2B"/>
    <w:rsid w:val="00842AB1"/>
    <w:rsid w:val="008430A8"/>
    <w:rsid w:val="00843A9F"/>
    <w:rsid w:val="00843CC8"/>
    <w:rsid w:val="00845324"/>
    <w:rsid w:val="00847CA2"/>
    <w:rsid w:val="008500B7"/>
    <w:rsid w:val="008505C0"/>
    <w:rsid w:val="008518F0"/>
    <w:rsid w:val="008545E4"/>
    <w:rsid w:val="00854965"/>
    <w:rsid w:val="00854A84"/>
    <w:rsid w:val="00856455"/>
    <w:rsid w:val="00857F1A"/>
    <w:rsid w:val="00860257"/>
    <w:rsid w:val="00860579"/>
    <w:rsid w:val="00861DF5"/>
    <w:rsid w:val="008628FB"/>
    <w:rsid w:val="00866FF7"/>
    <w:rsid w:val="00867E9F"/>
    <w:rsid w:val="00872BE5"/>
    <w:rsid w:val="0087377E"/>
    <w:rsid w:val="008743CB"/>
    <w:rsid w:val="0087684C"/>
    <w:rsid w:val="008813A8"/>
    <w:rsid w:val="00881C25"/>
    <w:rsid w:val="00884206"/>
    <w:rsid w:val="00884F4B"/>
    <w:rsid w:val="00886C1B"/>
    <w:rsid w:val="00887EBD"/>
    <w:rsid w:val="00887FAD"/>
    <w:rsid w:val="00890060"/>
    <w:rsid w:val="00890C56"/>
    <w:rsid w:val="00890F1A"/>
    <w:rsid w:val="0089151F"/>
    <w:rsid w:val="00891C6B"/>
    <w:rsid w:val="00892A40"/>
    <w:rsid w:val="00892AAD"/>
    <w:rsid w:val="00893E88"/>
    <w:rsid w:val="0089478E"/>
    <w:rsid w:val="00894960"/>
    <w:rsid w:val="0089600D"/>
    <w:rsid w:val="00896C99"/>
    <w:rsid w:val="00896F74"/>
    <w:rsid w:val="008A05CE"/>
    <w:rsid w:val="008A0820"/>
    <w:rsid w:val="008A225D"/>
    <w:rsid w:val="008A6D32"/>
    <w:rsid w:val="008B08F9"/>
    <w:rsid w:val="008B5371"/>
    <w:rsid w:val="008B583A"/>
    <w:rsid w:val="008B7019"/>
    <w:rsid w:val="008B7B39"/>
    <w:rsid w:val="008C18E2"/>
    <w:rsid w:val="008C1F2A"/>
    <w:rsid w:val="008C2036"/>
    <w:rsid w:val="008C2F5D"/>
    <w:rsid w:val="008C31CA"/>
    <w:rsid w:val="008C3545"/>
    <w:rsid w:val="008C4CB6"/>
    <w:rsid w:val="008C6802"/>
    <w:rsid w:val="008D0493"/>
    <w:rsid w:val="008D1BCC"/>
    <w:rsid w:val="008D3803"/>
    <w:rsid w:val="008D388D"/>
    <w:rsid w:val="008D428D"/>
    <w:rsid w:val="008D71CE"/>
    <w:rsid w:val="008E0267"/>
    <w:rsid w:val="008E136E"/>
    <w:rsid w:val="008E195E"/>
    <w:rsid w:val="008E42BE"/>
    <w:rsid w:val="008E42F8"/>
    <w:rsid w:val="008E4519"/>
    <w:rsid w:val="008F0000"/>
    <w:rsid w:val="008F0277"/>
    <w:rsid w:val="008F20A3"/>
    <w:rsid w:val="008F238D"/>
    <w:rsid w:val="008F27D4"/>
    <w:rsid w:val="008F4CB6"/>
    <w:rsid w:val="008F591E"/>
    <w:rsid w:val="008F5DE2"/>
    <w:rsid w:val="008F5E5B"/>
    <w:rsid w:val="009009D8"/>
    <w:rsid w:val="00900BC3"/>
    <w:rsid w:val="00901730"/>
    <w:rsid w:val="00904260"/>
    <w:rsid w:val="00905A21"/>
    <w:rsid w:val="00905AEE"/>
    <w:rsid w:val="00906C1A"/>
    <w:rsid w:val="00907788"/>
    <w:rsid w:val="00911318"/>
    <w:rsid w:val="009120FE"/>
    <w:rsid w:val="0091296E"/>
    <w:rsid w:val="00913685"/>
    <w:rsid w:val="009138AB"/>
    <w:rsid w:val="00914634"/>
    <w:rsid w:val="00914852"/>
    <w:rsid w:val="0091605D"/>
    <w:rsid w:val="00916100"/>
    <w:rsid w:val="00917052"/>
    <w:rsid w:val="009175C0"/>
    <w:rsid w:val="00924868"/>
    <w:rsid w:val="00925E0B"/>
    <w:rsid w:val="009261CA"/>
    <w:rsid w:val="00926FFE"/>
    <w:rsid w:val="00927EBA"/>
    <w:rsid w:val="00932723"/>
    <w:rsid w:val="00932EE8"/>
    <w:rsid w:val="00937DD0"/>
    <w:rsid w:val="00937FED"/>
    <w:rsid w:val="00941F60"/>
    <w:rsid w:val="00944619"/>
    <w:rsid w:val="00944E32"/>
    <w:rsid w:val="0094590C"/>
    <w:rsid w:val="0094738D"/>
    <w:rsid w:val="009476AB"/>
    <w:rsid w:val="009514E5"/>
    <w:rsid w:val="00952B2B"/>
    <w:rsid w:val="009540CE"/>
    <w:rsid w:val="009542BC"/>
    <w:rsid w:val="00960C78"/>
    <w:rsid w:val="00960FD0"/>
    <w:rsid w:val="00961148"/>
    <w:rsid w:val="0096130F"/>
    <w:rsid w:val="00964216"/>
    <w:rsid w:val="009660E1"/>
    <w:rsid w:val="00966D27"/>
    <w:rsid w:val="00967278"/>
    <w:rsid w:val="00967EC1"/>
    <w:rsid w:val="00970AA0"/>
    <w:rsid w:val="00971E5F"/>
    <w:rsid w:val="00973346"/>
    <w:rsid w:val="00974AFE"/>
    <w:rsid w:val="00975987"/>
    <w:rsid w:val="00976489"/>
    <w:rsid w:val="00977A6A"/>
    <w:rsid w:val="00977ABA"/>
    <w:rsid w:val="00983A4B"/>
    <w:rsid w:val="0098525F"/>
    <w:rsid w:val="00985660"/>
    <w:rsid w:val="009857A5"/>
    <w:rsid w:val="009878D6"/>
    <w:rsid w:val="00990AB2"/>
    <w:rsid w:val="0099256A"/>
    <w:rsid w:val="00993C49"/>
    <w:rsid w:val="00996353"/>
    <w:rsid w:val="009A0D30"/>
    <w:rsid w:val="009A1422"/>
    <w:rsid w:val="009A1618"/>
    <w:rsid w:val="009A1A3F"/>
    <w:rsid w:val="009A3E59"/>
    <w:rsid w:val="009A60F1"/>
    <w:rsid w:val="009A6D1A"/>
    <w:rsid w:val="009B16E7"/>
    <w:rsid w:val="009B36E6"/>
    <w:rsid w:val="009C0861"/>
    <w:rsid w:val="009C3E8B"/>
    <w:rsid w:val="009C3F39"/>
    <w:rsid w:val="009C5CB9"/>
    <w:rsid w:val="009C6FE7"/>
    <w:rsid w:val="009C7010"/>
    <w:rsid w:val="009C7CA8"/>
    <w:rsid w:val="009D075B"/>
    <w:rsid w:val="009D174C"/>
    <w:rsid w:val="009D1EB3"/>
    <w:rsid w:val="009D2526"/>
    <w:rsid w:val="009D34AF"/>
    <w:rsid w:val="009D3B75"/>
    <w:rsid w:val="009D4143"/>
    <w:rsid w:val="009D52D8"/>
    <w:rsid w:val="009D6E8D"/>
    <w:rsid w:val="009D70A4"/>
    <w:rsid w:val="009D7427"/>
    <w:rsid w:val="009D75CC"/>
    <w:rsid w:val="009E0052"/>
    <w:rsid w:val="009E216D"/>
    <w:rsid w:val="009E2B95"/>
    <w:rsid w:val="009E5C86"/>
    <w:rsid w:val="009E61EF"/>
    <w:rsid w:val="009F0CEE"/>
    <w:rsid w:val="009F18C9"/>
    <w:rsid w:val="009F29B4"/>
    <w:rsid w:val="009F42BB"/>
    <w:rsid w:val="009F6054"/>
    <w:rsid w:val="009F7E61"/>
    <w:rsid w:val="00A00539"/>
    <w:rsid w:val="00A00AB5"/>
    <w:rsid w:val="00A01287"/>
    <w:rsid w:val="00A01C9B"/>
    <w:rsid w:val="00A01D92"/>
    <w:rsid w:val="00A0231F"/>
    <w:rsid w:val="00A02B47"/>
    <w:rsid w:val="00A030AD"/>
    <w:rsid w:val="00A035D5"/>
    <w:rsid w:val="00A038A4"/>
    <w:rsid w:val="00A03CEE"/>
    <w:rsid w:val="00A040D2"/>
    <w:rsid w:val="00A04D01"/>
    <w:rsid w:val="00A055B7"/>
    <w:rsid w:val="00A07332"/>
    <w:rsid w:val="00A1063C"/>
    <w:rsid w:val="00A110C2"/>
    <w:rsid w:val="00A20B6C"/>
    <w:rsid w:val="00A21284"/>
    <w:rsid w:val="00A224F2"/>
    <w:rsid w:val="00A23EB8"/>
    <w:rsid w:val="00A2635B"/>
    <w:rsid w:val="00A2752B"/>
    <w:rsid w:val="00A3014D"/>
    <w:rsid w:val="00A303E0"/>
    <w:rsid w:val="00A30600"/>
    <w:rsid w:val="00A306D4"/>
    <w:rsid w:val="00A3078F"/>
    <w:rsid w:val="00A311AC"/>
    <w:rsid w:val="00A3137B"/>
    <w:rsid w:val="00A3255F"/>
    <w:rsid w:val="00A42DB4"/>
    <w:rsid w:val="00A45295"/>
    <w:rsid w:val="00A45619"/>
    <w:rsid w:val="00A456C5"/>
    <w:rsid w:val="00A46C46"/>
    <w:rsid w:val="00A47215"/>
    <w:rsid w:val="00A51407"/>
    <w:rsid w:val="00A515A0"/>
    <w:rsid w:val="00A532E7"/>
    <w:rsid w:val="00A538A3"/>
    <w:rsid w:val="00A53FE6"/>
    <w:rsid w:val="00A54A95"/>
    <w:rsid w:val="00A55A25"/>
    <w:rsid w:val="00A574BA"/>
    <w:rsid w:val="00A61D1F"/>
    <w:rsid w:val="00A622A6"/>
    <w:rsid w:val="00A62651"/>
    <w:rsid w:val="00A64637"/>
    <w:rsid w:val="00A647DD"/>
    <w:rsid w:val="00A654E3"/>
    <w:rsid w:val="00A658EB"/>
    <w:rsid w:val="00A70BEE"/>
    <w:rsid w:val="00A710F4"/>
    <w:rsid w:val="00A73322"/>
    <w:rsid w:val="00A734B6"/>
    <w:rsid w:val="00A74DED"/>
    <w:rsid w:val="00A80536"/>
    <w:rsid w:val="00A80A1C"/>
    <w:rsid w:val="00A80AE4"/>
    <w:rsid w:val="00A8189F"/>
    <w:rsid w:val="00A82168"/>
    <w:rsid w:val="00A835F3"/>
    <w:rsid w:val="00A850B4"/>
    <w:rsid w:val="00A85EFE"/>
    <w:rsid w:val="00A86555"/>
    <w:rsid w:val="00A87DEE"/>
    <w:rsid w:val="00A9033D"/>
    <w:rsid w:val="00A92F31"/>
    <w:rsid w:val="00A937A0"/>
    <w:rsid w:val="00A937FD"/>
    <w:rsid w:val="00A950ED"/>
    <w:rsid w:val="00A95980"/>
    <w:rsid w:val="00A963BB"/>
    <w:rsid w:val="00A979CB"/>
    <w:rsid w:val="00AA0967"/>
    <w:rsid w:val="00AA2D4B"/>
    <w:rsid w:val="00AA2EBE"/>
    <w:rsid w:val="00AA3827"/>
    <w:rsid w:val="00AA4700"/>
    <w:rsid w:val="00AA57D5"/>
    <w:rsid w:val="00AA6CFF"/>
    <w:rsid w:val="00AA6FB5"/>
    <w:rsid w:val="00AB6635"/>
    <w:rsid w:val="00AC30BA"/>
    <w:rsid w:val="00AC3C23"/>
    <w:rsid w:val="00AD0A23"/>
    <w:rsid w:val="00AD0F08"/>
    <w:rsid w:val="00AD2194"/>
    <w:rsid w:val="00AD4F6D"/>
    <w:rsid w:val="00AD67AC"/>
    <w:rsid w:val="00AD7A0F"/>
    <w:rsid w:val="00AE07A8"/>
    <w:rsid w:val="00AE0CC8"/>
    <w:rsid w:val="00AE388B"/>
    <w:rsid w:val="00AE447F"/>
    <w:rsid w:val="00AE6DDB"/>
    <w:rsid w:val="00AE71DC"/>
    <w:rsid w:val="00AF11CE"/>
    <w:rsid w:val="00AF1622"/>
    <w:rsid w:val="00AF1663"/>
    <w:rsid w:val="00AF72F9"/>
    <w:rsid w:val="00AF7CA5"/>
    <w:rsid w:val="00B03454"/>
    <w:rsid w:val="00B04F95"/>
    <w:rsid w:val="00B10BCF"/>
    <w:rsid w:val="00B1210C"/>
    <w:rsid w:val="00B13239"/>
    <w:rsid w:val="00B141C7"/>
    <w:rsid w:val="00B15666"/>
    <w:rsid w:val="00B17C52"/>
    <w:rsid w:val="00B17C65"/>
    <w:rsid w:val="00B20191"/>
    <w:rsid w:val="00B30788"/>
    <w:rsid w:val="00B34920"/>
    <w:rsid w:val="00B34F79"/>
    <w:rsid w:val="00B3684A"/>
    <w:rsid w:val="00B371BA"/>
    <w:rsid w:val="00B41A1D"/>
    <w:rsid w:val="00B41F7F"/>
    <w:rsid w:val="00B423F5"/>
    <w:rsid w:val="00B42407"/>
    <w:rsid w:val="00B459F3"/>
    <w:rsid w:val="00B46A50"/>
    <w:rsid w:val="00B46DAF"/>
    <w:rsid w:val="00B47C17"/>
    <w:rsid w:val="00B50259"/>
    <w:rsid w:val="00B570C7"/>
    <w:rsid w:val="00B57329"/>
    <w:rsid w:val="00B57B1C"/>
    <w:rsid w:val="00B612DB"/>
    <w:rsid w:val="00B61592"/>
    <w:rsid w:val="00B61673"/>
    <w:rsid w:val="00B6592A"/>
    <w:rsid w:val="00B669EE"/>
    <w:rsid w:val="00B67F38"/>
    <w:rsid w:val="00B722C9"/>
    <w:rsid w:val="00B821FB"/>
    <w:rsid w:val="00B824E9"/>
    <w:rsid w:val="00B8270B"/>
    <w:rsid w:val="00B82DD2"/>
    <w:rsid w:val="00B8391B"/>
    <w:rsid w:val="00B84D69"/>
    <w:rsid w:val="00B85404"/>
    <w:rsid w:val="00B85A81"/>
    <w:rsid w:val="00B86A66"/>
    <w:rsid w:val="00B86F09"/>
    <w:rsid w:val="00B87643"/>
    <w:rsid w:val="00B87CC1"/>
    <w:rsid w:val="00B91279"/>
    <w:rsid w:val="00B913A0"/>
    <w:rsid w:val="00B96200"/>
    <w:rsid w:val="00B97F03"/>
    <w:rsid w:val="00BA0A44"/>
    <w:rsid w:val="00BA10A8"/>
    <w:rsid w:val="00BA3590"/>
    <w:rsid w:val="00BA3CAC"/>
    <w:rsid w:val="00BA47A3"/>
    <w:rsid w:val="00BA5032"/>
    <w:rsid w:val="00BA778B"/>
    <w:rsid w:val="00BB032A"/>
    <w:rsid w:val="00BB1B58"/>
    <w:rsid w:val="00BB4D32"/>
    <w:rsid w:val="00BB5B63"/>
    <w:rsid w:val="00BB6729"/>
    <w:rsid w:val="00BB78CA"/>
    <w:rsid w:val="00BC140A"/>
    <w:rsid w:val="00BD01C1"/>
    <w:rsid w:val="00BD1C5E"/>
    <w:rsid w:val="00BD224F"/>
    <w:rsid w:val="00BD3123"/>
    <w:rsid w:val="00BD445C"/>
    <w:rsid w:val="00BD6B28"/>
    <w:rsid w:val="00BD7362"/>
    <w:rsid w:val="00BD7CCB"/>
    <w:rsid w:val="00BE0CF3"/>
    <w:rsid w:val="00BE3361"/>
    <w:rsid w:val="00BE4577"/>
    <w:rsid w:val="00BE4D47"/>
    <w:rsid w:val="00BE73FF"/>
    <w:rsid w:val="00BF1080"/>
    <w:rsid w:val="00BF1E47"/>
    <w:rsid w:val="00BF2917"/>
    <w:rsid w:val="00BF2EC9"/>
    <w:rsid w:val="00BF3C4E"/>
    <w:rsid w:val="00BF628E"/>
    <w:rsid w:val="00C00EA8"/>
    <w:rsid w:val="00C0184C"/>
    <w:rsid w:val="00C0369C"/>
    <w:rsid w:val="00C05C73"/>
    <w:rsid w:val="00C07FFA"/>
    <w:rsid w:val="00C112F1"/>
    <w:rsid w:val="00C12AA9"/>
    <w:rsid w:val="00C12BC5"/>
    <w:rsid w:val="00C135FD"/>
    <w:rsid w:val="00C152FF"/>
    <w:rsid w:val="00C15F1E"/>
    <w:rsid w:val="00C1601A"/>
    <w:rsid w:val="00C17F52"/>
    <w:rsid w:val="00C17FF5"/>
    <w:rsid w:val="00C20D4F"/>
    <w:rsid w:val="00C22524"/>
    <w:rsid w:val="00C25B29"/>
    <w:rsid w:val="00C30773"/>
    <w:rsid w:val="00C3089D"/>
    <w:rsid w:val="00C32E04"/>
    <w:rsid w:val="00C354F2"/>
    <w:rsid w:val="00C36BD3"/>
    <w:rsid w:val="00C3734A"/>
    <w:rsid w:val="00C40056"/>
    <w:rsid w:val="00C402E0"/>
    <w:rsid w:val="00C42BCF"/>
    <w:rsid w:val="00C43145"/>
    <w:rsid w:val="00C45DB8"/>
    <w:rsid w:val="00C461DB"/>
    <w:rsid w:val="00C519B3"/>
    <w:rsid w:val="00C52795"/>
    <w:rsid w:val="00C562ED"/>
    <w:rsid w:val="00C56B41"/>
    <w:rsid w:val="00C56C7B"/>
    <w:rsid w:val="00C57AA7"/>
    <w:rsid w:val="00C646D2"/>
    <w:rsid w:val="00C6525E"/>
    <w:rsid w:val="00C65E2C"/>
    <w:rsid w:val="00C66790"/>
    <w:rsid w:val="00C70930"/>
    <w:rsid w:val="00C7133A"/>
    <w:rsid w:val="00C7295D"/>
    <w:rsid w:val="00C73754"/>
    <w:rsid w:val="00C73939"/>
    <w:rsid w:val="00C74F9A"/>
    <w:rsid w:val="00C76AFD"/>
    <w:rsid w:val="00C820CA"/>
    <w:rsid w:val="00C84D6E"/>
    <w:rsid w:val="00C8551E"/>
    <w:rsid w:val="00C85BA7"/>
    <w:rsid w:val="00C86F1D"/>
    <w:rsid w:val="00C87F41"/>
    <w:rsid w:val="00C90F35"/>
    <w:rsid w:val="00C91028"/>
    <w:rsid w:val="00C911AD"/>
    <w:rsid w:val="00C918C1"/>
    <w:rsid w:val="00C91CD6"/>
    <w:rsid w:val="00C9428A"/>
    <w:rsid w:val="00C949D3"/>
    <w:rsid w:val="00C957EE"/>
    <w:rsid w:val="00C95D4A"/>
    <w:rsid w:val="00CA0A2E"/>
    <w:rsid w:val="00CA1A43"/>
    <w:rsid w:val="00CA4B28"/>
    <w:rsid w:val="00CA4CB1"/>
    <w:rsid w:val="00CA4F7A"/>
    <w:rsid w:val="00CA4F8F"/>
    <w:rsid w:val="00CB01B1"/>
    <w:rsid w:val="00CB0B57"/>
    <w:rsid w:val="00CB2081"/>
    <w:rsid w:val="00CB3160"/>
    <w:rsid w:val="00CB4F45"/>
    <w:rsid w:val="00CB7AFE"/>
    <w:rsid w:val="00CC022C"/>
    <w:rsid w:val="00CC0688"/>
    <w:rsid w:val="00CC1A79"/>
    <w:rsid w:val="00CC204C"/>
    <w:rsid w:val="00CC21F4"/>
    <w:rsid w:val="00CC32FA"/>
    <w:rsid w:val="00CC3A7C"/>
    <w:rsid w:val="00CC44F9"/>
    <w:rsid w:val="00CC4FC1"/>
    <w:rsid w:val="00CC5E36"/>
    <w:rsid w:val="00CC6830"/>
    <w:rsid w:val="00CC79E3"/>
    <w:rsid w:val="00CD132C"/>
    <w:rsid w:val="00CD15F1"/>
    <w:rsid w:val="00CD1D11"/>
    <w:rsid w:val="00CD32C3"/>
    <w:rsid w:val="00CD32EE"/>
    <w:rsid w:val="00CD3EF1"/>
    <w:rsid w:val="00CD51CB"/>
    <w:rsid w:val="00CD5E1E"/>
    <w:rsid w:val="00CD68B0"/>
    <w:rsid w:val="00CD7B95"/>
    <w:rsid w:val="00CD7D3B"/>
    <w:rsid w:val="00CD7E03"/>
    <w:rsid w:val="00CE09F4"/>
    <w:rsid w:val="00CE34E6"/>
    <w:rsid w:val="00CE4F51"/>
    <w:rsid w:val="00CE543F"/>
    <w:rsid w:val="00CE54B1"/>
    <w:rsid w:val="00CE6F87"/>
    <w:rsid w:val="00CF22F6"/>
    <w:rsid w:val="00CF2789"/>
    <w:rsid w:val="00CF2C53"/>
    <w:rsid w:val="00CF31A3"/>
    <w:rsid w:val="00CF409E"/>
    <w:rsid w:val="00D0196E"/>
    <w:rsid w:val="00D0234F"/>
    <w:rsid w:val="00D02963"/>
    <w:rsid w:val="00D03BAB"/>
    <w:rsid w:val="00D05826"/>
    <w:rsid w:val="00D0646C"/>
    <w:rsid w:val="00D10F68"/>
    <w:rsid w:val="00D118C9"/>
    <w:rsid w:val="00D12BBF"/>
    <w:rsid w:val="00D138D9"/>
    <w:rsid w:val="00D162BF"/>
    <w:rsid w:val="00D1647A"/>
    <w:rsid w:val="00D17A73"/>
    <w:rsid w:val="00D20977"/>
    <w:rsid w:val="00D21A40"/>
    <w:rsid w:val="00D22F46"/>
    <w:rsid w:val="00D25E54"/>
    <w:rsid w:val="00D26507"/>
    <w:rsid w:val="00D316D6"/>
    <w:rsid w:val="00D31898"/>
    <w:rsid w:val="00D3240D"/>
    <w:rsid w:val="00D3383A"/>
    <w:rsid w:val="00D3486F"/>
    <w:rsid w:val="00D34C65"/>
    <w:rsid w:val="00D3561A"/>
    <w:rsid w:val="00D35655"/>
    <w:rsid w:val="00D40924"/>
    <w:rsid w:val="00D40D85"/>
    <w:rsid w:val="00D41BF3"/>
    <w:rsid w:val="00D43535"/>
    <w:rsid w:val="00D443ED"/>
    <w:rsid w:val="00D4523A"/>
    <w:rsid w:val="00D47655"/>
    <w:rsid w:val="00D50BD3"/>
    <w:rsid w:val="00D522A2"/>
    <w:rsid w:val="00D5231A"/>
    <w:rsid w:val="00D55987"/>
    <w:rsid w:val="00D55DEF"/>
    <w:rsid w:val="00D55F02"/>
    <w:rsid w:val="00D61DB0"/>
    <w:rsid w:val="00D625C5"/>
    <w:rsid w:val="00D65689"/>
    <w:rsid w:val="00D702F1"/>
    <w:rsid w:val="00D72CB7"/>
    <w:rsid w:val="00D72EFE"/>
    <w:rsid w:val="00D74924"/>
    <w:rsid w:val="00D751FC"/>
    <w:rsid w:val="00D75BFF"/>
    <w:rsid w:val="00D7775E"/>
    <w:rsid w:val="00D77E7F"/>
    <w:rsid w:val="00D81D8F"/>
    <w:rsid w:val="00D842C1"/>
    <w:rsid w:val="00D8784F"/>
    <w:rsid w:val="00D919AF"/>
    <w:rsid w:val="00D92160"/>
    <w:rsid w:val="00D93AA5"/>
    <w:rsid w:val="00D93BA8"/>
    <w:rsid w:val="00D93D8A"/>
    <w:rsid w:val="00D94640"/>
    <w:rsid w:val="00D963D7"/>
    <w:rsid w:val="00D965D1"/>
    <w:rsid w:val="00D96C04"/>
    <w:rsid w:val="00D97432"/>
    <w:rsid w:val="00DB0EA1"/>
    <w:rsid w:val="00DB130A"/>
    <w:rsid w:val="00DB24F5"/>
    <w:rsid w:val="00DB2878"/>
    <w:rsid w:val="00DB2D35"/>
    <w:rsid w:val="00DB3CF8"/>
    <w:rsid w:val="00DB42E3"/>
    <w:rsid w:val="00DB4E8B"/>
    <w:rsid w:val="00DB5377"/>
    <w:rsid w:val="00DB55D3"/>
    <w:rsid w:val="00DC0309"/>
    <w:rsid w:val="00DC0E03"/>
    <w:rsid w:val="00DC3028"/>
    <w:rsid w:val="00DC3703"/>
    <w:rsid w:val="00DC4444"/>
    <w:rsid w:val="00DC5AD5"/>
    <w:rsid w:val="00DC5B71"/>
    <w:rsid w:val="00DC65E4"/>
    <w:rsid w:val="00DC6730"/>
    <w:rsid w:val="00DC6A32"/>
    <w:rsid w:val="00DD6CAE"/>
    <w:rsid w:val="00DE2208"/>
    <w:rsid w:val="00DE3B24"/>
    <w:rsid w:val="00DE5D29"/>
    <w:rsid w:val="00DE5EE4"/>
    <w:rsid w:val="00DE5F9F"/>
    <w:rsid w:val="00DF0570"/>
    <w:rsid w:val="00DF1EFF"/>
    <w:rsid w:val="00DF1FC4"/>
    <w:rsid w:val="00DF448D"/>
    <w:rsid w:val="00DF4930"/>
    <w:rsid w:val="00DF5873"/>
    <w:rsid w:val="00DF6928"/>
    <w:rsid w:val="00E017D7"/>
    <w:rsid w:val="00E02CE4"/>
    <w:rsid w:val="00E05829"/>
    <w:rsid w:val="00E06E83"/>
    <w:rsid w:val="00E0766C"/>
    <w:rsid w:val="00E1095B"/>
    <w:rsid w:val="00E1138C"/>
    <w:rsid w:val="00E14227"/>
    <w:rsid w:val="00E15140"/>
    <w:rsid w:val="00E15A55"/>
    <w:rsid w:val="00E16028"/>
    <w:rsid w:val="00E17629"/>
    <w:rsid w:val="00E20C42"/>
    <w:rsid w:val="00E23E1A"/>
    <w:rsid w:val="00E250AA"/>
    <w:rsid w:val="00E2692D"/>
    <w:rsid w:val="00E27784"/>
    <w:rsid w:val="00E2779D"/>
    <w:rsid w:val="00E328F8"/>
    <w:rsid w:val="00E37E11"/>
    <w:rsid w:val="00E41762"/>
    <w:rsid w:val="00E43EAC"/>
    <w:rsid w:val="00E447C1"/>
    <w:rsid w:val="00E458B3"/>
    <w:rsid w:val="00E51C30"/>
    <w:rsid w:val="00E52568"/>
    <w:rsid w:val="00E53C06"/>
    <w:rsid w:val="00E549FF"/>
    <w:rsid w:val="00E55F92"/>
    <w:rsid w:val="00E55FE0"/>
    <w:rsid w:val="00E574C9"/>
    <w:rsid w:val="00E6327C"/>
    <w:rsid w:val="00E651E1"/>
    <w:rsid w:val="00E670E5"/>
    <w:rsid w:val="00E70D8C"/>
    <w:rsid w:val="00E718B7"/>
    <w:rsid w:val="00E72D07"/>
    <w:rsid w:val="00E73120"/>
    <w:rsid w:val="00E73996"/>
    <w:rsid w:val="00E7399A"/>
    <w:rsid w:val="00E746DB"/>
    <w:rsid w:val="00E75869"/>
    <w:rsid w:val="00E75E1B"/>
    <w:rsid w:val="00E76804"/>
    <w:rsid w:val="00E770EE"/>
    <w:rsid w:val="00E771B4"/>
    <w:rsid w:val="00E77C92"/>
    <w:rsid w:val="00E80370"/>
    <w:rsid w:val="00E80B9B"/>
    <w:rsid w:val="00E8198B"/>
    <w:rsid w:val="00E83189"/>
    <w:rsid w:val="00E832A2"/>
    <w:rsid w:val="00E84167"/>
    <w:rsid w:val="00E854D9"/>
    <w:rsid w:val="00E85F5D"/>
    <w:rsid w:val="00E86B9E"/>
    <w:rsid w:val="00E8790A"/>
    <w:rsid w:val="00E87F19"/>
    <w:rsid w:val="00E910C1"/>
    <w:rsid w:val="00E9197D"/>
    <w:rsid w:val="00E928BC"/>
    <w:rsid w:val="00E977D1"/>
    <w:rsid w:val="00EA1428"/>
    <w:rsid w:val="00EA4DFF"/>
    <w:rsid w:val="00EA6367"/>
    <w:rsid w:val="00EA642E"/>
    <w:rsid w:val="00EA6920"/>
    <w:rsid w:val="00EA6AA6"/>
    <w:rsid w:val="00EB0FB9"/>
    <w:rsid w:val="00EB19E7"/>
    <w:rsid w:val="00EB4EF4"/>
    <w:rsid w:val="00EB5ABB"/>
    <w:rsid w:val="00EB7A38"/>
    <w:rsid w:val="00EB7E43"/>
    <w:rsid w:val="00EC0D81"/>
    <w:rsid w:val="00EC0E30"/>
    <w:rsid w:val="00EC196E"/>
    <w:rsid w:val="00EC2AB0"/>
    <w:rsid w:val="00EC3310"/>
    <w:rsid w:val="00EC420A"/>
    <w:rsid w:val="00EC4E83"/>
    <w:rsid w:val="00EC5F3F"/>
    <w:rsid w:val="00EC629F"/>
    <w:rsid w:val="00ED10C1"/>
    <w:rsid w:val="00ED20CA"/>
    <w:rsid w:val="00ED2E3E"/>
    <w:rsid w:val="00ED4F4E"/>
    <w:rsid w:val="00ED536A"/>
    <w:rsid w:val="00ED65B3"/>
    <w:rsid w:val="00EE44DF"/>
    <w:rsid w:val="00EE4EBF"/>
    <w:rsid w:val="00EE4F35"/>
    <w:rsid w:val="00EE5278"/>
    <w:rsid w:val="00EE5886"/>
    <w:rsid w:val="00EF15E5"/>
    <w:rsid w:val="00EF2116"/>
    <w:rsid w:val="00EF491E"/>
    <w:rsid w:val="00EF5C1D"/>
    <w:rsid w:val="00EF7417"/>
    <w:rsid w:val="00F00C90"/>
    <w:rsid w:val="00F01681"/>
    <w:rsid w:val="00F051F2"/>
    <w:rsid w:val="00F05601"/>
    <w:rsid w:val="00F05D4D"/>
    <w:rsid w:val="00F068A2"/>
    <w:rsid w:val="00F12362"/>
    <w:rsid w:val="00F12481"/>
    <w:rsid w:val="00F12668"/>
    <w:rsid w:val="00F14404"/>
    <w:rsid w:val="00F14DD4"/>
    <w:rsid w:val="00F15553"/>
    <w:rsid w:val="00F1555E"/>
    <w:rsid w:val="00F1653F"/>
    <w:rsid w:val="00F1670D"/>
    <w:rsid w:val="00F16C6C"/>
    <w:rsid w:val="00F172FD"/>
    <w:rsid w:val="00F17DED"/>
    <w:rsid w:val="00F17FFA"/>
    <w:rsid w:val="00F22257"/>
    <w:rsid w:val="00F23CE5"/>
    <w:rsid w:val="00F248A4"/>
    <w:rsid w:val="00F249FB"/>
    <w:rsid w:val="00F2519D"/>
    <w:rsid w:val="00F260E1"/>
    <w:rsid w:val="00F26E0D"/>
    <w:rsid w:val="00F3069C"/>
    <w:rsid w:val="00F30AD4"/>
    <w:rsid w:val="00F345B5"/>
    <w:rsid w:val="00F34C35"/>
    <w:rsid w:val="00F357F6"/>
    <w:rsid w:val="00F3589F"/>
    <w:rsid w:val="00F36CC2"/>
    <w:rsid w:val="00F3775D"/>
    <w:rsid w:val="00F40CB9"/>
    <w:rsid w:val="00F410E9"/>
    <w:rsid w:val="00F435BF"/>
    <w:rsid w:val="00F4443C"/>
    <w:rsid w:val="00F44EBA"/>
    <w:rsid w:val="00F44FF6"/>
    <w:rsid w:val="00F45BDD"/>
    <w:rsid w:val="00F4705F"/>
    <w:rsid w:val="00F47704"/>
    <w:rsid w:val="00F536A0"/>
    <w:rsid w:val="00F53D6B"/>
    <w:rsid w:val="00F56495"/>
    <w:rsid w:val="00F56F42"/>
    <w:rsid w:val="00F621F2"/>
    <w:rsid w:val="00F62D01"/>
    <w:rsid w:val="00F64EDA"/>
    <w:rsid w:val="00F67354"/>
    <w:rsid w:val="00F67763"/>
    <w:rsid w:val="00F67DE4"/>
    <w:rsid w:val="00F70C3F"/>
    <w:rsid w:val="00F711A7"/>
    <w:rsid w:val="00F7236D"/>
    <w:rsid w:val="00F75019"/>
    <w:rsid w:val="00F7558D"/>
    <w:rsid w:val="00F75DD2"/>
    <w:rsid w:val="00F76889"/>
    <w:rsid w:val="00F83984"/>
    <w:rsid w:val="00F84EBE"/>
    <w:rsid w:val="00F853BF"/>
    <w:rsid w:val="00F85437"/>
    <w:rsid w:val="00F86AA9"/>
    <w:rsid w:val="00F86B68"/>
    <w:rsid w:val="00F8769A"/>
    <w:rsid w:val="00F90C25"/>
    <w:rsid w:val="00F94950"/>
    <w:rsid w:val="00F97516"/>
    <w:rsid w:val="00FA0C49"/>
    <w:rsid w:val="00FA107D"/>
    <w:rsid w:val="00FA4367"/>
    <w:rsid w:val="00FA5271"/>
    <w:rsid w:val="00FA5863"/>
    <w:rsid w:val="00FA5A16"/>
    <w:rsid w:val="00FA672F"/>
    <w:rsid w:val="00FA6C0F"/>
    <w:rsid w:val="00FB0BFE"/>
    <w:rsid w:val="00FB2E7C"/>
    <w:rsid w:val="00FB772D"/>
    <w:rsid w:val="00FC0FDA"/>
    <w:rsid w:val="00FC1FD4"/>
    <w:rsid w:val="00FC263F"/>
    <w:rsid w:val="00FC4A31"/>
    <w:rsid w:val="00FC6383"/>
    <w:rsid w:val="00FC6924"/>
    <w:rsid w:val="00FD19FC"/>
    <w:rsid w:val="00FD2E38"/>
    <w:rsid w:val="00FD3482"/>
    <w:rsid w:val="00FD3745"/>
    <w:rsid w:val="00FD4B62"/>
    <w:rsid w:val="00FD55B3"/>
    <w:rsid w:val="00FD5926"/>
    <w:rsid w:val="00FE010D"/>
    <w:rsid w:val="00FE1918"/>
    <w:rsid w:val="00FE5872"/>
    <w:rsid w:val="00FE7134"/>
    <w:rsid w:val="00FF1289"/>
    <w:rsid w:val="00FF4C37"/>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1D2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link w:val="ListenabsatzZchn"/>
    <w:uiPriority w:val="1"/>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2"/>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
    <w:name w:val="Tabellengitternetz"/>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ListLabel22">
    <w:name w:val="ListLabel 22"/>
    <w:uiPriority w:val="99"/>
    <w:rsid w:val="008B08F9"/>
  </w:style>
  <w:style w:type="paragraph" w:customStyle="1" w:styleId="UVVereinbarungenb">
    <w:name w:val="UV Vereinbarungen Üb"/>
    <w:basedOn w:val="Standard"/>
    <w:qFormat/>
    <w:rsid w:val="00653DDB"/>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653DDB"/>
    <w:pPr>
      <w:spacing w:before="60"/>
    </w:pPr>
  </w:style>
  <w:style w:type="paragraph" w:customStyle="1" w:styleId="UVVereinbarungenListe">
    <w:name w:val="UV Vereinbarungen _Liste"/>
    <w:basedOn w:val="Standard"/>
    <w:qFormat/>
    <w:rsid w:val="00653DDB"/>
    <w:pPr>
      <w:spacing w:before="120" w:after="60" w:line="240" w:lineRule="auto"/>
      <w:ind w:left="453" w:hanging="215"/>
      <w:jc w:val="left"/>
    </w:pPr>
    <w:rPr>
      <w:rFonts w:cs="Arial"/>
      <w:lang w:eastAsia="de-DE"/>
    </w:rPr>
  </w:style>
  <w:style w:type="paragraph" w:customStyle="1" w:styleId="UVKEfront">
    <w:name w:val="UV üKE_front"/>
    <w:basedOn w:val="Standard"/>
    <w:qFormat/>
    <w:rsid w:val="00A456C5"/>
    <w:pPr>
      <w:spacing w:before="60" w:after="60" w:line="240" w:lineRule="auto"/>
      <w:ind w:left="509" w:hanging="509"/>
      <w:jc w:val="left"/>
    </w:pPr>
    <w:rPr>
      <w:rFonts w:cs="Arial"/>
      <w:lang w:eastAsia="de-DE"/>
    </w:rPr>
  </w:style>
  <w:style w:type="paragraph" w:customStyle="1" w:styleId="UVKEListe">
    <w:name w:val="UV üKE_Liste"/>
    <w:basedOn w:val="Standard"/>
    <w:qFormat/>
    <w:rsid w:val="00A456C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A456C5"/>
    <w:pPr>
      <w:tabs>
        <w:tab w:val="num" w:pos="360"/>
      </w:tabs>
      <w:spacing w:before="60" w:after="60" w:line="240" w:lineRule="auto"/>
      <w:ind w:left="369" w:hanging="284"/>
      <w:contextualSpacing w:val="0"/>
      <w:jc w:val="left"/>
    </w:pPr>
    <w:rPr>
      <w:rFonts w:eastAsia="Times New Roman" w:cs="Arial"/>
      <w:lang w:eastAsia="de-DE"/>
    </w:rPr>
  </w:style>
  <w:style w:type="paragraph" w:styleId="Textkrper">
    <w:name w:val="Body Text"/>
    <w:basedOn w:val="Standard"/>
    <w:link w:val="TextkrperZchn"/>
    <w:uiPriority w:val="1"/>
    <w:qFormat/>
    <w:rsid w:val="00277B87"/>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277B87"/>
    <w:rPr>
      <w:rFonts w:ascii="Arial" w:eastAsia="Arial" w:hAnsi="Arial" w:cs="Arial"/>
      <w:sz w:val="24"/>
      <w:szCs w:val="24"/>
      <w:lang w:eastAsia="en-US"/>
    </w:rPr>
  </w:style>
  <w:style w:type="character" w:customStyle="1" w:styleId="ListenabsatzZchn">
    <w:name w:val="Listenabsatz Zchn"/>
    <w:basedOn w:val="Absatz-Standardschriftart"/>
    <w:link w:val="Listenabsatz"/>
    <w:uiPriority w:val="34"/>
    <w:qFormat/>
    <w:rsid w:val="00D93AA5"/>
    <w:rPr>
      <w:rFonts w:ascii="Arial" w:hAnsi="Arial"/>
      <w:sz w:val="22"/>
      <w:szCs w:val="22"/>
      <w:lang w:eastAsia="en-US"/>
    </w:rPr>
  </w:style>
  <w:style w:type="character" w:customStyle="1" w:styleId="berschrift3Zchn">
    <w:name w:val="Überschrift 3 Zchn"/>
    <w:basedOn w:val="Absatz-Standardschriftart"/>
    <w:link w:val="berschrift3"/>
    <w:semiHidden/>
    <w:rsid w:val="001D292D"/>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B821FB"/>
    <w:rPr>
      <w:color w:val="605E5C"/>
      <w:shd w:val="clear" w:color="auto" w:fill="E1DFDD"/>
    </w:rPr>
  </w:style>
  <w:style w:type="paragraph" w:customStyle="1" w:styleId="UVuListe">
    <w:name w:val="UV_uListe"/>
    <w:basedOn w:val="Standard"/>
    <w:rsid w:val="004F300C"/>
    <w:pPr>
      <w:widowControl w:val="0"/>
      <w:numPr>
        <w:numId w:val="4"/>
      </w:numPr>
      <w:autoSpaceDN w:val="0"/>
      <w:spacing w:after="60" w:line="240" w:lineRule="auto"/>
      <w:ind w:left="170" w:hanging="170"/>
      <w:jc w:val="left"/>
      <w:textAlignment w:val="baseline"/>
    </w:pPr>
    <w:rPr>
      <w:rFonts w:cs="Arial"/>
      <w:iCs/>
      <w:sz w:val="18"/>
      <w:szCs w:val="18"/>
      <w:lang w:eastAsia="de-DE"/>
    </w:rPr>
  </w:style>
  <w:style w:type="numbering" w:customStyle="1" w:styleId="WWNum3a">
    <w:name w:val="WWNum3a"/>
    <w:basedOn w:val="KeineListe"/>
    <w:rsid w:val="004F300C"/>
    <w:pPr>
      <w:numPr>
        <w:numId w:val="4"/>
      </w:numPr>
    </w:pPr>
  </w:style>
  <w:style w:type="character" w:customStyle="1" w:styleId="markedcontent">
    <w:name w:val="markedcontent"/>
    <w:basedOn w:val="Absatz-Standardschriftart"/>
    <w:rsid w:val="0006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893">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991636932">
      <w:bodyDiv w:val="1"/>
      <w:marLeft w:val="0"/>
      <w:marRight w:val="0"/>
      <w:marTop w:val="0"/>
      <w:marBottom w:val="0"/>
      <w:divBdr>
        <w:top w:val="none" w:sz="0" w:space="0" w:color="auto"/>
        <w:left w:val="none" w:sz="0" w:space="0" w:color="auto"/>
        <w:bottom w:val="none" w:sz="0" w:space="0" w:color="auto"/>
        <w:right w:val="none" w:sz="0" w:space="0" w:color="auto"/>
      </w:divBdr>
    </w:div>
    <w:div w:id="997610040">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258559047">
      <w:bodyDiv w:val="1"/>
      <w:marLeft w:val="0"/>
      <w:marRight w:val="0"/>
      <w:marTop w:val="0"/>
      <w:marBottom w:val="0"/>
      <w:divBdr>
        <w:top w:val="none" w:sz="0" w:space="0" w:color="auto"/>
        <w:left w:val="none" w:sz="0" w:space="0" w:color="auto"/>
        <w:bottom w:val="none" w:sz="0" w:space="0" w:color="auto"/>
        <w:right w:val="none" w:sz="0" w:space="0" w:color="auto"/>
      </w:divBdr>
    </w:div>
    <w:div w:id="1324434150">
      <w:bodyDiv w:val="1"/>
      <w:marLeft w:val="0"/>
      <w:marRight w:val="0"/>
      <w:marTop w:val="0"/>
      <w:marBottom w:val="0"/>
      <w:divBdr>
        <w:top w:val="none" w:sz="0" w:space="0" w:color="auto"/>
        <w:left w:val="none" w:sz="0" w:space="0" w:color="auto"/>
        <w:bottom w:val="none" w:sz="0" w:space="0" w:color="auto"/>
        <w:right w:val="none" w:sz="0" w:space="0" w:color="auto"/>
      </w:divBdr>
    </w:div>
    <w:div w:id="1511917396">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2032298407">
      <w:bodyDiv w:val="1"/>
      <w:marLeft w:val="0"/>
      <w:marRight w:val="0"/>
      <w:marTop w:val="0"/>
      <w:marBottom w:val="0"/>
      <w:divBdr>
        <w:top w:val="none" w:sz="0" w:space="0" w:color="auto"/>
        <w:left w:val="none" w:sz="0" w:space="0" w:color="auto"/>
        <w:bottom w:val="none" w:sz="0" w:space="0" w:color="auto"/>
        <w:right w:val="none" w:sz="0" w:space="0" w:color="auto"/>
      </w:divBdr>
    </w:div>
    <w:div w:id="2091849725">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wissenschaft/mensch/scheibenwelt-was-wir-von-flacherdlern-lernen-koennen-a-116246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uSPOud3s5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edrich-verlag.de/shop/was-ist-physik-513103" TargetMode="External"/><Relationship Id="rId5" Type="http://schemas.openxmlformats.org/officeDocument/2006/relationships/webSettings" Target="webSettings.xml"/><Relationship Id="rId10" Type="http://schemas.openxmlformats.org/officeDocument/2006/relationships/image" Target="cid:DCBE47EA-9083-449C-B91D-43E0E35534C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47A73F4-9205-4BA0-9F99-B3C3933C753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755</Words>
  <Characters>5531</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2022-09-22T08:54:00Z</dcterms:created>
  <dcterms:modified xsi:type="dcterms:W3CDTF">2022-09-22T08:54:00Z</dcterms:modified>
</cp:coreProperties>
</file>