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EAB7E" w14:textId="387A6DA5" w:rsidR="00CE2662" w:rsidRPr="00AD123B" w:rsidRDefault="006673B0" w:rsidP="0036119B">
      <w:pPr>
        <w:pStyle w:val="berschrift1"/>
      </w:pPr>
      <w:r>
        <w:t>Qualifikations</w:t>
      </w:r>
      <w:r w:rsidR="00252969">
        <w:t>phase</w:t>
      </w:r>
      <w:r w:rsidR="0036119B">
        <w:t xml:space="preserve"> – </w:t>
      </w:r>
      <w:r w:rsidR="00AD123B">
        <w:t>LK und GK UV E2</w:t>
      </w:r>
      <w:r w:rsidR="00AD123B">
        <w:br/>
        <w:t>(Stammbäume und Verwandtschaft)</w:t>
      </w:r>
    </w:p>
    <w:p w14:paraId="172BBF43" w14:textId="77777777" w:rsidR="00D708D2" w:rsidRDefault="00D708D2" w:rsidP="004D6FED">
      <w:pPr>
        <w:rPr>
          <w:b/>
          <w:bCs/>
          <w:sz w:val="20"/>
          <w:szCs w:val="20"/>
        </w:rPr>
      </w:pPr>
    </w:p>
    <w:p w14:paraId="2DC36215" w14:textId="09EE547C" w:rsidR="004D6FED" w:rsidRPr="00CD7FF2" w:rsidRDefault="004D6FED" w:rsidP="004D6FED">
      <w:pPr>
        <w:rPr>
          <w:sz w:val="20"/>
          <w:szCs w:val="20"/>
        </w:rPr>
      </w:pPr>
      <w:bookmarkStart w:id="0" w:name="_GoBack"/>
      <w:bookmarkEnd w:id="0"/>
      <w:r w:rsidRPr="00CD7FF2">
        <w:rPr>
          <w:b/>
          <w:bCs/>
          <w:sz w:val="20"/>
          <w:szCs w:val="20"/>
        </w:rPr>
        <w:t>Leitfrage</w:t>
      </w:r>
      <w:r w:rsidRPr="00CD7FF2">
        <w:rPr>
          <w:b/>
          <w:bCs/>
          <w:sz w:val="20"/>
          <w:szCs w:val="20"/>
        </w:rPr>
        <w:br/>
      </w:r>
      <w:r w:rsidR="006673B0" w:rsidRPr="006673B0">
        <w:rPr>
          <w:sz w:val="20"/>
          <w:szCs w:val="20"/>
        </w:rPr>
        <w:t xml:space="preserve">Wie </w:t>
      </w:r>
      <w:r w:rsidR="00077646">
        <w:rPr>
          <w:sz w:val="20"/>
          <w:szCs w:val="20"/>
        </w:rPr>
        <w:t>lassen</w:t>
      </w:r>
      <w:r w:rsidR="006673B0" w:rsidRPr="006673B0">
        <w:rPr>
          <w:sz w:val="20"/>
          <w:szCs w:val="20"/>
        </w:rPr>
        <w:t xml:space="preserve"> sich </w:t>
      </w:r>
      <w:r w:rsidR="00605A0C">
        <w:rPr>
          <w:sz w:val="20"/>
          <w:szCs w:val="20"/>
        </w:rPr>
        <w:t>konvergente Entwicklungen erkennen</w:t>
      </w:r>
      <w:r w:rsidR="006673B0" w:rsidRPr="006673B0">
        <w:rPr>
          <w:sz w:val="20"/>
          <w:szCs w:val="20"/>
        </w:rPr>
        <w:t>?</w:t>
      </w:r>
    </w:p>
    <w:p w14:paraId="4A202605" w14:textId="2DC8E0A5" w:rsidR="00DE065E" w:rsidRPr="00605A0C" w:rsidRDefault="00124CDC" w:rsidP="00DE065E">
      <w:pPr>
        <w:rPr>
          <w:iCs/>
          <w:sz w:val="20"/>
          <w:szCs w:val="20"/>
        </w:rPr>
      </w:pPr>
      <w:r w:rsidRPr="00CD7FF2">
        <w:rPr>
          <w:b/>
          <w:sz w:val="20"/>
          <w:szCs w:val="20"/>
        </w:rPr>
        <w:t>Didaktisch-methodische Anmerkungen</w:t>
      </w:r>
      <w:r w:rsidR="004B325D" w:rsidRPr="00CD7FF2">
        <w:rPr>
          <w:b/>
          <w:sz w:val="20"/>
          <w:szCs w:val="20"/>
        </w:rPr>
        <w:br/>
      </w:r>
      <w:r w:rsidR="00DE065E" w:rsidRPr="00CD7FF2">
        <w:rPr>
          <w:bCs/>
          <w:i/>
          <w:iCs/>
          <w:sz w:val="20"/>
          <w:szCs w:val="20"/>
        </w:rPr>
        <w:t>Kontext:</w:t>
      </w:r>
      <w:r w:rsidR="00861168" w:rsidRPr="00CD7FF2">
        <w:rPr>
          <w:bCs/>
          <w:i/>
          <w:iCs/>
          <w:sz w:val="20"/>
          <w:szCs w:val="20"/>
        </w:rPr>
        <w:t xml:space="preserve"> </w:t>
      </w:r>
      <w:r w:rsidR="00492E3D" w:rsidRPr="00492E3D">
        <w:rPr>
          <w:iCs/>
          <w:sz w:val="20"/>
          <w:szCs w:val="20"/>
        </w:rPr>
        <w:t>Wiederholt sich die Evolution? – Unabhängige Mutationen (z. B. in Myoglobin-Genen)</w:t>
      </w:r>
    </w:p>
    <w:p w14:paraId="609C5F1D" w14:textId="77777777" w:rsidR="00CD7FF2" w:rsidRPr="00CD7FF2" w:rsidRDefault="00DE065E" w:rsidP="00CD7FF2">
      <w:pPr>
        <w:pStyle w:val="KeinLeerraum"/>
        <w:rPr>
          <w:i/>
          <w:sz w:val="20"/>
          <w:szCs w:val="20"/>
        </w:rPr>
      </w:pPr>
      <w:r w:rsidRPr="00CD7FF2">
        <w:rPr>
          <w:i/>
          <w:sz w:val="20"/>
          <w:szCs w:val="20"/>
        </w:rPr>
        <w:t>zentrale Unterrichtssituationen:</w:t>
      </w:r>
    </w:p>
    <w:p w14:paraId="364D8304" w14:textId="77777777" w:rsidR="003E7FE6" w:rsidRPr="003E7FE6" w:rsidRDefault="003E7FE6" w:rsidP="003E7FE6">
      <w:pPr>
        <w:pStyle w:val="Listenabsatz"/>
        <w:numPr>
          <w:ilvl w:val="0"/>
          <w:numId w:val="45"/>
        </w:numPr>
        <w:rPr>
          <w:rFonts w:eastAsiaTheme="minorEastAsia"/>
          <w:sz w:val="20"/>
          <w:szCs w:val="20"/>
          <w:lang w:eastAsia="de-DE"/>
        </w:rPr>
      </w:pPr>
      <w:r w:rsidRPr="003E7FE6">
        <w:rPr>
          <w:rFonts w:eastAsiaTheme="minorEastAsia"/>
          <w:sz w:val="20"/>
          <w:szCs w:val="20"/>
          <w:lang w:eastAsia="de-DE"/>
        </w:rPr>
        <w:t>Deutung der Übereinstimmungen im Hinblick auf die phylogenetische Verwandtschaft von Arten auf der einen Seite und den unabhängig voneinander entstandenen Mutationen auf der anderen Seite</w:t>
      </w:r>
    </w:p>
    <w:p w14:paraId="5534A6A5" w14:textId="229F83BF" w:rsidR="004D6FED" w:rsidRPr="00CD7FF2" w:rsidRDefault="002142AC" w:rsidP="003E7FE6">
      <w:pPr>
        <w:pStyle w:val="Listenabsatz"/>
        <w:numPr>
          <w:ilvl w:val="0"/>
          <w:numId w:val="45"/>
        </w:numPr>
        <w:rPr>
          <w:bCs/>
          <w:sz w:val="20"/>
          <w:szCs w:val="20"/>
        </w:rPr>
      </w:pPr>
      <w:r>
        <w:rPr>
          <w:rFonts w:eastAsiaTheme="minorEastAsia"/>
          <w:sz w:val="20"/>
          <w:szCs w:val="20"/>
          <w:lang w:eastAsia="de-DE"/>
        </w:rPr>
        <w:t xml:space="preserve">Reflexion des Phänomens </w:t>
      </w:r>
      <w:r w:rsidR="003E7FE6" w:rsidRPr="003E7FE6">
        <w:rPr>
          <w:rFonts w:eastAsiaTheme="minorEastAsia"/>
          <w:sz w:val="20"/>
          <w:szCs w:val="20"/>
          <w:lang w:eastAsia="de-DE"/>
        </w:rPr>
        <w:t>konvergenter Entwicklungen unter Einbezug der Selektion bei Prozessen des evolutiven Artwandels (Basiskonzept Individuelle und evolutive Entwicklung)</w:t>
      </w:r>
    </w:p>
    <w:p w14:paraId="762DCE76" w14:textId="747EC945" w:rsidR="00BD5785" w:rsidRDefault="00124CDC" w:rsidP="00CC7762">
      <w:pPr>
        <w:rPr>
          <w:bCs/>
          <w:sz w:val="20"/>
          <w:szCs w:val="20"/>
        </w:rPr>
      </w:pPr>
      <w:r w:rsidRPr="00CD7FF2">
        <w:rPr>
          <w:b/>
          <w:sz w:val="20"/>
          <w:szCs w:val="20"/>
        </w:rPr>
        <w:t>Sachinformationen für Lehrkräfte</w:t>
      </w:r>
      <w:r w:rsidRPr="00CD7FF2">
        <w:rPr>
          <w:b/>
          <w:sz w:val="20"/>
          <w:szCs w:val="20"/>
        </w:rPr>
        <w:br/>
      </w:r>
      <w:r w:rsidR="00A71612" w:rsidRPr="00CD7FF2">
        <w:rPr>
          <w:bCs/>
          <w:sz w:val="20"/>
          <w:szCs w:val="20"/>
        </w:rPr>
        <w:t xml:space="preserve">Am Beispiel </w:t>
      </w:r>
      <w:r w:rsidR="00CE6180">
        <w:rPr>
          <w:bCs/>
          <w:sz w:val="20"/>
          <w:szCs w:val="20"/>
        </w:rPr>
        <w:t xml:space="preserve">der </w:t>
      </w:r>
      <w:r w:rsidR="003E7FE6">
        <w:rPr>
          <w:bCs/>
          <w:sz w:val="20"/>
          <w:szCs w:val="20"/>
        </w:rPr>
        <w:t>Myoglobin</w:t>
      </w:r>
      <w:r w:rsidR="00CE6180">
        <w:rPr>
          <w:bCs/>
          <w:sz w:val="20"/>
          <w:szCs w:val="20"/>
        </w:rPr>
        <w:t>-</w:t>
      </w:r>
      <w:r w:rsidR="003E7FE6">
        <w:rPr>
          <w:bCs/>
          <w:sz w:val="20"/>
          <w:szCs w:val="20"/>
        </w:rPr>
        <w:t>Varianten</w:t>
      </w:r>
      <w:r w:rsidR="00CE6180">
        <w:rPr>
          <w:bCs/>
          <w:sz w:val="20"/>
          <w:szCs w:val="20"/>
        </w:rPr>
        <w:t xml:space="preserve"> k</w:t>
      </w:r>
      <w:r w:rsidR="0016433C">
        <w:rPr>
          <w:bCs/>
          <w:sz w:val="20"/>
          <w:szCs w:val="20"/>
        </w:rPr>
        <w:t xml:space="preserve">ann </w:t>
      </w:r>
      <w:r w:rsidR="003E7FE6">
        <w:rPr>
          <w:bCs/>
          <w:sz w:val="20"/>
          <w:szCs w:val="20"/>
        </w:rPr>
        <w:t>auf Basis der Abiturklausur</w:t>
      </w:r>
      <w:r w:rsidR="009B3A53">
        <w:rPr>
          <w:bCs/>
          <w:sz w:val="20"/>
          <w:szCs w:val="20"/>
        </w:rPr>
        <w:t xml:space="preserve"> (GK 2019)</w:t>
      </w:r>
      <w:r w:rsidR="003E7FE6">
        <w:rPr>
          <w:bCs/>
          <w:sz w:val="20"/>
          <w:szCs w:val="20"/>
        </w:rPr>
        <w:t xml:space="preserve"> „Molekulare Angepasstheit</w:t>
      </w:r>
      <w:r w:rsidR="00FD3E7B">
        <w:rPr>
          <w:bCs/>
          <w:sz w:val="20"/>
          <w:szCs w:val="20"/>
        </w:rPr>
        <w:t xml:space="preserve"> von Säugetieren</w:t>
      </w:r>
      <w:r w:rsidR="003E7FE6">
        <w:rPr>
          <w:bCs/>
          <w:sz w:val="20"/>
          <w:szCs w:val="20"/>
        </w:rPr>
        <w:t xml:space="preserve"> an ein Leben im Wasser“ eine Erarbeitung </w:t>
      </w:r>
      <w:r w:rsidR="00077646">
        <w:rPr>
          <w:bCs/>
          <w:sz w:val="20"/>
          <w:szCs w:val="20"/>
        </w:rPr>
        <w:t xml:space="preserve">verschiedener </w:t>
      </w:r>
      <w:r w:rsidR="00CD5157">
        <w:rPr>
          <w:bCs/>
          <w:sz w:val="20"/>
          <w:szCs w:val="20"/>
        </w:rPr>
        <w:t>Aspekte zur</w:t>
      </w:r>
      <w:r w:rsidR="00077646">
        <w:rPr>
          <w:bCs/>
          <w:sz w:val="20"/>
          <w:szCs w:val="20"/>
        </w:rPr>
        <w:t xml:space="preserve"> Erstellung und Analyse von Stammbäumen sowie </w:t>
      </w:r>
      <w:r w:rsidR="00CD5157">
        <w:rPr>
          <w:bCs/>
          <w:sz w:val="20"/>
          <w:szCs w:val="20"/>
        </w:rPr>
        <w:t xml:space="preserve">eine Diskussion </w:t>
      </w:r>
      <w:r w:rsidR="00077646">
        <w:rPr>
          <w:bCs/>
          <w:sz w:val="20"/>
          <w:szCs w:val="20"/>
        </w:rPr>
        <w:t>im Hinblick auf konvergente Entwicklungen erfolgen</w:t>
      </w:r>
      <w:r w:rsidR="00EA46ED">
        <w:rPr>
          <w:bCs/>
          <w:sz w:val="20"/>
          <w:szCs w:val="20"/>
        </w:rPr>
        <w:t>.</w:t>
      </w:r>
    </w:p>
    <w:p w14:paraId="5F123D4C" w14:textId="43683382" w:rsidR="00CD5157" w:rsidRDefault="00CD5157" w:rsidP="00CD5157">
      <w:pPr>
        <w:pStyle w:val="Listenabsatz"/>
        <w:numPr>
          <w:ilvl w:val="0"/>
          <w:numId w:val="48"/>
        </w:numPr>
        <w:rPr>
          <w:bCs/>
          <w:sz w:val="20"/>
          <w:szCs w:val="20"/>
        </w:rPr>
      </w:pPr>
      <w:r>
        <w:rPr>
          <w:bCs/>
          <w:sz w:val="20"/>
          <w:szCs w:val="20"/>
        </w:rPr>
        <w:t>Material A zeigt einen phylogenetischen Stammbaum ausgewählter Säugetierarten, der auf Sequenzdaten basiert. Hier kann die Erstellung eines derartigen Stammbaums thematisiert werden. Weiterhin gibt Teilaufgabe 1 bereits Anhaltspunkte zur Analyse der phylogenetischen Verwandtschaft der aquatisch lebenden Arten, sodass hier bereits eine Konvergenz bezüglich der Morphologie aquatisch lebender Tiere erarbeitet werden kann und ggf. auch auf Taxa außerhalb der Säugetiere erweitert werden könnte.</w:t>
      </w:r>
    </w:p>
    <w:p w14:paraId="0F8CD40E" w14:textId="44D455F1" w:rsidR="00CD5157" w:rsidRDefault="00CD5157" w:rsidP="00CD5157">
      <w:pPr>
        <w:pStyle w:val="Listenabsatz"/>
        <w:numPr>
          <w:ilvl w:val="0"/>
          <w:numId w:val="48"/>
        </w:numPr>
        <w:rPr>
          <w:bCs/>
          <w:sz w:val="20"/>
          <w:szCs w:val="20"/>
        </w:rPr>
      </w:pPr>
      <w:r>
        <w:rPr>
          <w:bCs/>
          <w:sz w:val="20"/>
          <w:szCs w:val="20"/>
        </w:rPr>
        <w:t>Material B</w:t>
      </w:r>
      <w:r w:rsidR="00D859CE">
        <w:rPr>
          <w:bCs/>
          <w:sz w:val="20"/>
          <w:szCs w:val="20"/>
        </w:rPr>
        <w:t xml:space="preserve"> bezieht genetische und physiologische Zusammenhänge ein, sodass ggf. eine gezielte Reaktivierung von Kenntnissen aus der Genetik sinnvoll ist. Auch der Zusammenhang zum Hämoglobin aus der vorangegangenen Unterrichtseinheit bietet sich an, um die physiologischen Aspekte verständlicher darzustellen.</w:t>
      </w:r>
    </w:p>
    <w:p w14:paraId="20F1E5E1" w14:textId="2A176AAE" w:rsidR="00D859CE" w:rsidRDefault="00D859CE" w:rsidP="00CD5157">
      <w:pPr>
        <w:pStyle w:val="Listenabsatz"/>
        <w:numPr>
          <w:ilvl w:val="0"/>
          <w:numId w:val="48"/>
        </w:numPr>
        <w:rPr>
          <w:bCs/>
          <w:sz w:val="20"/>
          <w:szCs w:val="20"/>
        </w:rPr>
      </w:pPr>
      <w:r>
        <w:rPr>
          <w:bCs/>
          <w:sz w:val="20"/>
          <w:szCs w:val="20"/>
        </w:rPr>
        <w:t>Die molekulare Konvergenz wird in Teilaufgabe 3 angesteuert und kann etwa durch geeignete Hilfekarten zur Synthetischen Evolutionstheorie unterstützt werden. Die in den vorausgegangenen Unterrichtseinheiten erarbeiteten fachlichen Hintergründe werden hier angewendet, damit reaktiviert und vertieft.</w:t>
      </w:r>
    </w:p>
    <w:p w14:paraId="5F64617D" w14:textId="77777777" w:rsidR="00144998" w:rsidRPr="00144998" w:rsidRDefault="00144998" w:rsidP="00144998">
      <w:pPr>
        <w:rPr>
          <w:bCs/>
          <w:sz w:val="20"/>
          <w:szCs w:val="20"/>
        </w:rPr>
      </w:pPr>
    </w:p>
    <w:p w14:paraId="4D492EA2" w14:textId="1435C117" w:rsidR="00FC1EE4" w:rsidRPr="00144998" w:rsidRDefault="00FC1EE4" w:rsidP="00144998">
      <w:pPr>
        <w:rPr>
          <w:bCs/>
          <w:sz w:val="20"/>
          <w:szCs w:val="20"/>
        </w:rPr>
      </w:pPr>
      <w:r w:rsidRPr="00144998">
        <w:rPr>
          <w:bCs/>
          <w:sz w:val="20"/>
          <w:szCs w:val="20"/>
        </w:rPr>
        <w:t xml:space="preserve">Wenn eine weitere Vertiefung dieser Thematik sinnvoll erscheint, können auch Resistenzentwicklungen betrachtet werden. Dazu kann zum Beispiel der Kontext des Monarchfalters </w:t>
      </w:r>
      <w:r w:rsidR="00144998">
        <w:rPr>
          <w:bCs/>
          <w:sz w:val="20"/>
          <w:szCs w:val="20"/>
        </w:rPr>
        <w:t xml:space="preserve">(UV G1) </w:t>
      </w:r>
      <w:r w:rsidRPr="00144998">
        <w:rPr>
          <w:bCs/>
          <w:sz w:val="20"/>
          <w:szCs w:val="20"/>
        </w:rPr>
        <w:t>auch wieder aufgegriffen werden.</w:t>
      </w:r>
      <w:r w:rsidR="00144998" w:rsidRPr="00144998">
        <w:rPr>
          <w:bCs/>
          <w:sz w:val="20"/>
          <w:szCs w:val="20"/>
        </w:rPr>
        <w:t xml:space="preserve"> Bei Natrium-Kalium-Ionenpumpen von Tieren ganz unterschiedlicher systematischer Zugehörigkeit findet man Mutationen im Gen für die Natrium-Kalium-Ionenpumpe, die zu Resistenz gegen Ouabain führen. </w:t>
      </w:r>
      <w:r w:rsidR="00144998">
        <w:rPr>
          <w:bCs/>
          <w:sz w:val="20"/>
          <w:szCs w:val="20"/>
        </w:rPr>
        <w:t xml:space="preserve">Ähnliche Mutationen im Bereich der Ouabain-Bindestelle bewirken bei Tieren, die stammesgeschichtlich weit voneinander entfernt sind, Resistenz gegen das Herzglykosid. Dieses Phänomen lässt sich auch bei anderen Resistenzentwicklungen </w:t>
      </w:r>
      <w:r w:rsidR="00226AF0">
        <w:rPr>
          <w:bCs/>
          <w:sz w:val="20"/>
          <w:szCs w:val="20"/>
        </w:rPr>
        <w:t>beobachten und geht auf unabhängig voneinander erfolgte Mutationsereignisse aufgrund gleicher Selektionsbedingungen zurück.</w:t>
      </w:r>
    </w:p>
    <w:p w14:paraId="0E490AD7" w14:textId="541C3121" w:rsidR="00240872" w:rsidRDefault="00240872">
      <w:pPr>
        <w:rPr>
          <w:bCs/>
          <w:sz w:val="20"/>
          <w:szCs w:val="20"/>
        </w:rPr>
      </w:pPr>
    </w:p>
    <w:p w14:paraId="4D24EA5F" w14:textId="77777777" w:rsidR="00CC2A87" w:rsidRDefault="00CC2A87">
      <w:pPr>
        <w:rPr>
          <w:bCs/>
          <w:sz w:val="20"/>
          <w:szCs w:val="20"/>
        </w:rPr>
      </w:pPr>
    </w:p>
    <w:p w14:paraId="08280E46" w14:textId="2509565E" w:rsidR="00AA3262" w:rsidRDefault="00AA3262" w:rsidP="00CC7762">
      <w:pPr>
        <w:rPr>
          <w:bCs/>
          <w:sz w:val="20"/>
          <w:szCs w:val="20"/>
        </w:rPr>
      </w:pPr>
    </w:p>
    <w:p w14:paraId="07CB79B9" w14:textId="77777777" w:rsidR="00CC2A87" w:rsidRPr="00AA3262" w:rsidRDefault="00CC2A87" w:rsidP="00CC7762">
      <w:pPr>
        <w:rPr>
          <w:bCs/>
          <w:sz w:val="20"/>
          <w:szCs w:val="20"/>
        </w:rPr>
      </w:pPr>
    </w:p>
    <w:sectPr w:rsidR="00CC2A87" w:rsidRPr="00AA326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B6AA" w14:textId="77777777" w:rsidR="00DC6AD3" w:rsidRDefault="00DC6AD3" w:rsidP="008A10E4">
      <w:pPr>
        <w:spacing w:after="0" w:line="240" w:lineRule="auto"/>
      </w:pPr>
      <w:r>
        <w:separator/>
      </w:r>
    </w:p>
  </w:endnote>
  <w:endnote w:type="continuationSeparator" w:id="0">
    <w:p w14:paraId="04AC6FF4" w14:textId="77777777" w:rsidR="00DC6AD3" w:rsidRDefault="00DC6AD3" w:rsidP="008A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707523"/>
      <w:docPartObj>
        <w:docPartGallery w:val="Page Numbers (Bottom of Page)"/>
        <w:docPartUnique/>
      </w:docPartObj>
    </w:sdtPr>
    <w:sdtEndPr/>
    <w:sdtContent>
      <w:p w14:paraId="321B73E2" w14:textId="5FCBDC51" w:rsidR="00595594" w:rsidRDefault="00595594">
        <w:pPr>
          <w:pStyle w:val="Fuzeile"/>
          <w:jc w:val="right"/>
        </w:pPr>
        <w:r>
          <w:fldChar w:fldCharType="begin"/>
        </w:r>
        <w:r>
          <w:instrText>PAGE   \* MERGEFORMAT</w:instrText>
        </w:r>
        <w:r>
          <w:fldChar w:fldCharType="separate"/>
        </w:r>
        <w:r w:rsidR="00D708D2">
          <w:rPr>
            <w:noProof/>
          </w:rPr>
          <w:t>1</w:t>
        </w:r>
        <w:r>
          <w:fldChar w:fldCharType="end"/>
        </w:r>
      </w:p>
    </w:sdtContent>
  </w:sdt>
  <w:p w14:paraId="3E4EEFE0" w14:textId="77777777" w:rsidR="00595594" w:rsidRDefault="005955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AF658" w14:textId="77777777" w:rsidR="00DC6AD3" w:rsidRDefault="00DC6AD3" w:rsidP="008A10E4">
      <w:pPr>
        <w:spacing w:after="0" w:line="240" w:lineRule="auto"/>
      </w:pPr>
      <w:r>
        <w:separator/>
      </w:r>
    </w:p>
  </w:footnote>
  <w:footnote w:type="continuationSeparator" w:id="0">
    <w:p w14:paraId="4EA31B97" w14:textId="77777777" w:rsidR="00DC6AD3" w:rsidRDefault="00DC6AD3" w:rsidP="008A1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23E4F" w14:textId="1CBFC2E2" w:rsidR="00595594" w:rsidRDefault="00595594">
    <w:pPr>
      <w:pStyle w:val="Kopfzeile"/>
    </w:pPr>
    <w:r>
      <w:t>Stammbäume und Verwandtschaft</w:t>
    </w:r>
    <w:r>
      <w:tab/>
    </w:r>
    <w:r>
      <w:tab/>
      <w:t>UV E2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8B700D"/>
    <w:multiLevelType w:val="hybridMultilevel"/>
    <w:tmpl w:val="C1BE15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B40185"/>
    <w:multiLevelType w:val="hybridMultilevel"/>
    <w:tmpl w:val="FA902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6941A60"/>
    <w:multiLevelType w:val="hybridMultilevel"/>
    <w:tmpl w:val="18CA746E"/>
    <w:lvl w:ilvl="0" w:tplc="20B407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7C0A7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489C1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7C915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FCA63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34FF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AAFBD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52439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B0F43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0A79AE"/>
    <w:multiLevelType w:val="hybridMultilevel"/>
    <w:tmpl w:val="BA84C9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A5C0A0F"/>
    <w:multiLevelType w:val="hybridMultilevel"/>
    <w:tmpl w:val="34646C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A784B25"/>
    <w:multiLevelType w:val="multilevel"/>
    <w:tmpl w:val="12F00840"/>
    <w:lvl w:ilvl="0">
      <w:start w:val="1"/>
      <w:numFmt w:val="bullet"/>
      <w:lvlText w:val=""/>
      <w:lvlJc w:val="left"/>
      <w:pPr>
        <w:tabs>
          <w:tab w:val="num" w:pos="0"/>
        </w:tabs>
        <w:ind w:left="0" w:firstLine="0"/>
      </w:pPr>
      <w:rPr>
        <w:rFonts w:ascii="Symbol" w:hAnsi="Symbol" w:hint="default"/>
        <w:color w:val="000000"/>
        <w:position w:val="0"/>
        <w:sz w:val="22"/>
      </w:rPr>
    </w:lvl>
    <w:lvl w:ilvl="1">
      <w:start w:val="1"/>
      <w:numFmt w:val="bullet"/>
      <w:lvlText w:val="o"/>
      <w:lvlJc w:val="left"/>
      <w:pPr>
        <w:tabs>
          <w:tab w:val="num" w:pos="0"/>
        </w:tabs>
        <w:ind w:left="0" w:firstLine="720"/>
      </w:pPr>
      <w:rPr>
        <w:rFonts w:ascii="Courier New" w:eastAsia="ヒラギノ角ゴ Pro W3" w:hAnsi="Courier New" w:hint="default"/>
        <w:color w:val="000000"/>
        <w:position w:val="0"/>
        <w:sz w:val="22"/>
      </w:rPr>
    </w:lvl>
    <w:lvl w:ilvl="2">
      <w:start w:val="1"/>
      <w:numFmt w:val="bullet"/>
      <w:lvlText w:val=""/>
      <w:lvlJc w:val="left"/>
      <w:pPr>
        <w:tabs>
          <w:tab w:val="num" w:pos="0"/>
        </w:tabs>
        <w:ind w:left="0" w:firstLine="1440"/>
      </w:pPr>
      <w:rPr>
        <w:rFonts w:ascii="Wingdings" w:eastAsia="ヒラギノ角ゴ Pro W3" w:hAnsi="Wingdings" w:hint="default"/>
        <w:color w:val="000000"/>
        <w:position w:val="0"/>
        <w:sz w:val="22"/>
      </w:rPr>
    </w:lvl>
    <w:lvl w:ilvl="3">
      <w:start w:val="1"/>
      <w:numFmt w:val="bullet"/>
      <w:lvlText w:val="·"/>
      <w:lvlJc w:val="left"/>
      <w:pPr>
        <w:tabs>
          <w:tab w:val="num" w:pos="0"/>
        </w:tabs>
        <w:ind w:left="0" w:firstLine="2160"/>
      </w:pPr>
      <w:rPr>
        <w:rFonts w:ascii="Lucida Grande" w:eastAsia="ヒラギノ角ゴ Pro W3" w:hAnsi="Symbol" w:hint="default"/>
        <w:color w:val="000000"/>
        <w:position w:val="0"/>
        <w:sz w:val="22"/>
      </w:rPr>
    </w:lvl>
    <w:lvl w:ilvl="4">
      <w:start w:val="1"/>
      <w:numFmt w:val="bullet"/>
      <w:lvlText w:val="o"/>
      <w:lvlJc w:val="left"/>
      <w:pPr>
        <w:tabs>
          <w:tab w:val="num" w:pos="0"/>
        </w:tabs>
        <w:ind w:left="0" w:firstLine="2880"/>
      </w:pPr>
      <w:rPr>
        <w:rFonts w:ascii="Courier New" w:eastAsia="ヒラギノ角ゴ Pro W3" w:hAnsi="Courier New" w:hint="default"/>
        <w:color w:val="000000"/>
        <w:position w:val="0"/>
        <w:sz w:val="22"/>
      </w:rPr>
    </w:lvl>
    <w:lvl w:ilvl="5">
      <w:start w:val="1"/>
      <w:numFmt w:val="bullet"/>
      <w:lvlText w:val=""/>
      <w:lvlJc w:val="left"/>
      <w:pPr>
        <w:tabs>
          <w:tab w:val="num" w:pos="0"/>
        </w:tabs>
        <w:ind w:left="0" w:firstLine="3600"/>
      </w:pPr>
      <w:rPr>
        <w:rFonts w:ascii="Wingdings" w:eastAsia="ヒラギノ角ゴ Pro W3" w:hAnsi="Wingdings" w:hint="default"/>
        <w:color w:val="000000"/>
        <w:position w:val="0"/>
        <w:sz w:val="22"/>
      </w:rPr>
    </w:lvl>
    <w:lvl w:ilvl="6">
      <w:start w:val="1"/>
      <w:numFmt w:val="bullet"/>
      <w:lvlText w:val="·"/>
      <w:lvlJc w:val="left"/>
      <w:pPr>
        <w:tabs>
          <w:tab w:val="num" w:pos="0"/>
        </w:tabs>
        <w:ind w:left="0" w:firstLine="4320"/>
      </w:pPr>
      <w:rPr>
        <w:rFonts w:ascii="Lucida Grande" w:eastAsia="ヒラギノ角ゴ Pro W3" w:hAnsi="Symbol" w:hint="default"/>
        <w:color w:val="000000"/>
        <w:position w:val="0"/>
        <w:sz w:val="22"/>
      </w:rPr>
    </w:lvl>
    <w:lvl w:ilvl="7">
      <w:start w:val="1"/>
      <w:numFmt w:val="bullet"/>
      <w:lvlText w:val="o"/>
      <w:lvlJc w:val="left"/>
      <w:pPr>
        <w:tabs>
          <w:tab w:val="num" w:pos="0"/>
        </w:tabs>
        <w:ind w:left="0" w:firstLine="5040"/>
      </w:pPr>
      <w:rPr>
        <w:rFonts w:ascii="Courier New" w:eastAsia="ヒラギノ角ゴ Pro W3" w:hAnsi="Courier New" w:hint="default"/>
        <w:color w:val="000000"/>
        <w:position w:val="0"/>
        <w:sz w:val="22"/>
      </w:rPr>
    </w:lvl>
    <w:lvl w:ilvl="8">
      <w:start w:val="1"/>
      <w:numFmt w:val="bullet"/>
      <w:lvlText w:val=""/>
      <w:lvlJc w:val="left"/>
      <w:pPr>
        <w:tabs>
          <w:tab w:val="num" w:pos="0"/>
        </w:tabs>
        <w:ind w:left="0" w:firstLine="5760"/>
      </w:pPr>
      <w:rPr>
        <w:rFonts w:ascii="Wingdings" w:eastAsia="ヒラギノ角ゴ Pro W3" w:hAnsi="Wingdings" w:hint="default"/>
        <w:color w:val="000000"/>
        <w:position w:val="0"/>
        <w:sz w:val="22"/>
      </w:rPr>
    </w:lvl>
  </w:abstractNum>
  <w:abstractNum w:abstractNumId="9" w15:restartNumberingAfterBreak="0">
    <w:nsid w:val="0B711F94"/>
    <w:multiLevelType w:val="hybridMultilevel"/>
    <w:tmpl w:val="5F129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B125DA"/>
    <w:multiLevelType w:val="hybridMultilevel"/>
    <w:tmpl w:val="CEB8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F13B57"/>
    <w:multiLevelType w:val="hybridMultilevel"/>
    <w:tmpl w:val="DC68FD5A"/>
    <w:numStyleLink w:val="Strich"/>
  </w:abstractNum>
  <w:abstractNum w:abstractNumId="12" w15:restartNumberingAfterBreak="0">
    <w:nsid w:val="0D4C4A54"/>
    <w:multiLevelType w:val="hybridMultilevel"/>
    <w:tmpl w:val="7CBE1D5A"/>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13" w15:restartNumberingAfterBreak="0">
    <w:nsid w:val="0F914ECB"/>
    <w:multiLevelType w:val="hybridMultilevel"/>
    <w:tmpl w:val="1F5EE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062731"/>
    <w:multiLevelType w:val="hybridMultilevel"/>
    <w:tmpl w:val="29A04678"/>
    <w:lvl w:ilvl="0" w:tplc="DAC2076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1D3B2715"/>
    <w:multiLevelType w:val="hybridMultilevel"/>
    <w:tmpl w:val="366C17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8C5E33"/>
    <w:multiLevelType w:val="hybridMultilevel"/>
    <w:tmpl w:val="3F1C7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7790B34"/>
    <w:multiLevelType w:val="hybridMultilevel"/>
    <w:tmpl w:val="12A6E4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90A1FAC"/>
    <w:multiLevelType w:val="hybridMultilevel"/>
    <w:tmpl w:val="73EC9250"/>
    <w:lvl w:ilvl="0" w:tplc="8DE2AC9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D475E1"/>
    <w:multiLevelType w:val="hybridMultilevel"/>
    <w:tmpl w:val="2D5EC70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FFE5D8B"/>
    <w:multiLevelType w:val="hybridMultilevel"/>
    <w:tmpl w:val="B650A9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2227470"/>
    <w:multiLevelType w:val="hybridMultilevel"/>
    <w:tmpl w:val="8BB061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23130FC"/>
    <w:multiLevelType w:val="hybridMultilevel"/>
    <w:tmpl w:val="003C757E"/>
    <w:lvl w:ilvl="0" w:tplc="C492A524">
      <w:start w:val="1"/>
      <w:numFmt w:val="bullet"/>
      <w:lvlText w:val=""/>
      <w:lvlJc w:val="left"/>
      <w:pPr>
        <w:tabs>
          <w:tab w:val="num" w:pos="720"/>
        </w:tabs>
        <w:ind w:left="720" w:hanging="360"/>
      </w:pPr>
      <w:rPr>
        <w:rFonts w:ascii="Wingdings" w:hAnsi="Wingdings" w:hint="default"/>
      </w:rPr>
    </w:lvl>
    <w:lvl w:ilvl="1" w:tplc="C7D4BD66">
      <w:start w:val="184"/>
      <w:numFmt w:val="bullet"/>
      <w:lvlText w:val=""/>
      <w:lvlJc w:val="left"/>
      <w:pPr>
        <w:tabs>
          <w:tab w:val="num" w:pos="1440"/>
        </w:tabs>
        <w:ind w:left="1440" w:hanging="360"/>
      </w:pPr>
      <w:rPr>
        <w:rFonts w:ascii="Wingdings" w:hAnsi="Wingdings" w:hint="default"/>
      </w:rPr>
    </w:lvl>
    <w:lvl w:ilvl="2" w:tplc="8E34FC4E" w:tentative="1">
      <w:start w:val="1"/>
      <w:numFmt w:val="bullet"/>
      <w:lvlText w:val=""/>
      <w:lvlJc w:val="left"/>
      <w:pPr>
        <w:tabs>
          <w:tab w:val="num" w:pos="2160"/>
        </w:tabs>
        <w:ind w:left="2160" w:hanging="360"/>
      </w:pPr>
      <w:rPr>
        <w:rFonts w:ascii="Wingdings" w:hAnsi="Wingdings" w:hint="default"/>
      </w:rPr>
    </w:lvl>
    <w:lvl w:ilvl="3" w:tplc="E61C6D72" w:tentative="1">
      <w:start w:val="1"/>
      <w:numFmt w:val="bullet"/>
      <w:lvlText w:val=""/>
      <w:lvlJc w:val="left"/>
      <w:pPr>
        <w:tabs>
          <w:tab w:val="num" w:pos="2880"/>
        </w:tabs>
        <w:ind w:left="2880" w:hanging="360"/>
      </w:pPr>
      <w:rPr>
        <w:rFonts w:ascii="Wingdings" w:hAnsi="Wingdings" w:hint="default"/>
      </w:rPr>
    </w:lvl>
    <w:lvl w:ilvl="4" w:tplc="1BC600A0" w:tentative="1">
      <w:start w:val="1"/>
      <w:numFmt w:val="bullet"/>
      <w:lvlText w:val=""/>
      <w:lvlJc w:val="left"/>
      <w:pPr>
        <w:tabs>
          <w:tab w:val="num" w:pos="3600"/>
        </w:tabs>
        <w:ind w:left="3600" w:hanging="360"/>
      </w:pPr>
      <w:rPr>
        <w:rFonts w:ascii="Wingdings" w:hAnsi="Wingdings" w:hint="default"/>
      </w:rPr>
    </w:lvl>
    <w:lvl w:ilvl="5" w:tplc="4BA6899E" w:tentative="1">
      <w:start w:val="1"/>
      <w:numFmt w:val="bullet"/>
      <w:lvlText w:val=""/>
      <w:lvlJc w:val="left"/>
      <w:pPr>
        <w:tabs>
          <w:tab w:val="num" w:pos="4320"/>
        </w:tabs>
        <w:ind w:left="4320" w:hanging="360"/>
      </w:pPr>
      <w:rPr>
        <w:rFonts w:ascii="Wingdings" w:hAnsi="Wingdings" w:hint="default"/>
      </w:rPr>
    </w:lvl>
    <w:lvl w:ilvl="6" w:tplc="17568588" w:tentative="1">
      <w:start w:val="1"/>
      <w:numFmt w:val="bullet"/>
      <w:lvlText w:val=""/>
      <w:lvlJc w:val="left"/>
      <w:pPr>
        <w:tabs>
          <w:tab w:val="num" w:pos="5040"/>
        </w:tabs>
        <w:ind w:left="5040" w:hanging="360"/>
      </w:pPr>
      <w:rPr>
        <w:rFonts w:ascii="Wingdings" w:hAnsi="Wingdings" w:hint="default"/>
      </w:rPr>
    </w:lvl>
    <w:lvl w:ilvl="7" w:tplc="1138D198" w:tentative="1">
      <w:start w:val="1"/>
      <w:numFmt w:val="bullet"/>
      <w:lvlText w:val=""/>
      <w:lvlJc w:val="left"/>
      <w:pPr>
        <w:tabs>
          <w:tab w:val="num" w:pos="5760"/>
        </w:tabs>
        <w:ind w:left="5760" w:hanging="360"/>
      </w:pPr>
      <w:rPr>
        <w:rFonts w:ascii="Wingdings" w:hAnsi="Wingdings" w:hint="default"/>
      </w:rPr>
    </w:lvl>
    <w:lvl w:ilvl="8" w:tplc="34F609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442980"/>
    <w:multiLevelType w:val="hybridMultilevel"/>
    <w:tmpl w:val="92A424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C6F20D1"/>
    <w:multiLevelType w:val="hybridMultilevel"/>
    <w:tmpl w:val="D3F059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C9B48D0"/>
    <w:multiLevelType w:val="hybridMultilevel"/>
    <w:tmpl w:val="4A400452"/>
    <w:lvl w:ilvl="0" w:tplc="1EFC29F0">
      <w:start w:val="1"/>
      <w:numFmt w:val="bullet"/>
      <w:lvlText w:val=""/>
      <w:lvlJc w:val="left"/>
      <w:pPr>
        <w:tabs>
          <w:tab w:val="num" w:pos="720"/>
        </w:tabs>
        <w:ind w:left="720" w:hanging="360"/>
      </w:pPr>
      <w:rPr>
        <w:rFonts w:ascii="Wingdings" w:hAnsi="Wingdings" w:hint="default"/>
      </w:rPr>
    </w:lvl>
    <w:lvl w:ilvl="1" w:tplc="23AAA5F2">
      <w:start w:val="184"/>
      <w:numFmt w:val="bullet"/>
      <w:lvlText w:val=""/>
      <w:lvlJc w:val="left"/>
      <w:pPr>
        <w:tabs>
          <w:tab w:val="num" w:pos="1440"/>
        </w:tabs>
        <w:ind w:left="1440" w:hanging="360"/>
      </w:pPr>
      <w:rPr>
        <w:rFonts w:ascii="Wingdings" w:hAnsi="Wingdings" w:hint="default"/>
      </w:rPr>
    </w:lvl>
    <w:lvl w:ilvl="2" w:tplc="AAB0D61A" w:tentative="1">
      <w:start w:val="1"/>
      <w:numFmt w:val="bullet"/>
      <w:lvlText w:val=""/>
      <w:lvlJc w:val="left"/>
      <w:pPr>
        <w:tabs>
          <w:tab w:val="num" w:pos="2160"/>
        </w:tabs>
        <w:ind w:left="2160" w:hanging="360"/>
      </w:pPr>
      <w:rPr>
        <w:rFonts w:ascii="Wingdings" w:hAnsi="Wingdings" w:hint="default"/>
      </w:rPr>
    </w:lvl>
    <w:lvl w:ilvl="3" w:tplc="1FC08B6C" w:tentative="1">
      <w:start w:val="1"/>
      <w:numFmt w:val="bullet"/>
      <w:lvlText w:val=""/>
      <w:lvlJc w:val="left"/>
      <w:pPr>
        <w:tabs>
          <w:tab w:val="num" w:pos="2880"/>
        </w:tabs>
        <w:ind w:left="2880" w:hanging="360"/>
      </w:pPr>
      <w:rPr>
        <w:rFonts w:ascii="Wingdings" w:hAnsi="Wingdings" w:hint="default"/>
      </w:rPr>
    </w:lvl>
    <w:lvl w:ilvl="4" w:tplc="254A04AE" w:tentative="1">
      <w:start w:val="1"/>
      <w:numFmt w:val="bullet"/>
      <w:lvlText w:val=""/>
      <w:lvlJc w:val="left"/>
      <w:pPr>
        <w:tabs>
          <w:tab w:val="num" w:pos="3600"/>
        </w:tabs>
        <w:ind w:left="3600" w:hanging="360"/>
      </w:pPr>
      <w:rPr>
        <w:rFonts w:ascii="Wingdings" w:hAnsi="Wingdings" w:hint="default"/>
      </w:rPr>
    </w:lvl>
    <w:lvl w:ilvl="5" w:tplc="07EAF106" w:tentative="1">
      <w:start w:val="1"/>
      <w:numFmt w:val="bullet"/>
      <w:lvlText w:val=""/>
      <w:lvlJc w:val="left"/>
      <w:pPr>
        <w:tabs>
          <w:tab w:val="num" w:pos="4320"/>
        </w:tabs>
        <w:ind w:left="4320" w:hanging="360"/>
      </w:pPr>
      <w:rPr>
        <w:rFonts w:ascii="Wingdings" w:hAnsi="Wingdings" w:hint="default"/>
      </w:rPr>
    </w:lvl>
    <w:lvl w:ilvl="6" w:tplc="F6FE3948" w:tentative="1">
      <w:start w:val="1"/>
      <w:numFmt w:val="bullet"/>
      <w:lvlText w:val=""/>
      <w:lvlJc w:val="left"/>
      <w:pPr>
        <w:tabs>
          <w:tab w:val="num" w:pos="5040"/>
        </w:tabs>
        <w:ind w:left="5040" w:hanging="360"/>
      </w:pPr>
      <w:rPr>
        <w:rFonts w:ascii="Wingdings" w:hAnsi="Wingdings" w:hint="default"/>
      </w:rPr>
    </w:lvl>
    <w:lvl w:ilvl="7" w:tplc="D6202B5C" w:tentative="1">
      <w:start w:val="1"/>
      <w:numFmt w:val="bullet"/>
      <w:lvlText w:val=""/>
      <w:lvlJc w:val="left"/>
      <w:pPr>
        <w:tabs>
          <w:tab w:val="num" w:pos="5760"/>
        </w:tabs>
        <w:ind w:left="5760" w:hanging="360"/>
      </w:pPr>
      <w:rPr>
        <w:rFonts w:ascii="Wingdings" w:hAnsi="Wingdings" w:hint="default"/>
      </w:rPr>
    </w:lvl>
    <w:lvl w:ilvl="8" w:tplc="BF7444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C63333"/>
    <w:multiLevelType w:val="hybridMultilevel"/>
    <w:tmpl w:val="D71E48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E934B44"/>
    <w:multiLevelType w:val="hybridMultilevel"/>
    <w:tmpl w:val="712E5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EBB4DBA"/>
    <w:multiLevelType w:val="hybridMultilevel"/>
    <w:tmpl w:val="3F4CC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F8B7A84"/>
    <w:multiLevelType w:val="hybridMultilevel"/>
    <w:tmpl w:val="8AD6C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244D12"/>
    <w:multiLevelType w:val="hybridMultilevel"/>
    <w:tmpl w:val="F81CD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22C1B0D"/>
    <w:multiLevelType w:val="hybridMultilevel"/>
    <w:tmpl w:val="DC68FD5A"/>
    <w:styleLink w:val="Strich"/>
    <w:lvl w:ilvl="0" w:tplc="07E2EC6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37ADA3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4C6C7D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0C6018C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7E8581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1BEA3E2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57B6480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3FE2175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0FA704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2" w15:restartNumberingAfterBreak="0">
    <w:nsid w:val="52427C54"/>
    <w:multiLevelType w:val="hybridMultilevel"/>
    <w:tmpl w:val="0D54C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AC17A7"/>
    <w:multiLevelType w:val="hybridMultilevel"/>
    <w:tmpl w:val="487C0E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480887"/>
    <w:multiLevelType w:val="hybridMultilevel"/>
    <w:tmpl w:val="84A41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D3710C"/>
    <w:multiLevelType w:val="hybridMultilevel"/>
    <w:tmpl w:val="70B06A9E"/>
    <w:lvl w:ilvl="0" w:tplc="67C6893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0C21AF"/>
    <w:multiLevelType w:val="hybridMultilevel"/>
    <w:tmpl w:val="854E97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28721BC"/>
    <w:multiLevelType w:val="hybridMultilevel"/>
    <w:tmpl w:val="AF04CD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C10B44"/>
    <w:multiLevelType w:val="hybridMultilevel"/>
    <w:tmpl w:val="C4A802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60523CB"/>
    <w:multiLevelType w:val="hybridMultilevel"/>
    <w:tmpl w:val="C07278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7155F0D"/>
    <w:multiLevelType w:val="hybridMultilevel"/>
    <w:tmpl w:val="5A5AB102"/>
    <w:lvl w:ilvl="0" w:tplc="340E64F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78B1DC7"/>
    <w:multiLevelType w:val="hybridMultilevel"/>
    <w:tmpl w:val="1A1AD2F4"/>
    <w:lvl w:ilvl="0" w:tplc="669263A4">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88745EF"/>
    <w:multiLevelType w:val="hybridMultilevel"/>
    <w:tmpl w:val="4EA0C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A691E30"/>
    <w:multiLevelType w:val="hybridMultilevel"/>
    <w:tmpl w:val="BA7A8FC0"/>
    <w:lvl w:ilvl="0" w:tplc="52DAE244">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6B5567DD"/>
    <w:multiLevelType w:val="hybridMultilevel"/>
    <w:tmpl w:val="A2E6D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4C5030B"/>
    <w:multiLevelType w:val="hybridMultilevel"/>
    <w:tmpl w:val="95A081D6"/>
    <w:lvl w:ilvl="0" w:tplc="D048FB4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AB429EC"/>
    <w:multiLevelType w:val="hybridMultilevel"/>
    <w:tmpl w:val="E996DC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B73491C"/>
    <w:multiLevelType w:val="hybridMultilevel"/>
    <w:tmpl w:val="140EE46E"/>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num w:numId="1">
    <w:abstractNumId w:val="37"/>
  </w:num>
  <w:num w:numId="2">
    <w:abstractNumId w:val="40"/>
  </w:num>
  <w:num w:numId="3">
    <w:abstractNumId w:val="14"/>
  </w:num>
  <w:num w:numId="4">
    <w:abstractNumId w:val="33"/>
  </w:num>
  <w:num w:numId="5">
    <w:abstractNumId w:val="45"/>
  </w:num>
  <w:num w:numId="6">
    <w:abstractNumId w:val="23"/>
  </w:num>
  <w:num w:numId="7">
    <w:abstractNumId w:val="15"/>
  </w:num>
  <w:num w:numId="8">
    <w:abstractNumId w:val="7"/>
  </w:num>
  <w:num w:numId="9">
    <w:abstractNumId w:val="0"/>
  </w:num>
  <w:num w:numId="10">
    <w:abstractNumId w:val="1"/>
  </w:num>
  <w:num w:numId="11">
    <w:abstractNumId w:val="2"/>
  </w:num>
  <w:num w:numId="12">
    <w:abstractNumId w:val="8"/>
  </w:num>
  <w:num w:numId="13">
    <w:abstractNumId w:val="43"/>
  </w:num>
  <w:num w:numId="14">
    <w:abstractNumId w:val="25"/>
  </w:num>
  <w:num w:numId="15">
    <w:abstractNumId w:val="22"/>
  </w:num>
  <w:num w:numId="16">
    <w:abstractNumId w:val="10"/>
  </w:num>
  <w:num w:numId="17">
    <w:abstractNumId w:val="38"/>
  </w:num>
  <w:num w:numId="18">
    <w:abstractNumId w:val="19"/>
  </w:num>
  <w:num w:numId="19">
    <w:abstractNumId w:val="13"/>
  </w:num>
  <w:num w:numId="20">
    <w:abstractNumId w:val="26"/>
  </w:num>
  <w:num w:numId="21">
    <w:abstractNumId w:val="35"/>
  </w:num>
  <w:num w:numId="22">
    <w:abstractNumId w:val="18"/>
  </w:num>
  <w:num w:numId="23">
    <w:abstractNumId w:val="34"/>
  </w:num>
  <w:num w:numId="24">
    <w:abstractNumId w:val="9"/>
  </w:num>
  <w:num w:numId="25">
    <w:abstractNumId w:val="44"/>
  </w:num>
  <w:num w:numId="26">
    <w:abstractNumId w:val="17"/>
  </w:num>
  <w:num w:numId="27">
    <w:abstractNumId w:val="29"/>
  </w:num>
  <w:num w:numId="28">
    <w:abstractNumId w:val="31"/>
  </w:num>
  <w:num w:numId="29">
    <w:abstractNumId w:val="11"/>
  </w:num>
  <w:num w:numId="30">
    <w:abstractNumId w:val="46"/>
  </w:num>
  <w:num w:numId="31">
    <w:abstractNumId w:val="27"/>
  </w:num>
  <w:num w:numId="32">
    <w:abstractNumId w:val="5"/>
  </w:num>
  <w:num w:numId="33">
    <w:abstractNumId w:val="21"/>
  </w:num>
  <w:num w:numId="34">
    <w:abstractNumId w:val="39"/>
  </w:num>
  <w:num w:numId="35">
    <w:abstractNumId w:val="41"/>
  </w:num>
  <w:num w:numId="36">
    <w:abstractNumId w:val="32"/>
  </w:num>
  <w:num w:numId="37">
    <w:abstractNumId w:val="12"/>
  </w:num>
  <w:num w:numId="38">
    <w:abstractNumId w:val="20"/>
  </w:num>
  <w:num w:numId="39">
    <w:abstractNumId w:val="47"/>
  </w:num>
  <w:num w:numId="40">
    <w:abstractNumId w:val="4"/>
  </w:num>
  <w:num w:numId="41">
    <w:abstractNumId w:val="3"/>
  </w:num>
  <w:num w:numId="42">
    <w:abstractNumId w:val="42"/>
  </w:num>
  <w:num w:numId="43">
    <w:abstractNumId w:val="30"/>
  </w:num>
  <w:num w:numId="44">
    <w:abstractNumId w:val="16"/>
  </w:num>
  <w:num w:numId="45">
    <w:abstractNumId w:val="24"/>
  </w:num>
  <w:num w:numId="46">
    <w:abstractNumId w:val="6"/>
  </w:num>
  <w:num w:numId="47">
    <w:abstractNumId w:val="3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CF"/>
    <w:rsid w:val="00003BAF"/>
    <w:rsid w:val="000053CB"/>
    <w:rsid w:val="00012580"/>
    <w:rsid w:val="00033636"/>
    <w:rsid w:val="000371E3"/>
    <w:rsid w:val="00051419"/>
    <w:rsid w:val="00052DA3"/>
    <w:rsid w:val="0005462A"/>
    <w:rsid w:val="000546F6"/>
    <w:rsid w:val="00055C40"/>
    <w:rsid w:val="00056195"/>
    <w:rsid w:val="00057FE5"/>
    <w:rsid w:val="00067AE6"/>
    <w:rsid w:val="00077646"/>
    <w:rsid w:val="0008456E"/>
    <w:rsid w:val="000873C7"/>
    <w:rsid w:val="00087875"/>
    <w:rsid w:val="000907E3"/>
    <w:rsid w:val="000A413A"/>
    <w:rsid w:val="000A6E6C"/>
    <w:rsid w:val="000C74A9"/>
    <w:rsid w:val="000D32FD"/>
    <w:rsid w:val="000D396D"/>
    <w:rsid w:val="000E17B6"/>
    <w:rsid w:val="000F1E54"/>
    <w:rsid w:val="001063B8"/>
    <w:rsid w:val="00113FD7"/>
    <w:rsid w:val="00116D04"/>
    <w:rsid w:val="00120B06"/>
    <w:rsid w:val="00124CDC"/>
    <w:rsid w:val="00124FA5"/>
    <w:rsid w:val="00125260"/>
    <w:rsid w:val="001357AB"/>
    <w:rsid w:val="0013593E"/>
    <w:rsid w:val="00144998"/>
    <w:rsid w:val="001536D5"/>
    <w:rsid w:val="001549B0"/>
    <w:rsid w:val="0016433C"/>
    <w:rsid w:val="00165198"/>
    <w:rsid w:val="00180D07"/>
    <w:rsid w:val="0018775A"/>
    <w:rsid w:val="00190C24"/>
    <w:rsid w:val="0019271B"/>
    <w:rsid w:val="001977D5"/>
    <w:rsid w:val="001A247E"/>
    <w:rsid w:val="001B15DF"/>
    <w:rsid w:val="001B1B21"/>
    <w:rsid w:val="001B1E31"/>
    <w:rsid w:val="001C0B1C"/>
    <w:rsid w:val="001D0601"/>
    <w:rsid w:val="001D125B"/>
    <w:rsid w:val="001D6703"/>
    <w:rsid w:val="001E4127"/>
    <w:rsid w:val="001E494B"/>
    <w:rsid w:val="001F496F"/>
    <w:rsid w:val="00204DEF"/>
    <w:rsid w:val="0021003B"/>
    <w:rsid w:val="002142AC"/>
    <w:rsid w:val="00214C4A"/>
    <w:rsid w:val="002151F7"/>
    <w:rsid w:val="00226AF0"/>
    <w:rsid w:val="00240872"/>
    <w:rsid w:val="002464C9"/>
    <w:rsid w:val="002474D7"/>
    <w:rsid w:val="00252969"/>
    <w:rsid w:val="002614D7"/>
    <w:rsid w:val="00262FFE"/>
    <w:rsid w:val="00277A91"/>
    <w:rsid w:val="002850F2"/>
    <w:rsid w:val="00290864"/>
    <w:rsid w:val="00292367"/>
    <w:rsid w:val="00292FF5"/>
    <w:rsid w:val="002B3768"/>
    <w:rsid w:val="002B55BF"/>
    <w:rsid w:val="002B7104"/>
    <w:rsid w:val="002B78BD"/>
    <w:rsid w:val="002C1A99"/>
    <w:rsid w:val="002C2010"/>
    <w:rsid w:val="002D74D6"/>
    <w:rsid w:val="002E6954"/>
    <w:rsid w:val="0030311C"/>
    <w:rsid w:val="003042C1"/>
    <w:rsid w:val="00304FE8"/>
    <w:rsid w:val="003206B9"/>
    <w:rsid w:val="00320B0E"/>
    <w:rsid w:val="003221DD"/>
    <w:rsid w:val="00327C20"/>
    <w:rsid w:val="0033088B"/>
    <w:rsid w:val="00332942"/>
    <w:rsid w:val="003349D4"/>
    <w:rsid w:val="00334EC1"/>
    <w:rsid w:val="00340E25"/>
    <w:rsid w:val="003433A4"/>
    <w:rsid w:val="00343E2C"/>
    <w:rsid w:val="00351A4D"/>
    <w:rsid w:val="003542D7"/>
    <w:rsid w:val="00355F24"/>
    <w:rsid w:val="0036119B"/>
    <w:rsid w:val="0036493F"/>
    <w:rsid w:val="0036796D"/>
    <w:rsid w:val="003817C0"/>
    <w:rsid w:val="00397476"/>
    <w:rsid w:val="003A1BED"/>
    <w:rsid w:val="003B1FC7"/>
    <w:rsid w:val="003B7B40"/>
    <w:rsid w:val="003C1FEA"/>
    <w:rsid w:val="003C2CE6"/>
    <w:rsid w:val="003C5698"/>
    <w:rsid w:val="003C612C"/>
    <w:rsid w:val="003D7E60"/>
    <w:rsid w:val="003E0652"/>
    <w:rsid w:val="003E0F04"/>
    <w:rsid w:val="003E307E"/>
    <w:rsid w:val="003E7FE6"/>
    <w:rsid w:val="003F0648"/>
    <w:rsid w:val="003F1C83"/>
    <w:rsid w:val="003F5101"/>
    <w:rsid w:val="003F54C8"/>
    <w:rsid w:val="003F6669"/>
    <w:rsid w:val="00401A68"/>
    <w:rsid w:val="00401BF6"/>
    <w:rsid w:val="004127B6"/>
    <w:rsid w:val="004167B5"/>
    <w:rsid w:val="0042290C"/>
    <w:rsid w:val="00427908"/>
    <w:rsid w:val="00430D56"/>
    <w:rsid w:val="00436125"/>
    <w:rsid w:val="00442FB4"/>
    <w:rsid w:val="00443679"/>
    <w:rsid w:val="00444AE0"/>
    <w:rsid w:val="00452642"/>
    <w:rsid w:val="00462D6B"/>
    <w:rsid w:val="004801F8"/>
    <w:rsid w:val="00480883"/>
    <w:rsid w:val="00480ADA"/>
    <w:rsid w:val="004866E6"/>
    <w:rsid w:val="0048703F"/>
    <w:rsid w:val="00492E3D"/>
    <w:rsid w:val="004933B6"/>
    <w:rsid w:val="0049515B"/>
    <w:rsid w:val="004A266C"/>
    <w:rsid w:val="004A70FB"/>
    <w:rsid w:val="004B325D"/>
    <w:rsid w:val="004C2672"/>
    <w:rsid w:val="004C5A70"/>
    <w:rsid w:val="004D6FED"/>
    <w:rsid w:val="004E372A"/>
    <w:rsid w:val="004E46F7"/>
    <w:rsid w:val="004E5F73"/>
    <w:rsid w:val="004F6E14"/>
    <w:rsid w:val="004F6F2C"/>
    <w:rsid w:val="00500F20"/>
    <w:rsid w:val="00505020"/>
    <w:rsid w:val="00512E8B"/>
    <w:rsid w:val="0052055D"/>
    <w:rsid w:val="00520E44"/>
    <w:rsid w:val="00533D10"/>
    <w:rsid w:val="00535511"/>
    <w:rsid w:val="00543F1B"/>
    <w:rsid w:val="005506FE"/>
    <w:rsid w:val="005557F1"/>
    <w:rsid w:val="00563610"/>
    <w:rsid w:val="005734EC"/>
    <w:rsid w:val="005759FB"/>
    <w:rsid w:val="00581477"/>
    <w:rsid w:val="00582987"/>
    <w:rsid w:val="005939B6"/>
    <w:rsid w:val="00594D65"/>
    <w:rsid w:val="00595594"/>
    <w:rsid w:val="00597FF3"/>
    <w:rsid w:val="005B1278"/>
    <w:rsid w:val="005B1A48"/>
    <w:rsid w:val="005B66F7"/>
    <w:rsid w:val="005C2369"/>
    <w:rsid w:val="005C5776"/>
    <w:rsid w:val="005D0D72"/>
    <w:rsid w:val="005D3C0A"/>
    <w:rsid w:val="005E2C3E"/>
    <w:rsid w:val="005E3558"/>
    <w:rsid w:val="00601BB2"/>
    <w:rsid w:val="006049F3"/>
    <w:rsid w:val="00605A0C"/>
    <w:rsid w:val="006113BF"/>
    <w:rsid w:val="0061463A"/>
    <w:rsid w:val="00616F48"/>
    <w:rsid w:val="0062343C"/>
    <w:rsid w:val="00632A98"/>
    <w:rsid w:val="0064411C"/>
    <w:rsid w:val="00651098"/>
    <w:rsid w:val="006522E1"/>
    <w:rsid w:val="006526B3"/>
    <w:rsid w:val="00661DF5"/>
    <w:rsid w:val="00663147"/>
    <w:rsid w:val="00663BB1"/>
    <w:rsid w:val="006673B0"/>
    <w:rsid w:val="00671CE0"/>
    <w:rsid w:val="00681FCD"/>
    <w:rsid w:val="0068371F"/>
    <w:rsid w:val="00683F53"/>
    <w:rsid w:val="00691DEB"/>
    <w:rsid w:val="006A0B0F"/>
    <w:rsid w:val="006A1EDF"/>
    <w:rsid w:val="006B3C99"/>
    <w:rsid w:val="006B70C3"/>
    <w:rsid w:val="006C27AC"/>
    <w:rsid w:val="006C3DE9"/>
    <w:rsid w:val="006D4735"/>
    <w:rsid w:val="006E0651"/>
    <w:rsid w:val="006E3CE5"/>
    <w:rsid w:val="006F35A3"/>
    <w:rsid w:val="00713763"/>
    <w:rsid w:val="0071482E"/>
    <w:rsid w:val="007201DA"/>
    <w:rsid w:val="007205B9"/>
    <w:rsid w:val="00732E13"/>
    <w:rsid w:val="00734F44"/>
    <w:rsid w:val="00737AE1"/>
    <w:rsid w:val="00740B87"/>
    <w:rsid w:val="00747BEC"/>
    <w:rsid w:val="007503D9"/>
    <w:rsid w:val="00753EC7"/>
    <w:rsid w:val="007717C9"/>
    <w:rsid w:val="00772A1D"/>
    <w:rsid w:val="0077398A"/>
    <w:rsid w:val="00775A46"/>
    <w:rsid w:val="007818D5"/>
    <w:rsid w:val="00786637"/>
    <w:rsid w:val="007947CF"/>
    <w:rsid w:val="007A4ABA"/>
    <w:rsid w:val="007A6212"/>
    <w:rsid w:val="007B35D0"/>
    <w:rsid w:val="007C6640"/>
    <w:rsid w:val="007E1CD8"/>
    <w:rsid w:val="007E27BD"/>
    <w:rsid w:val="007F1169"/>
    <w:rsid w:val="007F7CA4"/>
    <w:rsid w:val="00802998"/>
    <w:rsid w:val="00836E2C"/>
    <w:rsid w:val="00840E32"/>
    <w:rsid w:val="008537A8"/>
    <w:rsid w:val="00854B97"/>
    <w:rsid w:val="00861168"/>
    <w:rsid w:val="00861B73"/>
    <w:rsid w:val="00862ACE"/>
    <w:rsid w:val="00873726"/>
    <w:rsid w:val="0088462E"/>
    <w:rsid w:val="008A10E4"/>
    <w:rsid w:val="008A635F"/>
    <w:rsid w:val="008A6B6C"/>
    <w:rsid w:val="008B0C41"/>
    <w:rsid w:val="008B29C1"/>
    <w:rsid w:val="008B4C84"/>
    <w:rsid w:val="008C60E5"/>
    <w:rsid w:val="008C7D09"/>
    <w:rsid w:val="008D53D8"/>
    <w:rsid w:val="008E4D42"/>
    <w:rsid w:val="008E54B7"/>
    <w:rsid w:val="008F29BA"/>
    <w:rsid w:val="00900E22"/>
    <w:rsid w:val="0090469B"/>
    <w:rsid w:val="00914E59"/>
    <w:rsid w:val="0092281C"/>
    <w:rsid w:val="00930A6A"/>
    <w:rsid w:val="0093377F"/>
    <w:rsid w:val="00935DD4"/>
    <w:rsid w:val="00941AF0"/>
    <w:rsid w:val="00942461"/>
    <w:rsid w:val="009424B1"/>
    <w:rsid w:val="009469A7"/>
    <w:rsid w:val="00960464"/>
    <w:rsid w:val="00961D62"/>
    <w:rsid w:val="009639B9"/>
    <w:rsid w:val="009709C2"/>
    <w:rsid w:val="00987455"/>
    <w:rsid w:val="00992925"/>
    <w:rsid w:val="009937FC"/>
    <w:rsid w:val="009A1918"/>
    <w:rsid w:val="009B1EBE"/>
    <w:rsid w:val="009B2750"/>
    <w:rsid w:val="009B3A53"/>
    <w:rsid w:val="009B7C84"/>
    <w:rsid w:val="009C6C26"/>
    <w:rsid w:val="009C72E1"/>
    <w:rsid w:val="009C75C3"/>
    <w:rsid w:val="009D1678"/>
    <w:rsid w:val="009D17BD"/>
    <w:rsid w:val="009D4C8C"/>
    <w:rsid w:val="009E0C3E"/>
    <w:rsid w:val="009E1770"/>
    <w:rsid w:val="009F06A2"/>
    <w:rsid w:val="00A04ED2"/>
    <w:rsid w:val="00A10835"/>
    <w:rsid w:val="00A16789"/>
    <w:rsid w:val="00A20D78"/>
    <w:rsid w:val="00A21485"/>
    <w:rsid w:val="00A236E2"/>
    <w:rsid w:val="00A3298C"/>
    <w:rsid w:val="00A32BE3"/>
    <w:rsid w:val="00A34324"/>
    <w:rsid w:val="00A3789F"/>
    <w:rsid w:val="00A4225C"/>
    <w:rsid w:val="00A43B53"/>
    <w:rsid w:val="00A45CF6"/>
    <w:rsid w:val="00A71612"/>
    <w:rsid w:val="00A761CA"/>
    <w:rsid w:val="00A8342F"/>
    <w:rsid w:val="00A913B2"/>
    <w:rsid w:val="00A914AC"/>
    <w:rsid w:val="00A91FA2"/>
    <w:rsid w:val="00A92E2E"/>
    <w:rsid w:val="00AA3262"/>
    <w:rsid w:val="00AA59D7"/>
    <w:rsid w:val="00AA798A"/>
    <w:rsid w:val="00AB2A96"/>
    <w:rsid w:val="00AC1042"/>
    <w:rsid w:val="00AC404F"/>
    <w:rsid w:val="00AC59A5"/>
    <w:rsid w:val="00AD123B"/>
    <w:rsid w:val="00AE0400"/>
    <w:rsid w:val="00AE0D22"/>
    <w:rsid w:val="00AE1092"/>
    <w:rsid w:val="00AE77A2"/>
    <w:rsid w:val="00AE7E56"/>
    <w:rsid w:val="00AF06C2"/>
    <w:rsid w:val="00B0001D"/>
    <w:rsid w:val="00B25F28"/>
    <w:rsid w:val="00B3103A"/>
    <w:rsid w:val="00B3119C"/>
    <w:rsid w:val="00B31D63"/>
    <w:rsid w:val="00B46772"/>
    <w:rsid w:val="00B7714A"/>
    <w:rsid w:val="00B95D09"/>
    <w:rsid w:val="00BA4D7A"/>
    <w:rsid w:val="00BA7FBD"/>
    <w:rsid w:val="00BB11DA"/>
    <w:rsid w:val="00BB3DCB"/>
    <w:rsid w:val="00BD035E"/>
    <w:rsid w:val="00BD3BB4"/>
    <w:rsid w:val="00BD3ECC"/>
    <w:rsid w:val="00BD4B57"/>
    <w:rsid w:val="00BD5785"/>
    <w:rsid w:val="00BD70AD"/>
    <w:rsid w:val="00BE324D"/>
    <w:rsid w:val="00BE5307"/>
    <w:rsid w:val="00BF7133"/>
    <w:rsid w:val="00C10AF2"/>
    <w:rsid w:val="00C11086"/>
    <w:rsid w:val="00C121B3"/>
    <w:rsid w:val="00C15030"/>
    <w:rsid w:val="00C15DA7"/>
    <w:rsid w:val="00C16A28"/>
    <w:rsid w:val="00C25DA4"/>
    <w:rsid w:val="00C2755E"/>
    <w:rsid w:val="00C30467"/>
    <w:rsid w:val="00C30B54"/>
    <w:rsid w:val="00C43DE2"/>
    <w:rsid w:val="00C44CAA"/>
    <w:rsid w:val="00C46EA0"/>
    <w:rsid w:val="00C57C73"/>
    <w:rsid w:val="00C652EA"/>
    <w:rsid w:val="00C70EAF"/>
    <w:rsid w:val="00C75938"/>
    <w:rsid w:val="00CB4052"/>
    <w:rsid w:val="00CB4B2F"/>
    <w:rsid w:val="00CC2A87"/>
    <w:rsid w:val="00CC33A1"/>
    <w:rsid w:val="00CC7762"/>
    <w:rsid w:val="00CD5157"/>
    <w:rsid w:val="00CD6C31"/>
    <w:rsid w:val="00CD7FF2"/>
    <w:rsid w:val="00CE0EB2"/>
    <w:rsid w:val="00CE1190"/>
    <w:rsid w:val="00CE2662"/>
    <w:rsid w:val="00CE6180"/>
    <w:rsid w:val="00CF0032"/>
    <w:rsid w:val="00CF35E4"/>
    <w:rsid w:val="00CF42CC"/>
    <w:rsid w:val="00CF5578"/>
    <w:rsid w:val="00CF62D7"/>
    <w:rsid w:val="00CF71CB"/>
    <w:rsid w:val="00D10388"/>
    <w:rsid w:val="00D254EF"/>
    <w:rsid w:val="00D27B46"/>
    <w:rsid w:val="00D34C92"/>
    <w:rsid w:val="00D40C43"/>
    <w:rsid w:val="00D422CC"/>
    <w:rsid w:val="00D43596"/>
    <w:rsid w:val="00D4637A"/>
    <w:rsid w:val="00D645CA"/>
    <w:rsid w:val="00D708D2"/>
    <w:rsid w:val="00D733FB"/>
    <w:rsid w:val="00D742C5"/>
    <w:rsid w:val="00D744C2"/>
    <w:rsid w:val="00D859CE"/>
    <w:rsid w:val="00D94526"/>
    <w:rsid w:val="00D94FE8"/>
    <w:rsid w:val="00D9650B"/>
    <w:rsid w:val="00DA5C5F"/>
    <w:rsid w:val="00DA6C58"/>
    <w:rsid w:val="00DA6DD5"/>
    <w:rsid w:val="00DA7CE8"/>
    <w:rsid w:val="00DB2FB5"/>
    <w:rsid w:val="00DB4FA2"/>
    <w:rsid w:val="00DC05D6"/>
    <w:rsid w:val="00DC0618"/>
    <w:rsid w:val="00DC6AD3"/>
    <w:rsid w:val="00DC7D40"/>
    <w:rsid w:val="00DD2228"/>
    <w:rsid w:val="00DE065E"/>
    <w:rsid w:val="00DE2F8E"/>
    <w:rsid w:val="00DF031B"/>
    <w:rsid w:val="00DF4B06"/>
    <w:rsid w:val="00DF5238"/>
    <w:rsid w:val="00E04440"/>
    <w:rsid w:val="00E07310"/>
    <w:rsid w:val="00E222A9"/>
    <w:rsid w:val="00E252C7"/>
    <w:rsid w:val="00E306B6"/>
    <w:rsid w:val="00E31437"/>
    <w:rsid w:val="00E420F7"/>
    <w:rsid w:val="00E5475D"/>
    <w:rsid w:val="00E54E9A"/>
    <w:rsid w:val="00E62CFB"/>
    <w:rsid w:val="00E80504"/>
    <w:rsid w:val="00E85C54"/>
    <w:rsid w:val="00E8749B"/>
    <w:rsid w:val="00E91BCF"/>
    <w:rsid w:val="00E95B66"/>
    <w:rsid w:val="00E97E69"/>
    <w:rsid w:val="00EA46ED"/>
    <w:rsid w:val="00EA4759"/>
    <w:rsid w:val="00EB0130"/>
    <w:rsid w:val="00EB6C21"/>
    <w:rsid w:val="00EE1F87"/>
    <w:rsid w:val="00EE26FD"/>
    <w:rsid w:val="00EE57CD"/>
    <w:rsid w:val="00EE59CD"/>
    <w:rsid w:val="00EF1345"/>
    <w:rsid w:val="00EF6819"/>
    <w:rsid w:val="00F03A1B"/>
    <w:rsid w:val="00F067F9"/>
    <w:rsid w:val="00F1078F"/>
    <w:rsid w:val="00F11790"/>
    <w:rsid w:val="00F13756"/>
    <w:rsid w:val="00F27FFB"/>
    <w:rsid w:val="00F3469D"/>
    <w:rsid w:val="00F43311"/>
    <w:rsid w:val="00F47F44"/>
    <w:rsid w:val="00F7063C"/>
    <w:rsid w:val="00F749AC"/>
    <w:rsid w:val="00F85B7C"/>
    <w:rsid w:val="00F8667A"/>
    <w:rsid w:val="00FA03F9"/>
    <w:rsid w:val="00FA1CC7"/>
    <w:rsid w:val="00FB3795"/>
    <w:rsid w:val="00FB696F"/>
    <w:rsid w:val="00FC0CA0"/>
    <w:rsid w:val="00FC1EE4"/>
    <w:rsid w:val="00FC629E"/>
    <w:rsid w:val="00FC6591"/>
    <w:rsid w:val="00FC694F"/>
    <w:rsid w:val="00FC79F7"/>
    <w:rsid w:val="00FD2E89"/>
    <w:rsid w:val="00FD3E7B"/>
    <w:rsid w:val="00FD65B4"/>
    <w:rsid w:val="00FD6F24"/>
    <w:rsid w:val="00FE1E20"/>
    <w:rsid w:val="00FF25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2C9EB"/>
  <w15:chartTrackingRefBased/>
  <w15:docId w15:val="{1DE9D19C-2F2F-4C87-AFB2-4B6AFCD8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16D04"/>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EA4759"/>
    <w:pPr>
      <w:keepNext/>
      <w:keepLines/>
      <w:spacing w:before="40" w:after="0"/>
      <w:outlineLvl w:val="1"/>
    </w:pPr>
    <w:rPr>
      <w:rFonts w:asciiTheme="majorHAnsi" w:eastAsiaTheme="majorEastAsia" w:hAnsiTheme="majorHAnsi" w:cstheme="majorBidi"/>
      <w:sz w:val="28"/>
      <w:szCs w:val="26"/>
    </w:rPr>
  </w:style>
  <w:style w:type="paragraph" w:styleId="berschrift3">
    <w:name w:val="heading 3"/>
    <w:basedOn w:val="Standard"/>
    <w:next w:val="Standard"/>
    <w:link w:val="berschrift3Zchn"/>
    <w:uiPriority w:val="9"/>
    <w:unhideWhenUsed/>
    <w:qFormat/>
    <w:rsid w:val="00427908"/>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40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0C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D4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16D04"/>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EA4759"/>
    <w:rPr>
      <w:rFonts w:asciiTheme="majorHAnsi" w:eastAsiaTheme="majorEastAsia" w:hAnsiTheme="majorHAnsi" w:cstheme="majorBidi"/>
      <w:sz w:val="28"/>
      <w:szCs w:val="26"/>
    </w:rPr>
  </w:style>
  <w:style w:type="paragraph" w:styleId="Listenabsatz">
    <w:name w:val="List Paragraph"/>
    <w:basedOn w:val="Standard"/>
    <w:uiPriority w:val="34"/>
    <w:qFormat/>
    <w:rsid w:val="00051419"/>
    <w:pPr>
      <w:ind w:left="720"/>
      <w:contextualSpacing/>
    </w:pPr>
  </w:style>
  <w:style w:type="paragraph" w:customStyle="1" w:styleId="berschrift11">
    <w:name w:val="Überschrift 11"/>
    <w:next w:val="Standard"/>
    <w:rsid w:val="00480ADA"/>
    <w:pPr>
      <w:keepNext/>
      <w:keepLines/>
      <w:spacing w:before="240" w:after="0"/>
      <w:outlineLvl w:val="0"/>
    </w:pPr>
    <w:rPr>
      <w:rFonts w:ascii="Lucida Grande" w:eastAsia="ヒラギノ角ゴ Pro W3" w:hAnsi="Lucida Grande" w:cs="Times New Roman"/>
      <w:color w:val="0C62A8"/>
      <w:sz w:val="32"/>
      <w:szCs w:val="20"/>
      <w:lang w:eastAsia="de-DE"/>
    </w:rPr>
  </w:style>
  <w:style w:type="paragraph" w:customStyle="1" w:styleId="Listenabsatz1">
    <w:name w:val="Listenabsatz1"/>
    <w:rsid w:val="00480ADA"/>
    <w:pPr>
      <w:ind w:left="720"/>
    </w:pPr>
    <w:rPr>
      <w:rFonts w:ascii="Lucida Grande" w:eastAsia="ヒラギノ角ゴ Pro W3" w:hAnsi="Lucida Grande" w:cs="Times New Roman"/>
      <w:color w:val="000000"/>
      <w:szCs w:val="20"/>
      <w:lang w:eastAsia="de-DE"/>
    </w:rPr>
  </w:style>
  <w:style w:type="numbering" w:customStyle="1" w:styleId="Liste21">
    <w:name w:val="Liste 21"/>
    <w:rsid w:val="00480ADA"/>
  </w:style>
  <w:style w:type="paragraph" w:styleId="Kopfzeile">
    <w:name w:val="header"/>
    <w:basedOn w:val="Standard"/>
    <w:link w:val="KopfzeileZchn"/>
    <w:uiPriority w:val="99"/>
    <w:unhideWhenUsed/>
    <w:rsid w:val="008A10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10E4"/>
  </w:style>
  <w:style w:type="paragraph" w:styleId="Fuzeile">
    <w:name w:val="footer"/>
    <w:basedOn w:val="Standard"/>
    <w:link w:val="FuzeileZchn"/>
    <w:uiPriority w:val="99"/>
    <w:unhideWhenUsed/>
    <w:rsid w:val="008A10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0E4"/>
  </w:style>
  <w:style w:type="paragraph" w:styleId="KeinLeerraum">
    <w:name w:val="No Spacing"/>
    <w:link w:val="KeinLeerraumZchn"/>
    <w:uiPriority w:val="1"/>
    <w:qFormat/>
    <w:rsid w:val="008A10E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A10E4"/>
    <w:rPr>
      <w:rFonts w:eastAsiaTheme="minorEastAsia"/>
      <w:lang w:eastAsia="de-DE"/>
    </w:rPr>
  </w:style>
  <w:style w:type="character" w:customStyle="1" w:styleId="berschrift3Zchn">
    <w:name w:val="Überschrift 3 Zchn"/>
    <w:basedOn w:val="Absatz-Standardschriftart"/>
    <w:link w:val="berschrift3"/>
    <w:uiPriority w:val="9"/>
    <w:rsid w:val="00427908"/>
    <w:rPr>
      <w:rFonts w:asciiTheme="majorHAnsi" w:eastAsiaTheme="majorEastAsia" w:hAnsiTheme="majorHAnsi" w:cstheme="majorBidi"/>
      <w:color w:val="000000" w:themeColor="text1"/>
      <w:sz w:val="24"/>
      <w:szCs w:val="24"/>
    </w:rPr>
  </w:style>
  <w:style w:type="paragraph" w:styleId="Sprechblasentext">
    <w:name w:val="Balloon Text"/>
    <w:basedOn w:val="Standard"/>
    <w:link w:val="SprechblasentextZchn"/>
    <w:uiPriority w:val="99"/>
    <w:semiHidden/>
    <w:unhideWhenUsed/>
    <w:rsid w:val="00EE59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59CD"/>
    <w:rPr>
      <w:rFonts w:ascii="Segoe UI" w:hAnsi="Segoe UI" w:cs="Segoe UI"/>
      <w:sz w:val="18"/>
      <w:szCs w:val="18"/>
    </w:rPr>
  </w:style>
  <w:style w:type="paragraph" w:styleId="Untertitel">
    <w:name w:val="Subtitle"/>
    <w:basedOn w:val="Standard"/>
    <w:next w:val="Standard"/>
    <w:link w:val="UntertitelZchn"/>
    <w:uiPriority w:val="11"/>
    <w:qFormat/>
    <w:rsid w:val="003A1BE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A1BED"/>
    <w:rPr>
      <w:rFonts w:eastAsiaTheme="minorEastAsia"/>
      <w:color w:val="5A5A5A" w:themeColor="text1" w:themeTint="A5"/>
      <w:spacing w:val="15"/>
    </w:rPr>
  </w:style>
  <w:style w:type="numbering" w:customStyle="1" w:styleId="Strich">
    <w:name w:val="Strich"/>
    <w:rsid w:val="00F47F44"/>
    <w:pPr>
      <w:numPr>
        <w:numId w:val="28"/>
      </w:numPr>
    </w:pPr>
  </w:style>
  <w:style w:type="paragraph" w:customStyle="1" w:styleId="Text">
    <w:name w:val="Text"/>
    <w:rsid w:val="00F47F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character" w:styleId="Kommentarzeichen">
    <w:name w:val="annotation reference"/>
    <w:basedOn w:val="Absatz-Standardschriftart"/>
    <w:uiPriority w:val="99"/>
    <w:semiHidden/>
    <w:unhideWhenUsed/>
    <w:rsid w:val="00BD3ECC"/>
    <w:rPr>
      <w:sz w:val="16"/>
      <w:szCs w:val="16"/>
    </w:rPr>
  </w:style>
  <w:style w:type="paragraph" w:styleId="Kommentartext">
    <w:name w:val="annotation text"/>
    <w:basedOn w:val="Standard"/>
    <w:link w:val="KommentartextZchn"/>
    <w:uiPriority w:val="99"/>
    <w:semiHidden/>
    <w:unhideWhenUsed/>
    <w:rsid w:val="00BD3E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3ECC"/>
    <w:rPr>
      <w:sz w:val="20"/>
      <w:szCs w:val="20"/>
    </w:rPr>
  </w:style>
  <w:style w:type="paragraph" w:styleId="Kommentarthema">
    <w:name w:val="annotation subject"/>
    <w:basedOn w:val="Kommentartext"/>
    <w:next w:val="Kommentartext"/>
    <w:link w:val="KommentarthemaZchn"/>
    <w:uiPriority w:val="99"/>
    <w:semiHidden/>
    <w:unhideWhenUsed/>
    <w:rsid w:val="00BD3ECC"/>
    <w:rPr>
      <w:b/>
      <w:bCs/>
    </w:rPr>
  </w:style>
  <w:style w:type="character" w:customStyle="1" w:styleId="KommentarthemaZchn">
    <w:name w:val="Kommentarthema Zchn"/>
    <w:basedOn w:val="KommentartextZchn"/>
    <w:link w:val="Kommentarthema"/>
    <w:uiPriority w:val="99"/>
    <w:semiHidden/>
    <w:rsid w:val="00BD3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19851">
      <w:bodyDiv w:val="1"/>
      <w:marLeft w:val="0"/>
      <w:marRight w:val="0"/>
      <w:marTop w:val="0"/>
      <w:marBottom w:val="0"/>
      <w:divBdr>
        <w:top w:val="none" w:sz="0" w:space="0" w:color="auto"/>
        <w:left w:val="none" w:sz="0" w:space="0" w:color="auto"/>
        <w:bottom w:val="none" w:sz="0" w:space="0" w:color="auto"/>
        <w:right w:val="none" w:sz="0" w:space="0" w:color="auto"/>
      </w:divBdr>
      <w:divsChild>
        <w:div w:id="978342761">
          <w:marLeft w:val="547"/>
          <w:marRight w:val="0"/>
          <w:marTop w:val="115"/>
          <w:marBottom w:val="0"/>
          <w:divBdr>
            <w:top w:val="none" w:sz="0" w:space="0" w:color="auto"/>
            <w:left w:val="none" w:sz="0" w:space="0" w:color="auto"/>
            <w:bottom w:val="none" w:sz="0" w:space="0" w:color="auto"/>
            <w:right w:val="none" w:sz="0" w:space="0" w:color="auto"/>
          </w:divBdr>
        </w:div>
        <w:div w:id="1644503475">
          <w:marLeft w:val="1166"/>
          <w:marRight w:val="0"/>
          <w:marTop w:val="86"/>
          <w:marBottom w:val="0"/>
          <w:divBdr>
            <w:top w:val="none" w:sz="0" w:space="0" w:color="auto"/>
            <w:left w:val="none" w:sz="0" w:space="0" w:color="auto"/>
            <w:bottom w:val="none" w:sz="0" w:space="0" w:color="auto"/>
            <w:right w:val="none" w:sz="0" w:space="0" w:color="auto"/>
          </w:divBdr>
        </w:div>
        <w:div w:id="976642736">
          <w:marLeft w:val="1166"/>
          <w:marRight w:val="0"/>
          <w:marTop w:val="86"/>
          <w:marBottom w:val="0"/>
          <w:divBdr>
            <w:top w:val="none" w:sz="0" w:space="0" w:color="auto"/>
            <w:left w:val="none" w:sz="0" w:space="0" w:color="auto"/>
            <w:bottom w:val="none" w:sz="0" w:space="0" w:color="auto"/>
            <w:right w:val="none" w:sz="0" w:space="0" w:color="auto"/>
          </w:divBdr>
        </w:div>
        <w:div w:id="1354184378">
          <w:marLeft w:val="547"/>
          <w:marRight w:val="0"/>
          <w:marTop w:val="115"/>
          <w:marBottom w:val="0"/>
          <w:divBdr>
            <w:top w:val="none" w:sz="0" w:space="0" w:color="auto"/>
            <w:left w:val="none" w:sz="0" w:space="0" w:color="auto"/>
            <w:bottom w:val="none" w:sz="0" w:space="0" w:color="auto"/>
            <w:right w:val="none" w:sz="0" w:space="0" w:color="auto"/>
          </w:divBdr>
        </w:div>
        <w:div w:id="750808827">
          <w:marLeft w:val="1166"/>
          <w:marRight w:val="0"/>
          <w:marTop w:val="86"/>
          <w:marBottom w:val="0"/>
          <w:divBdr>
            <w:top w:val="none" w:sz="0" w:space="0" w:color="auto"/>
            <w:left w:val="none" w:sz="0" w:space="0" w:color="auto"/>
            <w:bottom w:val="none" w:sz="0" w:space="0" w:color="auto"/>
            <w:right w:val="none" w:sz="0" w:space="0" w:color="auto"/>
          </w:divBdr>
        </w:div>
      </w:divsChild>
    </w:div>
    <w:div w:id="19316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41B3-E9F4-44A6-B98F-7AB13F6B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2476</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2016-04-13T19:17:00Z</cp:lastPrinted>
  <dcterms:created xsi:type="dcterms:W3CDTF">2022-08-28T18:40:00Z</dcterms:created>
  <dcterms:modified xsi:type="dcterms:W3CDTF">2022-11-08T12:06:00Z</dcterms:modified>
</cp:coreProperties>
</file>