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0247C" w14:textId="26093E39" w:rsidR="004F300C" w:rsidRPr="004F300C" w:rsidRDefault="004F300C" w:rsidP="004F300C">
      <w:pPr>
        <w:keepNext/>
        <w:autoSpaceDN w:val="0"/>
        <w:textAlignment w:val="baseline"/>
        <w:rPr>
          <w:rFonts w:eastAsia="Arial" w:cs="Arial"/>
          <w:b/>
          <w:sz w:val="24"/>
        </w:rPr>
      </w:pPr>
      <w:r w:rsidRPr="004F300C">
        <w:rPr>
          <w:rFonts w:eastAsia="Arial" w:cs="Arial"/>
          <w:b/>
          <w:sz w:val="24"/>
        </w:rPr>
        <w:t>Beispiel für</w:t>
      </w:r>
      <w:r w:rsidR="007B42EB">
        <w:rPr>
          <w:rFonts w:eastAsia="Arial" w:cs="Arial"/>
          <w:b/>
          <w:sz w:val="24"/>
        </w:rPr>
        <w:t xml:space="preserve"> ein</w:t>
      </w:r>
      <w:r w:rsidRPr="004F300C">
        <w:rPr>
          <w:rFonts w:eastAsia="Arial" w:cs="Arial"/>
          <w:b/>
          <w:sz w:val="24"/>
        </w:rPr>
        <w:t xml:space="preserve"> konkretisierte</w:t>
      </w:r>
      <w:r w:rsidR="007B42EB">
        <w:rPr>
          <w:rFonts w:eastAsia="Arial" w:cs="Arial"/>
          <w:b/>
          <w:sz w:val="24"/>
        </w:rPr>
        <w:t>s</w:t>
      </w:r>
      <w:r w:rsidRPr="004F300C">
        <w:rPr>
          <w:rFonts w:eastAsia="Arial" w:cs="Arial"/>
          <w:b/>
          <w:sz w:val="24"/>
        </w:rPr>
        <w:t xml:space="preserve"> Unterrichtsvorhaben</w:t>
      </w:r>
    </w:p>
    <w:p w14:paraId="2C8492B3" w14:textId="04056308" w:rsidR="004F300C" w:rsidRPr="004F300C" w:rsidRDefault="004F300C" w:rsidP="004F300C">
      <w:pPr>
        <w:keepNext/>
        <w:autoSpaceDN w:val="0"/>
        <w:spacing w:before="160" w:after="160" w:line="240" w:lineRule="auto"/>
        <w:jc w:val="left"/>
        <w:textAlignment w:val="baseline"/>
        <w:outlineLvl w:val="0"/>
        <w:rPr>
          <w:rFonts w:cs="Arial"/>
          <w:b/>
          <w:caps/>
          <w:sz w:val="20"/>
          <w:lang w:eastAsia="de-DE"/>
        </w:rPr>
      </w:pPr>
      <w:r w:rsidRPr="004F300C">
        <w:rPr>
          <w:rFonts w:cs="Arial"/>
          <w:b/>
          <w:caps/>
          <w:sz w:val="20"/>
          <w:lang w:eastAsia="de-DE"/>
        </w:rPr>
        <w:t xml:space="preserve">QUALIFIKATIONSPHASE </w:t>
      </w:r>
      <w:r w:rsidR="00835D40">
        <w:rPr>
          <w:rFonts w:cs="Arial"/>
          <w:b/>
          <w:caps/>
          <w:sz w:val="20"/>
          <w:lang w:eastAsia="de-DE"/>
        </w:rPr>
        <w:t xml:space="preserve">II </w:t>
      </w:r>
      <w:r w:rsidR="00017889">
        <w:rPr>
          <w:rFonts w:cs="Arial"/>
          <w:b/>
          <w:caps/>
          <w:sz w:val="20"/>
          <w:lang w:eastAsia="de-DE"/>
        </w:rPr>
        <w:t>Leistungs</w:t>
      </w:r>
      <w:r w:rsidRPr="004F300C">
        <w:rPr>
          <w:rFonts w:cs="Arial"/>
          <w:b/>
          <w:caps/>
          <w:sz w:val="20"/>
          <w:lang w:eastAsia="de-DE"/>
        </w:rPr>
        <w:t xml:space="preserve">KURS – UNterrichtsvorhaben </w:t>
      </w:r>
      <w:r w:rsidR="00835D40">
        <w:rPr>
          <w:rFonts w:cs="Arial"/>
          <w:b/>
          <w:caps/>
          <w:sz w:val="20"/>
          <w:lang w:eastAsia="de-DE"/>
        </w:rPr>
        <w:t>VI</w:t>
      </w:r>
      <w:r w:rsidR="00843C5A">
        <w:rPr>
          <w:rFonts w:cs="Arial"/>
          <w:b/>
          <w:caps/>
          <w:sz w:val="20"/>
          <w:lang w:eastAsia="de-DE"/>
        </w:rPr>
        <w:t>I</w:t>
      </w:r>
    </w:p>
    <w:tbl>
      <w:tblPr>
        <w:tblW w:w="4968" w:type="pct"/>
        <w:tblLayout w:type="fixed"/>
        <w:tblCellMar>
          <w:left w:w="10" w:type="dxa"/>
          <w:right w:w="10" w:type="dxa"/>
        </w:tblCellMar>
        <w:tblLook w:val="0000" w:firstRow="0" w:lastRow="0" w:firstColumn="0" w:lastColumn="0" w:noHBand="0" w:noVBand="0"/>
      </w:tblPr>
      <w:tblGrid>
        <w:gridCol w:w="7787"/>
        <w:gridCol w:w="6356"/>
        <w:gridCol w:w="43"/>
      </w:tblGrid>
      <w:tr w:rsidR="004F300C" w:rsidRPr="004F300C" w14:paraId="5E8437A2" w14:textId="77777777" w:rsidTr="007005B4">
        <w:trPr>
          <w:trHeight w:val="227"/>
          <w:tblHeader/>
        </w:trPr>
        <w:tc>
          <w:tcPr>
            <w:tcW w:w="7787" w:type="dxa"/>
            <w:tcBorders>
              <w:top w:val="single" w:sz="8" w:space="0" w:color="000000"/>
              <w:left w:val="single" w:sz="8" w:space="0" w:color="000000"/>
              <w:right w:val="single" w:sz="8" w:space="0" w:color="000000"/>
            </w:tcBorders>
            <w:shd w:val="clear" w:color="auto" w:fill="D0CECE"/>
            <w:tcMar>
              <w:top w:w="0" w:type="dxa"/>
              <w:left w:w="57" w:type="dxa"/>
              <w:bottom w:w="0" w:type="dxa"/>
              <w:right w:w="57" w:type="dxa"/>
            </w:tcMar>
          </w:tcPr>
          <w:p w14:paraId="74FC94FF" w14:textId="504BA69D" w:rsidR="004F300C" w:rsidRPr="004F300C" w:rsidRDefault="004F300C" w:rsidP="004F300C">
            <w:pPr>
              <w:keepNext/>
              <w:widowControl w:val="0"/>
              <w:autoSpaceDN w:val="0"/>
              <w:spacing w:before="160" w:after="160" w:line="240" w:lineRule="auto"/>
              <w:jc w:val="left"/>
              <w:textAlignment w:val="baseline"/>
              <w:outlineLvl w:val="1"/>
              <w:rPr>
                <w:rFonts w:cs="Arial"/>
                <w:b/>
                <w:sz w:val="20"/>
                <w:lang w:eastAsia="de-DE"/>
              </w:rPr>
            </w:pPr>
            <w:r w:rsidRPr="004F300C">
              <w:rPr>
                <w:rFonts w:cs="Arial"/>
                <w:b/>
                <w:sz w:val="20"/>
                <w:lang w:eastAsia="de-DE"/>
              </w:rPr>
              <w:t>Q</w:t>
            </w:r>
            <w:r w:rsidR="00835D40">
              <w:rPr>
                <w:rFonts w:cs="Arial"/>
                <w:b/>
                <w:sz w:val="20"/>
                <w:lang w:eastAsia="de-DE"/>
              </w:rPr>
              <w:t>2</w:t>
            </w:r>
            <w:r w:rsidR="007E5736">
              <w:rPr>
                <w:rFonts w:cs="Arial"/>
                <w:b/>
                <w:sz w:val="20"/>
                <w:lang w:eastAsia="de-DE"/>
              </w:rPr>
              <w:t xml:space="preserve"> </w:t>
            </w:r>
            <w:r w:rsidR="007E2745">
              <w:rPr>
                <w:rFonts w:cs="Arial"/>
                <w:b/>
                <w:sz w:val="20"/>
                <w:lang w:eastAsia="de-DE"/>
              </w:rPr>
              <w:t xml:space="preserve">UV </w:t>
            </w:r>
            <w:r w:rsidR="007E5736">
              <w:rPr>
                <w:rFonts w:cs="Arial"/>
                <w:b/>
                <w:sz w:val="20"/>
                <w:lang w:eastAsia="de-DE"/>
              </w:rPr>
              <w:t>VII</w:t>
            </w:r>
            <w:r w:rsidRPr="004F300C">
              <w:rPr>
                <w:rFonts w:cs="Arial"/>
                <w:b/>
                <w:sz w:val="20"/>
                <w:lang w:eastAsia="de-DE"/>
              </w:rPr>
              <w:t xml:space="preserve">: </w:t>
            </w:r>
            <w:r w:rsidR="00CC245C">
              <w:rPr>
                <w:rFonts w:cs="Arial"/>
                <w:b/>
                <w:sz w:val="20"/>
                <w:lang w:eastAsia="de-DE"/>
              </w:rPr>
              <w:t>Vom Erdöl zur Kunststoffverpackung</w:t>
            </w:r>
          </w:p>
          <w:p w14:paraId="18ECEEC7" w14:textId="05422778" w:rsidR="004F300C" w:rsidRDefault="004F300C" w:rsidP="00C8735E">
            <w:pPr>
              <w:autoSpaceDN w:val="0"/>
              <w:spacing w:before="60" w:after="144"/>
              <w:ind w:left="11"/>
              <w:jc w:val="left"/>
              <w:textAlignment w:val="baseline"/>
              <w:rPr>
                <w:rFonts w:eastAsia="Arial" w:cs="Arial"/>
                <w:b/>
                <w:sz w:val="20"/>
              </w:rPr>
            </w:pPr>
            <w:r w:rsidRPr="00696971">
              <w:rPr>
                <w:rFonts w:eastAsia="Arial" w:cs="Arial"/>
                <w:b/>
                <w:sz w:val="20"/>
              </w:rPr>
              <w:t>Inhaltsfeld:</w:t>
            </w:r>
            <w:r w:rsidRPr="004F300C">
              <w:rPr>
                <w:rFonts w:eastAsia="Arial" w:cs="Arial"/>
              </w:rPr>
              <w:t xml:space="preserve"> </w:t>
            </w:r>
          </w:p>
          <w:p w14:paraId="0A8C8B79" w14:textId="77777777" w:rsidR="00894AC7" w:rsidRPr="00FD6DCC" w:rsidRDefault="00894AC7" w:rsidP="00107243">
            <w:pPr>
              <w:pStyle w:val="Listenabsatz"/>
              <w:numPr>
                <w:ilvl w:val="0"/>
                <w:numId w:val="6"/>
              </w:numPr>
              <w:autoSpaceDN w:val="0"/>
              <w:spacing w:after="60" w:line="240" w:lineRule="auto"/>
              <w:jc w:val="left"/>
              <w:textAlignment w:val="baseline"/>
              <w:rPr>
                <w:rFonts w:eastAsia="Arial" w:cs="Arial"/>
                <w:b/>
                <w:sz w:val="20"/>
              </w:rPr>
            </w:pPr>
            <w:r w:rsidRPr="00FD6DCC">
              <w:rPr>
                <w:rFonts w:eastAsia="Arial" w:cs="Arial"/>
                <w:b/>
                <w:sz w:val="20"/>
              </w:rPr>
              <w:t>Reaktionswege in der organischen Chemie</w:t>
            </w:r>
          </w:p>
          <w:p w14:paraId="1620FCBD" w14:textId="7E5B5C7C" w:rsidR="00894AC7" w:rsidRDefault="00894AC7" w:rsidP="00107243">
            <w:pPr>
              <w:pStyle w:val="Listenabsatz"/>
              <w:numPr>
                <w:ilvl w:val="0"/>
                <w:numId w:val="6"/>
              </w:numPr>
              <w:autoSpaceDN w:val="0"/>
              <w:spacing w:after="60" w:line="240" w:lineRule="auto"/>
              <w:jc w:val="left"/>
              <w:textAlignment w:val="baseline"/>
              <w:rPr>
                <w:rFonts w:eastAsia="Arial" w:cs="Arial"/>
                <w:b/>
                <w:sz w:val="20"/>
              </w:rPr>
            </w:pPr>
            <w:r w:rsidRPr="00FD6DCC">
              <w:rPr>
                <w:rFonts w:eastAsia="Arial" w:cs="Arial"/>
                <w:b/>
                <w:sz w:val="20"/>
              </w:rPr>
              <w:t>Moderne Werkstoffe</w:t>
            </w:r>
          </w:p>
          <w:p w14:paraId="71607110" w14:textId="77777777" w:rsidR="00B213F3" w:rsidRPr="00B213F3" w:rsidRDefault="00B213F3" w:rsidP="00B213F3">
            <w:pPr>
              <w:pStyle w:val="Listenabsatz"/>
              <w:autoSpaceDN w:val="0"/>
              <w:spacing w:after="60" w:line="240" w:lineRule="auto"/>
              <w:ind w:left="371"/>
              <w:jc w:val="left"/>
              <w:textAlignment w:val="baseline"/>
              <w:rPr>
                <w:rFonts w:eastAsia="Arial" w:cs="Arial"/>
                <w:b/>
                <w:sz w:val="20"/>
              </w:rPr>
            </w:pPr>
          </w:p>
          <w:p w14:paraId="549110BF" w14:textId="3361D21F" w:rsidR="004F300C" w:rsidRPr="00696971" w:rsidRDefault="004F300C" w:rsidP="004F300C">
            <w:pPr>
              <w:autoSpaceDN w:val="0"/>
              <w:spacing w:after="60" w:line="240" w:lineRule="auto"/>
              <w:jc w:val="left"/>
              <w:textAlignment w:val="baseline"/>
              <w:rPr>
                <w:rFonts w:cs="Arial"/>
                <w:iCs/>
                <w:sz w:val="20"/>
                <w:szCs w:val="18"/>
                <w:lang w:eastAsia="de-DE"/>
              </w:rPr>
            </w:pPr>
            <w:r w:rsidRPr="00696971">
              <w:rPr>
                <w:rFonts w:cs="Arial"/>
                <w:b/>
                <w:bCs/>
                <w:iCs/>
                <w:sz w:val="20"/>
                <w:szCs w:val="18"/>
                <w:lang w:eastAsia="de-DE"/>
              </w:rPr>
              <w:t>Zeitbedarf:</w:t>
            </w:r>
            <w:r w:rsidRPr="00696971">
              <w:rPr>
                <w:rFonts w:cs="Arial"/>
                <w:iCs/>
                <w:sz w:val="20"/>
                <w:szCs w:val="18"/>
                <w:lang w:eastAsia="de-DE"/>
              </w:rPr>
              <w:t xml:space="preserve"> </w:t>
            </w:r>
            <w:r w:rsidR="00B213F3" w:rsidRPr="00FD6DCC">
              <w:rPr>
                <w:rFonts w:cs="Arial"/>
                <w:iCs/>
                <w:sz w:val="20"/>
                <w:szCs w:val="20"/>
                <w:lang w:eastAsia="de-DE"/>
              </w:rPr>
              <w:t>ca. 44 Unterrichtsstunden à 45 Minuten</w:t>
            </w:r>
          </w:p>
          <w:p w14:paraId="1C8AC73A" w14:textId="7B7FF1D6" w:rsidR="004F300C" w:rsidRPr="004F300C" w:rsidRDefault="004F300C" w:rsidP="004F300C">
            <w:pPr>
              <w:autoSpaceDN w:val="0"/>
              <w:spacing w:after="60" w:line="240" w:lineRule="auto"/>
              <w:jc w:val="left"/>
              <w:textAlignment w:val="baseline"/>
              <w:rPr>
                <w:rFonts w:cs="Arial"/>
                <w:iCs/>
                <w:sz w:val="18"/>
                <w:szCs w:val="16"/>
                <w:lang w:eastAsia="de-DE"/>
              </w:rPr>
            </w:pPr>
          </w:p>
        </w:tc>
        <w:tc>
          <w:tcPr>
            <w:tcW w:w="6356" w:type="dxa"/>
            <w:tcBorders>
              <w:top w:val="single" w:sz="8" w:space="0" w:color="000000"/>
              <w:left w:val="single" w:sz="8" w:space="0" w:color="000000"/>
              <w:right w:val="single" w:sz="8" w:space="0" w:color="000000"/>
            </w:tcBorders>
            <w:shd w:val="clear" w:color="auto" w:fill="D0CECE"/>
            <w:tcMar>
              <w:top w:w="0" w:type="dxa"/>
              <w:left w:w="57" w:type="dxa"/>
              <w:bottom w:w="0" w:type="dxa"/>
              <w:right w:w="57" w:type="dxa"/>
            </w:tcMar>
          </w:tcPr>
          <w:p w14:paraId="1309ACDA" w14:textId="0FBAF58F" w:rsidR="004F300C" w:rsidRPr="004F300C" w:rsidRDefault="004F300C" w:rsidP="004F300C">
            <w:pPr>
              <w:keepNext/>
              <w:widowControl w:val="0"/>
              <w:autoSpaceDN w:val="0"/>
              <w:spacing w:before="160" w:after="160" w:line="240" w:lineRule="auto"/>
              <w:jc w:val="left"/>
              <w:textAlignment w:val="baseline"/>
              <w:outlineLvl w:val="1"/>
              <w:rPr>
                <w:rFonts w:cs="Arial"/>
                <w:b/>
                <w:sz w:val="20"/>
                <w:lang w:eastAsia="de-DE"/>
              </w:rPr>
            </w:pPr>
            <w:r w:rsidRPr="004F300C">
              <w:rPr>
                <w:rFonts w:cs="Arial"/>
                <w:b/>
                <w:sz w:val="20"/>
                <w:lang w:eastAsia="de-DE"/>
              </w:rPr>
              <w:t>Fachschaftsinterne Absprachen</w:t>
            </w:r>
            <w:r w:rsidR="00C07FFA">
              <w:rPr>
                <w:rFonts w:cs="Arial"/>
                <w:b/>
                <w:sz w:val="20"/>
                <w:lang w:eastAsia="de-DE"/>
              </w:rPr>
              <w:t>:</w:t>
            </w:r>
          </w:p>
          <w:p w14:paraId="5F0E1B12" w14:textId="54E7A613" w:rsidR="00C07FFA" w:rsidRPr="00C07FFA" w:rsidRDefault="00C07FFA" w:rsidP="004F300C">
            <w:pPr>
              <w:spacing w:before="120" w:after="60" w:line="240" w:lineRule="auto"/>
              <w:jc w:val="left"/>
              <w:rPr>
                <w:b/>
                <w:bCs/>
                <w:sz w:val="20"/>
                <w:szCs w:val="20"/>
              </w:rPr>
            </w:pPr>
            <w:r w:rsidRPr="00C07FFA">
              <w:rPr>
                <w:b/>
                <w:bCs/>
                <w:sz w:val="20"/>
                <w:szCs w:val="20"/>
              </w:rPr>
              <w:t>Schwerpunkte:</w:t>
            </w:r>
          </w:p>
          <w:p w14:paraId="0A2E5F16" w14:textId="77777777" w:rsidR="003A0A34" w:rsidRPr="00041148" w:rsidRDefault="003A0A34" w:rsidP="00107243">
            <w:pPr>
              <w:widowControl w:val="0"/>
              <w:numPr>
                <w:ilvl w:val="0"/>
                <w:numId w:val="3"/>
              </w:numPr>
              <w:autoSpaceDE w:val="0"/>
              <w:autoSpaceDN w:val="0"/>
              <w:spacing w:before="44" w:after="0" w:line="240" w:lineRule="auto"/>
              <w:jc w:val="left"/>
              <w:textAlignment w:val="baseline"/>
              <w:rPr>
                <w:rFonts w:eastAsia="Arial" w:cs="Arial"/>
                <w:sz w:val="20"/>
                <w:szCs w:val="20"/>
              </w:rPr>
            </w:pPr>
            <w:r w:rsidRPr="00041148">
              <w:rPr>
                <w:rFonts w:eastAsia="Arial" w:cs="Arial"/>
                <w:sz w:val="20"/>
                <w:szCs w:val="20"/>
              </w:rPr>
              <w:t>Erkenntnisgewinnung (Aufstellen von Hypothesen, hypothesengeleitetes Experimentieren)</w:t>
            </w:r>
          </w:p>
          <w:p w14:paraId="30027D39" w14:textId="15CF1CB7" w:rsidR="003A0A34" w:rsidRPr="00041148" w:rsidRDefault="003A0A34" w:rsidP="00107243">
            <w:pPr>
              <w:widowControl w:val="0"/>
              <w:numPr>
                <w:ilvl w:val="0"/>
                <w:numId w:val="3"/>
              </w:numPr>
              <w:autoSpaceDE w:val="0"/>
              <w:autoSpaceDN w:val="0"/>
              <w:spacing w:before="44" w:after="0" w:line="240" w:lineRule="auto"/>
              <w:jc w:val="left"/>
              <w:textAlignment w:val="baseline"/>
              <w:rPr>
                <w:rFonts w:eastAsia="Arial" w:cs="Arial"/>
                <w:sz w:val="20"/>
                <w:szCs w:val="20"/>
              </w:rPr>
            </w:pPr>
            <w:r w:rsidRPr="00041148">
              <w:rPr>
                <w:rFonts w:eastAsia="Arial" w:cs="Arial"/>
                <w:sz w:val="20"/>
                <w:szCs w:val="20"/>
              </w:rPr>
              <w:t xml:space="preserve">Kommunikation (Recherchieren </w:t>
            </w:r>
            <w:r w:rsidR="00025DD1">
              <w:rPr>
                <w:rFonts w:eastAsia="Arial" w:cs="Arial"/>
                <w:sz w:val="20"/>
                <w:szCs w:val="20"/>
              </w:rPr>
              <w:t>und</w:t>
            </w:r>
            <w:r w:rsidRPr="00041148">
              <w:rPr>
                <w:rFonts w:eastAsia="Arial" w:cs="Arial"/>
                <w:sz w:val="20"/>
                <w:szCs w:val="20"/>
              </w:rPr>
              <w:t xml:space="preserve"> Auswählen von relevanten und aussagekräftigen Fachinformationen und Daten) </w:t>
            </w:r>
          </w:p>
          <w:p w14:paraId="6A8AD051" w14:textId="77777777" w:rsidR="003A0A34" w:rsidRDefault="003A0A34" w:rsidP="00107243">
            <w:pPr>
              <w:widowControl w:val="0"/>
              <w:numPr>
                <w:ilvl w:val="0"/>
                <w:numId w:val="3"/>
              </w:numPr>
              <w:autoSpaceDE w:val="0"/>
              <w:autoSpaceDN w:val="0"/>
              <w:spacing w:before="44" w:after="0" w:line="240" w:lineRule="auto"/>
              <w:jc w:val="left"/>
              <w:textAlignment w:val="baseline"/>
              <w:rPr>
                <w:rFonts w:eastAsia="Arial" w:cs="Arial"/>
                <w:sz w:val="20"/>
                <w:szCs w:val="20"/>
              </w:rPr>
            </w:pPr>
            <w:r w:rsidRPr="00041148">
              <w:rPr>
                <w:rFonts w:eastAsia="Arial" w:cs="Arial"/>
                <w:sz w:val="20"/>
                <w:szCs w:val="20"/>
              </w:rPr>
              <w:t>Bewertung (Entscheidungsprozesse und Folgen reflektieren)</w:t>
            </w:r>
          </w:p>
          <w:p w14:paraId="2296D9BC" w14:textId="77777777" w:rsidR="004F300C" w:rsidRPr="004F300C" w:rsidRDefault="004F300C" w:rsidP="004F300C">
            <w:pPr>
              <w:spacing w:before="120" w:after="60" w:line="240" w:lineRule="auto"/>
              <w:jc w:val="left"/>
              <w:rPr>
                <w:b/>
                <w:bCs/>
                <w:sz w:val="20"/>
                <w:szCs w:val="20"/>
              </w:rPr>
            </w:pPr>
            <w:r w:rsidRPr="004F300C">
              <w:rPr>
                <w:b/>
                <w:bCs/>
                <w:sz w:val="20"/>
                <w:szCs w:val="20"/>
              </w:rPr>
              <w:t>Vernetzung</w:t>
            </w:r>
          </w:p>
          <w:p w14:paraId="3275368D" w14:textId="1BFD6008" w:rsidR="004F300C" w:rsidRDefault="003A4AE5" w:rsidP="00107243">
            <w:pPr>
              <w:pStyle w:val="Listenabsatz"/>
              <w:widowControl w:val="0"/>
              <w:numPr>
                <w:ilvl w:val="0"/>
                <w:numId w:val="3"/>
              </w:numPr>
              <w:autoSpaceDE w:val="0"/>
              <w:autoSpaceDN w:val="0"/>
              <w:spacing w:before="44" w:after="0" w:line="240" w:lineRule="auto"/>
              <w:jc w:val="left"/>
              <w:textAlignment w:val="baseline"/>
              <w:rPr>
                <w:rFonts w:eastAsia="Arial" w:cs="Arial"/>
                <w:sz w:val="20"/>
                <w:szCs w:val="20"/>
              </w:rPr>
            </w:pPr>
            <w:r w:rsidRPr="00ED2127">
              <w:rPr>
                <w:rFonts w:eastAsia="Arial" w:cs="Arial"/>
                <w:sz w:val="20"/>
                <w:szCs w:val="20"/>
              </w:rPr>
              <w:t xml:space="preserve">EF UV </w:t>
            </w:r>
            <w:r w:rsidR="007E5736">
              <w:rPr>
                <w:rFonts w:eastAsia="Arial" w:cs="Arial"/>
                <w:sz w:val="20"/>
                <w:szCs w:val="20"/>
              </w:rPr>
              <w:t>I</w:t>
            </w:r>
            <w:r w:rsidRPr="00ED2127">
              <w:rPr>
                <w:rFonts w:eastAsia="Arial" w:cs="Arial"/>
                <w:sz w:val="20"/>
                <w:szCs w:val="20"/>
              </w:rPr>
              <w:t xml:space="preserve"> (Die Anwendungsvielfalt der Alkohole)</w:t>
            </w:r>
          </w:p>
          <w:p w14:paraId="79C28A94" w14:textId="24DD1DCD" w:rsidR="00956208" w:rsidRPr="003A4AE5" w:rsidRDefault="00AC155F" w:rsidP="00107243">
            <w:pPr>
              <w:pStyle w:val="Listenabsatz"/>
              <w:widowControl w:val="0"/>
              <w:numPr>
                <w:ilvl w:val="0"/>
                <w:numId w:val="3"/>
              </w:numPr>
              <w:autoSpaceDE w:val="0"/>
              <w:autoSpaceDN w:val="0"/>
              <w:spacing w:before="44" w:after="0" w:line="240" w:lineRule="auto"/>
              <w:jc w:val="left"/>
              <w:textAlignment w:val="baseline"/>
              <w:rPr>
                <w:rFonts w:eastAsia="Arial" w:cs="Arial"/>
                <w:sz w:val="20"/>
                <w:szCs w:val="20"/>
              </w:rPr>
            </w:pPr>
            <w:r w:rsidRPr="00FA05E8">
              <w:rPr>
                <w:rFonts w:eastAsia="Arial" w:cs="Arial"/>
                <w:sz w:val="20"/>
                <w:szCs w:val="20"/>
              </w:rPr>
              <w:t>Q</w:t>
            </w:r>
            <w:r w:rsidR="00906E06">
              <w:rPr>
                <w:rFonts w:eastAsia="Arial" w:cs="Arial"/>
                <w:sz w:val="20"/>
                <w:szCs w:val="20"/>
              </w:rPr>
              <w:t>2</w:t>
            </w:r>
            <w:r w:rsidRPr="00FA05E8">
              <w:rPr>
                <w:rFonts w:eastAsia="Arial" w:cs="Arial"/>
                <w:sz w:val="20"/>
                <w:szCs w:val="20"/>
              </w:rPr>
              <w:t xml:space="preserve"> </w:t>
            </w:r>
            <w:r w:rsidR="0043792E" w:rsidRPr="00FA05E8">
              <w:rPr>
                <w:rFonts w:eastAsia="Arial" w:cs="Arial"/>
                <w:sz w:val="20"/>
                <w:szCs w:val="20"/>
              </w:rPr>
              <w:t>LK</w:t>
            </w:r>
            <w:r w:rsidR="007E5736">
              <w:rPr>
                <w:rFonts w:eastAsia="Arial" w:cs="Arial"/>
                <w:sz w:val="20"/>
                <w:szCs w:val="20"/>
              </w:rPr>
              <w:t xml:space="preserve"> </w:t>
            </w:r>
            <w:r w:rsidR="0043792E" w:rsidRPr="00FA05E8">
              <w:rPr>
                <w:rFonts w:eastAsia="Arial" w:cs="Arial"/>
                <w:sz w:val="20"/>
                <w:szCs w:val="20"/>
              </w:rPr>
              <w:t xml:space="preserve">UV </w:t>
            </w:r>
            <w:r w:rsidR="007E5736">
              <w:rPr>
                <w:rFonts w:eastAsia="Arial" w:cs="Arial"/>
                <w:sz w:val="20"/>
                <w:szCs w:val="20"/>
              </w:rPr>
              <w:t>VII</w:t>
            </w:r>
            <w:r w:rsidR="006C4F33" w:rsidRPr="00FA05E8">
              <w:rPr>
                <w:rFonts w:eastAsia="Arial" w:cs="Arial"/>
                <w:sz w:val="20"/>
                <w:szCs w:val="20"/>
              </w:rPr>
              <w:t xml:space="preserve"> </w:t>
            </w:r>
            <w:r w:rsidR="005633E2" w:rsidRPr="00FA05E8">
              <w:rPr>
                <w:rFonts w:eastAsia="Arial" w:cs="Arial"/>
                <w:sz w:val="20"/>
                <w:szCs w:val="20"/>
              </w:rPr>
              <w:t>(</w:t>
            </w:r>
            <w:r w:rsidRPr="00FA05E8">
              <w:rPr>
                <w:rFonts w:eastAsia="Arial" w:cs="Arial"/>
                <w:sz w:val="20"/>
                <w:szCs w:val="20"/>
              </w:rPr>
              <w:t>„InnoProducts“ – Werkstoffe nach Maß</w:t>
            </w:r>
            <w:r w:rsidR="005633E2" w:rsidRPr="00FA05E8">
              <w:rPr>
                <w:rFonts w:eastAsia="Arial" w:cs="Arial"/>
                <w:sz w:val="20"/>
                <w:szCs w:val="20"/>
              </w:rPr>
              <w:t>)</w:t>
            </w:r>
            <w:r w:rsidR="00956208" w:rsidRPr="00FA05E8">
              <w:rPr>
                <w:rFonts w:eastAsia="Arial" w:cs="Arial"/>
                <w:sz w:val="20"/>
                <w:szCs w:val="20"/>
              </w:rPr>
              <w:t xml:space="preserve"> </w:t>
            </w:r>
          </w:p>
        </w:tc>
        <w:tc>
          <w:tcPr>
            <w:tcW w:w="43" w:type="dxa"/>
            <w:tcBorders>
              <w:left w:val="single" w:sz="8" w:space="0" w:color="000000"/>
            </w:tcBorders>
          </w:tcPr>
          <w:p w14:paraId="374B4AE0" w14:textId="77777777" w:rsidR="004F300C" w:rsidRPr="004F300C" w:rsidRDefault="004F300C" w:rsidP="004F300C">
            <w:pPr>
              <w:keepNext/>
              <w:widowControl w:val="0"/>
              <w:autoSpaceDN w:val="0"/>
              <w:spacing w:before="160" w:after="160" w:line="240" w:lineRule="auto"/>
              <w:jc w:val="left"/>
              <w:textAlignment w:val="baseline"/>
              <w:outlineLvl w:val="1"/>
              <w:rPr>
                <w:rFonts w:cs="Arial"/>
                <w:b/>
                <w:sz w:val="20"/>
                <w:lang w:eastAsia="de-DE"/>
              </w:rPr>
            </w:pPr>
          </w:p>
        </w:tc>
      </w:tr>
      <w:tr w:rsidR="004F300C" w:rsidRPr="004F300C" w14:paraId="758F0A05" w14:textId="77777777" w:rsidTr="007005B4">
        <w:trPr>
          <w:trHeight w:val="1503"/>
          <w:tblHeader/>
        </w:trPr>
        <w:tc>
          <w:tcPr>
            <w:tcW w:w="7787" w:type="dxa"/>
            <w:tcBorders>
              <w:left w:val="single" w:sz="8" w:space="0" w:color="000000"/>
              <w:right w:val="single" w:sz="8" w:space="0" w:color="000000"/>
            </w:tcBorders>
            <w:shd w:val="clear" w:color="auto" w:fill="E7E6E6"/>
            <w:tcMar>
              <w:top w:w="0" w:type="dxa"/>
              <w:left w:w="57" w:type="dxa"/>
              <w:bottom w:w="0" w:type="dxa"/>
              <w:right w:w="57" w:type="dxa"/>
            </w:tcMar>
          </w:tcPr>
          <w:p w14:paraId="11572DE7" w14:textId="77777777" w:rsidR="004F300C" w:rsidRPr="004F300C" w:rsidRDefault="004F300C" w:rsidP="004F300C">
            <w:pPr>
              <w:keepNext/>
              <w:widowControl w:val="0"/>
              <w:autoSpaceDN w:val="0"/>
              <w:spacing w:before="160" w:after="160" w:line="240" w:lineRule="auto"/>
              <w:jc w:val="left"/>
              <w:textAlignment w:val="baseline"/>
              <w:outlineLvl w:val="1"/>
              <w:rPr>
                <w:rFonts w:cs="Arial"/>
                <w:b/>
                <w:sz w:val="20"/>
                <w:lang w:eastAsia="de-DE"/>
              </w:rPr>
            </w:pPr>
            <w:r w:rsidRPr="004F300C">
              <w:rPr>
                <w:rFonts w:cs="Arial"/>
                <w:b/>
                <w:sz w:val="20"/>
                <w:lang w:eastAsia="de-DE"/>
              </w:rPr>
              <w:t>Inhaltliche Schwerpunkte:</w:t>
            </w:r>
          </w:p>
          <w:p w14:paraId="7F3E5F0B" w14:textId="77777777" w:rsidR="0034797F" w:rsidRDefault="0034797F" w:rsidP="00107243">
            <w:pPr>
              <w:widowControl w:val="0"/>
              <w:numPr>
                <w:ilvl w:val="0"/>
                <w:numId w:val="3"/>
              </w:numPr>
              <w:autoSpaceDE w:val="0"/>
              <w:autoSpaceDN w:val="0"/>
              <w:spacing w:before="44" w:after="0" w:line="240" w:lineRule="auto"/>
              <w:jc w:val="left"/>
              <w:textAlignment w:val="baseline"/>
              <w:rPr>
                <w:rFonts w:eastAsia="Arial" w:cs="Arial"/>
                <w:sz w:val="20"/>
                <w:szCs w:val="20"/>
              </w:rPr>
            </w:pPr>
            <w:r w:rsidRPr="000C594A">
              <w:rPr>
                <w:rFonts w:eastAsia="Arial" w:cs="Arial"/>
                <w:sz w:val="20"/>
                <w:szCs w:val="20"/>
              </w:rPr>
              <w:t>Alkene, Alkine, Halogenalkane</w:t>
            </w:r>
          </w:p>
          <w:p w14:paraId="16D1206F" w14:textId="7BFA4A65" w:rsidR="0034797F" w:rsidRDefault="0034797F" w:rsidP="00107243">
            <w:pPr>
              <w:widowControl w:val="0"/>
              <w:numPr>
                <w:ilvl w:val="0"/>
                <w:numId w:val="3"/>
              </w:numPr>
              <w:autoSpaceDE w:val="0"/>
              <w:autoSpaceDN w:val="0"/>
              <w:spacing w:before="44" w:after="0" w:line="240" w:lineRule="auto"/>
              <w:jc w:val="left"/>
              <w:textAlignment w:val="baseline"/>
              <w:rPr>
                <w:rFonts w:eastAsia="Arial" w:cs="Arial"/>
                <w:sz w:val="20"/>
                <w:szCs w:val="20"/>
              </w:rPr>
            </w:pPr>
            <w:r w:rsidRPr="000C594A">
              <w:rPr>
                <w:rFonts w:eastAsia="Arial" w:cs="Arial"/>
                <w:sz w:val="20"/>
                <w:szCs w:val="20"/>
              </w:rPr>
              <w:t>Elektronenpaarbindung: Einfach- und Mehrfachbindungen,</w:t>
            </w:r>
            <w:r w:rsidR="00CC7F76">
              <w:rPr>
                <w:rFonts w:eastAsia="Arial" w:cs="Arial"/>
                <w:sz w:val="20"/>
                <w:szCs w:val="20"/>
              </w:rPr>
              <w:t xml:space="preserve"> </w:t>
            </w:r>
            <w:r w:rsidR="000D080A" w:rsidRPr="000D080A">
              <w:rPr>
                <w:rFonts w:eastAsia="Arial" w:cs="Arial"/>
                <w:color w:val="A6A6A6" w:themeColor="background1" w:themeShade="A6"/>
                <w:sz w:val="20"/>
                <w:szCs w:val="20"/>
              </w:rPr>
              <w:t>Oxidationszahlen</w:t>
            </w:r>
            <w:r w:rsidR="008D65EE">
              <w:rPr>
                <w:rFonts w:eastAsia="Arial" w:cs="Arial"/>
                <w:color w:val="A6A6A6" w:themeColor="background1" w:themeShade="A6"/>
                <w:sz w:val="20"/>
                <w:szCs w:val="20"/>
              </w:rPr>
              <w:t>,</w:t>
            </w:r>
            <w:r w:rsidRPr="000C594A">
              <w:rPr>
                <w:rFonts w:eastAsia="Arial" w:cs="Arial"/>
                <w:sz w:val="20"/>
                <w:szCs w:val="20"/>
              </w:rPr>
              <w:t xml:space="preserve"> Molekülgeometrie (EPA-Modell)</w:t>
            </w:r>
          </w:p>
          <w:p w14:paraId="6FD60A7A" w14:textId="1E871EBD" w:rsidR="0034797F" w:rsidRDefault="0034797F" w:rsidP="00107243">
            <w:pPr>
              <w:widowControl w:val="0"/>
              <w:numPr>
                <w:ilvl w:val="0"/>
                <w:numId w:val="3"/>
              </w:numPr>
              <w:autoSpaceDE w:val="0"/>
              <w:autoSpaceDN w:val="0"/>
              <w:spacing w:before="44" w:after="0" w:line="240" w:lineRule="auto"/>
              <w:jc w:val="left"/>
              <w:textAlignment w:val="baseline"/>
              <w:rPr>
                <w:rFonts w:eastAsia="Arial" w:cs="Arial"/>
                <w:sz w:val="20"/>
                <w:szCs w:val="20"/>
              </w:rPr>
            </w:pPr>
            <w:r w:rsidRPr="000C594A">
              <w:rPr>
                <w:rFonts w:eastAsia="Arial" w:cs="Arial"/>
                <w:sz w:val="20"/>
                <w:szCs w:val="20"/>
              </w:rPr>
              <w:t xml:space="preserve">Konstitutionsisomerie und Stereoisomerie, </w:t>
            </w:r>
            <w:r w:rsidR="00025DD1" w:rsidRPr="00D424C4">
              <w:rPr>
                <w:rFonts w:eastAsia="Arial" w:cs="Arial"/>
                <w:color w:val="A6A6A6" w:themeColor="background1" w:themeShade="A6"/>
                <w:sz w:val="20"/>
                <w:szCs w:val="20"/>
              </w:rPr>
              <w:t>Mesomerie,</w:t>
            </w:r>
            <w:r w:rsidR="00025DD1">
              <w:rPr>
                <w:rFonts w:eastAsia="Arial" w:cs="Arial"/>
                <w:sz w:val="20"/>
                <w:szCs w:val="20"/>
              </w:rPr>
              <w:t xml:space="preserve"> </w:t>
            </w:r>
            <w:r w:rsidRPr="000C594A">
              <w:rPr>
                <w:rFonts w:eastAsia="Arial" w:cs="Arial"/>
                <w:sz w:val="20"/>
                <w:szCs w:val="20"/>
              </w:rPr>
              <w:t>Chiralität</w:t>
            </w:r>
          </w:p>
          <w:p w14:paraId="015CE774" w14:textId="77777777" w:rsidR="0034797F" w:rsidRDefault="0034797F" w:rsidP="00107243">
            <w:pPr>
              <w:widowControl w:val="0"/>
              <w:numPr>
                <w:ilvl w:val="0"/>
                <w:numId w:val="3"/>
              </w:numPr>
              <w:autoSpaceDE w:val="0"/>
              <w:autoSpaceDN w:val="0"/>
              <w:spacing w:before="44" w:after="0" w:line="240" w:lineRule="auto"/>
              <w:jc w:val="left"/>
              <w:textAlignment w:val="baseline"/>
              <w:rPr>
                <w:rFonts w:eastAsia="Arial" w:cs="Arial"/>
                <w:sz w:val="20"/>
                <w:szCs w:val="20"/>
              </w:rPr>
            </w:pPr>
            <w:r w:rsidRPr="000C594A">
              <w:rPr>
                <w:rFonts w:eastAsia="Arial" w:cs="Arial"/>
                <w:sz w:val="20"/>
                <w:szCs w:val="20"/>
              </w:rPr>
              <w:t>inter- und intramolekulare Wechselwirkungen</w:t>
            </w:r>
          </w:p>
          <w:p w14:paraId="64280DCD" w14:textId="4F95FB55" w:rsidR="0034797F" w:rsidRPr="006C7973" w:rsidRDefault="0034797F" w:rsidP="00107243">
            <w:pPr>
              <w:widowControl w:val="0"/>
              <w:numPr>
                <w:ilvl w:val="0"/>
                <w:numId w:val="3"/>
              </w:numPr>
              <w:autoSpaceDE w:val="0"/>
              <w:autoSpaceDN w:val="0"/>
              <w:spacing w:before="44" w:after="0" w:line="240" w:lineRule="auto"/>
              <w:jc w:val="left"/>
              <w:textAlignment w:val="baseline"/>
              <w:rPr>
                <w:rFonts w:eastAsia="Arial" w:cs="Arial"/>
                <w:color w:val="A6A6A6" w:themeColor="background1" w:themeShade="A6"/>
                <w:sz w:val="20"/>
                <w:szCs w:val="20"/>
              </w:rPr>
            </w:pPr>
            <w:r w:rsidRPr="000C594A">
              <w:rPr>
                <w:rFonts w:eastAsia="Arial" w:cs="Arial"/>
                <w:sz w:val="20"/>
                <w:szCs w:val="20"/>
              </w:rPr>
              <w:t>Reaktionsmechanismen: Radikalische Substitution, elektrophile Addition,</w:t>
            </w:r>
            <w:r>
              <w:rPr>
                <w:rFonts w:eastAsia="Arial" w:cs="Arial"/>
                <w:sz w:val="20"/>
                <w:szCs w:val="20"/>
              </w:rPr>
              <w:t xml:space="preserve"> </w:t>
            </w:r>
            <w:r w:rsidRPr="000C594A">
              <w:rPr>
                <w:rFonts w:eastAsia="Arial" w:cs="Arial"/>
                <w:sz w:val="20"/>
                <w:szCs w:val="20"/>
              </w:rPr>
              <w:t xml:space="preserve">nucleophile Substitution erster und zweiter Ordnung, </w:t>
            </w:r>
            <w:r w:rsidR="006C7973" w:rsidRPr="006C7973">
              <w:rPr>
                <w:rFonts w:eastAsia="Arial" w:cs="Arial"/>
                <w:color w:val="A6A6A6" w:themeColor="background1" w:themeShade="A6"/>
                <w:sz w:val="20"/>
                <w:szCs w:val="20"/>
              </w:rPr>
              <w:t>elektrophile Erstsubstitution, Kondensationsreaktion (Estersynthese)</w:t>
            </w:r>
          </w:p>
          <w:p w14:paraId="6FA6684F" w14:textId="77777777" w:rsidR="0034797F" w:rsidRPr="00156112" w:rsidRDefault="0034797F" w:rsidP="00107243">
            <w:pPr>
              <w:widowControl w:val="0"/>
              <w:numPr>
                <w:ilvl w:val="0"/>
                <w:numId w:val="3"/>
              </w:numPr>
              <w:autoSpaceDE w:val="0"/>
              <w:autoSpaceDN w:val="0"/>
              <w:spacing w:before="44" w:after="0" w:line="240" w:lineRule="auto"/>
              <w:jc w:val="left"/>
              <w:textAlignment w:val="baseline"/>
              <w:rPr>
                <w:rFonts w:eastAsia="Arial" w:cs="Arial"/>
              </w:rPr>
            </w:pPr>
            <w:r w:rsidRPr="00156112">
              <w:rPr>
                <w:rFonts w:eastAsia="Arial" w:cs="Arial"/>
                <w:sz w:val="20"/>
                <w:szCs w:val="20"/>
              </w:rPr>
              <w:t>Kunststoffe: Struktur und Eigenschaften, Kunststoffklassen (Thermoplaste,</w:t>
            </w:r>
            <w:r w:rsidRPr="00156112">
              <w:rPr>
                <w:rFonts w:eastAsia="Arial" w:cs="Arial"/>
                <w:sz w:val="20"/>
                <w:szCs w:val="20"/>
              </w:rPr>
              <w:br/>
              <w:t>Duroplaste, Elastomere)</w:t>
            </w:r>
          </w:p>
          <w:p w14:paraId="5DFC8726" w14:textId="77777777" w:rsidR="0034797F" w:rsidRPr="00156112" w:rsidRDefault="0034797F" w:rsidP="00107243">
            <w:pPr>
              <w:widowControl w:val="0"/>
              <w:numPr>
                <w:ilvl w:val="0"/>
                <w:numId w:val="3"/>
              </w:numPr>
              <w:autoSpaceDE w:val="0"/>
              <w:autoSpaceDN w:val="0"/>
              <w:spacing w:before="44" w:after="0" w:line="240" w:lineRule="auto"/>
              <w:jc w:val="left"/>
              <w:textAlignment w:val="baseline"/>
              <w:rPr>
                <w:rFonts w:eastAsia="Arial" w:cs="Arial"/>
              </w:rPr>
            </w:pPr>
            <w:r w:rsidRPr="00156112">
              <w:rPr>
                <w:rFonts w:eastAsia="Arial" w:cs="Arial"/>
                <w:sz w:val="20"/>
                <w:szCs w:val="20"/>
              </w:rPr>
              <w:t>Kunststoffsynthese: Verknüpfung von Monomeren zu Makromolekülen, Polymerisation (Mechanismus der radikalischen Polymerisation)</w:t>
            </w:r>
          </w:p>
          <w:p w14:paraId="3BD99EBD" w14:textId="77777777" w:rsidR="0034797F" w:rsidRPr="00156112" w:rsidRDefault="0034797F" w:rsidP="00107243">
            <w:pPr>
              <w:widowControl w:val="0"/>
              <w:numPr>
                <w:ilvl w:val="0"/>
                <w:numId w:val="3"/>
              </w:numPr>
              <w:autoSpaceDE w:val="0"/>
              <w:autoSpaceDN w:val="0"/>
              <w:spacing w:before="44" w:after="0" w:line="240" w:lineRule="auto"/>
              <w:jc w:val="left"/>
              <w:textAlignment w:val="baseline"/>
              <w:rPr>
                <w:rFonts w:eastAsia="Arial" w:cs="Arial"/>
              </w:rPr>
            </w:pPr>
            <w:r w:rsidRPr="00156112">
              <w:rPr>
                <w:rFonts w:eastAsia="Arial" w:cs="Arial"/>
                <w:sz w:val="20"/>
                <w:szCs w:val="20"/>
              </w:rPr>
              <w:t>Rohstoffgewinnung und -verarbeitung</w:t>
            </w:r>
          </w:p>
          <w:p w14:paraId="26AB7BA6" w14:textId="77777777" w:rsidR="0034797F" w:rsidRPr="00156112" w:rsidRDefault="0034797F" w:rsidP="00107243">
            <w:pPr>
              <w:widowControl w:val="0"/>
              <w:numPr>
                <w:ilvl w:val="0"/>
                <w:numId w:val="3"/>
              </w:numPr>
              <w:autoSpaceDE w:val="0"/>
              <w:autoSpaceDN w:val="0"/>
              <w:spacing w:before="44" w:after="0" w:line="240" w:lineRule="auto"/>
              <w:jc w:val="left"/>
              <w:textAlignment w:val="baseline"/>
              <w:rPr>
                <w:rFonts w:eastAsia="Arial" w:cs="Arial"/>
              </w:rPr>
            </w:pPr>
            <w:r w:rsidRPr="00156112">
              <w:rPr>
                <w:rFonts w:eastAsia="Arial" w:cs="Arial"/>
                <w:sz w:val="20"/>
                <w:szCs w:val="20"/>
              </w:rPr>
              <w:t>Recycling: Kunststoffverwertung, Werkstoffkreisläufe</w:t>
            </w:r>
          </w:p>
          <w:p w14:paraId="7AD62F53" w14:textId="1BB3519E" w:rsidR="004F300C" w:rsidRPr="004F300C" w:rsidRDefault="0034797F" w:rsidP="00107243">
            <w:pPr>
              <w:widowControl w:val="0"/>
              <w:numPr>
                <w:ilvl w:val="0"/>
                <w:numId w:val="3"/>
              </w:numPr>
              <w:autoSpaceDE w:val="0"/>
              <w:autoSpaceDN w:val="0"/>
              <w:spacing w:before="44" w:after="0" w:line="240" w:lineRule="auto"/>
              <w:jc w:val="left"/>
              <w:textAlignment w:val="baseline"/>
              <w:rPr>
                <w:rFonts w:eastAsia="Arial" w:cs="Arial"/>
              </w:rPr>
            </w:pPr>
            <w:r w:rsidRPr="00156112">
              <w:rPr>
                <w:rFonts w:eastAsia="Arial" w:cs="Arial"/>
                <w:sz w:val="20"/>
                <w:szCs w:val="20"/>
              </w:rPr>
              <w:t>technisches Syntheseverfahren</w:t>
            </w:r>
          </w:p>
        </w:tc>
        <w:tc>
          <w:tcPr>
            <w:tcW w:w="6356" w:type="dxa"/>
            <w:vMerge w:val="restart"/>
            <w:tcBorders>
              <w:left w:val="single" w:sz="8" w:space="0" w:color="000000"/>
              <w:right w:val="single" w:sz="8" w:space="0" w:color="000000"/>
            </w:tcBorders>
            <w:shd w:val="clear" w:color="auto" w:fill="E7E6E6"/>
            <w:tcMar>
              <w:top w:w="0" w:type="dxa"/>
              <w:left w:w="57" w:type="dxa"/>
              <w:bottom w:w="0" w:type="dxa"/>
              <w:right w:w="57" w:type="dxa"/>
            </w:tcMar>
          </w:tcPr>
          <w:p w14:paraId="05E28FDF" w14:textId="682222AA" w:rsidR="004F300C" w:rsidRDefault="00B15C49" w:rsidP="004F300C">
            <w:pPr>
              <w:keepNext/>
              <w:widowControl w:val="0"/>
              <w:autoSpaceDN w:val="0"/>
              <w:spacing w:before="160" w:after="160" w:line="240" w:lineRule="auto"/>
              <w:jc w:val="left"/>
              <w:textAlignment w:val="baseline"/>
              <w:outlineLvl w:val="1"/>
              <w:rPr>
                <w:rFonts w:cs="Arial"/>
                <w:b/>
                <w:sz w:val="20"/>
                <w:lang w:eastAsia="de-DE"/>
              </w:rPr>
            </w:pPr>
            <w:r>
              <w:rPr>
                <w:rFonts w:cs="Arial"/>
                <w:b/>
                <w:sz w:val="20"/>
                <w:lang w:eastAsia="de-DE"/>
              </w:rPr>
              <w:t xml:space="preserve">Ausgewählte </w:t>
            </w:r>
            <w:r w:rsidR="004F300C" w:rsidRPr="004F300C">
              <w:rPr>
                <w:rFonts w:cs="Arial"/>
                <w:b/>
                <w:sz w:val="20"/>
                <w:lang w:eastAsia="de-DE"/>
              </w:rPr>
              <w:t>Beiträge zu den Basiskonzepten:</w:t>
            </w:r>
          </w:p>
          <w:p w14:paraId="0FB07BEC" w14:textId="168A2A39" w:rsidR="000C2DD2" w:rsidRPr="009E34B3" w:rsidRDefault="009E34B3" w:rsidP="004F300C">
            <w:pPr>
              <w:keepNext/>
              <w:widowControl w:val="0"/>
              <w:autoSpaceDN w:val="0"/>
              <w:spacing w:before="160" w:after="160" w:line="240" w:lineRule="auto"/>
              <w:jc w:val="left"/>
              <w:textAlignment w:val="baseline"/>
              <w:outlineLvl w:val="1"/>
              <w:rPr>
                <w:rFonts w:cs="Arial"/>
                <w:bCs/>
                <w:sz w:val="16"/>
                <w:szCs w:val="16"/>
                <w:lang w:eastAsia="de-DE"/>
              </w:rPr>
            </w:pPr>
            <w:r w:rsidRPr="009E34B3">
              <w:rPr>
                <w:rFonts w:cs="Arial"/>
                <w:bCs/>
                <w:sz w:val="16"/>
                <w:szCs w:val="16"/>
                <w:lang w:eastAsia="de-DE"/>
              </w:rPr>
              <w:t>[</w:t>
            </w:r>
            <w:r w:rsidR="000C2DD2" w:rsidRPr="009E34B3">
              <w:rPr>
                <w:rFonts w:cs="Arial"/>
                <w:bCs/>
                <w:sz w:val="16"/>
                <w:szCs w:val="16"/>
                <w:lang w:eastAsia="de-DE"/>
              </w:rPr>
              <w:t>Au</w:t>
            </w:r>
            <w:r w:rsidRPr="009E34B3">
              <w:rPr>
                <w:rFonts w:cs="Arial"/>
                <w:bCs/>
                <w:sz w:val="16"/>
                <w:szCs w:val="16"/>
                <w:lang w:eastAsia="de-DE"/>
              </w:rPr>
              <w:t>s</w:t>
            </w:r>
            <w:r w:rsidR="000C2DD2" w:rsidRPr="009E34B3">
              <w:rPr>
                <w:rFonts w:cs="Arial"/>
                <w:bCs/>
                <w:sz w:val="16"/>
                <w:szCs w:val="16"/>
                <w:lang w:eastAsia="de-DE"/>
              </w:rPr>
              <w:t xml:space="preserve">zug aus KLP Chemie </w:t>
            </w:r>
            <w:r w:rsidR="00510932" w:rsidRPr="009E34B3">
              <w:rPr>
                <w:rFonts w:cs="Arial"/>
                <w:bCs/>
                <w:sz w:val="16"/>
                <w:szCs w:val="16"/>
                <w:lang w:eastAsia="de-DE"/>
              </w:rPr>
              <w:t>(</w:t>
            </w:r>
            <w:r w:rsidR="000C2DD2" w:rsidRPr="009E34B3">
              <w:rPr>
                <w:rFonts w:cs="Arial"/>
                <w:bCs/>
                <w:sz w:val="16"/>
                <w:szCs w:val="16"/>
                <w:lang w:eastAsia="de-DE"/>
              </w:rPr>
              <w:t>2022</w:t>
            </w:r>
            <w:r w:rsidR="00510932" w:rsidRPr="009E34B3">
              <w:rPr>
                <w:rFonts w:cs="Arial"/>
                <w:bCs/>
                <w:sz w:val="16"/>
                <w:szCs w:val="16"/>
                <w:lang w:eastAsia="de-DE"/>
              </w:rPr>
              <w:t>)</w:t>
            </w:r>
            <w:r w:rsidRPr="009E34B3">
              <w:rPr>
                <w:rFonts w:cs="Arial"/>
                <w:bCs/>
                <w:sz w:val="16"/>
                <w:szCs w:val="16"/>
                <w:lang w:eastAsia="de-DE"/>
              </w:rPr>
              <w:t>]</w:t>
            </w:r>
          </w:p>
          <w:p w14:paraId="2AA6E517" w14:textId="77777777" w:rsidR="00660268" w:rsidRPr="004102C5" w:rsidRDefault="00660268" w:rsidP="004102C5">
            <w:pPr>
              <w:widowControl w:val="0"/>
              <w:autoSpaceDE w:val="0"/>
              <w:autoSpaceDN w:val="0"/>
              <w:spacing w:before="44" w:after="0" w:line="240" w:lineRule="auto"/>
              <w:jc w:val="left"/>
              <w:textAlignment w:val="baseline"/>
              <w:rPr>
                <w:rFonts w:eastAsia="Arial" w:cs="Arial"/>
                <w:sz w:val="20"/>
                <w:szCs w:val="20"/>
              </w:rPr>
            </w:pPr>
            <w:r w:rsidRPr="004102C5">
              <w:rPr>
                <w:rFonts w:eastAsia="Arial" w:cs="Arial"/>
                <w:sz w:val="20"/>
                <w:szCs w:val="20"/>
              </w:rPr>
              <w:t>Aufbau und Eigenschaften der Stoffe und ihrer Teilchen:</w:t>
            </w:r>
          </w:p>
          <w:p w14:paraId="5FAF5EB2" w14:textId="7C2B62D7" w:rsidR="00660268" w:rsidRPr="004519EB" w:rsidRDefault="00660268" w:rsidP="004102C5">
            <w:pPr>
              <w:widowControl w:val="0"/>
              <w:autoSpaceDN w:val="0"/>
              <w:spacing w:after="60" w:line="240" w:lineRule="auto"/>
              <w:jc w:val="left"/>
              <w:textAlignment w:val="baseline"/>
              <w:rPr>
                <w:rFonts w:cs="Arial"/>
                <w:color w:val="000000"/>
                <w:sz w:val="20"/>
                <w:szCs w:val="20"/>
              </w:rPr>
            </w:pPr>
            <w:r w:rsidRPr="004519EB">
              <w:rPr>
                <w:rFonts w:cs="Arial"/>
                <w:color w:val="000000"/>
                <w:sz w:val="20"/>
                <w:szCs w:val="20"/>
              </w:rPr>
              <w:t xml:space="preserve">Die organischen Stoffklassen werden um </w:t>
            </w:r>
            <w:r w:rsidR="00CA186B" w:rsidRPr="004519EB">
              <w:rPr>
                <w:rFonts w:cs="Arial"/>
                <w:color w:val="000000"/>
                <w:sz w:val="20"/>
                <w:szCs w:val="20"/>
              </w:rPr>
              <w:t>[</w:t>
            </w:r>
            <w:r w:rsidR="004519EB" w:rsidRPr="004519EB">
              <w:rPr>
                <w:rFonts w:cs="Arial"/>
                <w:color w:val="000000"/>
                <w:sz w:val="20"/>
                <w:szCs w:val="20"/>
              </w:rPr>
              <w:t xml:space="preserve">…] </w:t>
            </w:r>
            <w:r w:rsidRPr="004519EB">
              <w:rPr>
                <w:rFonts w:cs="Arial"/>
                <w:color w:val="000000"/>
                <w:sz w:val="20"/>
                <w:szCs w:val="20"/>
              </w:rPr>
              <w:t xml:space="preserve">Halogenalkane </w:t>
            </w:r>
            <w:r w:rsidR="00CA186B" w:rsidRPr="004519EB">
              <w:rPr>
                <w:rFonts w:cs="Arial"/>
                <w:color w:val="000000"/>
                <w:sz w:val="20"/>
                <w:szCs w:val="20"/>
              </w:rPr>
              <w:t xml:space="preserve">[…] </w:t>
            </w:r>
            <w:r w:rsidRPr="004519EB">
              <w:rPr>
                <w:rFonts w:cs="Arial"/>
                <w:color w:val="000000"/>
                <w:sz w:val="20"/>
                <w:szCs w:val="20"/>
              </w:rPr>
              <w:t>erweitert sowie der Aufbau und die Eigenschaften verschiedener Stoffklassen vertieft</w:t>
            </w:r>
            <w:r w:rsidR="004519EB" w:rsidRPr="004519EB">
              <w:rPr>
                <w:rFonts w:cs="Arial"/>
                <w:color w:val="000000"/>
                <w:sz w:val="20"/>
                <w:szCs w:val="20"/>
              </w:rPr>
              <w:t xml:space="preserve"> […].</w:t>
            </w:r>
          </w:p>
          <w:p w14:paraId="65D0CD78" w14:textId="5706574A" w:rsidR="00660268" w:rsidRPr="004102C5" w:rsidRDefault="00660268" w:rsidP="004102C5">
            <w:pPr>
              <w:widowControl w:val="0"/>
              <w:autoSpaceDN w:val="0"/>
              <w:spacing w:after="60" w:line="240" w:lineRule="auto"/>
              <w:jc w:val="left"/>
              <w:textAlignment w:val="baseline"/>
              <w:rPr>
                <w:rFonts w:cs="Arial"/>
                <w:color w:val="000000"/>
                <w:sz w:val="20"/>
                <w:szCs w:val="20"/>
              </w:rPr>
            </w:pPr>
            <w:r w:rsidRPr="004102C5">
              <w:rPr>
                <w:rFonts w:cs="Arial"/>
                <w:color w:val="000000"/>
                <w:sz w:val="20"/>
                <w:szCs w:val="20"/>
              </w:rPr>
              <w:t>Die Eigenschaften von Kunststoffen werden auf die Struktur der Makromoleküle, ihre Verknüpfungen und Wechselwirkungen untereinander zurückgeführt</w:t>
            </w:r>
            <w:r w:rsidR="004102C5" w:rsidRPr="004102C5">
              <w:rPr>
                <w:rFonts w:cs="Arial"/>
                <w:color w:val="000000"/>
                <w:sz w:val="20"/>
                <w:szCs w:val="20"/>
              </w:rPr>
              <w:t xml:space="preserve"> […]</w:t>
            </w:r>
            <w:r w:rsidRPr="004102C5">
              <w:rPr>
                <w:rFonts w:cs="Arial"/>
                <w:color w:val="000000"/>
                <w:sz w:val="20"/>
                <w:szCs w:val="20"/>
              </w:rPr>
              <w:t xml:space="preserve">. </w:t>
            </w:r>
          </w:p>
          <w:p w14:paraId="4323F324" w14:textId="77777777" w:rsidR="00491B8B" w:rsidRPr="00660268" w:rsidRDefault="00491B8B" w:rsidP="00B15C49">
            <w:pPr>
              <w:widowControl w:val="0"/>
              <w:autoSpaceDE w:val="0"/>
              <w:autoSpaceDN w:val="0"/>
              <w:spacing w:before="44" w:after="0" w:line="240" w:lineRule="auto"/>
              <w:jc w:val="left"/>
              <w:textAlignment w:val="baseline"/>
              <w:rPr>
                <w:rFonts w:eastAsia="Arial" w:cs="Arial"/>
                <w:sz w:val="20"/>
                <w:szCs w:val="20"/>
                <w:highlight w:val="yellow"/>
              </w:rPr>
            </w:pPr>
          </w:p>
          <w:p w14:paraId="1B1EA97F" w14:textId="4EA5A125" w:rsidR="00EF5D0F" w:rsidRPr="004102C5" w:rsidRDefault="008E7FE3" w:rsidP="00B15C49">
            <w:pPr>
              <w:widowControl w:val="0"/>
              <w:autoSpaceDE w:val="0"/>
              <w:autoSpaceDN w:val="0"/>
              <w:spacing w:before="44" w:after="0" w:line="240" w:lineRule="auto"/>
              <w:jc w:val="left"/>
              <w:textAlignment w:val="baseline"/>
              <w:rPr>
                <w:rFonts w:cs="Arial"/>
                <w:iCs/>
                <w:sz w:val="18"/>
                <w:szCs w:val="18"/>
                <w:lang w:eastAsia="de-DE"/>
              </w:rPr>
            </w:pPr>
            <w:r w:rsidRPr="004102C5">
              <w:rPr>
                <w:rFonts w:eastAsia="Arial" w:cs="Arial"/>
                <w:sz w:val="20"/>
                <w:szCs w:val="20"/>
              </w:rPr>
              <w:t>Chemische Reaktion</w:t>
            </w:r>
            <w:r w:rsidR="00B15C49" w:rsidRPr="004102C5">
              <w:rPr>
                <w:rFonts w:eastAsia="Arial" w:cs="Arial"/>
                <w:sz w:val="20"/>
                <w:szCs w:val="20"/>
              </w:rPr>
              <w:t>:</w:t>
            </w:r>
          </w:p>
          <w:p w14:paraId="3D0FFF0E" w14:textId="77777777" w:rsidR="00F06F1E" w:rsidRPr="004102C5" w:rsidRDefault="00F06F1E" w:rsidP="004102C5">
            <w:pPr>
              <w:widowControl w:val="0"/>
              <w:autoSpaceDN w:val="0"/>
              <w:spacing w:after="60" w:line="240" w:lineRule="auto"/>
              <w:jc w:val="left"/>
              <w:textAlignment w:val="baseline"/>
              <w:rPr>
                <w:rFonts w:cs="Arial"/>
                <w:color w:val="000000"/>
                <w:sz w:val="20"/>
                <w:szCs w:val="20"/>
              </w:rPr>
            </w:pPr>
            <w:r w:rsidRPr="004102C5">
              <w:rPr>
                <w:rFonts w:cs="Arial"/>
                <w:color w:val="000000"/>
                <w:sz w:val="20"/>
                <w:szCs w:val="20"/>
              </w:rPr>
              <w:t>Die Schrittigkeit chemischer Reaktionen wird fokussiert und ermöglicht eine Klassifizierung nach Reaktionstypen. Nachweise von Produkten und möglichen Zwischenstufen sind Grundlage für die</w:t>
            </w:r>
            <w:r w:rsidRPr="004102C5">
              <w:rPr>
                <w:rFonts w:ascii="ArialMT" w:hAnsi="ArialMT"/>
                <w:color w:val="000000"/>
                <w:sz w:val="24"/>
                <w:szCs w:val="24"/>
              </w:rPr>
              <w:t xml:space="preserve"> </w:t>
            </w:r>
            <w:r w:rsidRPr="004102C5">
              <w:rPr>
                <w:rFonts w:cs="Arial"/>
                <w:color w:val="000000"/>
                <w:sz w:val="20"/>
                <w:szCs w:val="20"/>
              </w:rPr>
              <w:t>Analyse von Reaktionsmechanismen.</w:t>
            </w:r>
          </w:p>
          <w:p w14:paraId="2CB93869" w14:textId="282D5326" w:rsidR="004102C5" w:rsidRDefault="00F06F1E" w:rsidP="004102C5">
            <w:pPr>
              <w:widowControl w:val="0"/>
              <w:autoSpaceDN w:val="0"/>
              <w:spacing w:after="60" w:line="240" w:lineRule="auto"/>
              <w:jc w:val="left"/>
              <w:textAlignment w:val="baseline"/>
              <w:rPr>
                <w:rFonts w:cs="Arial"/>
                <w:color w:val="000000"/>
                <w:sz w:val="20"/>
                <w:szCs w:val="20"/>
              </w:rPr>
            </w:pPr>
            <w:r w:rsidRPr="004102C5">
              <w:rPr>
                <w:rFonts w:cs="Arial"/>
                <w:color w:val="000000"/>
                <w:sz w:val="20"/>
                <w:szCs w:val="20"/>
              </w:rPr>
              <w:t>Die Polymerisation im Sinne der Verknüpfung von Monomeren zu Makromolekülen ermöglicht die Herstellung vielfältiger Kunststoffe. Reaktionsmechanismen aus dem niedermolekularen Bereich werden um Spezifika im makromolekularen Bereich</w:t>
            </w:r>
            <w:r w:rsidRPr="004102C5">
              <w:rPr>
                <w:rFonts w:ascii="ArialMT" w:hAnsi="ArialMT"/>
                <w:color w:val="000000"/>
                <w:sz w:val="24"/>
                <w:szCs w:val="24"/>
              </w:rPr>
              <w:t xml:space="preserve"> </w:t>
            </w:r>
            <w:r w:rsidRPr="004102C5">
              <w:rPr>
                <w:rFonts w:cs="Arial"/>
                <w:color w:val="000000"/>
                <w:sz w:val="20"/>
                <w:szCs w:val="20"/>
              </w:rPr>
              <w:t>erweitert und</w:t>
            </w:r>
            <w:r w:rsidRPr="004102C5">
              <w:rPr>
                <w:rFonts w:ascii="ArialMT" w:hAnsi="ArialMT"/>
                <w:color w:val="000000"/>
                <w:sz w:val="24"/>
                <w:szCs w:val="24"/>
              </w:rPr>
              <w:t xml:space="preserve"> </w:t>
            </w:r>
            <w:r w:rsidRPr="004102C5">
              <w:rPr>
                <w:rFonts w:cs="Arial"/>
                <w:color w:val="000000"/>
                <w:sz w:val="20"/>
                <w:szCs w:val="20"/>
              </w:rPr>
              <w:t xml:space="preserve">vertieft. </w:t>
            </w:r>
          </w:p>
          <w:p w14:paraId="1DEBB1F0" w14:textId="77777777" w:rsidR="004102C5" w:rsidRPr="004102C5" w:rsidRDefault="004102C5" w:rsidP="004102C5">
            <w:pPr>
              <w:widowControl w:val="0"/>
              <w:autoSpaceDN w:val="0"/>
              <w:spacing w:after="60" w:line="240" w:lineRule="auto"/>
              <w:jc w:val="left"/>
              <w:textAlignment w:val="baseline"/>
              <w:rPr>
                <w:rFonts w:cs="Arial"/>
                <w:color w:val="000000"/>
                <w:sz w:val="20"/>
                <w:szCs w:val="20"/>
              </w:rPr>
            </w:pPr>
          </w:p>
          <w:p w14:paraId="6213EB7F" w14:textId="33154726" w:rsidR="002F12A2" w:rsidRPr="004102C5" w:rsidRDefault="008E7FE3" w:rsidP="00B15C49">
            <w:pPr>
              <w:widowControl w:val="0"/>
              <w:autoSpaceDE w:val="0"/>
              <w:autoSpaceDN w:val="0"/>
              <w:spacing w:before="44" w:after="0" w:line="240" w:lineRule="auto"/>
              <w:jc w:val="left"/>
              <w:textAlignment w:val="baseline"/>
              <w:rPr>
                <w:rFonts w:eastAsia="Arial" w:cs="Arial"/>
                <w:sz w:val="20"/>
                <w:szCs w:val="20"/>
              </w:rPr>
            </w:pPr>
            <w:r w:rsidRPr="004102C5">
              <w:rPr>
                <w:rFonts w:eastAsia="Arial" w:cs="Arial"/>
                <w:sz w:val="20"/>
                <w:szCs w:val="20"/>
              </w:rPr>
              <w:t>Energie</w:t>
            </w:r>
            <w:r w:rsidR="00B15C49" w:rsidRPr="004102C5">
              <w:rPr>
                <w:rFonts w:eastAsia="Arial" w:cs="Arial"/>
                <w:sz w:val="20"/>
                <w:szCs w:val="20"/>
              </w:rPr>
              <w:t>:</w:t>
            </w:r>
            <w:r w:rsidRPr="004102C5">
              <w:rPr>
                <w:rFonts w:eastAsia="Arial" w:cs="Arial"/>
                <w:sz w:val="20"/>
                <w:szCs w:val="20"/>
              </w:rPr>
              <w:t xml:space="preserve"> </w:t>
            </w:r>
          </w:p>
          <w:p w14:paraId="5FB61648" w14:textId="46D00FB1" w:rsidR="004F300C" w:rsidRPr="004F300C" w:rsidRDefault="008A4623" w:rsidP="00B15C49">
            <w:pPr>
              <w:widowControl w:val="0"/>
              <w:autoSpaceDE w:val="0"/>
              <w:autoSpaceDN w:val="0"/>
              <w:spacing w:before="44" w:after="0" w:line="240" w:lineRule="auto"/>
              <w:jc w:val="left"/>
              <w:textAlignment w:val="baseline"/>
              <w:rPr>
                <w:rFonts w:cs="Arial"/>
                <w:iCs/>
                <w:sz w:val="18"/>
                <w:szCs w:val="18"/>
                <w:lang w:eastAsia="de-DE"/>
              </w:rPr>
            </w:pPr>
            <w:r w:rsidRPr="004102C5">
              <w:rPr>
                <w:rFonts w:cs="Arial"/>
                <w:color w:val="000000"/>
                <w:sz w:val="20"/>
                <w:szCs w:val="20"/>
              </w:rPr>
              <w:t>Energetische Prozesse werden im Rahmen von</w:t>
            </w:r>
            <w:r w:rsidR="004102C5">
              <w:rPr>
                <w:rFonts w:cs="Arial"/>
                <w:color w:val="000000"/>
                <w:sz w:val="20"/>
                <w:szCs w:val="20"/>
              </w:rPr>
              <w:t xml:space="preserve"> </w:t>
            </w:r>
            <w:r w:rsidRPr="004102C5">
              <w:rPr>
                <w:rFonts w:cs="Arial"/>
                <w:color w:val="000000"/>
                <w:sz w:val="20"/>
                <w:szCs w:val="20"/>
              </w:rPr>
              <w:t>Verwertungs</w:t>
            </w:r>
            <w:r w:rsidR="004102C5">
              <w:rPr>
                <w:rFonts w:cs="Arial"/>
                <w:color w:val="000000"/>
                <w:sz w:val="20"/>
                <w:szCs w:val="20"/>
              </w:rPr>
              <w:softHyphen/>
            </w:r>
            <w:r w:rsidRPr="004102C5">
              <w:rPr>
                <w:rFonts w:cs="Arial"/>
                <w:color w:val="000000"/>
                <w:sz w:val="20"/>
                <w:szCs w:val="20"/>
              </w:rPr>
              <w:t>prozessen konkretisiert.</w:t>
            </w:r>
          </w:p>
        </w:tc>
        <w:tc>
          <w:tcPr>
            <w:tcW w:w="43" w:type="dxa"/>
            <w:tcBorders>
              <w:left w:val="single" w:sz="8" w:space="0" w:color="000000"/>
            </w:tcBorders>
          </w:tcPr>
          <w:p w14:paraId="6781B1CE" w14:textId="77777777" w:rsidR="004F300C" w:rsidRPr="004F300C" w:rsidRDefault="004F300C" w:rsidP="004F300C">
            <w:pPr>
              <w:keepNext/>
              <w:widowControl w:val="0"/>
              <w:autoSpaceDN w:val="0"/>
              <w:spacing w:before="160" w:after="160" w:line="240" w:lineRule="auto"/>
              <w:jc w:val="left"/>
              <w:textAlignment w:val="baseline"/>
              <w:outlineLvl w:val="1"/>
              <w:rPr>
                <w:rFonts w:cs="Arial"/>
                <w:b/>
                <w:sz w:val="20"/>
                <w:lang w:eastAsia="de-DE"/>
              </w:rPr>
            </w:pPr>
          </w:p>
        </w:tc>
      </w:tr>
      <w:tr w:rsidR="004F300C" w:rsidRPr="004F300C" w14:paraId="254E25B9" w14:textId="77777777" w:rsidTr="007005B4">
        <w:trPr>
          <w:trHeight w:val="227"/>
          <w:tblHeader/>
        </w:trPr>
        <w:tc>
          <w:tcPr>
            <w:tcW w:w="7787" w:type="dxa"/>
            <w:tcBorders>
              <w:left w:val="single" w:sz="8" w:space="0" w:color="000000"/>
              <w:bottom w:val="single" w:sz="8" w:space="0" w:color="000000"/>
              <w:right w:val="single" w:sz="8" w:space="0" w:color="000000"/>
            </w:tcBorders>
            <w:shd w:val="clear" w:color="auto" w:fill="E7E6E6"/>
            <w:tcMar>
              <w:top w:w="0" w:type="dxa"/>
              <w:left w:w="57" w:type="dxa"/>
              <w:bottom w:w="0" w:type="dxa"/>
              <w:right w:w="57" w:type="dxa"/>
            </w:tcMar>
          </w:tcPr>
          <w:p w14:paraId="0B804806" w14:textId="15725C5D" w:rsidR="004F300C" w:rsidRPr="004F300C" w:rsidRDefault="004F300C" w:rsidP="004F300C">
            <w:pPr>
              <w:keepNext/>
              <w:widowControl w:val="0"/>
              <w:autoSpaceDN w:val="0"/>
              <w:spacing w:before="160" w:after="160" w:line="240" w:lineRule="auto"/>
              <w:jc w:val="left"/>
              <w:textAlignment w:val="baseline"/>
              <w:outlineLvl w:val="1"/>
              <w:rPr>
                <w:rFonts w:cs="Arial"/>
                <w:b/>
                <w:sz w:val="16"/>
                <w:szCs w:val="16"/>
                <w:lang w:eastAsia="de-DE"/>
              </w:rPr>
            </w:pPr>
            <w:r w:rsidRPr="004F300C">
              <w:rPr>
                <w:rFonts w:cs="Arial"/>
                <w:b/>
                <w:bCs/>
                <w:sz w:val="20"/>
                <w:lang w:eastAsia="de-DE"/>
              </w:rPr>
              <w:t>Übergeordnete Kompetenzerwartungen:</w:t>
            </w:r>
            <w:r w:rsidRPr="004F300C">
              <w:rPr>
                <w:rFonts w:cs="Arial"/>
                <w:b/>
                <w:sz w:val="16"/>
                <w:szCs w:val="16"/>
                <w:lang w:eastAsia="de-DE"/>
              </w:rPr>
              <w:t xml:space="preserve"> </w:t>
            </w:r>
          </w:p>
          <w:p w14:paraId="5357B85D" w14:textId="2DB915FF" w:rsidR="004F300C" w:rsidRPr="004F300C" w:rsidRDefault="00396CB4" w:rsidP="004F300C">
            <w:pPr>
              <w:keepNext/>
              <w:widowControl w:val="0"/>
              <w:autoSpaceDN w:val="0"/>
              <w:spacing w:before="160" w:after="160" w:line="240" w:lineRule="auto"/>
              <w:jc w:val="left"/>
              <w:textAlignment w:val="baseline"/>
              <w:outlineLvl w:val="1"/>
              <w:rPr>
                <w:rFonts w:cs="Arial"/>
                <w:bCs/>
                <w:sz w:val="20"/>
                <w:lang w:eastAsia="de-DE"/>
              </w:rPr>
            </w:pPr>
            <w:r>
              <w:rPr>
                <w:rFonts w:cs="Arial"/>
                <w:bCs/>
                <w:sz w:val="16"/>
                <w:szCs w:val="16"/>
                <w:lang w:eastAsia="de-DE"/>
              </w:rPr>
              <w:t>E</w:t>
            </w:r>
            <w:r w:rsidR="004F300C" w:rsidRPr="004F300C">
              <w:rPr>
                <w:rFonts w:cs="Arial"/>
                <w:bCs/>
                <w:sz w:val="16"/>
                <w:szCs w:val="16"/>
                <w:lang w:eastAsia="de-DE"/>
              </w:rPr>
              <w:t xml:space="preserve">ine vollständige Auflistung der übergeordneten Kompetenzerwartungen befindet sich </w:t>
            </w:r>
            <w:r w:rsidR="001732FC">
              <w:rPr>
                <w:rFonts w:cs="Arial"/>
                <w:bCs/>
                <w:sz w:val="16"/>
                <w:szCs w:val="16"/>
                <w:lang w:eastAsia="de-DE"/>
              </w:rPr>
              <w:t>im KLP Chemie</w:t>
            </w:r>
            <w:r w:rsidR="007005B4">
              <w:rPr>
                <w:rFonts w:cs="Arial"/>
                <w:bCs/>
                <w:sz w:val="16"/>
                <w:szCs w:val="16"/>
                <w:lang w:eastAsia="de-DE"/>
              </w:rPr>
              <w:t xml:space="preserve"> (2022)</w:t>
            </w:r>
            <w:r>
              <w:rPr>
                <w:rFonts w:cs="Arial"/>
                <w:bCs/>
                <w:sz w:val="16"/>
                <w:szCs w:val="16"/>
                <w:lang w:eastAsia="de-DE"/>
              </w:rPr>
              <w:t>.</w:t>
            </w:r>
          </w:p>
          <w:p w14:paraId="0FEB37DC" w14:textId="79D14EF2" w:rsidR="00F80570" w:rsidRPr="00025DD1" w:rsidRDefault="00F80570" w:rsidP="00107243">
            <w:pPr>
              <w:widowControl w:val="0"/>
              <w:numPr>
                <w:ilvl w:val="0"/>
                <w:numId w:val="3"/>
              </w:numPr>
              <w:autoSpaceDE w:val="0"/>
              <w:autoSpaceDN w:val="0"/>
              <w:spacing w:before="44" w:after="0" w:line="240" w:lineRule="auto"/>
              <w:jc w:val="left"/>
              <w:textAlignment w:val="baseline"/>
              <w:rPr>
                <w:rFonts w:eastAsia="Arial" w:cs="Arial"/>
                <w:sz w:val="20"/>
                <w:szCs w:val="20"/>
                <w:lang w:val="nl-NL"/>
              </w:rPr>
            </w:pPr>
            <w:r w:rsidRPr="00025DD1">
              <w:rPr>
                <w:rFonts w:eastAsia="Arial" w:cs="Arial"/>
                <w:sz w:val="20"/>
                <w:szCs w:val="20"/>
                <w:lang w:val="nl-NL"/>
              </w:rPr>
              <w:t>S1, S2, S3, S4, S5, S8, S9, S10, S11, S12, S13, S14, S16</w:t>
            </w:r>
          </w:p>
          <w:p w14:paraId="4DCAB874" w14:textId="77777777" w:rsidR="00F80570" w:rsidRPr="00F31313" w:rsidRDefault="00F80570" w:rsidP="00107243">
            <w:pPr>
              <w:widowControl w:val="0"/>
              <w:numPr>
                <w:ilvl w:val="0"/>
                <w:numId w:val="3"/>
              </w:numPr>
              <w:autoSpaceDE w:val="0"/>
              <w:autoSpaceDN w:val="0"/>
              <w:spacing w:before="44" w:after="0" w:line="240" w:lineRule="auto"/>
              <w:jc w:val="left"/>
              <w:textAlignment w:val="baseline"/>
              <w:rPr>
                <w:rFonts w:eastAsia="Arial" w:cs="Arial"/>
                <w:sz w:val="20"/>
                <w:szCs w:val="20"/>
              </w:rPr>
            </w:pPr>
            <w:r w:rsidRPr="00F31313">
              <w:rPr>
                <w:rFonts w:eastAsia="Arial" w:cs="Arial"/>
                <w:sz w:val="20"/>
                <w:szCs w:val="20"/>
              </w:rPr>
              <w:t>E3, E4, E5, E7, E9, E12</w:t>
            </w:r>
          </w:p>
          <w:p w14:paraId="7513298E" w14:textId="3BA31109" w:rsidR="00F80570" w:rsidRPr="00F31313" w:rsidRDefault="00F80570" w:rsidP="00107243">
            <w:pPr>
              <w:widowControl w:val="0"/>
              <w:numPr>
                <w:ilvl w:val="0"/>
                <w:numId w:val="3"/>
              </w:numPr>
              <w:autoSpaceDE w:val="0"/>
              <w:autoSpaceDN w:val="0"/>
              <w:spacing w:before="44" w:after="0" w:line="240" w:lineRule="auto"/>
              <w:jc w:val="left"/>
              <w:textAlignment w:val="baseline"/>
              <w:rPr>
                <w:rFonts w:eastAsia="Arial" w:cs="Arial"/>
                <w:sz w:val="20"/>
                <w:szCs w:val="20"/>
              </w:rPr>
            </w:pPr>
            <w:r w:rsidRPr="00F31313">
              <w:rPr>
                <w:rFonts w:eastAsia="Arial" w:cs="Arial"/>
                <w:sz w:val="20"/>
                <w:szCs w:val="20"/>
              </w:rPr>
              <w:t>K1, K2, K4, K5, K8, K10, K11</w:t>
            </w:r>
          </w:p>
          <w:p w14:paraId="0CFBAF1A" w14:textId="7B2E309B" w:rsidR="004F300C" w:rsidRPr="004F300C" w:rsidRDefault="00F80570" w:rsidP="00107243">
            <w:pPr>
              <w:widowControl w:val="0"/>
              <w:numPr>
                <w:ilvl w:val="0"/>
                <w:numId w:val="3"/>
              </w:numPr>
              <w:autoSpaceDE w:val="0"/>
              <w:autoSpaceDN w:val="0"/>
              <w:spacing w:before="44" w:after="0" w:line="240" w:lineRule="auto"/>
              <w:jc w:val="left"/>
              <w:textAlignment w:val="baseline"/>
              <w:rPr>
                <w:rFonts w:eastAsia="Arial" w:cs="Arial"/>
                <w:sz w:val="20"/>
                <w:szCs w:val="20"/>
              </w:rPr>
            </w:pPr>
            <w:r w:rsidRPr="00F31313">
              <w:rPr>
                <w:rFonts w:eastAsia="Arial" w:cs="Arial"/>
                <w:sz w:val="20"/>
                <w:szCs w:val="20"/>
              </w:rPr>
              <w:t>B1, B5, B6, B9, B11, B12, B1</w:t>
            </w:r>
            <w:r>
              <w:rPr>
                <w:rFonts w:eastAsia="Arial" w:cs="Arial"/>
                <w:sz w:val="20"/>
                <w:szCs w:val="20"/>
              </w:rPr>
              <w:t>3, B14</w:t>
            </w:r>
          </w:p>
        </w:tc>
        <w:tc>
          <w:tcPr>
            <w:tcW w:w="6356" w:type="dxa"/>
            <w:vMerge/>
            <w:tcBorders>
              <w:left w:val="single" w:sz="8" w:space="0" w:color="000000"/>
              <w:bottom w:val="single" w:sz="8" w:space="0" w:color="000000"/>
              <w:right w:val="single" w:sz="8" w:space="0" w:color="000000"/>
            </w:tcBorders>
            <w:shd w:val="clear" w:color="auto" w:fill="E7E6E6"/>
            <w:tcMar>
              <w:top w:w="0" w:type="dxa"/>
              <w:left w:w="57" w:type="dxa"/>
              <w:bottom w:w="0" w:type="dxa"/>
              <w:right w:w="57" w:type="dxa"/>
            </w:tcMar>
          </w:tcPr>
          <w:p w14:paraId="2E793523" w14:textId="77777777" w:rsidR="004F300C" w:rsidRPr="004F300C" w:rsidRDefault="004F300C" w:rsidP="004F300C">
            <w:pPr>
              <w:autoSpaceDN w:val="0"/>
              <w:spacing w:after="0" w:line="240" w:lineRule="auto"/>
              <w:textAlignment w:val="baseline"/>
              <w:rPr>
                <w:rFonts w:eastAsia="Arial" w:cs="Arial"/>
                <w:lang w:eastAsia="de-DE"/>
              </w:rPr>
            </w:pPr>
          </w:p>
        </w:tc>
        <w:tc>
          <w:tcPr>
            <w:tcW w:w="43" w:type="dxa"/>
            <w:tcBorders>
              <w:left w:val="single" w:sz="8" w:space="0" w:color="000000"/>
            </w:tcBorders>
          </w:tcPr>
          <w:p w14:paraId="7AF85E7F" w14:textId="77777777" w:rsidR="004F300C" w:rsidRPr="004F300C" w:rsidRDefault="004F300C" w:rsidP="004F300C">
            <w:pPr>
              <w:keepNext/>
              <w:widowControl w:val="0"/>
              <w:autoSpaceDN w:val="0"/>
              <w:spacing w:before="160" w:after="160" w:line="240" w:lineRule="auto"/>
              <w:jc w:val="left"/>
              <w:textAlignment w:val="baseline"/>
              <w:outlineLvl w:val="1"/>
              <w:rPr>
                <w:rFonts w:cs="Arial"/>
                <w:b/>
                <w:sz w:val="20"/>
                <w:lang w:eastAsia="de-DE"/>
              </w:rPr>
            </w:pPr>
          </w:p>
        </w:tc>
      </w:tr>
    </w:tbl>
    <w:p w14:paraId="2784EF81" w14:textId="7A4A9D9B" w:rsidR="009A6D1A" w:rsidRPr="007F3DCB" w:rsidRDefault="009A6D1A" w:rsidP="00F17FFA">
      <w:pPr>
        <w:tabs>
          <w:tab w:val="left" w:pos="2552"/>
          <w:tab w:val="left" w:pos="3193"/>
          <w:tab w:val="left" w:pos="7446"/>
        </w:tabs>
        <w:spacing w:before="60" w:after="0" w:line="240" w:lineRule="auto"/>
        <w:ind w:left="-34"/>
        <w:jc w:val="left"/>
        <w:rPr>
          <w:rFonts w:cs="Arial"/>
          <w:b/>
        </w:rPr>
      </w:pPr>
    </w:p>
    <w:tbl>
      <w:tblPr>
        <w:tblW w:w="50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75"/>
        <w:gridCol w:w="5551"/>
        <w:gridCol w:w="5728"/>
      </w:tblGrid>
      <w:tr w:rsidR="009A6D1A" w:rsidRPr="00E87F19" w14:paraId="2784EF88" w14:textId="77777777" w:rsidTr="00214323">
        <w:trPr>
          <w:trHeight w:val="992"/>
          <w:tblHeader/>
        </w:trPr>
        <w:tc>
          <w:tcPr>
            <w:tcW w:w="1098" w:type="pct"/>
            <w:shd w:val="clear" w:color="auto" w:fill="D9D9D9"/>
          </w:tcPr>
          <w:p w14:paraId="2784EF82" w14:textId="77777777" w:rsidR="009A6D1A" w:rsidRPr="005310F8" w:rsidRDefault="009A6D1A" w:rsidP="005310F8">
            <w:pPr>
              <w:spacing w:before="60" w:after="0" w:line="240" w:lineRule="auto"/>
              <w:jc w:val="left"/>
              <w:rPr>
                <w:rFonts w:cs="Arial"/>
                <w:b/>
                <w:sz w:val="20"/>
                <w:szCs w:val="20"/>
              </w:rPr>
            </w:pPr>
            <w:r w:rsidRPr="005310F8">
              <w:rPr>
                <w:rFonts w:cs="Arial"/>
                <w:b/>
                <w:sz w:val="20"/>
                <w:szCs w:val="20"/>
              </w:rPr>
              <w:t>Sequenzierung:</w:t>
            </w:r>
          </w:p>
          <w:p w14:paraId="2784EF83" w14:textId="77777777" w:rsidR="009A6D1A" w:rsidRPr="005310F8" w:rsidRDefault="009A6D1A" w:rsidP="005310F8">
            <w:pPr>
              <w:spacing w:before="60" w:after="0" w:line="240" w:lineRule="auto"/>
              <w:jc w:val="left"/>
              <w:rPr>
                <w:rFonts w:cs="Arial"/>
                <w:b/>
                <w:i/>
                <w:iCs/>
                <w:sz w:val="20"/>
                <w:szCs w:val="20"/>
              </w:rPr>
            </w:pPr>
            <w:r w:rsidRPr="005310F8">
              <w:rPr>
                <w:rFonts w:cs="Arial"/>
                <w:b/>
                <w:i/>
                <w:iCs/>
                <w:sz w:val="20"/>
                <w:szCs w:val="20"/>
              </w:rPr>
              <w:t>Fragestellungen</w:t>
            </w:r>
          </w:p>
          <w:p w14:paraId="2784EF84" w14:textId="2CAAB21E" w:rsidR="009A6D1A" w:rsidRPr="005310F8" w:rsidRDefault="009A6D1A" w:rsidP="005310F8">
            <w:pPr>
              <w:spacing w:before="60" w:after="0" w:line="240" w:lineRule="auto"/>
              <w:jc w:val="left"/>
              <w:rPr>
                <w:rFonts w:cs="Arial"/>
                <w:b/>
                <w:sz w:val="20"/>
                <w:szCs w:val="20"/>
              </w:rPr>
            </w:pPr>
          </w:p>
        </w:tc>
        <w:tc>
          <w:tcPr>
            <w:tcW w:w="1920" w:type="pct"/>
            <w:shd w:val="clear" w:color="auto" w:fill="D9D9D9"/>
          </w:tcPr>
          <w:p w14:paraId="2784EF85" w14:textId="77777777" w:rsidR="009A6D1A" w:rsidRPr="005310F8" w:rsidRDefault="009A6D1A" w:rsidP="005310F8">
            <w:pPr>
              <w:spacing w:before="60" w:after="0" w:line="240" w:lineRule="auto"/>
              <w:jc w:val="left"/>
              <w:rPr>
                <w:rFonts w:cs="Arial"/>
                <w:b/>
                <w:sz w:val="20"/>
                <w:szCs w:val="20"/>
              </w:rPr>
            </w:pPr>
            <w:r w:rsidRPr="005310F8">
              <w:rPr>
                <w:rFonts w:cs="Arial"/>
                <w:b/>
                <w:sz w:val="20"/>
                <w:szCs w:val="20"/>
              </w:rPr>
              <w:t>Kompetenzerwartungen des Kernlehrplans</w:t>
            </w:r>
          </w:p>
          <w:p w14:paraId="2784EF86" w14:textId="516BD8C4" w:rsidR="009A6D1A" w:rsidRPr="005310F8" w:rsidRDefault="008F591E" w:rsidP="005C4699">
            <w:pPr>
              <w:spacing w:beforeLines="40" w:before="96" w:afterLines="40" w:after="96"/>
              <w:rPr>
                <w:rFonts w:cs="Arial"/>
                <w:b/>
                <w:sz w:val="20"/>
                <w:szCs w:val="20"/>
              </w:rPr>
            </w:pPr>
            <w:r w:rsidRPr="005C4699">
              <w:rPr>
                <w:rFonts w:cs="Arial"/>
                <w:sz w:val="20"/>
                <w:szCs w:val="20"/>
              </w:rPr>
              <w:t xml:space="preserve">Die </w:t>
            </w:r>
            <w:r w:rsidR="009A6D1A" w:rsidRPr="005C4699">
              <w:rPr>
                <w:rFonts w:cs="Arial"/>
                <w:sz w:val="20"/>
                <w:szCs w:val="20"/>
              </w:rPr>
              <w:t>Schülerinnen und Schüler</w:t>
            </w:r>
            <w:r w:rsidR="009A6D1A" w:rsidRPr="005310F8">
              <w:rPr>
                <w:rFonts w:cs="Arial"/>
                <w:b/>
                <w:sz w:val="20"/>
                <w:szCs w:val="20"/>
              </w:rPr>
              <w:t xml:space="preserve"> </w:t>
            </w:r>
          </w:p>
        </w:tc>
        <w:tc>
          <w:tcPr>
            <w:tcW w:w="1981" w:type="pct"/>
            <w:shd w:val="clear" w:color="auto" w:fill="D9D9D9"/>
          </w:tcPr>
          <w:p w14:paraId="2784EF87" w14:textId="77777777" w:rsidR="009A6D1A" w:rsidRPr="005310F8" w:rsidRDefault="009A6D1A" w:rsidP="005310F8">
            <w:pPr>
              <w:spacing w:before="60" w:after="0" w:line="240" w:lineRule="auto"/>
              <w:jc w:val="left"/>
              <w:rPr>
                <w:rFonts w:cs="Arial"/>
                <w:b/>
                <w:sz w:val="20"/>
                <w:szCs w:val="20"/>
              </w:rPr>
            </w:pPr>
            <w:r w:rsidRPr="005310F8">
              <w:rPr>
                <w:rFonts w:cs="Arial"/>
                <w:b/>
                <w:sz w:val="20"/>
                <w:szCs w:val="20"/>
              </w:rPr>
              <w:t>Didaktisch-methodische Anmerkungen und Empfehlungen</w:t>
            </w:r>
          </w:p>
        </w:tc>
      </w:tr>
      <w:tr w:rsidR="001131A7" w:rsidRPr="00E87F19" w14:paraId="0BC40FDC" w14:textId="77777777" w:rsidTr="00214323">
        <w:trPr>
          <w:trHeight w:val="557"/>
        </w:trPr>
        <w:tc>
          <w:tcPr>
            <w:tcW w:w="1098" w:type="pct"/>
          </w:tcPr>
          <w:p w14:paraId="153AAA92" w14:textId="77777777" w:rsidR="00F8517E" w:rsidRDefault="00F8517E" w:rsidP="00D20AC0">
            <w:pPr>
              <w:spacing w:before="100" w:after="100" w:line="240" w:lineRule="auto"/>
              <w:jc w:val="left"/>
              <w:rPr>
                <w:rFonts w:cs="Arial"/>
                <w:i/>
                <w:sz w:val="20"/>
                <w:szCs w:val="20"/>
                <w:lang w:eastAsia="de-DE"/>
              </w:rPr>
            </w:pPr>
          </w:p>
          <w:p w14:paraId="4ECBFB0E" w14:textId="2DB8342A" w:rsidR="00D20AC0" w:rsidRPr="00D20AC0" w:rsidRDefault="0021324C" w:rsidP="00D20AC0">
            <w:pPr>
              <w:spacing w:before="100" w:after="100" w:line="240" w:lineRule="auto"/>
              <w:jc w:val="left"/>
              <w:rPr>
                <w:rFonts w:cs="Arial"/>
                <w:i/>
                <w:sz w:val="20"/>
                <w:szCs w:val="20"/>
                <w:lang w:eastAsia="de-DE"/>
              </w:rPr>
            </w:pPr>
            <w:r>
              <w:rPr>
                <w:rFonts w:cs="Arial"/>
                <w:i/>
                <w:sz w:val="20"/>
                <w:szCs w:val="20"/>
                <w:lang w:eastAsia="de-DE"/>
              </w:rPr>
              <w:t>Aus welchen Kunststoffen bestehen Verpackungsmaterialien und welche Eigenschaften haben diese Kunststoffe?</w:t>
            </w:r>
          </w:p>
          <w:p w14:paraId="351F53E9" w14:textId="5A4B4655" w:rsidR="001131A7" w:rsidRPr="00893E88" w:rsidRDefault="001131A7" w:rsidP="001131A7">
            <w:pPr>
              <w:spacing w:before="120" w:after="120"/>
              <w:jc w:val="left"/>
              <w:rPr>
                <w:i/>
                <w:sz w:val="20"/>
              </w:rPr>
            </w:pPr>
            <w:r w:rsidRPr="009009D8">
              <w:rPr>
                <w:rFonts w:cs="Arial"/>
                <w:iCs/>
                <w:sz w:val="20"/>
                <w:szCs w:val="20"/>
              </w:rPr>
              <w:t xml:space="preserve">ca. </w:t>
            </w:r>
            <w:r w:rsidR="00D20AC0">
              <w:rPr>
                <w:rFonts w:cs="Arial"/>
                <w:iCs/>
                <w:sz w:val="20"/>
                <w:szCs w:val="20"/>
              </w:rPr>
              <w:t>6</w:t>
            </w:r>
            <w:r w:rsidRPr="009009D8">
              <w:rPr>
                <w:rFonts w:cs="Arial"/>
                <w:iCs/>
                <w:sz w:val="20"/>
                <w:szCs w:val="20"/>
              </w:rPr>
              <w:t xml:space="preserve"> Ustd.</w:t>
            </w:r>
          </w:p>
        </w:tc>
        <w:tc>
          <w:tcPr>
            <w:tcW w:w="1920" w:type="pct"/>
          </w:tcPr>
          <w:p w14:paraId="2CD20B8F" w14:textId="2191D810" w:rsidR="003D0C20" w:rsidRPr="00937000" w:rsidRDefault="003D0C20" w:rsidP="00107243">
            <w:pPr>
              <w:pStyle w:val="Listenabsatz"/>
              <w:widowControl w:val="0"/>
              <w:numPr>
                <w:ilvl w:val="0"/>
                <w:numId w:val="4"/>
              </w:numPr>
              <w:autoSpaceDE w:val="0"/>
              <w:autoSpaceDN w:val="0"/>
              <w:spacing w:after="81" w:line="240" w:lineRule="auto"/>
              <w:ind w:right="1"/>
              <w:contextualSpacing w:val="0"/>
              <w:jc w:val="left"/>
              <w:rPr>
                <w:sz w:val="20"/>
                <w:szCs w:val="20"/>
              </w:rPr>
            </w:pPr>
            <w:r w:rsidRPr="00937000">
              <w:rPr>
                <w:sz w:val="20"/>
                <w:szCs w:val="20"/>
              </w:rPr>
              <w:t xml:space="preserve">erklären die Eigenschaften von Kunststoffen aufgrund der molekularen Strukturen (Kettenlänge, Vernetzungsgrad, </w:t>
            </w:r>
            <w:r w:rsidRPr="00937000">
              <w:rPr>
                <w:color w:val="A6A6A6" w:themeColor="background1" w:themeShade="A6"/>
                <w:sz w:val="20"/>
                <w:szCs w:val="20"/>
              </w:rPr>
              <w:t>Anzahl und Wechselwirkung verschiedenartiger Monomere</w:t>
            </w:r>
            <w:r w:rsidRPr="00937000">
              <w:rPr>
                <w:sz w:val="20"/>
                <w:szCs w:val="20"/>
              </w:rPr>
              <w:t>) (S11, S13),</w:t>
            </w:r>
          </w:p>
          <w:p w14:paraId="11122D3E" w14:textId="77777777" w:rsidR="003D0C20" w:rsidRPr="00937000" w:rsidRDefault="003D0C20" w:rsidP="00107243">
            <w:pPr>
              <w:pStyle w:val="Listenabsatz"/>
              <w:widowControl w:val="0"/>
              <w:numPr>
                <w:ilvl w:val="0"/>
                <w:numId w:val="4"/>
              </w:numPr>
              <w:autoSpaceDE w:val="0"/>
              <w:autoSpaceDN w:val="0"/>
              <w:spacing w:after="81" w:line="240" w:lineRule="auto"/>
              <w:ind w:right="1"/>
              <w:contextualSpacing w:val="0"/>
              <w:jc w:val="left"/>
              <w:rPr>
                <w:sz w:val="20"/>
                <w:szCs w:val="20"/>
              </w:rPr>
            </w:pPr>
            <w:r w:rsidRPr="00937000">
              <w:rPr>
                <w:sz w:val="20"/>
                <w:szCs w:val="20"/>
              </w:rPr>
              <w:t>klassifizieren Kunststoffe anhand ihrer Eigenschaften begründet nach Thermoplasten, Duroplasten und Elastomeren (S1, S2),</w:t>
            </w:r>
          </w:p>
          <w:p w14:paraId="015E5129" w14:textId="10B9EF31" w:rsidR="003D0C20" w:rsidRPr="00937000" w:rsidRDefault="003D0C20" w:rsidP="00107243">
            <w:pPr>
              <w:pStyle w:val="Listenabsatz"/>
              <w:widowControl w:val="0"/>
              <w:numPr>
                <w:ilvl w:val="0"/>
                <w:numId w:val="4"/>
              </w:numPr>
              <w:autoSpaceDE w:val="0"/>
              <w:autoSpaceDN w:val="0"/>
              <w:spacing w:after="81" w:line="240" w:lineRule="auto"/>
              <w:ind w:right="1"/>
              <w:contextualSpacing w:val="0"/>
              <w:jc w:val="left"/>
              <w:rPr>
                <w:rFonts w:cs="Arial"/>
                <w:sz w:val="20"/>
                <w:szCs w:val="20"/>
              </w:rPr>
            </w:pPr>
            <w:r w:rsidRPr="00937000">
              <w:rPr>
                <w:sz w:val="20"/>
                <w:szCs w:val="20"/>
              </w:rPr>
              <w:t xml:space="preserve">erläutern die Verknüpfung von Monomermolekülen zu Makromolekülen </w:t>
            </w:r>
            <w:r w:rsidRPr="00BE758D">
              <w:rPr>
                <w:color w:val="A6A6A6" w:themeColor="background1" w:themeShade="A6"/>
                <w:sz w:val="20"/>
                <w:szCs w:val="20"/>
              </w:rPr>
              <w:t>mithilfe von Reaktionsgleichungen</w:t>
            </w:r>
            <w:r w:rsidRPr="00937000">
              <w:rPr>
                <w:sz w:val="20"/>
                <w:szCs w:val="20"/>
              </w:rPr>
              <w:t xml:space="preserve"> an einem Beispiel (S4, S12, </w:t>
            </w:r>
            <w:r w:rsidRPr="006A448C">
              <w:rPr>
                <w:color w:val="A6A6A6" w:themeColor="background1" w:themeShade="A6"/>
                <w:sz w:val="20"/>
                <w:szCs w:val="20"/>
              </w:rPr>
              <w:t>S16</w:t>
            </w:r>
            <w:r w:rsidRPr="00937000">
              <w:rPr>
                <w:sz w:val="20"/>
                <w:szCs w:val="20"/>
              </w:rPr>
              <w:t>)</w:t>
            </w:r>
            <w:r w:rsidR="00AC1A03">
              <w:rPr>
                <w:sz w:val="20"/>
                <w:szCs w:val="20"/>
              </w:rPr>
              <w:t>.</w:t>
            </w:r>
          </w:p>
          <w:p w14:paraId="0DE2E9B0" w14:textId="1A5C36C3" w:rsidR="001131A7" w:rsidRPr="00A3078F" w:rsidRDefault="001131A7" w:rsidP="00D35655">
            <w:pPr>
              <w:pStyle w:val="ListParagraph1"/>
              <w:spacing w:before="60" w:after="60" w:line="240" w:lineRule="auto"/>
              <w:jc w:val="left"/>
              <w:rPr>
                <w:sz w:val="20"/>
                <w:szCs w:val="20"/>
              </w:rPr>
            </w:pPr>
          </w:p>
        </w:tc>
        <w:tc>
          <w:tcPr>
            <w:tcW w:w="1981" w:type="pct"/>
          </w:tcPr>
          <w:p w14:paraId="3818D29E" w14:textId="77777777" w:rsidR="00892970" w:rsidRDefault="00892970" w:rsidP="00892970">
            <w:pPr>
              <w:pStyle w:val="ListParagraph1"/>
              <w:spacing w:before="120" w:after="120" w:line="240" w:lineRule="auto"/>
              <w:jc w:val="left"/>
              <w:rPr>
                <w:bCs/>
                <w:sz w:val="20"/>
                <w:szCs w:val="20"/>
              </w:rPr>
            </w:pPr>
            <w:r>
              <w:rPr>
                <w:bCs/>
                <w:sz w:val="20"/>
                <w:szCs w:val="20"/>
              </w:rPr>
              <w:t>Kontext: Kunststoffverpackungen für Lebensmittel und Gebrauchsgüter</w:t>
            </w:r>
          </w:p>
          <w:p w14:paraId="2B54CCD1" w14:textId="616520DD" w:rsidR="00892970" w:rsidRDefault="00892970" w:rsidP="00892970">
            <w:pPr>
              <w:pStyle w:val="ListParagraph1"/>
              <w:spacing w:before="120" w:after="120" w:line="240" w:lineRule="auto"/>
              <w:jc w:val="left"/>
              <w:rPr>
                <w:bCs/>
                <w:sz w:val="20"/>
                <w:szCs w:val="20"/>
              </w:rPr>
            </w:pPr>
            <w:r>
              <w:rPr>
                <w:bCs/>
                <w:sz w:val="20"/>
                <w:szCs w:val="20"/>
              </w:rPr>
              <w:t>Diagnose: Grundkenntnisse der organischen Chemie (EF); Wiederholung der Konstitutionsisomerie und der Nomenklaturregeln</w:t>
            </w:r>
          </w:p>
          <w:p w14:paraId="6F424A76" w14:textId="77777777" w:rsidR="00892970" w:rsidRDefault="00892970" w:rsidP="00892970">
            <w:pPr>
              <w:pStyle w:val="ListParagraph1"/>
              <w:spacing w:before="120" w:after="120" w:line="240" w:lineRule="auto"/>
              <w:jc w:val="left"/>
              <w:rPr>
                <w:bCs/>
                <w:sz w:val="20"/>
                <w:szCs w:val="20"/>
              </w:rPr>
            </w:pPr>
            <w:r>
              <w:rPr>
                <w:bCs/>
                <w:sz w:val="20"/>
                <w:szCs w:val="20"/>
              </w:rPr>
              <w:t xml:space="preserve">Einstieg: Vorstellung unterschiedlicher Verpackungen aus verschiedenen Kunststoffen (PE, PET, PS, PVC, PP, …) </w:t>
            </w:r>
          </w:p>
          <w:p w14:paraId="5D2F7738" w14:textId="77777777" w:rsidR="00892970" w:rsidRDefault="00892970" w:rsidP="00892970">
            <w:pPr>
              <w:pStyle w:val="ListParagraph1"/>
              <w:spacing w:before="120" w:after="120" w:line="240" w:lineRule="auto"/>
              <w:jc w:val="left"/>
              <w:rPr>
                <w:bCs/>
                <w:sz w:val="20"/>
                <w:szCs w:val="20"/>
              </w:rPr>
            </w:pPr>
            <w:r>
              <w:rPr>
                <w:bCs/>
                <w:sz w:val="20"/>
                <w:szCs w:val="20"/>
              </w:rPr>
              <w:t xml:space="preserve">Arbeitsteilige Recherche zu den Recyclingzeichen und Grundbausteinen der verschiedenen Kunststoffe, Zuordnung der verschiedenen Kunststoffe zu den Verpackungsmaterialien [1]; </w:t>
            </w:r>
          </w:p>
          <w:p w14:paraId="00FD7DFB" w14:textId="77777777" w:rsidR="00892970" w:rsidRDefault="00892970" w:rsidP="00892970">
            <w:pPr>
              <w:pStyle w:val="ListParagraph1"/>
              <w:spacing w:before="120" w:after="120" w:line="240" w:lineRule="auto"/>
              <w:jc w:val="left"/>
              <w:rPr>
                <w:bCs/>
                <w:sz w:val="20"/>
                <w:szCs w:val="20"/>
              </w:rPr>
            </w:pPr>
            <w:r>
              <w:rPr>
                <w:bCs/>
                <w:sz w:val="20"/>
                <w:szCs w:val="20"/>
              </w:rPr>
              <w:t>Definition der Begriffe Kunststoff, Polymer, Monomer [2,3]</w:t>
            </w:r>
          </w:p>
          <w:p w14:paraId="17D6C979" w14:textId="77777777" w:rsidR="00892970" w:rsidRDefault="00892970" w:rsidP="00892970">
            <w:pPr>
              <w:pStyle w:val="ListParagraph1"/>
              <w:spacing w:before="120" w:after="120" w:line="240" w:lineRule="auto"/>
              <w:jc w:val="left"/>
              <w:rPr>
                <w:bCs/>
                <w:sz w:val="20"/>
                <w:szCs w:val="20"/>
              </w:rPr>
            </w:pPr>
            <w:r>
              <w:rPr>
                <w:bCs/>
                <w:sz w:val="20"/>
                <w:szCs w:val="20"/>
              </w:rPr>
              <w:t>Praktikum: Untersuchung der Stoffeigenschaften von Kunststoffen (Kratzfestigkeit, Bruchsicherheit, Beständigkeit gegen Chemikalien, Verformbarkeit, Brennbarkeit) [4,5,6]</w:t>
            </w:r>
          </w:p>
          <w:p w14:paraId="552BC8D2" w14:textId="25FBDEC8" w:rsidR="001131A7" w:rsidRPr="001A60E0" w:rsidRDefault="00892970" w:rsidP="00892970">
            <w:pPr>
              <w:spacing w:after="0" w:line="240" w:lineRule="auto"/>
              <w:jc w:val="left"/>
              <w:rPr>
                <w:rFonts w:cs="Arial"/>
                <w:sz w:val="20"/>
                <w:szCs w:val="20"/>
              </w:rPr>
            </w:pPr>
            <w:r>
              <w:rPr>
                <w:bCs/>
                <w:sz w:val="20"/>
                <w:szCs w:val="20"/>
              </w:rPr>
              <w:t>Einteilung der Kunststoffe nach Thermoplasten, Duroplasten und Elastomeren anhand ihrer Stoffeigenschaften [2,3]; Zuordnung der Kunststoffverpackungen zu den Thermoplasten</w:t>
            </w:r>
          </w:p>
        </w:tc>
      </w:tr>
      <w:tr w:rsidR="00B758EE" w:rsidRPr="00E87F19" w14:paraId="254577C6" w14:textId="77777777" w:rsidTr="00214323">
        <w:trPr>
          <w:trHeight w:val="557"/>
        </w:trPr>
        <w:tc>
          <w:tcPr>
            <w:tcW w:w="1098" w:type="pct"/>
          </w:tcPr>
          <w:p w14:paraId="796CA729" w14:textId="77777777" w:rsidR="00D24F7D" w:rsidRDefault="00D24F7D" w:rsidP="00B758EE">
            <w:pPr>
              <w:spacing w:before="100" w:after="100" w:line="240" w:lineRule="auto"/>
              <w:jc w:val="left"/>
              <w:rPr>
                <w:rFonts w:cs="Arial"/>
                <w:i/>
                <w:iCs/>
                <w:sz w:val="20"/>
                <w:szCs w:val="20"/>
              </w:rPr>
            </w:pPr>
          </w:p>
          <w:p w14:paraId="7FB8B20E" w14:textId="03E4BE7E" w:rsidR="00B758EE" w:rsidRDefault="00B758EE" w:rsidP="00B758EE">
            <w:pPr>
              <w:spacing w:before="100" w:after="100" w:line="240" w:lineRule="auto"/>
              <w:jc w:val="left"/>
              <w:rPr>
                <w:rFonts w:cs="Arial"/>
                <w:i/>
                <w:iCs/>
                <w:sz w:val="20"/>
                <w:szCs w:val="20"/>
              </w:rPr>
            </w:pPr>
            <w:r w:rsidRPr="00956277">
              <w:rPr>
                <w:rFonts w:cs="Arial"/>
                <w:i/>
                <w:iCs/>
                <w:sz w:val="20"/>
                <w:szCs w:val="20"/>
              </w:rPr>
              <w:t>Wie lässt sich Polyethylen aus Erdöl gewinnen?</w:t>
            </w:r>
          </w:p>
          <w:p w14:paraId="015478C6" w14:textId="77777777" w:rsidR="00B758EE" w:rsidRPr="00956277" w:rsidRDefault="00B758EE" w:rsidP="00B758EE">
            <w:pPr>
              <w:spacing w:before="100" w:after="100" w:line="240" w:lineRule="auto"/>
              <w:jc w:val="left"/>
              <w:rPr>
                <w:rFonts w:cs="Arial"/>
                <w:i/>
                <w:iCs/>
                <w:sz w:val="20"/>
                <w:szCs w:val="20"/>
              </w:rPr>
            </w:pPr>
          </w:p>
          <w:p w14:paraId="18326195" w14:textId="042B623F" w:rsidR="00B758EE" w:rsidRPr="009009D8" w:rsidRDefault="00B758EE" w:rsidP="00B758EE">
            <w:pPr>
              <w:spacing w:before="120" w:after="120"/>
              <w:jc w:val="left"/>
              <w:rPr>
                <w:i/>
                <w:sz w:val="20"/>
                <w:szCs w:val="20"/>
              </w:rPr>
            </w:pPr>
            <w:r w:rsidRPr="009009D8">
              <w:rPr>
                <w:rFonts w:cs="Arial"/>
                <w:iCs/>
                <w:sz w:val="20"/>
                <w:szCs w:val="20"/>
              </w:rPr>
              <w:t xml:space="preserve">ca. </w:t>
            </w:r>
            <w:r>
              <w:rPr>
                <w:rFonts w:cs="Arial"/>
                <w:iCs/>
                <w:sz w:val="20"/>
                <w:szCs w:val="20"/>
              </w:rPr>
              <w:t>30</w:t>
            </w:r>
            <w:r w:rsidRPr="009009D8">
              <w:rPr>
                <w:rFonts w:cs="Arial"/>
                <w:iCs/>
                <w:sz w:val="20"/>
                <w:szCs w:val="20"/>
              </w:rPr>
              <w:t xml:space="preserve"> Ustd.</w:t>
            </w:r>
          </w:p>
        </w:tc>
        <w:tc>
          <w:tcPr>
            <w:tcW w:w="1920" w:type="pct"/>
          </w:tcPr>
          <w:p w14:paraId="575C9C06" w14:textId="07651F8F" w:rsidR="00B758EE" w:rsidRDefault="00B758EE" w:rsidP="00107243">
            <w:pPr>
              <w:pStyle w:val="Listenabsatz"/>
              <w:widowControl w:val="0"/>
              <w:numPr>
                <w:ilvl w:val="0"/>
                <w:numId w:val="4"/>
              </w:numPr>
              <w:autoSpaceDE w:val="0"/>
              <w:autoSpaceDN w:val="0"/>
              <w:spacing w:after="81" w:line="240" w:lineRule="auto"/>
              <w:ind w:right="1"/>
              <w:contextualSpacing w:val="0"/>
              <w:jc w:val="left"/>
              <w:rPr>
                <w:sz w:val="20"/>
                <w:szCs w:val="20"/>
              </w:rPr>
            </w:pPr>
            <w:r w:rsidRPr="00937000">
              <w:rPr>
                <w:sz w:val="20"/>
                <w:szCs w:val="20"/>
              </w:rPr>
              <w:t xml:space="preserve">stellen den Aufbau der Moleküle </w:t>
            </w:r>
            <w:r w:rsidRPr="00220026">
              <w:rPr>
                <w:sz w:val="20"/>
                <w:szCs w:val="20"/>
              </w:rPr>
              <w:t>(Konstitutionsisomerie, Stereoisomerie, Molekülgeometrie, Chiralität am asymmetrischen C-Atom)</w:t>
            </w:r>
            <w:r w:rsidRPr="00EF2392">
              <w:rPr>
                <w:rFonts w:ascii="ArialMT" w:eastAsia="Times New Roman" w:hAnsi="ArialMT"/>
                <w:color w:val="000000"/>
                <w:sz w:val="24"/>
                <w:szCs w:val="24"/>
              </w:rPr>
              <w:t xml:space="preserve"> </w:t>
            </w:r>
            <w:r w:rsidRPr="00937000">
              <w:rPr>
                <w:sz w:val="20"/>
                <w:szCs w:val="20"/>
              </w:rPr>
              <w:t xml:space="preserve">von Vertretern der Stoffklassen der Alkane, Halogenalkane, Alkene, Alkine, </w:t>
            </w:r>
            <w:r w:rsidRPr="00937000">
              <w:rPr>
                <w:color w:val="A6A6A6" w:themeColor="background1" w:themeShade="A6"/>
                <w:sz w:val="20"/>
                <w:szCs w:val="20"/>
              </w:rPr>
              <w:t>Alkanole, Alkanale, Alkanone, Carbonsäuren, Ester und Amine</w:t>
            </w:r>
            <w:r w:rsidRPr="00937000">
              <w:rPr>
                <w:sz w:val="20"/>
                <w:szCs w:val="20"/>
              </w:rPr>
              <w:t xml:space="preserve"> auch mit digitalen Werkzeugen dar (S1, E7, K11)</w:t>
            </w:r>
            <w:r w:rsidR="00AC1A03">
              <w:rPr>
                <w:sz w:val="20"/>
                <w:szCs w:val="20"/>
              </w:rPr>
              <w:t>,</w:t>
            </w:r>
          </w:p>
          <w:p w14:paraId="16DA6547" w14:textId="77777777" w:rsidR="00B758EE" w:rsidRPr="00937000" w:rsidRDefault="00B758EE" w:rsidP="00107243">
            <w:pPr>
              <w:pStyle w:val="Listenabsatz"/>
              <w:widowControl w:val="0"/>
              <w:numPr>
                <w:ilvl w:val="0"/>
                <w:numId w:val="4"/>
              </w:numPr>
              <w:autoSpaceDE w:val="0"/>
              <w:autoSpaceDN w:val="0"/>
              <w:spacing w:after="81" w:line="240" w:lineRule="auto"/>
              <w:ind w:right="1"/>
              <w:contextualSpacing w:val="0"/>
              <w:jc w:val="left"/>
              <w:rPr>
                <w:sz w:val="20"/>
                <w:szCs w:val="20"/>
              </w:rPr>
            </w:pPr>
            <w:r w:rsidRPr="00937000">
              <w:rPr>
                <w:sz w:val="20"/>
                <w:szCs w:val="20"/>
              </w:rPr>
              <w:t xml:space="preserve">schließen mithilfe von spezifischen Nachweisen der Reaktionsprodukte (Doppelbindung zwischen Kohlenstoff-Atomen, Chlorid- und Bromid-Ionen, </w:t>
            </w:r>
            <w:r w:rsidRPr="00937000">
              <w:rPr>
                <w:color w:val="A6A6A6" w:themeColor="background1" w:themeShade="A6"/>
                <w:sz w:val="20"/>
                <w:szCs w:val="20"/>
              </w:rPr>
              <w:t>Carbonyl- und Carboxy-Gruppe</w:t>
            </w:r>
            <w:r w:rsidRPr="00937000">
              <w:rPr>
                <w:sz w:val="20"/>
                <w:szCs w:val="20"/>
              </w:rPr>
              <w:t>) auf den Reaktionsverlauf und bestimmen den</w:t>
            </w:r>
            <w:r w:rsidRPr="00937000">
              <w:rPr>
                <w:rFonts w:hint="eastAsia"/>
                <w:sz w:val="20"/>
                <w:szCs w:val="20"/>
              </w:rPr>
              <w:br/>
            </w:r>
            <w:r w:rsidRPr="00937000">
              <w:rPr>
                <w:sz w:val="20"/>
                <w:szCs w:val="20"/>
              </w:rPr>
              <w:t>Reaktionstyp (E5, E7, S4, K10),</w:t>
            </w:r>
          </w:p>
          <w:p w14:paraId="536C1920" w14:textId="4D78555D" w:rsidR="00B758EE" w:rsidRPr="00937000" w:rsidRDefault="00B758EE" w:rsidP="00107243">
            <w:pPr>
              <w:pStyle w:val="Listenabsatz"/>
              <w:widowControl w:val="0"/>
              <w:numPr>
                <w:ilvl w:val="0"/>
                <w:numId w:val="4"/>
              </w:numPr>
              <w:autoSpaceDE w:val="0"/>
              <w:autoSpaceDN w:val="0"/>
              <w:spacing w:after="81" w:line="240" w:lineRule="auto"/>
              <w:ind w:right="1"/>
              <w:contextualSpacing w:val="0"/>
              <w:jc w:val="left"/>
              <w:rPr>
                <w:sz w:val="20"/>
                <w:szCs w:val="20"/>
              </w:rPr>
            </w:pPr>
            <w:r w:rsidRPr="00937000">
              <w:rPr>
                <w:sz w:val="20"/>
                <w:szCs w:val="20"/>
              </w:rPr>
              <w:t xml:space="preserve">erläutern auch mit digitalen Werkzeugen die Reaktionsmechanismen unter Berücksichtigung der spezifischen Reaktionsbedingungen (S8, S9, S14, E9, </w:t>
            </w:r>
            <w:r w:rsidRPr="00937000">
              <w:rPr>
                <w:sz w:val="20"/>
                <w:szCs w:val="20"/>
              </w:rPr>
              <w:lastRenderedPageBreak/>
              <w:t>K11)</w:t>
            </w:r>
            <w:r w:rsidR="00AC1A03">
              <w:rPr>
                <w:sz w:val="20"/>
                <w:szCs w:val="20"/>
              </w:rPr>
              <w:t>,</w:t>
            </w:r>
            <w:r>
              <w:rPr>
                <w:sz w:val="20"/>
                <w:szCs w:val="20"/>
              </w:rPr>
              <w:t xml:space="preserve"> </w:t>
            </w:r>
          </w:p>
          <w:p w14:paraId="750CD3A3" w14:textId="77777777" w:rsidR="00B758EE" w:rsidRPr="00937000" w:rsidRDefault="00B758EE" w:rsidP="00107243">
            <w:pPr>
              <w:pStyle w:val="Listenabsatz"/>
              <w:widowControl w:val="0"/>
              <w:numPr>
                <w:ilvl w:val="0"/>
                <w:numId w:val="4"/>
              </w:numPr>
              <w:autoSpaceDE w:val="0"/>
              <w:autoSpaceDN w:val="0"/>
              <w:spacing w:after="81" w:line="240" w:lineRule="auto"/>
              <w:ind w:right="1"/>
              <w:contextualSpacing w:val="0"/>
              <w:jc w:val="left"/>
              <w:rPr>
                <w:sz w:val="20"/>
                <w:szCs w:val="20"/>
              </w:rPr>
            </w:pPr>
            <w:r w:rsidRPr="00937000">
              <w:rPr>
                <w:sz w:val="20"/>
                <w:szCs w:val="20"/>
              </w:rPr>
              <w:t xml:space="preserve">erklären </w:t>
            </w:r>
            <w:r w:rsidRPr="00D24F7D">
              <w:rPr>
                <w:sz w:val="20"/>
                <w:szCs w:val="20"/>
              </w:rPr>
              <w:t>Stoffeigenschaften</w:t>
            </w:r>
            <w:r w:rsidRPr="00F16F90">
              <w:rPr>
                <w:sz w:val="20"/>
                <w:szCs w:val="20"/>
              </w:rPr>
              <w:t xml:space="preserve"> </w:t>
            </w:r>
            <w:r w:rsidRPr="00D24F7D">
              <w:rPr>
                <w:sz w:val="20"/>
                <w:szCs w:val="20"/>
              </w:rPr>
              <w:t xml:space="preserve">und </w:t>
            </w:r>
            <w:r w:rsidRPr="005409A7">
              <w:rPr>
                <w:sz w:val="20"/>
                <w:szCs w:val="20"/>
              </w:rPr>
              <w:t>Reaktionsverhalten</w:t>
            </w:r>
            <w:r w:rsidRPr="00937000">
              <w:rPr>
                <w:sz w:val="20"/>
                <w:szCs w:val="20"/>
              </w:rPr>
              <w:t xml:space="preserve"> mit dem Einfluss der jeweiligen funktionellen Gruppen unter der Berücksichtigung von inter- und intramolekularen Wechselwirkungen (S2, S13, K11),</w:t>
            </w:r>
          </w:p>
          <w:p w14:paraId="08200D74" w14:textId="77777777" w:rsidR="00B758EE" w:rsidRPr="00937000" w:rsidRDefault="00B758EE" w:rsidP="00107243">
            <w:pPr>
              <w:pStyle w:val="Listenabsatz"/>
              <w:widowControl w:val="0"/>
              <w:numPr>
                <w:ilvl w:val="0"/>
                <w:numId w:val="4"/>
              </w:numPr>
              <w:autoSpaceDE w:val="0"/>
              <w:autoSpaceDN w:val="0"/>
              <w:spacing w:after="81" w:line="240" w:lineRule="auto"/>
              <w:ind w:right="1"/>
              <w:contextualSpacing w:val="0"/>
              <w:jc w:val="left"/>
              <w:rPr>
                <w:sz w:val="20"/>
                <w:szCs w:val="20"/>
              </w:rPr>
            </w:pPr>
            <w:r w:rsidRPr="00937000">
              <w:rPr>
                <w:sz w:val="20"/>
                <w:szCs w:val="20"/>
              </w:rPr>
              <w:t>entwickeln Hypothesen zum Reaktionsverhalten aus der Molekülstruktur (E3, E12, K2),</w:t>
            </w:r>
          </w:p>
          <w:p w14:paraId="50B0CAB8" w14:textId="77777777" w:rsidR="00B758EE" w:rsidRPr="00937000" w:rsidRDefault="00B758EE" w:rsidP="00107243">
            <w:pPr>
              <w:pStyle w:val="Listenabsatz"/>
              <w:widowControl w:val="0"/>
              <w:numPr>
                <w:ilvl w:val="0"/>
                <w:numId w:val="4"/>
              </w:numPr>
              <w:autoSpaceDE w:val="0"/>
              <w:autoSpaceDN w:val="0"/>
              <w:spacing w:after="81" w:line="240" w:lineRule="auto"/>
              <w:ind w:right="1"/>
              <w:contextualSpacing w:val="0"/>
              <w:jc w:val="left"/>
              <w:rPr>
                <w:sz w:val="20"/>
                <w:szCs w:val="20"/>
              </w:rPr>
            </w:pPr>
            <w:r w:rsidRPr="00937000">
              <w:rPr>
                <w:sz w:val="20"/>
                <w:szCs w:val="20"/>
              </w:rPr>
              <w:t xml:space="preserve">erläutern die Verknüpfung von Monomermolekülen zu Makromolekülen </w:t>
            </w:r>
            <w:r>
              <w:rPr>
                <w:sz w:val="20"/>
                <w:szCs w:val="20"/>
              </w:rPr>
              <w:t xml:space="preserve">mithilfe von Reaktionsgleichungen </w:t>
            </w:r>
            <w:r w:rsidRPr="00937000">
              <w:rPr>
                <w:sz w:val="20"/>
                <w:szCs w:val="20"/>
              </w:rPr>
              <w:t>an einem Beispiel (S4, S12, S16),</w:t>
            </w:r>
          </w:p>
          <w:p w14:paraId="295DDBCC" w14:textId="77777777" w:rsidR="00B758EE" w:rsidRPr="00937000" w:rsidRDefault="00B758EE" w:rsidP="00107243">
            <w:pPr>
              <w:pStyle w:val="Listenabsatz"/>
              <w:widowControl w:val="0"/>
              <w:numPr>
                <w:ilvl w:val="0"/>
                <w:numId w:val="4"/>
              </w:numPr>
              <w:autoSpaceDE w:val="0"/>
              <w:autoSpaceDN w:val="0"/>
              <w:spacing w:after="81" w:line="240" w:lineRule="auto"/>
              <w:ind w:right="1"/>
              <w:contextualSpacing w:val="0"/>
              <w:jc w:val="left"/>
              <w:rPr>
                <w:sz w:val="20"/>
                <w:szCs w:val="20"/>
              </w:rPr>
            </w:pPr>
            <w:r w:rsidRPr="00937000">
              <w:rPr>
                <w:sz w:val="20"/>
                <w:szCs w:val="20"/>
              </w:rPr>
              <w:t>erläutern die Reaktionsschritte einer radikalischen Polymerisation (S4, S14, S16),</w:t>
            </w:r>
            <w:r w:rsidRPr="00CA16B7">
              <w:rPr>
                <w:rFonts w:ascii="SymbolMT" w:eastAsia="Times New Roman" w:hAnsi="SymbolMT"/>
                <w:color w:val="000000"/>
                <w:sz w:val="24"/>
                <w:szCs w:val="24"/>
              </w:rPr>
              <w:t xml:space="preserve"> </w:t>
            </w:r>
          </w:p>
          <w:p w14:paraId="13C66A25" w14:textId="77777777" w:rsidR="00B758EE" w:rsidRPr="00937000" w:rsidRDefault="00B758EE" w:rsidP="00107243">
            <w:pPr>
              <w:pStyle w:val="Listenabsatz"/>
              <w:widowControl w:val="0"/>
              <w:numPr>
                <w:ilvl w:val="0"/>
                <w:numId w:val="4"/>
              </w:numPr>
              <w:autoSpaceDE w:val="0"/>
              <w:autoSpaceDN w:val="0"/>
              <w:spacing w:after="81" w:line="240" w:lineRule="auto"/>
              <w:ind w:right="1"/>
              <w:contextualSpacing w:val="0"/>
              <w:jc w:val="left"/>
              <w:rPr>
                <w:sz w:val="20"/>
                <w:szCs w:val="20"/>
              </w:rPr>
            </w:pPr>
            <w:r w:rsidRPr="00937000">
              <w:rPr>
                <w:sz w:val="20"/>
                <w:szCs w:val="20"/>
              </w:rPr>
              <w:t xml:space="preserve">erklären die Eigenschaften von Kunststoffen aufgrund der molekularen Strukturen (Kettenlänge, </w:t>
            </w:r>
            <w:r w:rsidRPr="00937000">
              <w:rPr>
                <w:color w:val="A6A6A6" w:themeColor="background1" w:themeShade="A6"/>
                <w:sz w:val="20"/>
                <w:szCs w:val="20"/>
              </w:rPr>
              <w:t xml:space="preserve">Vernetzungsgrad, </w:t>
            </w:r>
            <w:r w:rsidRPr="00937000">
              <w:rPr>
                <w:sz w:val="20"/>
                <w:szCs w:val="20"/>
              </w:rPr>
              <w:t>Anzahl und Wechselwirkung verschiedenartiger Monomere) (S11, S13),</w:t>
            </w:r>
          </w:p>
          <w:p w14:paraId="3DE2D081" w14:textId="77777777" w:rsidR="00B758EE" w:rsidRDefault="00B758EE" w:rsidP="00107243">
            <w:pPr>
              <w:pStyle w:val="Listenabsatz"/>
              <w:widowControl w:val="0"/>
              <w:numPr>
                <w:ilvl w:val="0"/>
                <w:numId w:val="4"/>
              </w:numPr>
              <w:autoSpaceDE w:val="0"/>
              <w:autoSpaceDN w:val="0"/>
              <w:spacing w:after="81" w:line="240" w:lineRule="auto"/>
              <w:ind w:right="1"/>
              <w:contextualSpacing w:val="0"/>
              <w:jc w:val="left"/>
              <w:rPr>
                <w:sz w:val="20"/>
                <w:szCs w:val="20"/>
              </w:rPr>
            </w:pPr>
            <w:r w:rsidRPr="00937000">
              <w:rPr>
                <w:sz w:val="20"/>
                <w:szCs w:val="20"/>
              </w:rPr>
              <w:t xml:space="preserve">beschreiben den Weg eines Anwendungsproduktes von der Rohstoffgewinnung über die Produktion bis zur Verwertung (S5, S10, K1, K2), </w:t>
            </w:r>
          </w:p>
          <w:p w14:paraId="5FD65649" w14:textId="5C6E1D41" w:rsidR="00B758EE" w:rsidRPr="00E12230" w:rsidRDefault="00E12230" w:rsidP="00E12230">
            <w:pPr>
              <w:pStyle w:val="Listenabsatz"/>
              <w:widowControl w:val="0"/>
              <w:numPr>
                <w:ilvl w:val="0"/>
                <w:numId w:val="4"/>
              </w:numPr>
              <w:autoSpaceDE w:val="0"/>
              <w:autoSpaceDN w:val="0"/>
              <w:spacing w:after="81" w:line="240" w:lineRule="auto"/>
              <w:ind w:right="1"/>
              <w:contextualSpacing w:val="0"/>
              <w:jc w:val="left"/>
              <w:rPr>
                <w:sz w:val="20"/>
                <w:szCs w:val="20"/>
              </w:rPr>
            </w:pPr>
            <w:r>
              <w:rPr>
                <w:sz w:val="20"/>
                <w:szCs w:val="20"/>
              </w:rPr>
              <w:t>b</w:t>
            </w:r>
            <w:r w:rsidR="00B758EE" w:rsidRPr="00E12230">
              <w:rPr>
                <w:sz w:val="20"/>
                <w:szCs w:val="20"/>
              </w:rPr>
              <w:t>ewerten stoffliche und energetische Verfahren der Kunststoffverwertung unter Berücksichtigung ausgewählter Nachhaltigkeitsziele (B6, B13, S3, K5, K8)</w:t>
            </w:r>
            <w:r w:rsidR="00AC1A03">
              <w:rPr>
                <w:sz w:val="20"/>
                <w:szCs w:val="20"/>
              </w:rPr>
              <w:t>.</w:t>
            </w:r>
          </w:p>
        </w:tc>
        <w:tc>
          <w:tcPr>
            <w:tcW w:w="1981" w:type="pct"/>
          </w:tcPr>
          <w:p w14:paraId="64165EAA" w14:textId="77777777" w:rsidR="00B758EE" w:rsidRDefault="00B758EE" w:rsidP="00B758EE">
            <w:pPr>
              <w:pStyle w:val="ListParagraph1"/>
              <w:spacing w:before="120" w:after="120" w:line="240" w:lineRule="auto"/>
              <w:jc w:val="left"/>
              <w:rPr>
                <w:bCs/>
                <w:sz w:val="20"/>
                <w:szCs w:val="20"/>
              </w:rPr>
            </w:pPr>
            <w:r>
              <w:rPr>
                <w:bCs/>
                <w:sz w:val="20"/>
                <w:szCs w:val="20"/>
              </w:rPr>
              <w:lastRenderedPageBreak/>
              <w:t>Einstieg: Vorstellen verschiedener Verpackungsmaterialien aus PE (z. B. Folien, Tüten, Becher), Beschreibung der Stoffeigenschaften, Sammlung von Fragen (z. B. Wieso hat PE so unterschiedliche Stoffeigenschaften? Wie lassen sich diese unterschiedlichen PE-Sorten herstellen?)</w:t>
            </w:r>
          </w:p>
          <w:p w14:paraId="493A8C54" w14:textId="77777777" w:rsidR="00B758EE" w:rsidRDefault="00B758EE" w:rsidP="00B758EE">
            <w:pPr>
              <w:pStyle w:val="ListParagraph1"/>
              <w:spacing w:before="120" w:after="120" w:line="240" w:lineRule="auto"/>
              <w:contextualSpacing/>
              <w:jc w:val="left"/>
              <w:rPr>
                <w:bCs/>
                <w:sz w:val="20"/>
                <w:szCs w:val="20"/>
              </w:rPr>
            </w:pPr>
            <w:r>
              <w:rPr>
                <w:bCs/>
                <w:sz w:val="20"/>
                <w:szCs w:val="20"/>
              </w:rPr>
              <w:t>Herstellung des Grundbausteins Ethen aus Erdöl (Crackprozess):</w:t>
            </w:r>
          </w:p>
          <w:p w14:paraId="662653EC" w14:textId="77777777" w:rsidR="00B758EE" w:rsidRDefault="00B758EE" w:rsidP="00107243">
            <w:pPr>
              <w:pStyle w:val="ListParagraph1"/>
              <w:numPr>
                <w:ilvl w:val="0"/>
                <w:numId w:val="8"/>
              </w:numPr>
              <w:spacing w:before="120" w:after="120" w:line="240" w:lineRule="auto"/>
              <w:ind w:left="357" w:hanging="357"/>
              <w:contextualSpacing/>
              <w:jc w:val="left"/>
              <w:rPr>
                <w:bCs/>
                <w:sz w:val="20"/>
                <w:szCs w:val="20"/>
              </w:rPr>
            </w:pPr>
            <w:r>
              <w:rPr>
                <w:bCs/>
                <w:sz w:val="20"/>
                <w:szCs w:val="20"/>
              </w:rPr>
              <w:t>Experimentelle Herstellung aus Paraffinöl (Lehrerexperiment) [7,8]</w:t>
            </w:r>
          </w:p>
          <w:p w14:paraId="676E63AB" w14:textId="77777777" w:rsidR="00B758EE" w:rsidRPr="00B82972" w:rsidRDefault="00B758EE" w:rsidP="00107243">
            <w:pPr>
              <w:pStyle w:val="ListParagraph1"/>
              <w:numPr>
                <w:ilvl w:val="0"/>
                <w:numId w:val="8"/>
              </w:numPr>
              <w:spacing w:before="120" w:after="120" w:line="240" w:lineRule="auto"/>
              <w:ind w:left="357" w:hanging="357"/>
              <w:contextualSpacing/>
              <w:jc w:val="left"/>
              <w:rPr>
                <w:bCs/>
                <w:sz w:val="20"/>
                <w:szCs w:val="20"/>
              </w:rPr>
            </w:pPr>
            <w:r>
              <w:rPr>
                <w:bCs/>
                <w:sz w:val="20"/>
                <w:szCs w:val="20"/>
              </w:rPr>
              <w:t>Nachweis der gesättigten Edukte und ungesättigten Produkte mithilfe von Bromwasser (ggf. im Schülerexperiment anhand von Modellsubstanzen wie Heptan, Hepten) [9]</w:t>
            </w:r>
          </w:p>
          <w:p w14:paraId="10F27649" w14:textId="77777777" w:rsidR="00B758EE" w:rsidRDefault="00B758EE" w:rsidP="00107243">
            <w:pPr>
              <w:pStyle w:val="ListParagraph1"/>
              <w:numPr>
                <w:ilvl w:val="0"/>
                <w:numId w:val="8"/>
              </w:numPr>
              <w:spacing w:before="120" w:after="120" w:line="240" w:lineRule="auto"/>
              <w:ind w:left="357" w:hanging="357"/>
              <w:contextualSpacing/>
              <w:jc w:val="left"/>
              <w:rPr>
                <w:bCs/>
                <w:sz w:val="20"/>
                <w:szCs w:val="20"/>
              </w:rPr>
            </w:pPr>
            <w:r>
              <w:rPr>
                <w:bCs/>
                <w:sz w:val="20"/>
                <w:szCs w:val="20"/>
              </w:rPr>
              <w:t>Erarbeitung des Mechanismus der radikalischen Substitution am Bsp. der Bromierung von Alkanen [10, 11, 12, 13]</w:t>
            </w:r>
          </w:p>
          <w:p w14:paraId="40B075DB" w14:textId="77777777" w:rsidR="00B758EE" w:rsidRDefault="00B758EE" w:rsidP="00107243">
            <w:pPr>
              <w:pStyle w:val="ListParagraph1"/>
              <w:numPr>
                <w:ilvl w:val="0"/>
                <w:numId w:val="8"/>
              </w:numPr>
              <w:spacing w:before="120" w:after="120" w:line="240" w:lineRule="auto"/>
              <w:ind w:left="357" w:hanging="357"/>
              <w:jc w:val="left"/>
              <w:rPr>
                <w:bCs/>
                <w:sz w:val="20"/>
                <w:szCs w:val="20"/>
              </w:rPr>
            </w:pPr>
            <w:r>
              <w:rPr>
                <w:bCs/>
                <w:sz w:val="20"/>
                <w:szCs w:val="20"/>
              </w:rPr>
              <w:lastRenderedPageBreak/>
              <w:t>Erarbeitung des Mechanismus der elektrophilen Addition am Bsp. der Bromaddition an Alkene [9,14]</w:t>
            </w:r>
          </w:p>
          <w:p w14:paraId="4CA63A42" w14:textId="77777777" w:rsidR="00B758EE" w:rsidRPr="00B82972" w:rsidRDefault="00B758EE" w:rsidP="00B758EE">
            <w:pPr>
              <w:pStyle w:val="ListParagraph1"/>
              <w:spacing w:before="120" w:after="120" w:line="240" w:lineRule="auto"/>
              <w:jc w:val="left"/>
              <w:rPr>
                <w:bCs/>
                <w:sz w:val="20"/>
                <w:szCs w:val="20"/>
              </w:rPr>
            </w:pPr>
            <w:r>
              <w:rPr>
                <w:bCs/>
                <w:sz w:val="20"/>
                <w:szCs w:val="20"/>
              </w:rPr>
              <w:t>Nomenklaturregeln für Alkane, Alkene, Alkine und Halogenalkane; Einführung weiterer Isomeriearten</w:t>
            </w:r>
          </w:p>
          <w:p w14:paraId="2015DECE" w14:textId="77777777" w:rsidR="00B758EE" w:rsidRDefault="00B758EE" w:rsidP="00B758EE">
            <w:pPr>
              <w:pStyle w:val="ListParagraph1"/>
              <w:spacing w:before="120" w:after="120" w:line="240" w:lineRule="auto"/>
              <w:contextualSpacing/>
              <w:jc w:val="left"/>
              <w:rPr>
                <w:bCs/>
                <w:sz w:val="20"/>
                <w:szCs w:val="20"/>
              </w:rPr>
            </w:pPr>
            <w:r>
              <w:rPr>
                <w:bCs/>
                <w:sz w:val="20"/>
                <w:szCs w:val="20"/>
              </w:rPr>
              <w:t>Exkurs: Halogenalkane, gefährliche, aber wichtige Ausgangsstoffe für viele organische Produkte</w:t>
            </w:r>
          </w:p>
          <w:p w14:paraId="02113CBD" w14:textId="77777777" w:rsidR="00B758EE" w:rsidRDefault="00B758EE" w:rsidP="00107243">
            <w:pPr>
              <w:pStyle w:val="ListParagraph1"/>
              <w:numPr>
                <w:ilvl w:val="0"/>
                <w:numId w:val="8"/>
              </w:numPr>
              <w:spacing w:before="120" w:after="120" w:line="240" w:lineRule="auto"/>
              <w:ind w:left="357" w:hanging="357"/>
              <w:contextualSpacing/>
              <w:jc w:val="left"/>
              <w:rPr>
                <w:bCs/>
                <w:sz w:val="20"/>
                <w:szCs w:val="20"/>
              </w:rPr>
            </w:pPr>
            <w:r>
              <w:rPr>
                <w:bCs/>
                <w:sz w:val="20"/>
                <w:szCs w:val="20"/>
              </w:rPr>
              <w:t>Arbeitsteilige Internetrecherche zur Verwendung (auch als Monomere für die Kunststoffindustrie) und zum Gefahrenpotential von Halogenalkanen</w:t>
            </w:r>
          </w:p>
          <w:p w14:paraId="6A53BF1A" w14:textId="77777777" w:rsidR="00B758EE" w:rsidRDefault="00B758EE" w:rsidP="00107243">
            <w:pPr>
              <w:pStyle w:val="ListParagraph1"/>
              <w:numPr>
                <w:ilvl w:val="0"/>
                <w:numId w:val="8"/>
              </w:numPr>
              <w:spacing w:before="120" w:after="120" w:line="240" w:lineRule="auto"/>
              <w:ind w:left="357" w:hanging="357"/>
              <w:contextualSpacing/>
              <w:jc w:val="left"/>
              <w:rPr>
                <w:bCs/>
                <w:sz w:val="20"/>
                <w:szCs w:val="20"/>
              </w:rPr>
            </w:pPr>
            <w:r>
              <w:rPr>
                <w:bCs/>
                <w:sz w:val="20"/>
                <w:szCs w:val="20"/>
              </w:rPr>
              <w:t>Herstellung verschiedener niedermolekularer Verbindungen (Alkohole, Ether) aus Halogenalkanen durch nucleophile Substitution [15,16]</w:t>
            </w:r>
          </w:p>
          <w:p w14:paraId="29D73B3D" w14:textId="77777777" w:rsidR="00B758EE" w:rsidRDefault="00B758EE" w:rsidP="00107243">
            <w:pPr>
              <w:pStyle w:val="ListParagraph1"/>
              <w:numPr>
                <w:ilvl w:val="0"/>
                <w:numId w:val="8"/>
              </w:numPr>
              <w:spacing w:before="120" w:after="120" w:line="240" w:lineRule="auto"/>
              <w:ind w:left="357" w:hanging="357"/>
              <w:jc w:val="left"/>
              <w:rPr>
                <w:bCs/>
                <w:sz w:val="20"/>
                <w:szCs w:val="20"/>
              </w:rPr>
            </w:pPr>
            <w:r>
              <w:rPr>
                <w:bCs/>
                <w:sz w:val="20"/>
                <w:szCs w:val="20"/>
              </w:rPr>
              <w:t>Erarbeitung der Mechanismen der nucleophilen Substitution erster und zweiter Ordnung (Binnendifferenzierung: Reaktionssteuerung bei der nucleophilen Substitution von sekundären Halogenalkanen) [16,17]</w:t>
            </w:r>
          </w:p>
          <w:p w14:paraId="41086821" w14:textId="77777777" w:rsidR="00B758EE" w:rsidRDefault="00B758EE" w:rsidP="00B758EE">
            <w:pPr>
              <w:pStyle w:val="ListParagraph1"/>
              <w:spacing w:before="120" w:after="120" w:line="240" w:lineRule="auto"/>
              <w:contextualSpacing/>
              <w:jc w:val="left"/>
              <w:rPr>
                <w:bCs/>
                <w:sz w:val="20"/>
                <w:szCs w:val="20"/>
              </w:rPr>
            </w:pPr>
            <w:r>
              <w:rPr>
                <w:bCs/>
                <w:sz w:val="20"/>
                <w:szCs w:val="20"/>
              </w:rPr>
              <w:t>Vertiefung: Alkene, Ausgangsstoff für viele organische Produkte (Erarbeitung von Teilen eines Reaktionssterns des Ethens)</w:t>
            </w:r>
          </w:p>
          <w:p w14:paraId="7A8F9313" w14:textId="77777777" w:rsidR="00B758EE" w:rsidRDefault="00B758EE" w:rsidP="00107243">
            <w:pPr>
              <w:pStyle w:val="ListParagraph1"/>
              <w:numPr>
                <w:ilvl w:val="0"/>
                <w:numId w:val="8"/>
              </w:numPr>
              <w:spacing w:before="120" w:after="120" w:line="240" w:lineRule="auto"/>
              <w:ind w:left="357" w:hanging="357"/>
              <w:contextualSpacing/>
              <w:jc w:val="left"/>
              <w:rPr>
                <w:bCs/>
                <w:sz w:val="20"/>
                <w:szCs w:val="20"/>
              </w:rPr>
            </w:pPr>
            <w:r>
              <w:rPr>
                <w:bCs/>
                <w:sz w:val="20"/>
                <w:szCs w:val="20"/>
              </w:rPr>
              <w:t xml:space="preserve">Additionsreaktionen von Halogensäuren und Wasser an Ethen </w:t>
            </w:r>
          </w:p>
          <w:p w14:paraId="710A3EFA" w14:textId="77777777" w:rsidR="00B758EE" w:rsidRDefault="00B758EE" w:rsidP="00107243">
            <w:pPr>
              <w:pStyle w:val="ListParagraph1"/>
              <w:numPr>
                <w:ilvl w:val="0"/>
                <w:numId w:val="8"/>
              </w:numPr>
              <w:spacing w:before="120" w:after="120" w:line="240" w:lineRule="auto"/>
              <w:ind w:left="357" w:hanging="357"/>
              <w:jc w:val="left"/>
              <w:rPr>
                <w:bCs/>
                <w:sz w:val="20"/>
                <w:szCs w:val="20"/>
              </w:rPr>
            </w:pPr>
            <w:r>
              <w:rPr>
                <w:bCs/>
                <w:sz w:val="20"/>
                <w:szCs w:val="20"/>
              </w:rPr>
              <w:t>Vertiefung des Mechanismus der elektrophilen Addition durch Einfluss der Substituenten (Induktive Effekte, sterische Effekte) [18]</w:t>
            </w:r>
          </w:p>
          <w:p w14:paraId="4FE380D5" w14:textId="28A181FB" w:rsidR="00684FAE" w:rsidRPr="00684FAE" w:rsidRDefault="00684FAE" w:rsidP="00684FAE">
            <w:pPr>
              <w:pStyle w:val="ListParagraph1"/>
              <w:spacing w:before="120" w:after="120" w:line="240" w:lineRule="auto"/>
              <w:contextualSpacing/>
              <w:jc w:val="left"/>
              <w:rPr>
                <w:bCs/>
                <w:sz w:val="20"/>
                <w:szCs w:val="20"/>
              </w:rPr>
            </w:pPr>
            <w:r w:rsidRPr="00684FAE">
              <w:rPr>
                <w:bCs/>
                <w:sz w:val="20"/>
                <w:szCs w:val="20"/>
              </w:rPr>
              <w:t>Anlegen einer tabellarischen Übersicht über die bisher erarbeiteten organischen Stoffklassen einschließlich entsprechender  Nachweisreaktionen (mit dem Ziel einer fortlaufenden Ergänzung)</w:t>
            </w:r>
          </w:p>
          <w:p w14:paraId="1008E4DE" w14:textId="77777777" w:rsidR="00684FAE" w:rsidRDefault="00684FAE" w:rsidP="00B758EE">
            <w:pPr>
              <w:pStyle w:val="ListParagraph1"/>
              <w:spacing w:before="120" w:after="120" w:line="240" w:lineRule="auto"/>
              <w:contextualSpacing/>
              <w:jc w:val="left"/>
              <w:rPr>
                <w:bCs/>
                <w:sz w:val="20"/>
                <w:szCs w:val="20"/>
              </w:rPr>
            </w:pPr>
          </w:p>
          <w:p w14:paraId="311EFF6C" w14:textId="44F5429A" w:rsidR="00B758EE" w:rsidRDefault="00B758EE" w:rsidP="00B758EE">
            <w:pPr>
              <w:pStyle w:val="ListParagraph1"/>
              <w:spacing w:before="120" w:after="120" w:line="240" w:lineRule="auto"/>
              <w:contextualSpacing/>
              <w:jc w:val="left"/>
              <w:rPr>
                <w:bCs/>
                <w:sz w:val="20"/>
                <w:szCs w:val="20"/>
              </w:rPr>
            </w:pPr>
            <w:r>
              <w:rPr>
                <w:bCs/>
                <w:sz w:val="20"/>
                <w:szCs w:val="20"/>
              </w:rPr>
              <w:t>Herstellung von Polyethylen:</w:t>
            </w:r>
          </w:p>
          <w:p w14:paraId="0D399CCB" w14:textId="77777777" w:rsidR="00B758EE" w:rsidRDefault="00B758EE" w:rsidP="00107243">
            <w:pPr>
              <w:pStyle w:val="ListParagraph1"/>
              <w:numPr>
                <w:ilvl w:val="0"/>
                <w:numId w:val="8"/>
              </w:numPr>
              <w:spacing w:before="120" w:after="120" w:line="240" w:lineRule="auto"/>
              <w:ind w:left="357" w:hanging="357"/>
              <w:contextualSpacing/>
              <w:jc w:val="left"/>
              <w:rPr>
                <w:bCs/>
                <w:sz w:val="20"/>
                <w:szCs w:val="20"/>
              </w:rPr>
            </w:pPr>
            <w:r>
              <w:rPr>
                <w:bCs/>
                <w:sz w:val="20"/>
                <w:szCs w:val="20"/>
              </w:rPr>
              <w:t>Erarbeitung des Mechanismus der radikalischen Polymerisation [19]</w:t>
            </w:r>
          </w:p>
          <w:p w14:paraId="7640C0F4" w14:textId="77777777" w:rsidR="00B758EE" w:rsidRDefault="00B758EE" w:rsidP="00107243">
            <w:pPr>
              <w:pStyle w:val="ListParagraph1"/>
              <w:numPr>
                <w:ilvl w:val="0"/>
                <w:numId w:val="8"/>
              </w:numPr>
              <w:spacing w:before="120" w:after="120" w:line="240" w:lineRule="auto"/>
              <w:ind w:left="357" w:hanging="357"/>
              <w:contextualSpacing/>
              <w:jc w:val="left"/>
              <w:rPr>
                <w:bCs/>
                <w:sz w:val="20"/>
                <w:szCs w:val="20"/>
              </w:rPr>
            </w:pPr>
            <w:r>
              <w:rPr>
                <w:bCs/>
                <w:sz w:val="20"/>
                <w:szCs w:val="20"/>
              </w:rPr>
              <w:t>Binnendifferenzierung: Herstellungsverfahren von HD-PE und LD-PE nach dem Hoch- bzw. Niederdruckverfahren [20]</w:t>
            </w:r>
          </w:p>
          <w:p w14:paraId="2D374D19" w14:textId="77777777" w:rsidR="00B758EE" w:rsidRDefault="00B758EE" w:rsidP="00107243">
            <w:pPr>
              <w:pStyle w:val="ListParagraph1"/>
              <w:numPr>
                <w:ilvl w:val="0"/>
                <w:numId w:val="8"/>
              </w:numPr>
              <w:spacing w:before="120" w:after="120" w:line="240" w:lineRule="auto"/>
              <w:ind w:left="357" w:hanging="357"/>
              <w:jc w:val="left"/>
              <w:rPr>
                <w:bCs/>
                <w:sz w:val="20"/>
                <w:szCs w:val="20"/>
              </w:rPr>
            </w:pPr>
            <w:r>
              <w:rPr>
                <w:bCs/>
                <w:sz w:val="20"/>
                <w:szCs w:val="20"/>
              </w:rPr>
              <w:t>Unterscheidung der beiden PE-Arten anhand der Stoffeigenschaften [20]</w:t>
            </w:r>
          </w:p>
          <w:p w14:paraId="3D9586AF" w14:textId="77777777" w:rsidR="00B758EE" w:rsidRDefault="00B758EE" w:rsidP="00B758EE">
            <w:pPr>
              <w:pStyle w:val="ListParagraph1"/>
              <w:spacing w:before="120" w:after="120" w:line="240" w:lineRule="auto"/>
              <w:jc w:val="left"/>
              <w:rPr>
                <w:bCs/>
                <w:sz w:val="20"/>
                <w:szCs w:val="20"/>
              </w:rPr>
            </w:pPr>
            <w:r>
              <w:rPr>
                <w:bCs/>
                <w:sz w:val="20"/>
                <w:szCs w:val="20"/>
              </w:rPr>
              <w:lastRenderedPageBreak/>
              <w:t>Herstellung und Eigenschaften von Folien aus PE (Vertiefung der Struktur-Eigenschaftsbeziehungen Unterschied Thermoplast/Elastomer) [21]</w:t>
            </w:r>
          </w:p>
          <w:p w14:paraId="2C5CAFCE" w14:textId="77777777" w:rsidR="00B758EE" w:rsidRDefault="00B758EE" w:rsidP="00B758EE">
            <w:pPr>
              <w:pStyle w:val="ListParagraph1"/>
              <w:spacing w:before="120" w:after="120" w:line="240" w:lineRule="auto"/>
              <w:contextualSpacing/>
              <w:jc w:val="left"/>
              <w:rPr>
                <w:bCs/>
                <w:sz w:val="20"/>
                <w:szCs w:val="20"/>
              </w:rPr>
            </w:pPr>
            <w:r>
              <w:rPr>
                <w:bCs/>
                <w:sz w:val="20"/>
                <w:szCs w:val="20"/>
              </w:rPr>
              <w:t>Entsorgung von PE-Abfällen:</w:t>
            </w:r>
          </w:p>
          <w:p w14:paraId="7AD14F91" w14:textId="77777777" w:rsidR="00B758EE" w:rsidRDefault="00B758EE" w:rsidP="00107243">
            <w:pPr>
              <w:pStyle w:val="ListParagraph1"/>
              <w:numPr>
                <w:ilvl w:val="0"/>
                <w:numId w:val="8"/>
              </w:numPr>
              <w:spacing w:before="120" w:after="120" w:line="240" w:lineRule="auto"/>
              <w:ind w:left="357" w:hanging="357"/>
              <w:contextualSpacing/>
              <w:jc w:val="left"/>
              <w:rPr>
                <w:bCs/>
                <w:sz w:val="20"/>
                <w:szCs w:val="20"/>
              </w:rPr>
            </w:pPr>
            <w:r>
              <w:rPr>
                <w:bCs/>
                <w:sz w:val="20"/>
                <w:szCs w:val="20"/>
              </w:rPr>
              <w:t>Artikel zum Plastiktütenverbot ab 2022 [22,23]</w:t>
            </w:r>
          </w:p>
          <w:p w14:paraId="4AE676CB" w14:textId="77777777" w:rsidR="00B758EE" w:rsidRDefault="00B758EE" w:rsidP="00107243">
            <w:pPr>
              <w:pStyle w:val="ListParagraph1"/>
              <w:numPr>
                <w:ilvl w:val="0"/>
                <w:numId w:val="8"/>
              </w:numPr>
              <w:spacing w:before="120" w:after="120" w:line="240" w:lineRule="auto"/>
              <w:ind w:left="357" w:hanging="357"/>
              <w:contextualSpacing/>
              <w:jc w:val="left"/>
              <w:rPr>
                <w:bCs/>
                <w:sz w:val="20"/>
                <w:szCs w:val="20"/>
              </w:rPr>
            </w:pPr>
            <w:r>
              <w:rPr>
                <w:bCs/>
                <w:sz w:val="20"/>
                <w:szCs w:val="20"/>
              </w:rPr>
              <w:t>Probleme der Abbaubarkeit von PE-Abfällen [24]</w:t>
            </w:r>
          </w:p>
          <w:p w14:paraId="0668332D" w14:textId="77777777" w:rsidR="00B758EE" w:rsidRDefault="00B758EE" w:rsidP="00107243">
            <w:pPr>
              <w:pStyle w:val="ListParagraph1"/>
              <w:numPr>
                <w:ilvl w:val="0"/>
                <w:numId w:val="8"/>
              </w:numPr>
              <w:spacing w:before="120" w:after="120" w:line="240" w:lineRule="auto"/>
              <w:ind w:left="357" w:hanging="357"/>
              <w:contextualSpacing/>
              <w:jc w:val="left"/>
              <w:rPr>
                <w:bCs/>
                <w:sz w:val="20"/>
                <w:szCs w:val="20"/>
              </w:rPr>
            </w:pPr>
            <w:r>
              <w:rPr>
                <w:bCs/>
                <w:sz w:val="20"/>
                <w:szCs w:val="20"/>
              </w:rPr>
              <w:t>Möglichkeiten der Entsorgung von Plastiktüten durch Verbrennung [25, 26]</w:t>
            </w:r>
          </w:p>
          <w:p w14:paraId="667FE843" w14:textId="77777777" w:rsidR="00B758EE" w:rsidRDefault="00B758EE" w:rsidP="00107243">
            <w:pPr>
              <w:pStyle w:val="ListParagraph1"/>
              <w:numPr>
                <w:ilvl w:val="0"/>
                <w:numId w:val="8"/>
              </w:numPr>
              <w:spacing w:before="120" w:after="120" w:line="240" w:lineRule="auto"/>
              <w:ind w:left="357" w:hanging="357"/>
              <w:contextualSpacing/>
              <w:jc w:val="left"/>
              <w:rPr>
                <w:bCs/>
                <w:sz w:val="20"/>
                <w:szCs w:val="20"/>
              </w:rPr>
            </w:pPr>
            <w:r>
              <w:rPr>
                <w:bCs/>
                <w:sz w:val="20"/>
                <w:szCs w:val="20"/>
              </w:rPr>
              <w:t>Ggf. Möglichkeiten des Recyclings [25, 26]</w:t>
            </w:r>
          </w:p>
          <w:p w14:paraId="53FE44E8" w14:textId="77777777" w:rsidR="00B758EE" w:rsidRDefault="00B758EE" w:rsidP="00107243">
            <w:pPr>
              <w:pStyle w:val="ListParagraph1"/>
              <w:numPr>
                <w:ilvl w:val="0"/>
                <w:numId w:val="8"/>
              </w:numPr>
              <w:spacing w:before="120" w:after="120" w:line="240" w:lineRule="auto"/>
              <w:ind w:left="357" w:hanging="357"/>
              <w:jc w:val="left"/>
              <w:rPr>
                <w:bCs/>
                <w:sz w:val="20"/>
                <w:szCs w:val="20"/>
              </w:rPr>
            </w:pPr>
            <w:r>
              <w:rPr>
                <w:bCs/>
                <w:sz w:val="20"/>
                <w:szCs w:val="20"/>
              </w:rPr>
              <w:t>Stellungnahme zum Artikel</w:t>
            </w:r>
          </w:p>
          <w:p w14:paraId="5CA647B4" w14:textId="77777777" w:rsidR="00B758EE" w:rsidRDefault="00B758EE" w:rsidP="00B758EE">
            <w:pPr>
              <w:pStyle w:val="ListParagraph1"/>
              <w:spacing w:before="120" w:after="120" w:line="240" w:lineRule="auto"/>
              <w:contextualSpacing/>
              <w:jc w:val="left"/>
              <w:rPr>
                <w:bCs/>
                <w:sz w:val="20"/>
                <w:szCs w:val="20"/>
              </w:rPr>
            </w:pPr>
            <w:r>
              <w:rPr>
                <w:bCs/>
                <w:sz w:val="20"/>
                <w:szCs w:val="20"/>
              </w:rPr>
              <w:t>Abschließende Zusammenfassung:</w:t>
            </w:r>
          </w:p>
          <w:p w14:paraId="3CB92176" w14:textId="7219B2E8" w:rsidR="00B758EE" w:rsidRPr="00684FAE" w:rsidRDefault="00B758EE" w:rsidP="00B758EE">
            <w:pPr>
              <w:spacing w:before="120" w:after="60"/>
              <w:jc w:val="left"/>
              <w:rPr>
                <w:bCs/>
                <w:sz w:val="20"/>
                <w:szCs w:val="20"/>
              </w:rPr>
            </w:pPr>
            <w:r>
              <w:rPr>
                <w:bCs/>
                <w:sz w:val="20"/>
                <w:szCs w:val="20"/>
              </w:rPr>
              <w:t xml:space="preserve">Erstellung eines Schaubilds (Fließdiagramms) über den Weg einer PE-Verpackung von der Herstellung aus Erdöl bis hin zur möglichen Verwertung </w:t>
            </w:r>
          </w:p>
        </w:tc>
      </w:tr>
      <w:tr w:rsidR="00B758EE" w:rsidRPr="009009D8" w14:paraId="5ED95495" w14:textId="77777777" w:rsidTr="00214323">
        <w:trPr>
          <w:trHeight w:val="557"/>
        </w:trPr>
        <w:tc>
          <w:tcPr>
            <w:tcW w:w="1098" w:type="pct"/>
          </w:tcPr>
          <w:p w14:paraId="292B562E" w14:textId="51D2568C" w:rsidR="00F43D1A" w:rsidRPr="00816FDC" w:rsidRDefault="00F43D1A" w:rsidP="00F43D1A">
            <w:pPr>
              <w:tabs>
                <w:tab w:val="left" w:pos="708"/>
              </w:tabs>
              <w:spacing w:before="60" w:after="60" w:line="240" w:lineRule="auto"/>
              <w:jc w:val="left"/>
              <w:rPr>
                <w:b/>
                <w:i/>
                <w:iCs/>
                <w:color w:val="000000"/>
                <w:sz w:val="20"/>
                <w:szCs w:val="20"/>
                <w:lang w:eastAsia="de-DE"/>
              </w:rPr>
            </w:pPr>
            <w:r w:rsidRPr="00F43D1A">
              <w:rPr>
                <w:bCs/>
                <w:i/>
                <w:iCs/>
                <w:color w:val="000000"/>
                <w:sz w:val="20"/>
                <w:szCs w:val="20"/>
                <w:lang w:eastAsia="de-DE"/>
              </w:rPr>
              <w:lastRenderedPageBreak/>
              <w:t>Wie werden Verpackungsabfälle aus Kunststoffen entsorgt</w:t>
            </w:r>
            <w:r w:rsidRPr="00816FDC">
              <w:rPr>
                <w:b/>
                <w:i/>
                <w:iCs/>
                <w:color w:val="000000"/>
                <w:sz w:val="20"/>
                <w:szCs w:val="20"/>
                <w:lang w:eastAsia="de-DE"/>
              </w:rPr>
              <w:t>?</w:t>
            </w:r>
          </w:p>
          <w:p w14:paraId="39B508AD" w14:textId="77777777" w:rsidR="00B31514" w:rsidRPr="00956277" w:rsidRDefault="00B31514" w:rsidP="00B31514">
            <w:pPr>
              <w:spacing w:before="100" w:after="100" w:line="240" w:lineRule="auto"/>
              <w:jc w:val="left"/>
              <w:rPr>
                <w:rFonts w:cs="Arial"/>
                <w:i/>
                <w:iCs/>
                <w:sz w:val="20"/>
                <w:szCs w:val="20"/>
              </w:rPr>
            </w:pPr>
          </w:p>
          <w:p w14:paraId="68DA1EBC" w14:textId="734A55CF" w:rsidR="00B758EE" w:rsidRPr="009009D8" w:rsidRDefault="00B31514" w:rsidP="00B31514">
            <w:pPr>
              <w:spacing w:before="120" w:after="120"/>
              <w:jc w:val="left"/>
              <w:rPr>
                <w:i/>
                <w:sz w:val="20"/>
                <w:szCs w:val="20"/>
              </w:rPr>
            </w:pPr>
            <w:r w:rsidRPr="009009D8">
              <w:rPr>
                <w:rFonts w:cs="Arial"/>
                <w:iCs/>
                <w:sz w:val="20"/>
                <w:szCs w:val="20"/>
              </w:rPr>
              <w:t xml:space="preserve">ca. </w:t>
            </w:r>
            <w:r w:rsidR="00F43D1A">
              <w:rPr>
                <w:rFonts w:cs="Arial"/>
                <w:iCs/>
                <w:sz w:val="20"/>
                <w:szCs w:val="20"/>
              </w:rPr>
              <w:t>8</w:t>
            </w:r>
            <w:r w:rsidRPr="009009D8">
              <w:rPr>
                <w:rFonts w:cs="Arial"/>
                <w:iCs/>
                <w:sz w:val="20"/>
                <w:szCs w:val="20"/>
              </w:rPr>
              <w:t xml:space="preserve"> Ustd.</w:t>
            </w:r>
          </w:p>
        </w:tc>
        <w:tc>
          <w:tcPr>
            <w:tcW w:w="1920" w:type="pct"/>
          </w:tcPr>
          <w:p w14:paraId="75175997" w14:textId="77777777" w:rsidR="00557CCD" w:rsidRPr="00937000" w:rsidRDefault="00557CCD" w:rsidP="00107243">
            <w:pPr>
              <w:pStyle w:val="Listenabsatz"/>
              <w:widowControl w:val="0"/>
              <w:numPr>
                <w:ilvl w:val="0"/>
                <w:numId w:val="4"/>
              </w:numPr>
              <w:autoSpaceDE w:val="0"/>
              <w:autoSpaceDN w:val="0"/>
              <w:spacing w:after="81" w:line="240" w:lineRule="auto"/>
              <w:ind w:right="1"/>
              <w:contextualSpacing w:val="0"/>
              <w:jc w:val="left"/>
              <w:rPr>
                <w:sz w:val="20"/>
                <w:szCs w:val="20"/>
              </w:rPr>
            </w:pPr>
            <w:r w:rsidRPr="00937000">
              <w:rPr>
                <w:sz w:val="20"/>
                <w:szCs w:val="20"/>
              </w:rPr>
              <w:t>planen zielgerichtet anhand der Eigenschaften verschiedener Kunststoffe Experimente zur Trennung und Verwertung von Verpackungsabfällen (E4, S2),</w:t>
            </w:r>
          </w:p>
          <w:p w14:paraId="1BD4DCCF" w14:textId="77777777" w:rsidR="00557CCD" w:rsidRPr="00937000" w:rsidRDefault="00557CCD" w:rsidP="00107243">
            <w:pPr>
              <w:pStyle w:val="Listenabsatz"/>
              <w:widowControl w:val="0"/>
              <w:numPr>
                <w:ilvl w:val="0"/>
                <w:numId w:val="4"/>
              </w:numPr>
              <w:autoSpaceDE w:val="0"/>
              <w:autoSpaceDN w:val="0"/>
              <w:spacing w:after="81" w:line="240" w:lineRule="auto"/>
              <w:ind w:right="1"/>
              <w:contextualSpacing w:val="0"/>
              <w:jc w:val="left"/>
              <w:rPr>
                <w:sz w:val="20"/>
                <w:szCs w:val="20"/>
              </w:rPr>
            </w:pPr>
            <w:r w:rsidRPr="00937000">
              <w:rPr>
                <w:sz w:val="20"/>
                <w:szCs w:val="20"/>
              </w:rPr>
              <w:t>recherchieren und bewerten Nutzen und Risiken ausgewählter Produkte der organischen Chemie unter selbst entwickelten Fragestellungen (B1, B11, K2, K4),</w:t>
            </w:r>
          </w:p>
          <w:p w14:paraId="5027BADA" w14:textId="55B2BAA9" w:rsidR="00557CCD" w:rsidRPr="00937000" w:rsidRDefault="00557CCD" w:rsidP="00107243">
            <w:pPr>
              <w:pStyle w:val="Listenabsatz"/>
              <w:widowControl w:val="0"/>
              <w:numPr>
                <w:ilvl w:val="0"/>
                <w:numId w:val="4"/>
              </w:numPr>
              <w:autoSpaceDE w:val="0"/>
              <w:autoSpaceDN w:val="0"/>
              <w:spacing w:after="81" w:line="240" w:lineRule="auto"/>
              <w:ind w:right="1"/>
              <w:contextualSpacing w:val="0"/>
              <w:jc w:val="left"/>
              <w:rPr>
                <w:sz w:val="20"/>
                <w:szCs w:val="20"/>
              </w:rPr>
            </w:pPr>
            <w:r w:rsidRPr="00937000">
              <w:rPr>
                <w:sz w:val="20"/>
                <w:szCs w:val="20"/>
              </w:rPr>
              <w:t>bewerten stoffliche und energetische Verfahren der Kunststoffverwertung unter Berücksichtigung ausgewählter Nachhaltigkeitsziele (B6, B13, S3, K5, K8)</w:t>
            </w:r>
            <w:r w:rsidR="006554ED">
              <w:rPr>
                <w:sz w:val="20"/>
                <w:szCs w:val="20"/>
              </w:rPr>
              <w:t>,</w:t>
            </w:r>
            <w:r w:rsidRPr="00937000">
              <w:rPr>
                <w:sz w:val="20"/>
                <w:szCs w:val="20"/>
              </w:rPr>
              <w:t xml:space="preserve"> </w:t>
            </w:r>
          </w:p>
          <w:p w14:paraId="1F382C3E" w14:textId="77777777" w:rsidR="00557CCD" w:rsidRPr="00413366" w:rsidRDefault="00557CCD" w:rsidP="00107243">
            <w:pPr>
              <w:pStyle w:val="Listenabsatz"/>
              <w:widowControl w:val="0"/>
              <w:numPr>
                <w:ilvl w:val="0"/>
                <w:numId w:val="4"/>
              </w:numPr>
              <w:autoSpaceDE w:val="0"/>
              <w:autoSpaceDN w:val="0"/>
              <w:spacing w:after="81" w:line="240" w:lineRule="auto"/>
              <w:ind w:right="1"/>
              <w:contextualSpacing w:val="0"/>
              <w:jc w:val="left"/>
              <w:rPr>
                <w:color w:val="808080" w:themeColor="background1" w:themeShade="80"/>
              </w:rPr>
            </w:pPr>
            <w:r w:rsidRPr="00153D6F">
              <w:rPr>
                <w:sz w:val="20"/>
                <w:szCs w:val="20"/>
              </w:rPr>
              <w:t xml:space="preserve">bewerten den Einsatz von Erdöl und </w:t>
            </w:r>
            <w:r w:rsidRPr="00153D6F">
              <w:rPr>
                <w:color w:val="A6A6A6" w:themeColor="background1" w:themeShade="A6"/>
                <w:sz w:val="20"/>
                <w:szCs w:val="20"/>
              </w:rPr>
              <w:t>nachwachsenden Rohstoffen</w:t>
            </w:r>
            <w:r w:rsidRPr="00153D6F">
              <w:rPr>
                <w:sz w:val="20"/>
                <w:szCs w:val="20"/>
              </w:rPr>
              <w:t xml:space="preserve"> für die Herstellung und die Verwendung von Produkten aus Kunststoffen im Sinne einer nachhaltigen Entwicklung aus ökologischer, ökonomischer und sozialer Perspektive (B9, B12, B13)</w:t>
            </w:r>
            <w:r>
              <w:rPr>
                <w:sz w:val="20"/>
                <w:szCs w:val="20"/>
              </w:rPr>
              <w:t>,</w:t>
            </w:r>
          </w:p>
          <w:p w14:paraId="12DA03F7" w14:textId="49060158" w:rsidR="00B758EE" w:rsidRPr="00413366" w:rsidRDefault="00557CCD" w:rsidP="00413366">
            <w:pPr>
              <w:pStyle w:val="Listenabsatz"/>
              <w:widowControl w:val="0"/>
              <w:numPr>
                <w:ilvl w:val="0"/>
                <w:numId w:val="4"/>
              </w:numPr>
              <w:autoSpaceDE w:val="0"/>
              <w:autoSpaceDN w:val="0"/>
              <w:spacing w:after="81" w:line="240" w:lineRule="auto"/>
              <w:ind w:right="1"/>
              <w:contextualSpacing w:val="0"/>
              <w:jc w:val="left"/>
              <w:rPr>
                <w:color w:val="808080" w:themeColor="background1" w:themeShade="80"/>
              </w:rPr>
            </w:pPr>
            <w:r w:rsidRPr="00413366">
              <w:rPr>
                <w:sz w:val="20"/>
                <w:szCs w:val="20"/>
              </w:rPr>
              <w:t>vergleichen anhand von Bewertungskriterien Produkte aus unterschiedlichen Kunststoffen und leiten daraus Handlungsoptionen für die alltägliche Nutzung ab (B5, B14, K2, K8, K13).</w:t>
            </w:r>
          </w:p>
        </w:tc>
        <w:tc>
          <w:tcPr>
            <w:tcW w:w="1981" w:type="pct"/>
          </w:tcPr>
          <w:p w14:paraId="4A85F988" w14:textId="77777777" w:rsidR="00086937" w:rsidRDefault="00086937" w:rsidP="00086937">
            <w:pPr>
              <w:pStyle w:val="ListParagraph1"/>
              <w:spacing w:before="120" w:after="120" w:line="240" w:lineRule="auto"/>
              <w:jc w:val="left"/>
              <w:rPr>
                <w:sz w:val="20"/>
                <w:szCs w:val="20"/>
              </w:rPr>
            </w:pPr>
            <w:r>
              <w:rPr>
                <w:sz w:val="20"/>
                <w:szCs w:val="20"/>
              </w:rPr>
              <w:t xml:space="preserve">Anknüpfen an die erste Sequenz „Vielfalt Verpackung“; kurze Wiederholung der verschiedenen Kunststoffe für </w:t>
            </w:r>
            <w:r w:rsidRPr="00B61E5E">
              <w:rPr>
                <w:bCs/>
                <w:sz w:val="20"/>
                <w:szCs w:val="20"/>
              </w:rPr>
              <w:t>Verpackungsmaterialien</w:t>
            </w:r>
            <w:r>
              <w:rPr>
                <w:sz w:val="20"/>
                <w:szCs w:val="20"/>
              </w:rPr>
              <w:t xml:space="preserve"> </w:t>
            </w:r>
          </w:p>
          <w:p w14:paraId="10C2A981" w14:textId="77777777" w:rsidR="00086937" w:rsidRDefault="00086937" w:rsidP="00086937">
            <w:pPr>
              <w:pStyle w:val="ListParagraph1"/>
              <w:spacing w:before="120" w:after="120" w:line="240" w:lineRule="auto"/>
              <w:contextualSpacing/>
              <w:jc w:val="left"/>
              <w:rPr>
                <w:sz w:val="20"/>
                <w:szCs w:val="20"/>
              </w:rPr>
            </w:pPr>
            <w:r>
              <w:rPr>
                <w:sz w:val="20"/>
                <w:szCs w:val="20"/>
              </w:rPr>
              <w:t>Arbeitsteilige Recherche zu verschiedenen Kunststoffen für Verpackungen (z. B. arbeitsteilig in Form eines Webquests mit vorgegebenen Internetadressen):</w:t>
            </w:r>
          </w:p>
          <w:p w14:paraId="16ED7E33" w14:textId="77777777" w:rsidR="00086937" w:rsidRDefault="00086937" w:rsidP="00107243">
            <w:pPr>
              <w:pStyle w:val="ListParagraph1"/>
              <w:numPr>
                <w:ilvl w:val="0"/>
                <w:numId w:val="8"/>
              </w:numPr>
              <w:spacing w:before="120" w:after="120" w:line="240" w:lineRule="auto"/>
              <w:ind w:left="357" w:hanging="357"/>
              <w:contextualSpacing/>
              <w:jc w:val="left"/>
              <w:rPr>
                <w:sz w:val="20"/>
                <w:szCs w:val="20"/>
              </w:rPr>
            </w:pPr>
            <w:r>
              <w:rPr>
                <w:sz w:val="20"/>
                <w:szCs w:val="20"/>
              </w:rPr>
              <w:t xml:space="preserve">Polypropylen </w:t>
            </w:r>
          </w:p>
          <w:p w14:paraId="300F372E" w14:textId="77777777" w:rsidR="00086937" w:rsidRDefault="00086937" w:rsidP="00107243">
            <w:pPr>
              <w:pStyle w:val="ListParagraph1"/>
              <w:numPr>
                <w:ilvl w:val="0"/>
                <w:numId w:val="8"/>
              </w:numPr>
              <w:spacing w:before="120" w:after="120" w:line="240" w:lineRule="auto"/>
              <w:ind w:left="357" w:hanging="357"/>
              <w:contextualSpacing/>
              <w:jc w:val="left"/>
              <w:rPr>
                <w:sz w:val="20"/>
                <w:szCs w:val="20"/>
              </w:rPr>
            </w:pPr>
            <w:r>
              <w:rPr>
                <w:sz w:val="20"/>
                <w:szCs w:val="20"/>
              </w:rPr>
              <w:t>Polystyrol</w:t>
            </w:r>
          </w:p>
          <w:p w14:paraId="52C4B295" w14:textId="77777777" w:rsidR="00086937" w:rsidRDefault="00086937" w:rsidP="00107243">
            <w:pPr>
              <w:pStyle w:val="ListParagraph1"/>
              <w:numPr>
                <w:ilvl w:val="0"/>
                <w:numId w:val="8"/>
              </w:numPr>
              <w:spacing w:before="120" w:after="120" w:line="240" w:lineRule="auto"/>
              <w:ind w:left="357" w:hanging="357"/>
              <w:contextualSpacing/>
              <w:jc w:val="left"/>
              <w:rPr>
                <w:sz w:val="20"/>
                <w:szCs w:val="20"/>
              </w:rPr>
            </w:pPr>
            <w:r>
              <w:rPr>
                <w:sz w:val="20"/>
                <w:szCs w:val="20"/>
              </w:rPr>
              <w:t>Polyvinylchlorid</w:t>
            </w:r>
          </w:p>
          <w:p w14:paraId="5F03D3EC" w14:textId="77777777" w:rsidR="00086937" w:rsidRDefault="00086937" w:rsidP="00086937">
            <w:pPr>
              <w:pStyle w:val="ListParagraph1"/>
              <w:spacing w:before="120" w:after="120" w:line="240" w:lineRule="auto"/>
              <w:jc w:val="left"/>
              <w:rPr>
                <w:sz w:val="20"/>
                <w:szCs w:val="20"/>
              </w:rPr>
            </w:pPr>
            <w:r>
              <w:rPr>
                <w:sz w:val="20"/>
                <w:szCs w:val="20"/>
              </w:rPr>
              <w:t>Erarbeitung von Steckbriefen (Eigenschaften, Herstellung, Nutzung, Entsorgung, Vor- und Nachteile)</w:t>
            </w:r>
          </w:p>
          <w:p w14:paraId="30E5DDC0" w14:textId="77777777" w:rsidR="00086937" w:rsidRDefault="00086937" w:rsidP="00086937">
            <w:pPr>
              <w:pStyle w:val="ListParagraph1"/>
              <w:spacing w:before="120" w:after="120" w:line="240" w:lineRule="auto"/>
              <w:contextualSpacing/>
              <w:jc w:val="left"/>
              <w:rPr>
                <w:sz w:val="20"/>
                <w:szCs w:val="20"/>
              </w:rPr>
            </w:pPr>
            <w:r>
              <w:rPr>
                <w:sz w:val="20"/>
                <w:szCs w:val="20"/>
              </w:rPr>
              <w:t>Entsorgung von Kunststoffabfällen:</w:t>
            </w:r>
          </w:p>
          <w:p w14:paraId="64723DFF" w14:textId="77777777" w:rsidR="00B758EE" w:rsidRDefault="00086937" w:rsidP="00086937">
            <w:pPr>
              <w:spacing w:before="120" w:after="60"/>
              <w:jc w:val="left"/>
              <w:rPr>
                <w:sz w:val="20"/>
                <w:szCs w:val="20"/>
              </w:rPr>
            </w:pPr>
            <w:r>
              <w:rPr>
                <w:sz w:val="20"/>
                <w:szCs w:val="20"/>
              </w:rPr>
              <w:t>Planung von Experimenten zur Trennung von Kunststoffabfällen [27, 28]</w:t>
            </w:r>
          </w:p>
          <w:p w14:paraId="0DC154D4" w14:textId="77777777" w:rsidR="00107243" w:rsidRDefault="00107243" w:rsidP="00107243">
            <w:pPr>
              <w:pStyle w:val="ListParagraph1"/>
              <w:numPr>
                <w:ilvl w:val="0"/>
                <w:numId w:val="8"/>
              </w:numPr>
              <w:spacing w:before="120" w:after="120" w:line="240" w:lineRule="auto"/>
              <w:ind w:left="357" w:hanging="357"/>
              <w:contextualSpacing/>
              <w:jc w:val="left"/>
              <w:rPr>
                <w:sz w:val="20"/>
                <w:szCs w:val="20"/>
              </w:rPr>
            </w:pPr>
            <w:r>
              <w:rPr>
                <w:sz w:val="20"/>
                <w:szCs w:val="20"/>
              </w:rPr>
              <w:t>Durchführung der geplanten Experimente</w:t>
            </w:r>
          </w:p>
          <w:p w14:paraId="4CDFFFCA" w14:textId="77777777" w:rsidR="00107243" w:rsidRPr="00853E3A" w:rsidRDefault="00107243" w:rsidP="00107243">
            <w:pPr>
              <w:pStyle w:val="ListParagraph1"/>
              <w:numPr>
                <w:ilvl w:val="0"/>
                <w:numId w:val="8"/>
              </w:numPr>
              <w:spacing w:before="120" w:after="120" w:line="240" w:lineRule="auto"/>
              <w:ind w:left="357" w:hanging="357"/>
              <w:jc w:val="left"/>
              <w:rPr>
                <w:sz w:val="20"/>
                <w:szCs w:val="20"/>
              </w:rPr>
            </w:pPr>
            <w:r>
              <w:rPr>
                <w:sz w:val="20"/>
                <w:szCs w:val="20"/>
              </w:rPr>
              <w:t xml:space="preserve">Verwertung der verschiedenen Kunststoffe (z. B. Umschmelzen, thermische Verwertung, rohstoffliche Verwertung, ggf. mit Experimenten wie z. B. </w:t>
            </w:r>
            <w:r w:rsidRPr="00EA67A2">
              <w:rPr>
                <w:bCs/>
                <w:sz w:val="20"/>
                <w:szCs w:val="20"/>
              </w:rPr>
              <w:t>Umschmelzen</w:t>
            </w:r>
            <w:r>
              <w:rPr>
                <w:sz w:val="20"/>
                <w:szCs w:val="20"/>
              </w:rPr>
              <w:t xml:space="preserve"> von </w:t>
            </w:r>
            <w:r w:rsidRPr="00A6441C">
              <w:rPr>
                <w:bCs/>
                <w:sz w:val="20"/>
                <w:szCs w:val="20"/>
              </w:rPr>
              <w:t>Polystyrol</w:t>
            </w:r>
            <w:r>
              <w:rPr>
                <w:sz w:val="20"/>
                <w:szCs w:val="20"/>
              </w:rPr>
              <w:t>) [25,26, 29</w:t>
            </w:r>
            <w:r>
              <w:t>]</w:t>
            </w:r>
          </w:p>
          <w:p w14:paraId="50D6E343" w14:textId="4864B9C1" w:rsidR="00107243" w:rsidRPr="009009D8" w:rsidRDefault="00107243" w:rsidP="00107243">
            <w:pPr>
              <w:spacing w:before="120" w:after="60"/>
              <w:jc w:val="left"/>
              <w:rPr>
                <w:rFonts w:cs="Arial"/>
                <w:sz w:val="20"/>
                <w:szCs w:val="20"/>
              </w:rPr>
            </w:pPr>
            <w:r>
              <w:rPr>
                <w:sz w:val="20"/>
                <w:szCs w:val="20"/>
              </w:rPr>
              <w:lastRenderedPageBreak/>
              <w:t>Bewertung der verschiedenen Kunststoffe nach der Stiftung-Warentest-Methode aus ökonomischer, ökologischer und sozialer Perspektive [30, 31]</w:t>
            </w:r>
          </w:p>
        </w:tc>
      </w:tr>
    </w:tbl>
    <w:p w14:paraId="67CA055B" w14:textId="2E42C134" w:rsidR="00277158" w:rsidRPr="009009D8" w:rsidRDefault="00277158" w:rsidP="003D0272">
      <w:pPr>
        <w:rPr>
          <w:rFonts w:cs="Arial"/>
          <w:b/>
          <w:sz w:val="20"/>
          <w:szCs w:val="20"/>
        </w:rPr>
      </w:pPr>
    </w:p>
    <w:p w14:paraId="51FAC4F3" w14:textId="77777777" w:rsidR="00277158" w:rsidRDefault="00277158">
      <w:pPr>
        <w:spacing w:after="0" w:line="240" w:lineRule="auto"/>
        <w:jc w:val="left"/>
        <w:rPr>
          <w:rFonts w:cs="Arial"/>
          <w:b/>
          <w:szCs w:val="28"/>
        </w:rPr>
      </w:pPr>
      <w:r>
        <w:rPr>
          <w:rFonts w:cs="Arial"/>
          <w:b/>
          <w:szCs w:val="28"/>
        </w:rPr>
        <w:br w:type="page"/>
      </w:r>
    </w:p>
    <w:p w14:paraId="4BF5C2E6" w14:textId="0C455573" w:rsidR="009A0D30" w:rsidRDefault="00AF7CA5" w:rsidP="003D0272">
      <w:pPr>
        <w:rPr>
          <w:rFonts w:cs="Arial"/>
          <w:b/>
          <w:szCs w:val="28"/>
        </w:rPr>
      </w:pPr>
      <w:r>
        <w:rPr>
          <w:rFonts w:cs="Arial"/>
          <w:b/>
          <w:sz w:val="20"/>
          <w:szCs w:val="20"/>
        </w:rPr>
        <w:lastRenderedPageBreak/>
        <w:t>A</w:t>
      </w:r>
      <w:r w:rsidR="008C3545">
        <w:rPr>
          <w:rFonts w:cs="Arial"/>
          <w:b/>
          <w:sz w:val="20"/>
          <w:szCs w:val="20"/>
        </w:rPr>
        <w:t xml:space="preserve">ngegebenes </w:t>
      </w:r>
      <w:r>
        <w:rPr>
          <w:rFonts w:cs="Arial"/>
          <w:b/>
          <w:sz w:val="20"/>
          <w:szCs w:val="20"/>
        </w:rPr>
        <w:t xml:space="preserve">und weiterführendes </w:t>
      </w:r>
      <w:r w:rsidR="008C3545" w:rsidRPr="001A313C">
        <w:rPr>
          <w:rFonts w:cs="Arial"/>
          <w:b/>
          <w:sz w:val="20"/>
          <w:szCs w:val="20"/>
        </w:rPr>
        <w:t>Material:</w:t>
      </w:r>
    </w:p>
    <w:tbl>
      <w:tblPr>
        <w:tblW w:w="5000" w:type="pct"/>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Look w:val="00A0" w:firstRow="1" w:lastRow="0" w:firstColumn="1" w:lastColumn="0" w:noHBand="0" w:noVBand="0"/>
      </w:tblPr>
      <w:tblGrid>
        <w:gridCol w:w="763"/>
        <w:gridCol w:w="3626"/>
        <w:gridCol w:w="9888"/>
      </w:tblGrid>
      <w:tr w:rsidR="00484F8B" w:rsidRPr="004C161D" w14:paraId="378BB2C6" w14:textId="77777777" w:rsidTr="00242DAD">
        <w:trPr>
          <w:trHeight w:val="254"/>
          <w:jc w:val="center"/>
        </w:trPr>
        <w:tc>
          <w:tcPr>
            <w:tcW w:w="267" w:type="pct"/>
            <w:shd w:val="clear" w:color="auto" w:fill="D9D9D9"/>
          </w:tcPr>
          <w:p w14:paraId="5CBEF98F" w14:textId="77777777" w:rsidR="007273DA" w:rsidRPr="004C161D" w:rsidRDefault="007273DA" w:rsidP="003161E3">
            <w:pPr>
              <w:spacing w:before="60" w:line="240" w:lineRule="auto"/>
            </w:pPr>
            <w:r w:rsidRPr="00893E88">
              <w:rPr>
                <w:rFonts w:cs="Arial"/>
                <w:b/>
              </w:rPr>
              <w:t>Nr</w:t>
            </w:r>
            <w:r w:rsidRPr="004C161D">
              <w:t>.</w:t>
            </w:r>
          </w:p>
        </w:tc>
        <w:tc>
          <w:tcPr>
            <w:tcW w:w="1270" w:type="pct"/>
            <w:shd w:val="clear" w:color="auto" w:fill="D9D9D9"/>
          </w:tcPr>
          <w:p w14:paraId="2578C003" w14:textId="77777777" w:rsidR="007273DA" w:rsidRPr="004C161D" w:rsidRDefault="007273DA" w:rsidP="003161E3">
            <w:pPr>
              <w:spacing w:before="60" w:line="240" w:lineRule="auto"/>
              <w:rPr>
                <w:rFonts w:cs="Arial"/>
                <w:b/>
              </w:rPr>
            </w:pPr>
            <w:r w:rsidRPr="004C161D">
              <w:rPr>
                <w:rFonts w:cs="Arial"/>
                <w:b/>
              </w:rPr>
              <w:t>URL / Quellenangabe</w:t>
            </w:r>
          </w:p>
        </w:tc>
        <w:tc>
          <w:tcPr>
            <w:tcW w:w="3463" w:type="pct"/>
            <w:shd w:val="clear" w:color="auto" w:fill="D9D9D9"/>
          </w:tcPr>
          <w:p w14:paraId="246AFD7F" w14:textId="77777777" w:rsidR="007273DA" w:rsidRPr="004C161D" w:rsidRDefault="007273DA" w:rsidP="003161E3">
            <w:pPr>
              <w:spacing w:before="60" w:line="240" w:lineRule="auto"/>
              <w:rPr>
                <w:rFonts w:cs="Arial"/>
                <w:b/>
              </w:rPr>
            </w:pPr>
            <w:r w:rsidRPr="004C161D">
              <w:rPr>
                <w:rFonts w:cs="Arial"/>
                <w:b/>
              </w:rPr>
              <w:t xml:space="preserve">Kurzbeschreibung </w:t>
            </w:r>
            <w:r>
              <w:rPr>
                <w:rFonts w:cs="Arial"/>
                <w:b/>
              </w:rPr>
              <w:t>des Inhalts / der Quelle</w:t>
            </w:r>
          </w:p>
        </w:tc>
      </w:tr>
      <w:tr w:rsidR="00200862" w14:paraId="276FDE9E" w14:textId="77777777" w:rsidTr="00242DAD">
        <w:trPr>
          <w:trHeight w:val="254"/>
          <w:jc w:val="center"/>
        </w:trPr>
        <w:tc>
          <w:tcPr>
            <w:tcW w:w="267" w:type="pct"/>
          </w:tcPr>
          <w:p w14:paraId="05563445" w14:textId="77777777" w:rsidR="00200862" w:rsidRDefault="00200862" w:rsidP="00200862">
            <w:pPr>
              <w:spacing w:before="120" w:after="120" w:line="240" w:lineRule="auto"/>
              <w:jc w:val="center"/>
              <w:rPr>
                <w:rFonts w:cs="Arial"/>
                <w:sz w:val="20"/>
                <w:szCs w:val="20"/>
              </w:rPr>
            </w:pPr>
            <w:r>
              <w:rPr>
                <w:rFonts w:cs="Arial"/>
                <w:sz w:val="20"/>
                <w:szCs w:val="20"/>
              </w:rPr>
              <w:t>1</w:t>
            </w:r>
          </w:p>
        </w:tc>
        <w:tc>
          <w:tcPr>
            <w:tcW w:w="1270" w:type="pct"/>
          </w:tcPr>
          <w:p w14:paraId="571FE27A" w14:textId="44E15B42" w:rsidR="00391982" w:rsidRPr="003A0DDC" w:rsidRDefault="00895AD5" w:rsidP="00200862">
            <w:pPr>
              <w:shd w:val="clear" w:color="auto" w:fill="FFFFFF"/>
              <w:spacing w:before="120" w:after="0" w:line="240" w:lineRule="auto"/>
              <w:jc w:val="left"/>
            </w:pPr>
            <w:hyperlink r:id="rId9" w:history="1">
              <w:r w:rsidR="00391982" w:rsidRPr="00442F24">
                <w:rPr>
                  <w:rStyle w:val="Hyperlink"/>
                </w:rPr>
                <w:t>https://www.verbraucherzentrale.de/wissen/lebensmittel/lebensmittelproduktion/recyclingcode-das-bedeuten-die-symbole-auf-verpackungen-11941</w:t>
              </w:r>
            </w:hyperlink>
          </w:p>
        </w:tc>
        <w:tc>
          <w:tcPr>
            <w:tcW w:w="3463" w:type="pct"/>
          </w:tcPr>
          <w:p w14:paraId="7D4050FC" w14:textId="576849E2" w:rsidR="00200862" w:rsidRPr="0046155A" w:rsidRDefault="00200862" w:rsidP="00200862">
            <w:pPr>
              <w:spacing w:before="120" w:after="60" w:line="240" w:lineRule="auto"/>
              <w:jc w:val="left"/>
              <w:rPr>
                <w:rFonts w:cs="Arial"/>
                <w:color w:val="1D2124"/>
                <w:sz w:val="20"/>
                <w:szCs w:val="20"/>
                <w:shd w:val="clear" w:color="auto" w:fill="FDFDFC"/>
              </w:rPr>
            </w:pPr>
            <w:r>
              <w:rPr>
                <w:rFonts w:cs="Arial"/>
                <w:bCs/>
                <w:sz w:val="20"/>
                <w:szCs w:val="20"/>
              </w:rPr>
              <w:t>Informationsseite der Verbraucherberatung: informiert über die Bedeutung der Recyclingcodes</w:t>
            </w:r>
          </w:p>
        </w:tc>
      </w:tr>
      <w:tr w:rsidR="00200862" w14:paraId="69EC6AF3" w14:textId="77777777" w:rsidTr="00242DAD">
        <w:trPr>
          <w:trHeight w:val="254"/>
          <w:jc w:val="center"/>
        </w:trPr>
        <w:tc>
          <w:tcPr>
            <w:tcW w:w="267" w:type="pct"/>
          </w:tcPr>
          <w:p w14:paraId="09BC0BAC" w14:textId="77777777" w:rsidR="00200862" w:rsidRDefault="00200862" w:rsidP="00200862">
            <w:pPr>
              <w:spacing w:before="120" w:after="120" w:line="240" w:lineRule="auto"/>
              <w:jc w:val="center"/>
              <w:rPr>
                <w:rFonts w:cs="Arial"/>
                <w:sz w:val="20"/>
                <w:szCs w:val="20"/>
              </w:rPr>
            </w:pPr>
            <w:r>
              <w:rPr>
                <w:rFonts w:cs="Arial"/>
                <w:sz w:val="20"/>
                <w:szCs w:val="20"/>
              </w:rPr>
              <w:t>2</w:t>
            </w:r>
          </w:p>
        </w:tc>
        <w:tc>
          <w:tcPr>
            <w:tcW w:w="1270" w:type="pct"/>
          </w:tcPr>
          <w:p w14:paraId="0E1888C6" w14:textId="4DDBAE9A" w:rsidR="00BA5FFD" w:rsidRPr="00B96536" w:rsidRDefault="00895AD5" w:rsidP="00200862">
            <w:pPr>
              <w:shd w:val="clear" w:color="auto" w:fill="FFFFFF"/>
              <w:spacing w:before="120" w:after="0" w:line="240" w:lineRule="auto"/>
              <w:jc w:val="left"/>
            </w:pPr>
            <w:hyperlink r:id="rId10" w:history="1">
              <w:r w:rsidR="00BA5FFD" w:rsidRPr="00442F24">
                <w:rPr>
                  <w:rStyle w:val="Hyperlink"/>
                </w:rPr>
                <w:t>https://www.uni-wuerzburg.de/fileadmin/08020000/praktika/tf/einf-polymer.pdf</w:t>
              </w:r>
            </w:hyperlink>
          </w:p>
        </w:tc>
        <w:tc>
          <w:tcPr>
            <w:tcW w:w="3463" w:type="pct"/>
          </w:tcPr>
          <w:p w14:paraId="5E43CBC0" w14:textId="56E73FF0" w:rsidR="00200862" w:rsidRPr="0046155A" w:rsidRDefault="00200862" w:rsidP="00200862">
            <w:pPr>
              <w:spacing w:before="120" w:after="60" w:line="240" w:lineRule="auto"/>
              <w:jc w:val="left"/>
              <w:rPr>
                <w:rFonts w:cs="Arial"/>
                <w:sz w:val="20"/>
                <w:szCs w:val="20"/>
              </w:rPr>
            </w:pPr>
            <w:r>
              <w:rPr>
                <w:rFonts w:cs="Arial"/>
                <w:bCs/>
                <w:sz w:val="20"/>
                <w:szCs w:val="20"/>
              </w:rPr>
              <w:t>Institut für organische Chemie der Universität Würzburg: Einführung Makromoleküle; Informationsseite für die Lehrkraft zur Definition, Einteilung und Charakterisierung von Polymeren</w:t>
            </w:r>
          </w:p>
        </w:tc>
      </w:tr>
      <w:tr w:rsidR="00200862" w14:paraId="406718DC" w14:textId="77777777" w:rsidTr="00242DAD">
        <w:trPr>
          <w:trHeight w:val="254"/>
          <w:jc w:val="center"/>
        </w:trPr>
        <w:tc>
          <w:tcPr>
            <w:tcW w:w="267" w:type="pct"/>
          </w:tcPr>
          <w:p w14:paraId="2DCFE331" w14:textId="77777777" w:rsidR="00200862" w:rsidRDefault="00200862" w:rsidP="00200862">
            <w:pPr>
              <w:spacing w:before="120" w:after="120" w:line="240" w:lineRule="auto"/>
              <w:jc w:val="center"/>
              <w:rPr>
                <w:rFonts w:cs="Arial"/>
                <w:sz w:val="20"/>
                <w:szCs w:val="20"/>
              </w:rPr>
            </w:pPr>
            <w:r>
              <w:rPr>
                <w:rFonts w:cs="Arial"/>
                <w:sz w:val="20"/>
                <w:szCs w:val="20"/>
              </w:rPr>
              <w:t>3</w:t>
            </w:r>
          </w:p>
        </w:tc>
        <w:tc>
          <w:tcPr>
            <w:tcW w:w="1270" w:type="pct"/>
          </w:tcPr>
          <w:p w14:paraId="1B4B8C65" w14:textId="3E5A3CD7" w:rsidR="00AE0F48" w:rsidRPr="00B96536" w:rsidRDefault="00895AD5" w:rsidP="00200862">
            <w:pPr>
              <w:shd w:val="clear" w:color="auto" w:fill="FFFFFF"/>
              <w:spacing w:before="120" w:after="0" w:line="240" w:lineRule="auto"/>
              <w:jc w:val="left"/>
            </w:pPr>
            <w:hyperlink r:id="rId11" w:history="1">
              <w:r w:rsidR="00AE0F48" w:rsidRPr="00442F24">
                <w:rPr>
                  <w:rStyle w:val="Hyperlink"/>
                </w:rPr>
                <w:t>https://www.seilnacht.com/Lexikon/k_eint.html</w:t>
              </w:r>
            </w:hyperlink>
          </w:p>
        </w:tc>
        <w:tc>
          <w:tcPr>
            <w:tcW w:w="3463" w:type="pct"/>
          </w:tcPr>
          <w:p w14:paraId="3C55BE02" w14:textId="008CB60E" w:rsidR="00200862" w:rsidRPr="0046155A" w:rsidRDefault="00200862" w:rsidP="00200862">
            <w:pPr>
              <w:spacing w:before="120" w:after="60" w:line="240" w:lineRule="auto"/>
              <w:jc w:val="left"/>
              <w:rPr>
                <w:rFonts w:cs="Arial"/>
                <w:sz w:val="20"/>
                <w:szCs w:val="20"/>
              </w:rPr>
            </w:pPr>
            <w:r>
              <w:rPr>
                <w:rFonts w:cs="Arial"/>
                <w:bCs/>
                <w:sz w:val="20"/>
                <w:szCs w:val="20"/>
              </w:rPr>
              <w:t>Homepage von Thomas Seilnacht: Definition wichtiger Fachbegriffe wie z. B. Monomer, Polymer, Makromolekül; Einteilung der Kunststoffe anhand ihrer Eigenschaften; weiterführende Links zu wichtigen Kunststoffen</w:t>
            </w:r>
          </w:p>
        </w:tc>
      </w:tr>
      <w:tr w:rsidR="00200862" w14:paraId="5AE0C608" w14:textId="77777777" w:rsidTr="00242DAD">
        <w:trPr>
          <w:trHeight w:val="254"/>
          <w:jc w:val="center"/>
        </w:trPr>
        <w:tc>
          <w:tcPr>
            <w:tcW w:w="267" w:type="pct"/>
          </w:tcPr>
          <w:p w14:paraId="4E318A5C" w14:textId="77777777" w:rsidR="00200862" w:rsidRDefault="00200862" w:rsidP="00200862">
            <w:pPr>
              <w:spacing w:before="120" w:after="120" w:line="240" w:lineRule="auto"/>
              <w:jc w:val="center"/>
              <w:rPr>
                <w:rFonts w:cs="Arial"/>
                <w:sz w:val="20"/>
                <w:szCs w:val="20"/>
              </w:rPr>
            </w:pPr>
            <w:r>
              <w:rPr>
                <w:rFonts w:cs="Arial"/>
                <w:sz w:val="20"/>
                <w:szCs w:val="20"/>
              </w:rPr>
              <w:t>4</w:t>
            </w:r>
          </w:p>
        </w:tc>
        <w:tc>
          <w:tcPr>
            <w:tcW w:w="1270" w:type="pct"/>
          </w:tcPr>
          <w:p w14:paraId="5D95CE7A" w14:textId="648B00EE" w:rsidR="00125E00" w:rsidRPr="00B96536" w:rsidRDefault="00895AD5" w:rsidP="00200862">
            <w:pPr>
              <w:shd w:val="clear" w:color="auto" w:fill="FFFFFF"/>
              <w:spacing w:before="120" w:after="0" w:line="240" w:lineRule="auto"/>
              <w:jc w:val="left"/>
            </w:pPr>
            <w:hyperlink r:id="rId12" w:history="1">
              <w:r w:rsidR="00125E00" w:rsidRPr="00442F24">
                <w:rPr>
                  <w:rStyle w:val="Hyperlink"/>
                </w:rPr>
                <w:t>https://www.chemieunterricht.de/dc2/plaste/experim.htm</w:t>
              </w:r>
            </w:hyperlink>
          </w:p>
        </w:tc>
        <w:tc>
          <w:tcPr>
            <w:tcW w:w="3463" w:type="pct"/>
          </w:tcPr>
          <w:p w14:paraId="3130DEB9" w14:textId="77777777" w:rsidR="00200862" w:rsidRDefault="00200862" w:rsidP="00200862">
            <w:pPr>
              <w:spacing w:before="60" w:after="60" w:line="240" w:lineRule="auto"/>
              <w:jc w:val="left"/>
              <w:rPr>
                <w:rFonts w:cs="Arial"/>
                <w:bCs/>
                <w:sz w:val="20"/>
                <w:szCs w:val="20"/>
              </w:rPr>
            </w:pPr>
            <w:r>
              <w:rPr>
                <w:rFonts w:cs="Arial"/>
                <w:bCs/>
                <w:sz w:val="20"/>
                <w:szCs w:val="20"/>
              </w:rPr>
              <w:t>Vielfältige Experimente zur Untersuchung und Identifizierung von Kunststoffen anhand ihrer Eigenschaften</w:t>
            </w:r>
          </w:p>
          <w:p w14:paraId="571EFD1B" w14:textId="22D7814D" w:rsidR="00200862" w:rsidRPr="0046155A" w:rsidRDefault="00200862" w:rsidP="00200862">
            <w:pPr>
              <w:spacing w:before="120" w:after="60" w:line="240" w:lineRule="auto"/>
              <w:jc w:val="left"/>
              <w:rPr>
                <w:rFonts w:cs="Arial"/>
                <w:sz w:val="20"/>
                <w:szCs w:val="20"/>
              </w:rPr>
            </w:pPr>
            <w:r>
              <w:rPr>
                <w:rFonts w:cs="Arial"/>
                <w:bCs/>
                <w:sz w:val="20"/>
                <w:szCs w:val="20"/>
              </w:rPr>
              <w:t>[Materialien auch für die S I; Gefahrstoffpiktogramme H- und P-Sätze und Sicherheitshinweise müssen (insbesond</w:t>
            </w:r>
            <w:r w:rsidR="00536CD9">
              <w:rPr>
                <w:rFonts w:cs="Arial"/>
                <w:bCs/>
                <w:sz w:val="20"/>
                <w:szCs w:val="20"/>
              </w:rPr>
              <w:t>e</w:t>
            </w:r>
            <w:r>
              <w:rPr>
                <w:rFonts w:cs="Arial"/>
                <w:bCs/>
                <w:sz w:val="20"/>
                <w:szCs w:val="20"/>
              </w:rPr>
              <w:t>re für die Schülerhände) an die aktuelle RISU angepasst werden]</w:t>
            </w:r>
          </w:p>
        </w:tc>
      </w:tr>
      <w:tr w:rsidR="00200862" w14:paraId="58023235" w14:textId="77777777" w:rsidTr="00242DAD">
        <w:trPr>
          <w:trHeight w:val="254"/>
          <w:jc w:val="center"/>
        </w:trPr>
        <w:tc>
          <w:tcPr>
            <w:tcW w:w="267" w:type="pct"/>
          </w:tcPr>
          <w:p w14:paraId="08ADF23B" w14:textId="124FE306" w:rsidR="00200862" w:rsidRDefault="00200862" w:rsidP="00200862">
            <w:pPr>
              <w:spacing w:before="120" w:after="120" w:line="240" w:lineRule="auto"/>
              <w:jc w:val="center"/>
              <w:rPr>
                <w:rFonts w:cs="Arial"/>
                <w:sz w:val="20"/>
                <w:szCs w:val="20"/>
              </w:rPr>
            </w:pPr>
            <w:r w:rsidRPr="00F81F7A">
              <w:rPr>
                <w:rFonts w:cs="Arial"/>
                <w:sz w:val="20"/>
                <w:szCs w:val="20"/>
              </w:rPr>
              <w:t>5</w:t>
            </w:r>
          </w:p>
        </w:tc>
        <w:tc>
          <w:tcPr>
            <w:tcW w:w="1270" w:type="pct"/>
          </w:tcPr>
          <w:p w14:paraId="1432651B" w14:textId="74235681" w:rsidR="00F81F7A" w:rsidRPr="00547894" w:rsidRDefault="00895AD5" w:rsidP="00027631">
            <w:pPr>
              <w:shd w:val="clear" w:color="auto" w:fill="FFFFFF"/>
              <w:spacing w:before="120" w:after="0" w:line="240" w:lineRule="auto"/>
              <w:jc w:val="left"/>
            </w:pPr>
            <w:hyperlink r:id="rId13" w:history="1">
              <w:r w:rsidR="00F81F7A" w:rsidRPr="00442F24">
                <w:rPr>
                  <w:rStyle w:val="Hyperlink"/>
                </w:rPr>
                <w:t>https://www.schulentwicklung.nrw.de/materialdatenbank/material/view/6064</w:t>
              </w:r>
            </w:hyperlink>
          </w:p>
        </w:tc>
        <w:tc>
          <w:tcPr>
            <w:tcW w:w="3463" w:type="pct"/>
          </w:tcPr>
          <w:p w14:paraId="2FFFDA1A" w14:textId="77777777" w:rsidR="00200862" w:rsidRDefault="00200862" w:rsidP="00200862">
            <w:pPr>
              <w:spacing w:before="120" w:after="60" w:line="240" w:lineRule="auto"/>
              <w:jc w:val="left"/>
              <w:rPr>
                <w:rFonts w:cs="Arial"/>
                <w:bCs/>
                <w:sz w:val="20"/>
                <w:szCs w:val="20"/>
              </w:rPr>
            </w:pPr>
            <w:r>
              <w:rPr>
                <w:rFonts w:cs="Arial"/>
                <w:bCs/>
                <w:sz w:val="20"/>
                <w:szCs w:val="20"/>
              </w:rPr>
              <w:t>Unterrichtsmaterial der Uni Göttingen: Experimentiervorschrift mit dazugehörigem Arbeitsblatt für Schülerinnen und Schüler zur Untersuchung und Identifizierung von Kunststoffen</w:t>
            </w:r>
          </w:p>
          <w:p w14:paraId="6C5D7298" w14:textId="055ED81D" w:rsidR="007A17FB" w:rsidRPr="0046155A" w:rsidRDefault="007A17FB" w:rsidP="00200862">
            <w:pPr>
              <w:spacing w:before="120" w:after="60" w:line="240" w:lineRule="auto"/>
              <w:jc w:val="left"/>
              <w:rPr>
                <w:rFonts w:cs="Arial"/>
                <w:sz w:val="20"/>
                <w:szCs w:val="20"/>
              </w:rPr>
            </w:pPr>
            <w:r>
              <w:rPr>
                <w:rFonts w:cs="Arial"/>
                <w:bCs/>
                <w:sz w:val="20"/>
                <w:szCs w:val="20"/>
              </w:rPr>
              <w:t>[Materialien für die S I]</w:t>
            </w:r>
          </w:p>
        </w:tc>
      </w:tr>
      <w:tr w:rsidR="00200862" w14:paraId="66C01958" w14:textId="77777777" w:rsidTr="00242DAD">
        <w:trPr>
          <w:trHeight w:val="254"/>
          <w:jc w:val="center"/>
        </w:trPr>
        <w:tc>
          <w:tcPr>
            <w:tcW w:w="267" w:type="pct"/>
          </w:tcPr>
          <w:p w14:paraId="674CFC95" w14:textId="2C000FFF" w:rsidR="00200862" w:rsidRDefault="00200862" w:rsidP="00200862">
            <w:pPr>
              <w:spacing w:before="120" w:after="120" w:line="240" w:lineRule="auto"/>
              <w:jc w:val="center"/>
              <w:rPr>
                <w:rFonts w:cs="Arial"/>
                <w:sz w:val="20"/>
                <w:szCs w:val="20"/>
              </w:rPr>
            </w:pPr>
            <w:r>
              <w:rPr>
                <w:rFonts w:cs="Arial"/>
                <w:sz w:val="20"/>
                <w:szCs w:val="20"/>
              </w:rPr>
              <w:t>6</w:t>
            </w:r>
          </w:p>
        </w:tc>
        <w:tc>
          <w:tcPr>
            <w:tcW w:w="1270" w:type="pct"/>
          </w:tcPr>
          <w:p w14:paraId="0F82DE76" w14:textId="72B59DAE" w:rsidR="00391982" w:rsidRPr="00B96536" w:rsidRDefault="00895AD5" w:rsidP="00A65551">
            <w:pPr>
              <w:shd w:val="clear" w:color="auto" w:fill="FFFFFF"/>
              <w:spacing w:before="120" w:after="0" w:line="240" w:lineRule="auto"/>
              <w:jc w:val="left"/>
            </w:pPr>
            <w:hyperlink r:id="rId14" w:history="1">
              <w:r w:rsidR="00391982" w:rsidRPr="00442F24">
                <w:rPr>
                  <w:rStyle w:val="Hyperlink"/>
                </w:rPr>
                <w:t>https://legacy.plasticseurope.org/de/resources/kunststoff-schule/probensammlung</w:t>
              </w:r>
            </w:hyperlink>
          </w:p>
        </w:tc>
        <w:tc>
          <w:tcPr>
            <w:tcW w:w="3463" w:type="pct"/>
          </w:tcPr>
          <w:p w14:paraId="2A9D11C9" w14:textId="44614D7F" w:rsidR="00200862" w:rsidRPr="0046155A" w:rsidRDefault="00200862" w:rsidP="00200862">
            <w:pPr>
              <w:spacing w:before="120" w:after="60" w:line="240" w:lineRule="auto"/>
              <w:jc w:val="left"/>
              <w:rPr>
                <w:rFonts w:cs="Arial"/>
                <w:sz w:val="20"/>
                <w:szCs w:val="20"/>
              </w:rPr>
            </w:pPr>
            <w:r>
              <w:rPr>
                <w:rFonts w:cs="Arial"/>
                <w:bCs/>
                <w:sz w:val="20"/>
                <w:szCs w:val="20"/>
              </w:rPr>
              <w:t xml:space="preserve">PlasticsEurope bietet die Möglichkeit, kostenfrei eine Kunststoffprobensammlung </w:t>
            </w:r>
            <w:r w:rsidR="00964E29">
              <w:rPr>
                <w:rFonts w:cs="Arial"/>
                <w:bCs/>
                <w:sz w:val="20"/>
                <w:szCs w:val="20"/>
              </w:rPr>
              <w:t xml:space="preserve">pro Schuljahr </w:t>
            </w:r>
            <w:r>
              <w:rPr>
                <w:rFonts w:cs="Arial"/>
                <w:bCs/>
                <w:sz w:val="20"/>
                <w:szCs w:val="20"/>
              </w:rPr>
              <w:t xml:space="preserve">für die Schule zu bestellen. Mit Hilfe dieser Probensammlung können die Stoffeigenschaften der verschiedenen Kunststoffe untersucht werden.  </w:t>
            </w:r>
          </w:p>
        </w:tc>
      </w:tr>
      <w:tr w:rsidR="00200862" w14:paraId="4907FC80" w14:textId="77777777" w:rsidTr="00242DAD">
        <w:trPr>
          <w:trHeight w:val="254"/>
          <w:jc w:val="center"/>
        </w:trPr>
        <w:tc>
          <w:tcPr>
            <w:tcW w:w="267" w:type="pct"/>
          </w:tcPr>
          <w:p w14:paraId="72993030" w14:textId="5986ACDA" w:rsidR="00200862" w:rsidRDefault="00200862" w:rsidP="00200862">
            <w:pPr>
              <w:spacing w:before="120" w:after="120" w:line="240" w:lineRule="auto"/>
              <w:jc w:val="center"/>
              <w:rPr>
                <w:rFonts w:cs="Arial"/>
                <w:sz w:val="20"/>
                <w:szCs w:val="20"/>
              </w:rPr>
            </w:pPr>
            <w:r>
              <w:rPr>
                <w:rFonts w:cs="Arial"/>
                <w:sz w:val="20"/>
                <w:szCs w:val="20"/>
              </w:rPr>
              <w:t>7</w:t>
            </w:r>
          </w:p>
        </w:tc>
        <w:tc>
          <w:tcPr>
            <w:tcW w:w="1270" w:type="pct"/>
          </w:tcPr>
          <w:p w14:paraId="79DA9EDD" w14:textId="4314C95D" w:rsidR="00200862" w:rsidRPr="00A937A0" w:rsidRDefault="00895AD5" w:rsidP="00391982">
            <w:pPr>
              <w:shd w:val="clear" w:color="auto" w:fill="FFFFFF"/>
              <w:spacing w:before="120" w:after="0" w:line="240" w:lineRule="auto"/>
              <w:jc w:val="left"/>
              <w:rPr>
                <w:rFonts w:cs="Arial"/>
                <w:color w:val="000000"/>
                <w:sz w:val="20"/>
                <w:szCs w:val="20"/>
                <w:lang w:eastAsia="de-DE"/>
              </w:rPr>
            </w:pPr>
            <w:hyperlink r:id="rId15" w:history="1">
              <w:r w:rsidR="001011F7" w:rsidRPr="001011F7">
                <w:rPr>
                  <w:rStyle w:val="Hyperlink"/>
                </w:rPr>
                <w:t>https://www.fachreferent-chemie.de/wp-content/uploads/Cracken-von-Paraffin%C3%B6l-1.pdf</w:t>
              </w:r>
            </w:hyperlink>
          </w:p>
        </w:tc>
        <w:tc>
          <w:tcPr>
            <w:tcW w:w="3463" w:type="pct"/>
          </w:tcPr>
          <w:p w14:paraId="3813264D" w14:textId="77777777" w:rsidR="00B73FDE" w:rsidRDefault="00200862" w:rsidP="00200862">
            <w:pPr>
              <w:spacing w:before="120" w:after="60" w:line="240" w:lineRule="auto"/>
              <w:jc w:val="left"/>
              <w:rPr>
                <w:rFonts w:cs="Arial"/>
                <w:bCs/>
                <w:sz w:val="20"/>
                <w:szCs w:val="20"/>
              </w:rPr>
            </w:pPr>
            <w:r>
              <w:rPr>
                <w:rFonts w:cs="Arial"/>
                <w:bCs/>
                <w:sz w:val="20"/>
                <w:szCs w:val="20"/>
              </w:rPr>
              <w:t xml:space="preserve">Homepage von Martin Schwab, </w:t>
            </w:r>
            <w:r w:rsidRPr="00310A3B">
              <w:rPr>
                <w:rFonts w:cs="Arial"/>
                <w:bCs/>
                <w:sz w:val="20"/>
                <w:szCs w:val="20"/>
              </w:rPr>
              <w:t>Fachreferent für Chemie an der Ministerialdienststelle in Unterfranken</w:t>
            </w:r>
            <w:r>
              <w:rPr>
                <w:rFonts w:cs="Arial"/>
                <w:bCs/>
                <w:sz w:val="20"/>
                <w:szCs w:val="20"/>
              </w:rPr>
              <w:t xml:space="preserve">: </w:t>
            </w:r>
            <w:r w:rsidRPr="00D24F7D">
              <w:rPr>
                <w:rFonts w:cs="Arial"/>
                <w:bCs/>
                <w:sz w:val="20"/>
                <w:szCs w:val="20"/>
              </w:rPr>
              <w:t>Versuchsbeschreibung eines Lehrerexperiments zum Cracken von Paraffinöl einschließlich Nachweis der ungesättigten Produkte durch Bromwasser</w:t>
            </w:r>
          </w:p>
          <w:p w14:paraId="530D872F" w14:textId="116844F7" w:rsidR="006B2AC3" w:rsidRPr="001C3970" w:rsidRDefault="006B2AC3" w:rsidP="00200862">
            <w:pPr>
              <w:spacing w:before="120" w:after="60" w:line="240" w:lineRule="auto"/>
              <w:jc w:val="left"/>
              <w:rPr>
                <w:rFonts w:cs="Arial"/>
                <w:bCs/>
                <w:sz w:val="20"/>
                <w:szCs w:val="20"/>
              </w:rPr>
            </w:pPr>
          </w:p>
        </w:tc>
      </w:tr>
      <w:tr w:rsidR="00261DBA" w14:paraId="4C0CD0EB" w14:textId="77777777" w:rsidTr="00242DAD">
        <w:trPr>
          <w:trHeight w:val="254"/>
          <w:jc w:val="center"/>
        </w:trPr>
        <w:tc>
          <w:tcPr>
            <w:tcW w:w="267" w:type="pct"/>
          </w:tcPr>
          <w:p w14:paraId="526E9FF4" w14:textId="0050868A" w:rsidR="00261DBA" w:rsidRDefault="00261DBA" w:rsidP="00261DBA">
            <w:pPr>
              <w:spacing w:before="120" w:after="120" w:line="240" w:lineRule="auto"/>
              <w:rPr>
                <w:rFonts w:cs="Arial"/>
                <w:sz w:val="20"/>
                <w:szCs w:val="20"/>
              </w:rPr>
            </w:pPr>
            <w:r>
              <w:rPr>
                <w:rFonts w:cs="Arial"/>
                <w:sz w:val="20"/>
                <w:szCs w:val="20"/>
              </w:rPr>
              <w:t xml:space="preserve">    </w:t>
            </w:r>
            <w:r w:rsidRPr="00F81F7A">
              <w:rPr>
                <w:rFonts w:cs="Arial"/>
                <w:sz w:val="20"/>
                <w:szCs w:val="20"/>
              </w:rPr>
              <w:t>8</w:t>
            </w:r>
          </w:p>
        </w:tc>
        <w:tc>
          <w:tcPr>
            <w:tcW w:w="1270" w:type="pct"/>
          </w:tcPr>
          <w:p w14:paraId="56B65D3C" w14:textId="1218FBA2" w:rsidR="00F81F7A" w:rsidRPr="00B96536" w:rsidRDefault="00895AD5" w:rsidP="00261DBA">
            <w:pPr>
              <w:shd w:val="clear" w:color="auto" w:fill="FFFFFF"/>
              <w:tabs>
                <w:tab w:val="left" w:pos="1140"/>
              </w:tabs>
              <w:spacing w:before="120" w:after="0" w:line="240" w:lineRule="auto"/>
              <w:jc w:val="left"/>
            </w:pPr>
            <w:hyperlink r:id="rId16" w:history="1">
              <w:r w:rsidR="00F81F7A" w:rsidRPr="00442F24">
                <w:rPr>
                  <w:rStyle w:val="Hyperlink"/>
                </w:rPr>
                <w:t>https://www.schulentwicklung.nrw.de/materialdatenbank/material/view/6064</w:t>
              </w:r>
            </w:hyperlink>
          </w:p>
        </w:tc>
        <w:tc>
          <w:tcPr>
            <w:tcW w:w="3463" w:type="pct"/>
          </w:tcPr>
          <w:p w14:paraId="2D23A8BB" w14:textId="140EDD2C" w:rsidR="00261DBA" w:rsidRPr="0046155A" w:rsidRDefault="00261DBA" w:rsidP="00261DBA">
            <w:pPr>
              <w:spacing w:before="120" w:after="60" w:line="240" w:lineRule="auto"/>
              <w:jc w:val="left"/>
              <w:rPr>
                <w:rFonts w:cs="Arial"/>
                <w:sz w:val="20"/>
                <w:szCs w:val="20"/>
              </w:rPr>
            </w:pPr>
            <w:r>
              <w:rPr>
                <w:rFonts w:cs="Arial"/>
                <w:bCs/>
                <w:sz w:val="20"/>
                <w:szCs w:val="20"/>
              </w:rPr>
              <w:t>Unterrichtsmaterial der Uni Göttingen: Versuchsbeschreibung eines Lehrerexperiments zum Cracken von Paraffinöl</w:t>
            </w:r>
          </w:p>
        </w:tc>
      </w:tr>
      <w:tr w:rsidR="00261DBA" w14:paraId="6E3D99E0" w14:textId="77777777" w:rsidTr="00242DAD">
        <w:trPr>
          <w:trHeight w:val="254"/>
          <w:jc w:val="center"/>
        </w:trPr>
        <w:tc>
          <w:tcPr>
            <w:tcW w:w="267" w:type="pct"/>
          </w:tcPr>
          <w:p w14:paraId="22B7B00C" w14:textId="3511B58A" w:rsidR="00261DBA" w:rsidRDefault="00261DBA" w:rsidP="00261DBA">
            <w:pPr>
              <w:spacing w:before="120" w:after="120" w:line="240" w:lineRule="auto"/>
              <w:jc w:val="center"/>
              <w:rPr>
                <w:rFonts w:cs="Arial"/>
                <w:sz w:val="20"/>
                <w:szCs w:val="20"/>
              </w:rPr>
            </w:pPr>
            <w:r>
              <w:rPr>
                <w:rFonts w:cs="Arial"/>
                <w:sz w:val="20"/>
                <w:szCs w:val="20"/>
              </w:rPr>
              <w:t>9</w:t>
            </w:r>
          </w:p>
        </w:tc>
        <w:tc>
          <w:tcPr>
            <w:tcW w:w="1270" w:type="pct"/>
          </w:tcPr>
          <w:p w14:paraId="7BE98CAE" w14:textId="3BDBE7FB" w:rsidR="001C3970" w:rsidRPr="00B96536" w:rsidRDefault="00895AD5" w:rsidP="00261DBA">
            <w:pPr>
              <w:shd w:val="clear" w:color="auto" w:fill="FFFFFF"/>
              <w:spacing w:before="120" w:after="0" w:line="240" w:lineRule="auto"/>
              <w:jc w:val="left"/>
            </w:pPr>
            <w:hyperlink r:id="rId17" w:history="1">
              <w:r w:rsidR="001C3970" w:rsidRPr="008009CB">
                <w:rPr>
                  <w:rStyle w:val="Hyperlink"/>
                </w:rPr>
                <w:t>https://www.chemieunterricht.de/dc2/ch/cht-104.htm</w:t>
              </w:r>
            </w:hyperlink>
          </w:p>
        </w:tc>
        <w:tc>
          <w:tcPr>
            <w:tcW w:w="3463" w:type="pct"/>
          </w:tcPr>
          <w:p w14:paraId="1947A326" w14:textId="515586BA" w:rsidR="00261DBA" w:rsidRDefault="00261DBA" w:rsidP="00261DBA">
            <w:pPr>
              <w:spacing w:before="60" w:after="60" w:line="240" w:lineRule="auto"/>
              <w:jc w:val="left"/>
              <w:rPr>
                <w:rFonts w:cs="Arial"/>
                <w:bCs/>
                <w:sz w:val="20"/>
                <w:szCs w:val="20"/>
              </w:rPr>
            </w:pPr>
            <w:r>
              <w:rPr>
                <w:rFonts w:cs="Arial"/>
                <w:bCs/>
                <w:sz w:val="20"/>
                <w:szCs w:val="20"/>
              </w:rPr>
              <w:t>Versuchsbeschreibung zur Unterscheidung von Alkanen und Alkenen mit Bromwasser bzw. Kaliumpermanganat</w:t>
            </w:r>
            <w:r w:rsidR="00911948">
              <w:rPr>
                <w:rFonts w:cs="Arial"/>
                <w:bCs/>
                <w:sz w:val="20"/>
                <w:szCs w:val="20"/>
              </w:rPr>
              <w:t xml:space="preserve"> am Beispiel von Cyclohexan und Cyclohexen</w:t>
            </w:r>
          </w:p>
          <w:p w14:paraId="49C6E4A0" w14:textId="0046C933" w:rsidR="00261DBA" w:rsidRPr="0046155A" w:rsidRDefault="00261DBA" w:rsidP="00261DBA">
            <w:pPr>
              <w:spacing w:before="120" w:after="60" w:line="240" w:lineRule="auto"/>
              <w:jc w:val="left"/>
              <w:rPr>
                <w:rFonts w:cs="Arial"/>
                <w:sz w:val="20"/>
                <w:szCs w:val="20"/>
              </w:rPr>
            </w:pPr>
            <w:r>
              <w:rPr>
                <w:rFonts w:cs="Arial"/>
                <w:bCs/>
                <w:sz w:val="20"/>
                <w:szCs w:val="20"/>
              </w:rPr>
              <w:t>[Gefahrstoffpiktogramme H- und P-Sätze und Sicherheitshinweise müssen (insbesondere für die Schülerhände) an die aktuelle RISU angepasst werden]</w:t>
            </w:r>
          </w:p>
        </w:tc>
      </w:tr>
      <w:tr w:rsidR="00261DBA" w:rsidRPr="004C161D" w14:paraId="100D7AC3" w14:textId="77777777" w:rsidTr="00242DAD">
        <w:trPr>
          <w:trHeight w:val="674"/>
          <w:jc w:val="center"/>
        </w:trPr>
        <w:tc>
          <w:tcPr>
            <w:tcW w:w="267" w:type="pct"/>
          </w:tcPr>
          <w:p w14:paraId="4C4518B7" w14:textId="38DB4B2A" w:rsidR="00261DBA" w:rsidRDefault="00261DBA" w:rsidP="00261DBA">
            <w:pPr>
              <w:spacing w:before="120" w:after="120" w:line="240" w:lineRule="auto"/>
              <w:jc w:val="center"/>
              <w:rPr>
                <w:rFonts w:cs="Arial"/>
                <w:sz w:val="20"/>
                <w:szCs w:val="20"/>
              </w:rPr>
            </w:pPr>
            <w:r w:rsidRPr="00F81F7A">
              <w:rPr>
                <w:rFonts w:cs="Arial"/>
                <w:sz w:val="20"/>
                <w:szCs w:val="20"/>
              </w:rPr>
              <w:lastRenderedPageBreak/>
              <w:t>10</w:t>
            </w:r>
          </w:p>
        </w:tc>
        <w:tc>
          <w:tcPr>
            <w:tcW w:w="1270" w:type="pct"/>
          </w:tcPr>
          <w:p w14:paraId="11D20584" w14:textId="4B1D67CA" w:rsidR="00F81F7A" w:rsidRPr="00B96536" w:rsidRDefault="00895AD5" w:rsidP="001B3EE4">
            <w:pPr>
              <w:tabs>
                <w:tab w:val="left" w:pos="990"/>
              </w:tabs>
              <w:spacing w:before="120" w:after="60" w:line="240" w:lineRule="auto"/>
              <w:jc w:val="left"/>
            </w:pPr>
            <w:hyperlink r:id="rId18" w:history="1">
              <w:r w:rsidR="00436919" w:rsidRPr="008009CB">
                <w:rPr>
                  <w:rStyle w:val="Hyperlink"/>
                </w:rPr>
                <w:t>https://www.schulentwicklung.nrw.de/materialdate     nbank/material/view/6064</w:t>
              </w:r>
            </w:hyperlink>
          </w:p>
        </w:tc>
        <w:tc>
          <w:tcPr>
            <w:tcW w:w="3463" w:type="pct"/>
          </w:tcPr>
          <w:p w14:paraId="412A550C" w14:textId="07964E19" w:rsidR="00261DBA" w:rsidRPr="00CC21F4" w:rsidRDefault="00261DBA" w:rsidP="00261DBA">
            <w:pPr>
              <w:spacing w:before="120" w:after="60" w:line="240" w:lineRule="auto"/>
              <w:jc w:val="left"/>
              <w:rPr>
                <w:rFonts w:cs="Arial"/>
                <w:sz w:val="20"/>
                <w:szCs w:val="20"/>
              </w:rPr>
            </w:pPr>
            <w:r>
              <w:rPr>
                <w:rFonts w:cs="Arial"/>
                <w:bCs/>
                <w:sz w:val="20"/>
                <w:szCs w:val="20"/>
              </w:rPr>
              <w:t>Unterrichtsmaterial der Uni Göttingen: Erarbeitung des Mechanismus der radikalischen Substitution anhand der Bromierung von Heptan und dem Nachweis der Reaktionsprodukte</w:t>
            </w:r>
          </w:p>
        </w:tc>
      </w:tr>
      <w:tr w:rsidR="00261DBA" w:rsidRPr="004C161D" w14:paraId="285C6CF4" w14:textId="77777777" w:rsidTr="00242DAD">
        <w:trPr>
          <w:trHeight w:val="254"/>
          <w:jc w:val="center"/>
        </w:trPr>
        <w:tc>
          <w:tcPr>
            <w:tcW w:w="267" w:type="pct"/>
          </w:tcPr>
          <w:p w14:paraId="702B56AA" w14:textId="472FAED7" w:rsidR="00261DBA" w:rsidRDefault="00261DBA" w:rsidP="00261DBA">
            <w:pPr>
              <w:spacing w:before="120" w:after="120" w:line="240" w:lineRule="auto"/>
              <w:jc w:val="center"/>
              <w:rPr>
                <w:rFonts w:cs="Arial"/>
                <w:sz w:val="20"/>
                <w:szCs w:val="20"/>
              </w:rPr>
            </w:pPr>
            <w:r>
              <w:rPr>
                <w:rFonts w:cs="Arial"/>
                <w:sz w:val="20"/>
                <w:szCs w:val="20"/>
              </w:rPr>
              <w:t>11</w:t>
            </w:r>
          </w:p>
        </w:tc>
        <w:tc>
          <w:tcPr>
            <w:tcW w:w="1270" w:type="pct"/>
          </w:tcPr>
          <w:p w14:paraId="49A8B111" w14:textId="441517FA" w:rsidR="00261DBA" w:rsidRPr="00B96536" w:rsidRDefault="00895AD5" w:rsidP="00261DBA">
            <w:pPr>
              <w:spacing w:before="120" w:after="60" w:line="240" w:lineRule="auto"/>
              <w:jc w:val="left"/>
            </w:pPr>
            <w:hyperlink r:id="rId19" w:history="1">
              <w:r w:rsidR="00261DBA" w:rsidRPr="00442F24">
                <w:rPr>
                  <w:rStyle w:val="Hyperlink"/>
                </w:rPr>
                <w:t>https://www.fachreferent-chemie.de/wp-content/uploads/06_Bromierung-von-Heptan1.pdf</w:t>
              </w:r>
            </w:hyperlink>
          </w:p>
        </w:tc>
        <w:tc>
          <w:tcPr>
            <w:tcW w:w="3463" w:type="pct"/>
          </w:tcPr>
          <w:p w14:paraId="679DB603" w14:textId="2C3EB9B9" w:rsidR="00261DBA" w:rsidRPr="0046155A" w:rsidRDefault="00261DBA" w:rsidP="00261DBA">
            <w:pPr>
              <w:spacing w:before="120" w:after="60" w:line="240" w:lineRule="auto"/>
              <w:jc w:val="left"/>
              <w:rPr>
                <w:rFonts w:cs="Arial"/>
                <w:sz w:val="20"/>
                <w:szCs w:val="20"/>
              </w:rPr>
            </w:pPr>
            <w:r>
              <w:rPr>
                <w:rFonts w:cs="Arial"/>
                <w:bCs/>
                <w:sz w:val="20"/>
                <w:szCs w:val="20"/>
              </w:rPr>
              <w:t xml:space="preserve">Homepage von Martin Schwab, </w:t>
            </w:r>
            <w:r w:rsidRPr="00310A3B">
              <w:rPr>
                <w:rFonts w:cs="Arial"/>
                <w:bCs/>
                <w:sz w:val="20"/>
                <w:szCs w:val="20"/>
              </w:rPr>
              <w:t>Fachreferent für Chemie an der Ministerialdienststelle in Unterfranken</w:t>
            </w:r>
            <w:r>
              <w:rPr>
                <w:rFonts w:cs="Arial"/>
                <w:bCs/>
                <w:sz w:val="20"/>
                <w:szCs w:val="20"/>
              </w:rPr>
              <w:t xml:space="preserve">: Versuchsbeschreibung zur Bromierung von Heptan in Abhängigkeit der Wellenlänge des eingestrahlten Lichtes </w:t>
            </w:r>
          </w:p>
        </w:tc>
      </w:tr>
      <w:tr w:rsidR="00261DBA" w:rsidRPr="004C161D" w14:paraId="1A8413F8" w14:textId="77777777" w:rsidTr="00242DAD">
        <w:trPr>
          <w:trHeight w:val="254"/>
          <w:jc w:val="center"/>
        </w:trPr>
        <w:tc>
          <w:tcPr>
            <w:tcW w:w="267" w:type="pct"/>
          </w:tcPr>
          <w:p w14:paraId="7CCC9AA3" w14:textId="5F581976" w:rsidR="00261DBA" w:rsidRDefault="00261DBA" w:rsidP="00261DBA">
            <w:pPr>
              <w:spacing w:before="120" w:after="120" w:line="240" w:lineRule="auto"/>
              <w:jc w:val="center"/>
              <w:rPr>
                <w:rFonts w:cs="Arial"/>
                <w:sz w:val="20"/>
                <w:szCs w:val="20"/>
              </w:rPr>
            </w:pPr>
            <w:r>
              <w:rPr>
                <w:rFonts w:cs="Arial"/>
                <w:sz w:val="20"/>
                <w:szCs w:val="20"/>
              </w:rPr>
              <w:t>12</w:t>
            </w:r>
          </w:p>
        </w:tc>
        <w:tc>
          <w:tcPr>
            <w:tcW w:w="1270" w:type="pct"/>
          </w:tcPr>
          <w:p w14:paraId="505562CA" w14:textId="756B0C8B" w:rsidR="00261DBA" w:rsidRPr="00B96536" w:rsidRDefault="00261DBA" w:rsidP="00261DBA">
            <w:pPr>
              <w:spacing w:before="120" w:after="60" w:line="240" w:lineRule="auto"/>
              <w:jc w:val="left"/>
            </w:pPr>
            <w:r>
              <w:t>Unterricht Chemie (2017) Nr. 160, S. 39 – 41; Friedrich Verlag</w:t>
            </w:r>
          </w:p>
        </w:tc>
        <w:tc>
          <w:tcPr>
            <w:tcW w:w="3463" w:type="pct"/>
          </w:tcPr>
          <w:p w14:paraId="76BBB7B8" w14:textId="747E2670" w:rsidR="00261DBA" w:rsidRPr="0046155A" w:rsidRDefault="00261DBA" w:rsidP="00261DBA">
            <w:pPr>
              <w:spacing w:before="120" w:after="60" w:line="240" w:lineRule="auto"/>
              <w:jc w:val="left"/>
              <w:rPr>
                <w:rFonts w:cs="Arial"/>
                <w:sz w:val="20"/>
                <w:szCs w:val="20"/>
              </w:rPr>
            </w:pPr>
            <w:r>
              <w:rPr>
                <w:rFonts w:cs="Arial"/>
                <w:bCs/>
                <w:sz w:val="20"/>
                <w:szCs w:val="20"/>
              </w:rPr>
              <w:t>Bittorf, R., Sieve, B.: Wahrscheinlich</w:t>
            </w:r>
            <w:r w:rsidR="00082D61">
              <w:rPr>
                <w:rFonts w:cs="Arial"/>
                <w:bCs/>
                <w:sz w:val="20"/>
                <w:szCs w:val="20"/>
              </w:rPr>
              <w:t>k</w:t>
            </w:r>
            <w:r>
              <w:rPr>
                <w:rFonts w:cs="Arial"/>
                <w:bCs/>
                <w:sz w:val="20"/>
                <w:szCs w:val="20"/>
              </w:rPr>
              <w:t>eit und die radikalische Substitution: Modellexperiment zur Erklärung des Reaktionsmechanismus</w:t>
            </w:r>
          </w:p>
        </w:tc>
      </w:tr>
      <w:tr w:rsidR="00261DBA" w:rsidRPr="004C161D" w14:paraId="6185B10D" w14:textId="77777777" w:rsidTr="00242DAD">
        <w:trPr>
          <w:trHeight w:val="254"/>
          <w:jc w:val="center"/>
        </w:trPr>
        <w:tc>
          <w:tcPr>
            <w:tcW w:w="267" w:type="pct"/>
          </w:tcPr>
          <w:p w14:paraId="57FEC9F7" w14:textId="0C352D3D" w:rsidR="00261DBA" w:rsidRDefault="00261DBA" w:rsidP="00261DBA">
            <w:pPr>
              <w:spacing w:before="120" w:after="120" w:line="240" w:lineRule="auto"/>
              <w:jc w:val="center"/>
              <w:rPr>
                <w:rFonts w:cs="Arial"/>
                <w:sz w:val="20"/>
                <w:szCs w:val="20"/>
              </w:rPr>
            </w:pPr>
            <w:r>
              <w:rPr>
                <w:rFonts w:cs="Arial"/>
                <w:sz w:val="20"/>
                <w:szCs w:val="20"/>
              </w:rPr>
              <w:t>13</w:t>
            </w:r>
          </w:p>
        </w:tc>
        <w:tc>
          <w:tcPr>
            <w:tcW w:w="1270" w:type="pct"/>
          </w:tcPr>
          <w:p w14:paraId="6496DD66" w14:textId="0EC58A8F" w:rsidR="00261DBA" w:rsidRPr="00133A45" w:rsidRDefault="00895AD5" w:rsidP="00261DBA">
            <w:pPr>
              <w:spacing w:before="120" w:line="240" w:lineRule="auto"/>
              <w:jc w:val="left"/>
            </w:pPr>
            <w:hyperlink r:id="rId20" w:history="1">
              <w:r w:rsidR="00261DBA" w:rsidRPr="00442F24">
                <w:rPr>
                  <w:rStyle w:val="Hyperlink"/>
                </w:rPr>
                <w:t>https://kappenberg.com/akminilabor/apps/dq_it/radsub/radsub.html</w:t>
              </w:r>
            </w:hyperlink>
          </w:p>
        </w:tc>
        <w:tc>
          <w:tcPr>
            <w:tcW w:w="3463" w:type="pct"/>
          </w:tcPr>
          <w:p w14:paraId="0AB875A3" w14:textId="106CB1CE" w:rsidR="00261DBA" w:rsidRPr="0046155A" w:rsidRDefault="00261DBA" w:rsidP="00261DBA">
            <w:pPr>
              <w:spacing w:before="120" w:after="60" w:line="240" w:lineRule="auto"/>
              <w:jc w:val="left"/>
              <w:rPr>
                <w:rFonts w:cs="Arial"/>
                <w:sz w:val="20"/>
                <w:szCs w:val="20"/>
              </w:rPr>
            </w:pPr>
            <w:r>
              <w:rPr>
                <w:rFonts w:cs="Arial"/>
                <w:bCs/>
                <w:sz w:val="20"/>
                <w:szCs w:val="20"/>
              </w:rPr>
              <w:t>Arbeitskreis Kappenberg: AK-Minilabor: Animation des Reaktionsmechanismus der radikalischen Substitution am Beispiel der Reaktion von Chlor mit Methan</w:t>
            </w:r>
          </w:p>
        </w:tc>
      </w:tr>
      <w:tr w:rsidR="00261DBA" w:rsidRPr="004C161D" w14:paraId="77E7FDEB" w14:textId="77777777" w:rsidTr="00242DAD">
        <w:trPr>
          <w:trHeight w:val="254"/>
          <w:jc w:val="center"/>
        </w:trPr>
        <w:tc>
          <w:tcPr>
            <w:tcW w:w="267" w:type="pct"/>
          </w:tcPr>
          <w:p w14:paraId="60E61A76" w14:textId="1B25ACD2" w:rsidR="00261DBA" w:rsidRDefault="00261DBA" w:rsidP="00261DBA">
            <w:pPr>
              <w:spacing w:before="120" w:after="120" w:line="240" w:lineRule="auto"/>
              <w:jc w:val="center"/>
              <w:rPr>
                <w:rFonts w:cs="Arial"/>
                <w:sz w:val="20"/>
                <w:szCs w:val="20"/>
              </w:rPr>
            </w:pPr>
            <w:r>
              <w:rPr>
                <w:rFonts w:cs="Arial"/>
                <w:sz w:val="20"/>
                <w:szCs w:val="20"/>
              </w:rPr>
              <w:t>14</w:t>
            </w:r>
          </w:p>
        </w:tc>
        <w:tc>
          <w:tcPr>
            <w:tcW w:w="1270" w:type="pct"/>
          </w:tcPr>
          <w:p w14:paraId="7691F96E" w14:textId="0BFB15DB" w:rsidR="00261DBA" w:rsidRPr="00242DAD" w:rsidRDefault="00895AD5" w:rsidP="00261DBA">
            <w:pPr>
              <w:spacing w:before="120" w:line="240" w:lineRule="auto"/>
              <w:jc w:val="left"/>
              <w:rPr>
                <w:rStyle w:val="Hyperlink"/>
                <w:color w:val="auto"/>
                <w:u w:val="none"/>
              </w:rPr>
            </w:pPr>
            <w:hyperlink r:id="rId21" w:history="1">
              <w:r w:rsidR="00261DBA" w:rsidRPr="00442F24">
                <w:rPr>
                  <w:rStyle w:val="Hyperlink"/>
                </w:rPr>
                <w:t>https://www.kappenberg.com/akminilabor/apps/dq_it/ethenmitbrom/ethenmitbrom.html</w:t>
              </w:r>
            </w:hyperlink>
          </w:p>
        </w:tc>
        <w:tc>
          <w:tcPr>
            <w:tcW w:w="3463" w:type="pct"/>
          </w:tcPr>
          <w:p w14:paraId="591AE5A0" w14:textId="34EDD652" w:rsidR="00261DBA" w:rsidRPr="0046155A" w:rsidRDefault="00261DBA" w:rsidP="00261DBA">
            <w:pPr>
              <w:spacing w:before="120" w:after="60" w:line="240" w:lineRule="auto"/>
              <w:jc w:val="left"/>
              <w:rPr>
                <w:rFonts w:cs="Arial"/>
                <w:sz w:val="20"/>
                <w:szCs w:val="20"/>
              </w:rPr>
            </w:pPr>
            <w:r>
              <w:rPr>
                <w:rFonts w:cs="Arial"/>
                <w:bCs/>
                <w:sz w:val="20"/>
                <w:szCs w:val="20"/>
              </w:rPr>
              <w:t>Arbeitskreis Kappenberg: AK-Minilabor: Animation des Reaktionsmechanismus der elektrophilen Addition am Beispiel der Reaktion von Ethen mit Brom</w:t>
            </w:r>
          </w:p>
        </w:tc>
      </w:tr>
      <w:tr w:rsidR="00261DBA" w:rsidRPr="004C161D" w14:paraId="281E660D" w14:textId="77777777" w:rsidTr="003161E3">
        <w:trPr>
          <w:trHeight w:val="254"/>
          <w:jc w:val="center"/>
        </w:trPr>
        <w:tc>
          <w:tcPr>
            <w:tcW w:w="267" w:type="pct"/>
          </w:tcPr>
          <w:p w14:paraId="14190A4B" w14:textId="57878F17" w:rsidR="00261DBA" w:rsidRDefault="00261DBA" w:rsidP="00261DBA">
            <w:pPr>
              <w:spacing w:before="120" w:after="120" w:line="240" w:lineRule="auto"/>
              <w:jc w:val="center"/>
              <w:rPr>
                <w:rFonts w:cs="Arial"/>
                <w:sz w:val="20"/>
                <w:szCs w:val="20"/>
              </w:rPr>
            </w:pPr>
            <w:r>
              <w:rPr>
                <w:rFonts w:cs="Arial"/>
                <w:sz w:val="20"/>
                <w:szCs w:val="20"/>
              </w:rPr>
              <w:t>15</w:t>
            </w:r>
          </w:p>
        </w:tc>
        <w:tc>
          <w:tcPr>
            <w:tcW w:w="1270" w:type="pct"/>
            <w:vAlign w:val="center"/>
          </w:tcPr>
          <w:p w14:paraId="1FACA801" w14:textId="604D9A9F" w:rsidR="00261DBA" w:rsidRPr="00A937A0" w:rsidRDefault="00895AD5" w:rsidP="00606F54">
            <w:pPr>
              <w:spacing w:before="120" w:line="240" w:lineRule="auto"/>
              <w:jc w:val="left"/>
            </w:pPr>
            <w:hyperlink r:id="rId22" w:history="1">
              <w:r w:rsidR="00261DBA" w:rsidRPr="00442F24">
                <w:rPr>
                  <w:rStyle w:val="Hyperlink"/>
                </w:rPr>
                <w:t>https://www.chids.de/dachs/praktikumsprotokolle/PP0101Reaktivitaet_Alkylbromide.pdf</w:t>
              </w:r>
            </w:hyperlink>
          </w:p>
        </w:tc>
        <w:tc>
          <w:tcPr>
            <w:tcW w:w="3463" w:type="pct"/>
          </w:tcPr>
          <w:p w14:paraId="3DB5F027" w14:textId="2343E141" w:rsidR="00261DBA" w:rsidRPr="0046155A" w:rsidRDefault="00261DBA" w:rsidP="00261DBA">
            <w:pPr>
              <w:spacing w:before="120" w:after="60" w:line="240" w:lineRule="auto"/>
              <w:jc w:val="left"/>
              <w:rPr>
                <w:rFonts w:cs="Arial"/>
                <w:sz w:val="20"/>
                <w:szCs w:val="20"/>
              </w:rPr>
            </w:pPr>
            <w:r>
              <w:rPr>
                <w:rFonts w:cs="Arial"/>
                <w:bCs/>
                <w:sz w:val="20"/>
                <w:szCs w:val="20"/>
              </w:rPr>
              <w:t>Unterrichtsmaterial der Uni Marburg: Reaktivität von primären, sekundären und tertiären Alkylbromiden gegenüber ethanolischer Silbernitratlösung</w:t>
            </w:r>
          </w:p>
        </w:tc>
      </w:tr>
      <w:tr w:rsidR="00261DBA" w:rsidRPr="004C161D" w14:paraId="3695CFF6" w14:textId="77777777" w:rsidTr="00242DAD">
        <w:trPr>
          <w:trHeight w:val="254"/>
          <w:jc w:val="center"/>
        </w:trPr>
        <w:tc>
          <w:tcPr>
            <w:tcW w:w="267" w:type="pct"/>
          </w:tcPr>
          <w:p w14:paraId="41835498" w14:textId="5B1C0965" w:rsidR="00261DBA" w:rsidRDefault="00261DBA" w:rsidP="00261DBA">
            <w:pPr>
              <w:spacing w:before="120" w:after="120" w:line="240" w:lineRule="auto"/>
              <w:jc w:val="center"/>
              <w:rPr>
                <w:rFonts w:cs="Arial"/>
                <w:sz w:val="20"/>
                <w:szCs w:val="20"/>
              </w:rPr>
            </w:pPr>
            <w:r>
              <w:rPr>
                <w:rFonts w:cs="Arial"/>
                <w:sz w:val="20"/>
                <w:szCs w:val="20"/>
              </w:rPr>
              <w:t>16</w:t>
            </w:r>
          </w:p>
        </w:tc>
        <w:tc>
          <w:tcPr>
            <w:tcW w:w="1270" w:type="pct"/>
          </w:tcPr>
          <w:p w14:paraId="66511A91" w14:textId="6CAEA992" w:rsidR="00AC6348" w:rsidRPr="00A22F23" w:rsidRDefault="00895AD5" w:rsidP="00564F6D">
            <w:pPr>
              <w:spacing w:before="120" w:after="60" w:line="240" w:lineRule="auto"/>
              <w:jc w:val="left"/>
              <w:rPr>
                <w:rStyle w:val="Hyperlink"/>
                <w:highlight w:val="yellow"/>
              </w:rPr>
            </w:pPr>
            <w:hyperlink r:id="rId23" w:history="1">
              <w:r w:rsidR="00692513" w:rsidRPr="0046149E">
                <w:rPr>
                  <w:rStyle w:val="Hyperlink"/>
                </w:rPr>
                <w:t>https://www.schulentwicklung.nrw.de/materialdatenbank/material/view/6075</w:t>
              </w:r>
            </w:hyperlink>
          </w:p>
        </w:tc>
        <w:tc>
          <w:tcPr>
            <w:tcW w:w="3463" w:type="pct"/>
          </w:tcPr>
          <w:p w14:paraId="7E254FCE" w14:textId="778C2CE3" w:rsidR="00261DBA" w:rsidRDefault="00744704" w:rsidP="00261DBA">
            <w:pPr>
              <w:spacing w:before="60" w:after="60" w:line="240" w:lineRule="auto"/>
              <w:jc w:val="left"/>
              <w:rPr>
                <w:rFonts w:cs="Arial"/>
                <w:bCs/>
                <w:sz w:val="20"/>
                <w:szCs w:val="20"/>
              </w:rPr>
            </w:pPr>
            <w:r>
              <w:rPr>
                <w:rFonts w:cs="Arial"/>
                <w:bCs/>
                <w:sz w:val="20"/>
                <w:szCs w:val="20"/>
              </w:rPr>
              <w:t xml:space="preserve">Unterrichtsmaterial </w:t>
            </w:r>
            <w:r w:rsidR="00A83E16">
              <w:rPr>
                <w:rFonts w:cs="Arial"/>
                <w:bCs/>
                <w:sz w:val="20"/>
                <w:szCs w:val="20"/>
              </w:rPr>
              <w:t xml:space="preserve">(ohne weiterführende Literaturhinweise) </w:t>
            </w:r>
            <w:r>
              <w:rPr>
                <w:rFonts w:cs="Arial"/>
                <w:bCs/>
                <w:sz w:val="20"/>
                <w:szCs w:val="20"/>
              </w:rPr>
              <w:t>von Herrn</w:t>
            </w:r>
            <w:r w:rsidR="00261DBA">
              <w:rPr>
                <w:rFonts w:cs="Arial"/>
                <w:bCs/>
                <w:sz w:val="20"/>
                <w:szCs w:val="20"/>
              </w:rPr>
              <w:t xml:space="preserve"> Dr. Bernd Brand: ausführliche Beschreibung des S</w:t>
            </w:r>
            <w:r w:rsidR="00261DBA">
              <w:rPr>
                <w:rFonts w:cs="Arial"/>
                <w:bCs/>
                <w:sz w:val="20"/>
                <w:szCs w:val="20"/>
                <w:vertAlign w:val="subscript"/>
              </w:rPr>
              <w:t>N</w:t>
            </w:r>
            <w:r w:rsidR="00261DBA">
              <w:rPr>
                <w:rFonts w:cs="Arial"/>
                <w:bCs/>
                <w:sz w:val="20"/>
                <w:szCs w:val="20"/>
              </w:rPr>
              <w:t>1- und S</w:t>
            </w:r>
            <w:r w:rsidR="00261DBA">
              <w:rPr>
                <w:rFonts w:cs="Arial"/>
                <w:bCs/>
                <w:sz w:val="20"/>
                <w:szCs w:val="20"/>
                <w:vertAlign w:val="subscript"/>
              </w:rPr>
              <w:t>N</w:t>
            </w:r>
            <w:r w:rsidR="00261DBA">
              <w:rPr>
                <w:rFonts w:cs="Arial"/>
                <w:bCs/>
                <w:sz w:val="20"/>
                <w:szCs w:val="20"/>
              </w:rPr>
              <w:t>2-Mechanismus einschließlich dazu passender Experimente</w:t>
            </w:r>
          </w:p>
          <w:p w14:paraId="5075143A" w14:textId="40883BCB" w:rsidR="00261DBA" w:rsidRPr="0046155A" w:rsidRDefault="00261DBA" w:rsidP="00261DBA">
            <w:pPr>
              <w:spacing w:before="120" w:after="60" w:line="240" w:lineRule="auto"/>
              <w:jc w:val="left"/>
              <w:rPr>
                <w:rFonts w:cs="Arial"/>
                <w:sz w:val="20"/>
                <w:szCs w:val="20"/>
              </w:rPr>
            </w:pPr>
            <w:r>
              <w:rPr>
                <w:rFonts w:cs="Arial"/>
                <w:bCs/>
                <w:sz w:val="20"/>
                <w:szCs w:val="20"/>
              </w:rPr>
              <w:t>[Gefahrstoffpiktogramme H- und P-Sätze und Sicherheitshinweise müssen (insbesondere für die Schülerhände) an die aktuelle RISU angepasst werden]</w:t>
            </w:r>
          </w:p>
        </w:tc>
      </w:tr>
      <w:tr w:rsidR="00261DBA" w:rsidRPr="004C161D" w14:paraId="7D4DC115" w14:textId="77777777" w:rsidTr="00242DAD">
        <w:trPr>
          <w:trHeight w:val="254"/>
          <w:jc w:val="center"/>
        </w:trPr>
        <w:tc>
          <w:tcPr>
            <w:tcW w:w="267" w:type="pct"/>
          </w:tcPr>
          <w:p w14:paraId="2C57D082" w14:textId="0F336662" w:rsidR="00261DBA" w:rsidRDefault="00261DBA" w:rsidP="00261DBA">
            <w:pPr>
              <w:spacing w:before="120" w:after="120" w:line="240" w:lineRule="auto"/>
              <w:jc w:val="center"/>
              <w:rPr>
                <w:rFonts w:cs="Arial"/>
                <w:sz w:val="20"/>
                <w:szCs w:val="20"/>
              </w:rPr>
            </w:pPr>
            <w:r>
              <w:rPr>
                <w:rFonts w:cs="Arial"/>
                <w:sz w:val="20"/>
                <w:szCs w:val="20"/>
              </w:rPr>
              <w:t>17</w:t>
            </w:r>
          </w:p>
        </w:tc>
        <w:tc>
          <w:tcPr>
            <w:tcW w:w="1270" w:type="pct"/>
          </w:tcPr>
          <w:p w14:paraId="3FE6D149" w14:textId="7BC0007A" w:rsidR="00261DBA" w:rsidRPr="00940F6B" w:rsidRDefault="00895AD5" w:rsidP="00261DBA">
            <w:pPr>
              <w:spacing w:before="120" w:after="60" w:line="240" w:lineRule="auto"/>
              <w:jc w:val="left"/>
            </w:pPr>
            <w:hyperlink r:id="rId24" w:history="1">
              <w:r w:rsidR="00261DBA" w:rsidRPr="00442F24">
                <w:rPr>
                  <w:rStyle w:val="Hyperlink"/>
                </w:rPr>
                <w:t>https://www.youtube.com/watch?v=TnY1S5IdVqI</w:t>
              </w:r>
            </w:hyperlink>
          </w:p>
        </w:tc>
        <w:tc>
          <w:tcPr>
            <w:tcW w:w="3463" w:type="pct"/>
          </w:tcPr>
          <w:p w14:paraId="14F7B0FE" w14:textId="01FBDABC" w:rsidR="00261DBA" w:rsidRPr="0046155A" w:rsidRDefault="00261DBA" w:rsidP="00261DBA">
            <w:pPr>
              <w:spacing w:before="120" w:after="60" w:line="240" w:lineRule="auto"/>
              <w:jc w:val="left"/>
              <w:rPr>
                <w:rFonts w:cs="Arial"/>
                <w:sz w:val="20"/>
                <w:szCs w:val="20"/>
              </w:rPr>
            </w:pPr>
            <w:r>
              <w:rPr>
                <w:rFonts w:cs="Arial"/>
                <w:bCs/>
                <w:sz w:val="20"/>
                <w:szCs w:val="20"/>
              </w:rPr>
              <w:t>Animation des Reaktionsmechanismus der nucleophilen Substitution (S</w:t>
            </w:r>
            <w:r>
              <w:rPr>
                <w:rFonts w:cs="Arial"/>
                <w:bCs/>
                <w:sz w:val="20"/>
                <w:szCs w:val="20"/>
                <w:vertAlign w:val="subscript"/>
              </w:rPr>
              <w:t>N</w:t>
            </w:r>
            <w:r>
              <w:rPr>
                <w:rFonts w:cs="Arial"/>
                <w:bCs/>
                <w:sz w:val="20"/>
                <w:szCs w:val="20"/>
              </w:rPr>
              <w:t>1 und S</w:t>
            </w:r>
            <w:r>
              <w:rPr>
                <w:rFonts w:cs="Arial"/>
                <w:bCs/>
                <w:sz w:val="20"/>
                <w:szCs w:val="20"/>
                <w:vertAlign w:val="subscript"/>
              </w:rPr>
              <w:t>N</w:t>
            </w:r>
            <w:r>
              <w:rPr>
                <w:rFonts w:cs="Arial"/>
                <w:bCs/>
                <w:sz w:val="20"/>
                <w:szCs w:val="20"/>
              </w:rPr>
              <w:t>2) einschließlich der Darstellung der entsprechenden Energiediagramme</w:t>
            </w:r>
          </w:p>
        </w:tc>
      </w:tr>
      <w:tr w:rsidR="00261DBA" w:rsidRPr="004C161D" w14:paraId="23EC0E22" w14:textId="77777777" w:rsidTr="00242DAD">
        <w:trPr>
          <w:trHeight w:val="254"/>
          <w:jc w:val="center"/>
        </w:trPr>
        <w:tc>
          <w:tcPr>
            <w:tcW w:w="267" w:type="pct"/>
          </w:tcPr>
          <w:p w14:paraId="2AF54767" w14:textId="7FF94276" w:rsidR="00261DBA" w:rsidRPr="00893E88" w:rsidRDefault="00261DBA" w:rsidP="00261DBA">
            <w:pPr>
              <w:spacing w:before="120" w:after="120" w:line="240" w:lineRule="auto"/>
              <w:jc w:val="center"/>
              <w:rPr>
                <w:rFonts w:cs="Arial"/>
                <w:sz w:val="20"/>
                <w:szCs w:val="20"/>
              </w:rPr>
            </w:pPr>
            <w:r>
              <w:rPr>
                <w:rFonts w:cs="Arial"/>
                <w:sz w:val="20"/>
                <w:szCs w:val="20"/>
              </w:rPr>
              <w:t>18</w:t>
            </w:r>
          </w:p>
        </w:tc>
        <w:tc>
          <w:tcPr>
            <w:tcW w:w="1270" w:type="pct"/>
          </w:tcPr>
          <w:p w14:paraId="1EC10F2A" w14:textId="49220DD9" w:rsidR="00261DBA" w:rsidRPr="00B96536" w:rsidRDefault="00895AD5" w:rsidP="00261DBA">
            <w:pPr>
              <w:spacing w:before="120" w:after="60" w:line="240" w:lineRule="auto"/>
              <w:jc w:val="left"/>
            </w:pPr>
            <w:hyperlink r:id="rId25" w:history="1">
              <w:r w:rsidR="00261DBA" w:rsidRPr="00442F24">
                <w:rPr>
                  <w:rStyle w:val="Hyperlink"/>
                </w:rPr>
                <w:t>https://www.u-helmich.de/che/Sek2/Organik/Mechanismen/AE/AE-02-Faktoren.html</w:t>
              </w:r>
            </w:hyperlink>
          </w:p>
        </w:tc>
        <w:tc>
          <w:tcPr>
            <w:tcW w:w="3463" w:type="pct"/>
          </w:tcPr>
          <w:p w14:paraId="6F6F8271" w14:textId="3603155F" w:rsidR="00261DBA" w:rsidRPr="0046155A" w:rsidRDefault="00261DBA" w:rsidP="00261DBA">
            <w:pPr>
              <w:spacing w:before="120" w:after="60" w:line="240" w:lineRule="auto"/>
              <w:jc w:val="left"/>
              <w:rPr>
                <w:rFonts w:cs="Arial"/>
                <w:sz w:val="20"/>
                <w:szCs w:val="20"/>
              </w:rPr>
            </w:pPr>
            <w:r>
              <w:rPr>
                <w:rFonts w:cs="Arial"/>
                <w:bCs/>
                <w:sz w:val="20"/>
                <w:szCs w:val="20"/>
              </w:rPr>
              <w:t>Homepage von Ulrich Helmich: Beschreibung von Faktoren, die den Ablauf der elektrophilen Additionsreaktion beeinflussen (z. B. induktive Effekte, sterische Effekte, Lösemitteleffekte)</w:t>
            </w:r>
          </w:p>
        </w:tc>
      </w:tr>
      <w:tr w:rsidR="00261DBA" w:rsidRPr="004C161D" w14:paraId="7D36E863" w14:textId="77777777" w:rsidTr="00242DAD">
        <w:trPr>
          <w:trHeight w:val="254"/>
          <w:jc w:val="center"/>
        </w:trPr>
        <w:tc>
          <w:tcPr>
            <w:tcW w:w="267" w:type="pct"/>
          </w:tcPr>
          <w:p w14:paraId="31E6E32D" w14:textId="31880294" w:rsidR="00261DBA" w:rsidRDefault="00261DBA" w:rsidP="00261DBA">
            <w:pPr>
              <w:spacing w:before="120" w:after="120" w:line="240" w:lineRule="auto"/>
              <w:jc w:val="center"/>
              <w:rPr>
                <w:rFonts w:cs="Arial"/>
                <w:sz w:val="20"/>
                <w:szCs w:val="20"/>
              </w:rPr>
            </w:pPr>
            <w:r>
              <w:rPr>
                <w:rFonts w:cs="Arial"/>
                <w:sz w:val="20"/>
                <w:szCs w:val="20"/>
              </w:rPr>
              <w:t>19</w:t>
            </w:r>
          </w:p>
        </w:tc>
        <w:tc>
          <w:tcPr>
            <w:tcW w:w="1270" w:type="pct"/>
          </w:tcPr>
          <w:p w14:paraId="01A6115D" w14:textId="487E6B00" w:rsidR="00261DBA" w:rsidRPr="002F6B3D" w:rsidRDefault="00895AD5" w:rsidP="00261DBA">
            <w:pPr>
              <w:tabs>
                <w:tab w:val="left" w:pos="1200"/>
              </w:tabs>
              <w:spacing w:before="120" w:after="60" w:line="240" w:lineRule="auto"/>
              <w:jc w:val="left"/>
            </w:pPr>
            <w:hyperlink r:id="rId26" w:history="1">
              <w:r w:rsidR="00261DBA" w:rsidRPr="00442F24">
                <w:rPr>
                  <w:rStyle w:val="Hyperlink"/>
                </w:rPr>
                <w:t>https://www.u-helmich.de/che/Q2/kunststoffe/polymerisation-01.html</w:t>
              </w:r>
            </w:hyperlink>
          </w:p>
        </w:tc>
        <w:tc>
          <w:tcPr>
            <w:tcW w:w="3463" w:type="pct"/>
          </w:tcPr>
          <w:p w14:paraId="5AF4D25C" w14:textId="75E088D7" w:rsidR="00261DBA" w:rsidRPr="0046155A" w:rsidRDefault="00261DBA" w:rsidP="00261DBA">
            <w:pPr>
              <w:spacing w:before="120" w:after="60" w:line="240" w:lineRule="auto"/>
              <w:jc w:val="left"/>
              <w:rPr>
                <w:rFonts w:cs="Arial"/>
                <w:sz w:val="20"/>
                <w:szCs w:val="20"/>
              </w:rPr>
            </w:pPr>
            <w:r>
              <w:rPr>
                <w:rFonts w:cs="Arial"/>
                <w:bCs/>
                <w:sz w:val="20"/>
                <w:szCs w:val="20"/>
              </w:rPr>
              <w:t>Homepage von Ulrich Helmich: Beschreibung des Mechanismus der radikalischen Polymerisation am Beispiel von Polyethylen</w:t>
            </w:r>
          </w:p>
        </w:tc>
      </w:tr>
      <w:tr w:rsidR="00261DBA" w:rsidRPr="004C161D" w14:paraId="00BF2B0E" w14:textId="77777777" w:rsidTr="00242DAD">
        <w:trPr>
          <w:trHeight w:val="254"/>
          <w:jc w:val="center"/>
        </w:trPr>
        <w:tc>
          <w:tcPr>
            <w:tcW w:w="267" w:type="pct"/>
          </w:tcPr>
          <w:p w14:paraId="3E7E28E2" w14:textId="7242AA79" w:rsidR="00261DBA" w:rsidRPr="00893E88" w:rsidRDefault="00261DBA" w:rsidP="00261DBA">
            <w:pPr>
              <w:spacing w:before="120" w:after="120" w:line="240" w:lineRule="auto"/>
              <w:jc w:val="center"/>
              <w:rPr>
                <w:rFonts w:cs="Arial"/>
                <w:sz w:val="20"/>
                <w:szCs w:val="20"/>
              </w:rPr>
            </w:pPr>
            <w:r>
              <w:rPr>
                <w:rFonts w:cs="Arial"/>
                <w:sz w:val="20"/>
                <w:szCs w:val="20"/>
              </w:rPr>
              <w:t>20</w:t>
            </w:r>
          </w:p>
        </w:tc>
        <w:tc>
          <w:tcPr>
            <w:tcW w:w="1270" w:type="pct"/>
          </w:tcPr>
          <w:p w14:paraId="758FE1BD" w14:textId="4CE9CF1D" w:rsidR="00261DBA" w:rsidRPr="00B96536" w:rsidRDefault="00895AD5" w:rsidP="00261DBA">
            <w:pPr>
              <w:spacing w:before="120" w:after="60" w:line="240" w:lineRule="auto"/>
              <w:jc w:val="left"/>
            </w:pPr>
            <w:hyperlink r:id="rId27" w:history="1">
              <w:r w:rsidR="00261DBA" w:rsidRPr="00442F24">
                <w:rPr>
                  <w:rStyle w:val="Hyperlink"/>
                </w:rPr>
                <w:t>https://www.lernhelfer.de/schuelerlexikon/chemie/artikel/polyethylen</w:t>
              </w:r>
            </w:hyperlink>
          </w:p>
        </w:tc>
        <w:tc>
          <w:tcPr>
            <w:tcW w:w="3463" w:type="pct"/>
          </w:tcPr>
          <w:p w14:paraId="2BD40B38" w14:textId="41EE8855" w:rsidR="00261DBA" w:rsidRPr="0046155A" w:rsidRDefault="00261DBA" w:rsidP="00261DBA">
            <w:pPr>
              <w:spacing w:before="120" w:after="60" w:line="240" w:lineRule="auto"/>
              <w:jc w:val="left"/>
              <w:rPr>
                <w:rFonts w:cs="Arial"/>
                <w:sz w:val="20"/>
                <w:szCs w:val="20"/>
              </w:rPr>
            </w:pPr>
            <w:r>
              <w:rPr>
                <w:rFonts w:cs="Arial"/>
                <w:bCs/>
                <w:sz w:val="20"/>
                <w:szCs w:val="20"/>
              </w:rPr>
              <w:t>Informationsmaterial zu HD-PE und LD-PE: Synthesen, Eigenschaften, Verwendung der beiden PE-Arten</w:t>
            </w:r>
          </w:p>
        </w:tc>
      </w:tr>
      <w:tr w:rsidR="00261DBA" w:rsidRPr="004C161D" w14:paraId="111F6010" w14:textId="77777777" w:rsidTr="00242DAD">
        <w:trPr>
          <w:trHeight w:val="254"/>
          <w:jc w:val="center"/>
        </w:trPr>
        <w:tc>
          <w:tcPr>
            <w:tcW w:w="267" w:type="pct"/>
          </w:tcPr>
          <w:p w14:paraId="40E3650B" w14:textId="5730F742" w:rsidR="00261DBA" w:rsidRDefault="00261DBA" w:rsidP="00261DBA">
            <w:pPr>
              <w:spacing w:before="120" w:after="120" w:line="240" w:lineRule="auto"/>
              <w:jc w:val="center"/>
              <w:rPr>
                <w:rFonts w:cs="Arial"/>
                <w:sz w:val="20"/>
                <w:szCs w:val="20"/>
              </w:rPr>
            </w:pPr>
            <w:r>
              <w:rPr>
                <w:rFonts w:cs="Arial"/>
                <w:sz w:val="20"/>
                <w:szCs w:val="20"/>
              </w:rPr>
              <w:lastRenderedPageBreak/>
              <w:t>21</w:t>
            </w:r>
          </w:p>
        </w:tc>
        <w:tc>
          <w:tcPr>
            <w:tcW w:w="1270" w:type="pct"/>
          </w:tcPr>
          <w:p w14:paraId="6EA8303C" w14:textId="34F21DEF" w:rsidR="00261DBA" w:rsidRPr="00070F0F" w:rsidRDefault="00895AD5" w:rsidP="00261DBA">
            <w:pPr>
              <w:spacing w:before="120" w:after="60" w:line="240" w:lineRule="auto"/>
              <w:jc w:val="left"/>
            </w:pPr>
            <w:hyperlink r:id="rId28" w:history="1">
              <w:r w:rsidR="00261DBA" w:rsidRPr="00442F24">
                <w:rPr>
                  <w:rStyle w:val="Hyperlink"/>
                </w:rPr>
                <w:t>https://plasticseurope.org/de/uber-uns/kunststoff-und-schule/schulbuch-kunststoffe-werkstoffe-unserer-zeit/</w:t>
              </w:r>
            </w:hyperlink>
          </w:p>
        </w:tc>
        <w:tc>
          <w:tcPr>
            <w:tcW w:w="3463" w:type="pct"/>
          </w:tcPr>
          <w:p w14:paraId="454F5FEA" w14:textId="76F0F1D4" w:rsidR="00261DBA" w:rsidRPr="0046155A" w:rsidRDefault="00261DBA" w:rsidP="00261DBA">
            <w:pPr>
              <w:spacing w:before="120" w:after="60" w:line="240" w:lineRule="auto"/>
              <w:jc w:val="left"/>
              <w:rPr>
                <w:rFonts w:cs="Arial"/>
                <w:sz w:val="20"/>
                <w:szCs w:val="20"/>
              </w:rPr>
            </w:pPr>
            <w:r>
              <w:rPr>
                <w:rFonts w:cs="Arial"/>
                <w:bCs/>
                <w:sz w:val="20"/>
                <w:szCs w:val="20"/>
              </w:rPr>
              <w:t>Lehrwerk zu Kunststoffen für die SI von der Arbeitsgemeinschaft Deutsche Kunststoffindustrie; Teil C „Vom Kunststoff zum Fertigprodukt“ stellt in verständlicher Form wichtige Verarbeitungsverfahren von Kunststoffen u. a. auch zu Folien vor</w:t>
            </w:r>
          </w:p>
        </w:tc>
      </w:tr>
      <w:tr w:rsidR="00261DBA" w:rsidRPr="004C161D" w14:paraId="7C375FE8" w14:textId="77777777" w:rsidTr="00242DAD">
        <w:trPr>
          <w:trHeight w:val="254"/>
          <w:jc w:val="center"/>
        </w:trPr>
        <w:tc>
          <w:tcPr>
            <w:tcW w:w="267" w:type="pct"/>
          </w:tcPr>
          <w:p w14:paraId="7BB5074C" w14:textId="3BB93F84" w:rsidR="00261DBA" w:rsidRPr="00893E88" w:rsidRDefault="00261DBA" w:rsidP="00261DBA">
            <w:pPr>
              <w:spacing w:before="120" w:after="120" w:line="240" w:lineRule="auto"/>
              <w:jc w:val="center"/>
              <w:rPr>
                <w:rFonts w:cs="Arial"/>
                <w:sz w:val="20"/>
                <w:szCs w:val="20"/>
              </w:rPr>
            </w:pPr>
            <w:r>
              <w:rPr>
                <w:rFonts w:cs="Arial"/>
                <w:sz w:val="20"/>
                <w:szCs w:val="20"/>
              </w:rPr>
              <w:t>22</w:t>
            </w:r>
          </w:p>
        </w:tc>
        <w:tc>
          <w:tcPr>
            <w:tcW w:w="1270" w:type="pct"/>
          </w:tcPr>
          <w:p w14:paraId="6AE5E55E" w14:textId="511D825A" w:rsidR="00261DBA" w:rsidRPr="00B96536" w:rsidRDefault="00895AD5" w:rsidP="00261DBA">
            <w:pPr>
              <w:spacing w:before="120" w:after="60" w:line="240" w:lineRule="auto"/>
              <w:jc w:val="left"/>
            </w:pPr>
            <w:hyperlink r:id="rId29" w:history="1">
              <w:r w:rsidR="00261DBA" w:rsidRPr="00442F24">
                <w:rPr>
                  <w:rStyle w:val="Hyperlink"/>
                </w:rPr>
                <w:t>https://www.tagesschau.de/inland/plastiktueten-bundestag-101.html</w:t>
              </w:r>
            </w:hyperlink>
          </w:p>
        </w:tc>
        <w:tc>
          <w:tcPr>
            <w:tcW w:w="3463" w:type="pct"/>
          </w:tcPr>
          <w:p w14:paraId="109D439C" w14:textId="092DBFAA" w:rsidR="00261DBA" w:rsidRPr="0046155A" w:rsidRDefault="00261DBA" w:rsidP="00261DBA">
            <w:pPr>
              <w:spacing w:before="120" w:after="60" w:line="240" w:lineRule="auto"/>
              <w:jc w:val="left"/>
              <w:rPr>
                <w:rFonts w:cs="Arial"/>
                <w:sz w:val="20"/>
                <w:szCs w:val="20"/>
              </w:rPr>
            </w:pPr>
            <w:r>
              <w:rPr>
                <w:rFonts w:cs="Arial"/>
                <w:bCs/>
                <w:sz w:val="20"/>
                <w:szCs w:val="20"/>
              </w:rPr>
              <w:t>Homepage der Tagesschau: Kurzer Artikel zum Plastiktütenverbot der Tagesschau vom 27.11.20</w:t>
            </w:r>
            <w:r w:rsidR="008D65EE">
              <w:rPr>
                <w:rFonts w:cs="Arial"/>
                <w:bCs/>
                <w:sz w:val="20"/>
                <w:szCs w:val="20"/>
              </w:rPr>
              <w:t>20</w:t>
            </w:r>
          </w:p>
        </w:tc>
      </w:tr>
      <w:tr w:rsidR="00261DBA" w:rsidRPr="004C161D" w14:paraId="69AFC782" w14:textId="77777777" w:rsidTr="00242DAD">
        <w:trPr>
          <w:trHeight w:val="254"/>
          <w:jc w:val="center"/>
        </w:trPr>
        <w:tc>
          <w:tcPr>
            <w:tcW w:w="267" w:type="pct"/>
          </w:tcPr>
          <w:p w14:paraId="1CEEE576" w14:textId="78B89C35" w:rsidR="00261DBA" w:rsidRDefault="00261DBA" w:rsidP="00261DBA">
            <w:pPr>
              <w:spacing w:before="120" w:after="120" w:line="240" w:lineRule="auto"/>
              <w:jc w:val="center"/>
              <w:rPr>
                <w:rFonts w:cs="Arial"/>
                <w:sz w:val="20"/>
                <w:szCs w:val="20"/>
              </w:rPr>
            </w:pPr>
            <w:r>
              <w:rPr>
                <w:rFonts w:cs="Arial"/>
                <w:sz w:val="20"/>
                <w:szCs w:val="20"/>
              </w:rPr>
              <w:t>23</w:t>
            </w:r>
          </w:p>
        </w:tc>
        <w:tc>
          <w:tcPr>
            <w:tcW w:w="1270" w:type="pct"/>
          </w:tcPr>
          <w:p w14:paraId="13E5AA46" w14:textId="56B39F79" w:rsidR="00261DBA" w:rsidRPr="00B96536" w:rsidRDefault="00895AD5" w:rsidP="00261DBA">
            <w:pPr>
              <w:spacing w:before="120" w:after="60" w:line="240" w:lineRule="auto"/>
              <w:jc w:val="left"/>
            </w:pPr>
            <w:hyperlink r:id="rId30" w:history="1">
              <w:r w:rsidR="00261DBA" w:rsidRPr="00442F24">
                <w:rPr>
                  <w:rStyle w:val="Hyperlink"/>
                </w:rPr>
                <w:t>https://www.br.de/nachrichten/wissen/plastiktuetenverbot-fuer-deutsche-umwelthilfe-nicht-ausreichend,SstAtAc</w:t>
              </w:r>
            </w:hyperlink>
          </w:p>
        </w:tc>
        <w:tc>
          <w:tcPr>
            <w:tcW w:w="3463" w:type="pct"/>
          </w:tcPr>
          <w:p w14:paraId="6CC20111" w14:textId="1EB57DCA" w:rsidR="00261DBA" w:rsidRPr="0046155A" w:rsidRDefault="00261DBA" w:rsidP="00261DBA">
            <w:pPr>
              <w:spacing w:before="120" w:after="60" w:line="240" w:lineRule="auto"/>
              <w:jc w:val="left"/>
              <w:rPr>
                <w:rFonts w:cs="Arial"/>
                <w:sz w:val="20"/>
                <w:szCs w:val="20"/>
              </w:rPr>
            </w:pPr>
            <w:r>
              <w:rPr>
                <w:rFonts w:cs="Arial"/>
                <w:bCs/>
                <w:sz w:val="20"/>
                <w:szCs w:val="20"/>
              </w:rPr>
              <w:t>Homepage des Bayrischen Rundfunks: „Plastiktütenverbot für die deutsche Umwelthilfe nicht ausreichend“ vom 28.12.2</w:t>
            </w:r>
            <w:r w:rsidR="008D65EE">
              <w:rPr>
                <w:rFonts w:cs="Arial"/>
                <w:bCs/>
                <w:sz w:val="20"/>
                <w:szCs w:val="20"/>
              </w:rPr>
              <w:t>02</w:t>
            </w:r>
            <w:r>
              <w:rPr>
                <w:rFonts w:cs="Arial"/>
                <w:bCs/>
                <w:sz w:val="20"/>
                <w:szCs w:val="20"/>
              </w:rPr>
              <w:t>1</w:t>
            </w:r>
          </w:p>
        </w:tc>
      </w:tr>
      <w:tr w:rsidR="00261DBA" w:rsidRPr="004C161D" w14:paraId="160BA2CD" w14:textId="77777777" w:rsidTr="00242DAD">
        <w:trPr>
          <w:trHeight w:val="254"/>
          <w:jc w:val="center"/>
        </w:trPr>
        <w:tc>
          <w:tcPr>
            <w:tcW w:w="267" w:type="pct"/>
          </w:tcPr>
          <w:p w14:paraId="767A7827" w14:textId="0200CCE6" w:rsidR="00261DBA" w:rsidRDefault="00261DBA" w:rsidP="00261DBA">
            <w:pPr>
              <w:spacing w:before="120" w:after="120" w:line="240" w:lineRule="auto"/>
              <w:jc w:val="center"/>
              <w:rPr>
                <w:rFonts w:cs="Arial"/>
                <w:sz w:val="20"/>
                <w:szCs w:val="20"/>
              </w:rPr>
            </w:pPr>
            <w:r>
              <w:rPr>
                <w:rFonts w:cs="Arial"/>
                <w:sz w:val="20"/>
                <w:szCs w:val="20"/>
              </w:rPr>
              <w:t>24</w:t>
            </w:r>
          </w:p>
        </w:tc>
        <w:tc>
          <w:tcPr>
            <w:tcW w:w="1270" w:type="pct"/>
          </w:tcPr>
          <w:p w14:paraId="536067D4" w14:textId="6D1B1426" w:rsidR="00261DBA" w:rsidRPr="00A1654C" w:rsidRDefault="00895AD5" w:rsidP="00261DBA">
            <w:pPr>
              <w:spacing w:before="120" w:after="60" w:line="240" w:lineRule="auto"/>
              <w:jc w:val="left"/>
            </w:pPr>
            <w:hyperlink r:id="rId31" w:history="1">
              <w:r w:rsidR="00261DBA" w:rsidRPr="00442F24">
                <w:rPr>
                  <w:rStyle w:val="Hyperlink"/>
                </w:rPr>
                <w:t>https://www.agvu.de/de/141-141/</w:t>
              </w:r>
            </w:hyperlink>
          </w:p>
        </w:tc>
        <w:tc>
          <w:tcPr>
            <w:tcW w:w="3463" w:type="pct"/>
          </w:tcPr>
          <w:p w14:paraId="347C0D01" w14:textId="4A49D20F" w:rsidR="00261DBA" w:rsidRPr="0046155A" w:rsidRDefault="00261DBA" w:rsidP="00261DBA">
            <w:pPr>
              <w:spacing w:before="120" w:after="60" w:line="240" w:lineRule="auto"/>
              <w:jc w:val="left"/>
              <w:rPr>
                <w:rFonts w:cs="Arial"/>
                <w:sz w:val="20"/>
                <w:szCs w:val="20"/>
              </w:rPr>
            </w:pPr>
            <w:r>
              <w:rPr>
                <w:rFonts w:cs="Arial"/>
                <w:bCs/>
                <w:sz w:val="20"/>
                <w:szCs w:val="20"/>
              </w:rPr>
              <w:t>Homepage der Arbeitsgemeinschaft Umwelt und Verpackung: Hintergrundinformationen zur Recyclingfähigkeit von PE</w:t>
            </w:r>
          </w:p>
        </w:tc>
      </w:tr>
      <w:tr w:rsidR="00261DBA" w:rsidRPr="004C161D" w14:paraId="247B46F8" w14:textId="77777777" w:rsidTr="00242DAD">
        <w:trPr>
          <w:trHeight w:val="254"/>
          <w:jc w:val="center"/>
        </w:trPr>
        <w:tc>
          <w:tcPr>
            <w:tcW w:w="267" w:type="pct"/>
          </w:tcPr>
          <w:p w14:paraId="4C9E234F" w14:textId="5A81D185" w:rsidR="00261DBA" w:rsidRDefault="00261DBA" w:rsidP="00261DBA">
            <w:pPr>
              <w:spacing w:before="120" w:after="120" w:line="240" w:lineRule="auto"/>
              <w:jc w:val="center"/>
              <w:rPr>
                <w:rFonts w:cs="Arial"/>
                <w:sz w:val="20"/>
                <w:szCs w:val="20"/>
              </w:rPr>
            </w:pPr>
            <w:r>
              <w:rPr>
                <w:rFonts w:cs="Arial"/>
                <w:sz w:val="20"/>
                <w:szCs w:val="20"/>
              </w:rPr>
              <w:t>25</w:t>
            </w:r>
          </w:p>
        </w:tc>
        <w:tc>
          <w:tcPr>
            <w:tcW w:w="1270" w:type="pct"/>
          </w:tcPr>
          <w:p w14:paraId="69BD78D8" w14:textId="4C634AD1" w:rsidR="00261DBA" w:rsidRDefault="00895AD5" w:rsidP="00261DBA">
            <w:pPr>
              <w:spacing w:before="120" w:after="60" w:line="240" w:lineRule="auto"/>
              <w:jc w:val="left"/>
            </w:pPr>
            <w:hyperlink r:id="rId32" w:anchor="hinweise-zum-recycling" w:history="1">
              <w:r w:rsidR="00261DBA" w:rsidRPr="00442F24">
                <w:rPr>
                  <w:rStyle w:val="Hyperlink"/>
                </w:rPr>
                <w:t>https://www.umweltbundesamt.de/kunststoffe#hinweise-zum-recycling</w:t>
              </w:r>
            </w:hyperlink>
          </w:p>
        </w:tc>
        <w:tc>
          <w:tcPr>
            <w:tcW w:w="3463" w:type="pct"/>
          </w:tcPr>
          <w:p w14:paraId="24D1ECEF" w14:textId="0D0C6B3C" w:rsidR="00261DBA" w:rsidRPr="0046155A" w:rsidRDefault="00261DBA" w:rsidP="00261DBA">
            <w:pPr>
              <w:spacing w:before="120" w:after="60" w:line="240" w:lineRule="auto"/>
              <w:jc w:val="left"/>
              <w:rPr>
                <w:rFonts w:cs="Arial"/>
                <w:sz w:val="20"/>
                <w:szCs w:val="20"/>
              </w:rPr>
            </w:pPr>
            <w:r>
              <w:rPr>
                <w:rFonts w:cs="Arial"/>
                <w:bCs/>
                <w:sz w:val="20"/>
                <w:szCs w:val="20"/>
              </w:rPr>
              <w:t>Informationen des Umweltbundesamtes zu den Stoffströmen bei der Verwertung von Kunststoffabfällen für verschiedene Kunststoffe, u. a. PE</w:t>
            </w:r>
          </w:p>
        </w:tc>
      </w:tr>
      <w:tr w:rsidR="00261DBA" w:rsidRPr="004C161D" w14:paraId="74D754E0" w14:textId="77777777" w:rsidTr="00242DAD">
        <w:trPr>
          <w:trHeight w:val="254"/>
          <w:jc w:val="center"/>
        </w:trPr>
        <w:tc>
          <w:tcPr>
            <w:tcW w:w="267" w:type="pct"/>
          </w:tcPr>
          <w:p w14:paraId="35DDA867" w14:textId="2E355F8B" w:rsidR="00261DBA" w:rsidRDefault="00261DBA" w:rsidP="00261DBA">
            <w:pPr>
              <w:spacing w:before="120" w:after="120" w:line="240" w:lineRule="auto"/>
              <w:jc w:val="center"/>
              <w:rPr>
                <w:rFonts w:cs="Arial"/>
                <w:sz w:val="20"/>
                <w:szCs w:val="20"/>
              </w:rPr>
            </w:pPr>
            <w:r>
              <w:rPr>
                <w:rFonts w:cs="Arial"/>
                <w:sz w:val="20"/>
                <w:szCs w:val="20"/>
              </w:rPr>
              <w:t>26</w:t>
            </w:r>
          </w:p>
        </w:tc>
        <w:tc>
          <w:tcPr>
            <w:tcW w:w="1270" w:type="pct"/>
          </w:tcPr>
          <w:p w14:paraId="13924AF7" w14:textId="470E613B" w:rsidR="00261DBA" w:rsidRDefault="00895AD5" w:rsidP="00261DBA">
            <w:pPr>
              <w:spacing w:before="120" w:after="60" w:line="240" w:lineRule="auto"/>
              <w:jc w:val="left"/>
            </w:pPr>
            <w:hyperlink r:id="rId33" w:history="1">
              <w:r w:rsidR="00261DBA" w:rsidRPr="00442F24">
                <w:rPr>
                  <w:rStyle w:val="Hyperlink"/>
                </w:rPr>
                <w:t>https://sinplastic.com/verwertung-von-kunststoff/</w:t>
              </w:r>
            </w:hyperlink>
          </w:p>
        </w:tc>
        <w:tc>
          <w:tcPr>
            <w:tcW w:w="3463" w:type="pct"/>
          </w:tcPr>
          <w:p w14:paraId="6E52AD82" w14:textId="1AA2D97C" w:rsidR="00261DBA" w:rsidRPr="0046155A" w:rsidRDefault="00261DBA" w:rsidP="00261DBA">
            <w:pPr>
              <w:spacing w:before="120" w:after="60" w:line="240" w:lineRule="auto"/>
              <w:jc w:val="left"/>
              <w:rPr>
                <w:rFonts w:cs="Arial"/>
                <w:sz w:val="20"/>
                <w:szCs w:val="20"/>
              </w:rPr>
            </w:pPr>
            <w:r>
              <w:rPr>
                <w:rFonts w:cs="Arial"/>
                <w:bCs/>
                <w:sz w:val="20"/>
                <w:szCs w:val="20"/>
              </w:rPr>
              <w:t>Übersichtsartikel zu Methoden des Kunststoffrecycling</w:t>
            </w:r>
            <w:r w:rsidR="00082D61">
              <w:rPr>
                <w:rFonts w:cs="Arial"/>
                <w:bCs/>
                <w:sz w:val="20"/>
                <w:szCs w:val="20"/>
              </w:rPr>
              <w:t>s</w:t>
            </w:r>
            <w:r>
              <w:rPr>
                <w:rFonts w:cs="Arial"/>
                <w:bCs/>
                <w:sz w:val="20"/>
                <w:szCs w:val="20"/>
              </w:rPr>
              <w:t xml:space="preserve"> (rohstoffliche und thermische Verwertung); Datenmaterial</w:t>
            </w:r>
          </w:p>
        </w:tc>
      </w:tr>
      <w:tr w:rsidR="000752FB" w:rsidRPr="004C161D" w14:paraId="3D811D07" w14:textId="77777777" w:rsidTr="00242DAD">
        <w:trPr>
          <w:trHeight w:val="254"/>
          <w:jc w:val="center"/>
        </w:trPr>
        <w:tc>
          <w:tcPr>
            <w:tcW w:w="267" w:type="pct"/>
          </w:tcPr>
          <w:p w14:paraId="553044CF" w14:textId="04B3533F" w:rsidR="000752FB" w:rsidRDefault="000752FB" w:rsidP="000752FB">
            <w:pPr>
              <w:spacing w:before="120" w:after="120" w:line="240" w:lineRule="auto"/>
              <w:jc w:val="center"/>
              <w:rPr>
                <w:rFonts w:cs="Arial"/>
                <w:sz w:val="20"/>
                <w:szCs w:val="20"/>
              </w:rPr>
            </w:pPr>
            <w:r w:rsidRPr="006F4748">
              <w:rPr>
                <w:rFonts w:cs="Arial"/>
                <w:sz w:val="20"/>
                <w:szCs w:val="20"/>
              </w:rPr>
              <w:t>27</w:t>
            </w:r>
          </w:p>
        </w:tc>
        <w:tc>
          <w:tcPr>
            <w:tcW w:w="1270" w:type="pct"/>
          </w:tcPr>
          <w:p w14:paraId="37CC9FDA" w14:textId="76EE4F59" w:rsidR="006A2A8A" w:rsidRDefault="00895AD5" w:rsidP="000752FB">
            <w:pPr>
              <w:spacing w:before="120" w:after="60" w:line="240" w:lineRule="auto"/>
              <w:jc w:val="left"/>
            </w:pPr>
            <w:hyperlink r:id="rId34" w:history="1">
              <w:r w:rsidR="004D222D" w:rsidRPr="004804DE">
                <w:rPr>
                  <w:rStyle w:val="Hyperlink"/>
                </w:rPr>
                <w:t>https://www.schulentwicklung.nrw.de/materialdatenbank/material/view/6064</w:t>
              </w:r>
            </w:hyperlink>
          </w:p>
        </w:tc>
        <w:tc>
          <w:tcPr>
            <w:tcW w:w="3463" w:type="pct"/>
          </w:tcPr>
          <w:p w14:paraId="4F083DB0" w14:textId="77777777" w:rsidR="000752FB" w:rsidRDefault="000752FB" w:rsidP="000752FB">
            <w:pPr>
              <w:spacing w:before="120" w:after="60" w:line="240" w:lineRule="auto"/>
              <w:jc w:val="left"/>
              <w:rPr>
                <w:rFonts w:cs="Arial"/>
                <w:bCs/>
                <w:sz w:val="20"/>
                <w:szCs w:val="20"/>
              </w:rPr>
            </w:pPr>
            <w:r>
              <w:rPr>
                <w:rFonts w:cs="Arial"/>
                <w:bCs/>
                <w:sz w:val="20"/>
                <w:szCs w:val="20"/>
              </w:rPr>
              <w:t>Unterrichtsmaterial der Uni Göttingen: Versuchsbeschreibung zur Trennung von PE- und PVC-Abfällen</w:t>
            </w:r>
          </w:p>
          <w:p w14:paraId="401D4231" w14:textId="765C2182" w:rsidR="003B6FFF" w:rsidRPr="0046155A" w:rsidRDefault="003B6FFF" w:rsidP="000752FB">
            <w:pPr>
              <w:spacing w:before="120" w:after="60" w:line="240" w:lineRule="auto"/>
              <w:jc w:val="left"/>
              <w:rPr>
                <w:rFonts w:cs="Arial"/>
                <w:sz w:val="20"/>
                <w:szCs w:val="20"/>
              </w:rPr>
            </w:pPr>
            <w:r>
              <w:rPr>
                <w:rFonts w:cs="Arial"/>
                <w:bCs/>
                <w:sz w:val="20"/>
                <w:szCs w:val="20"/>
              </w:rPr>
              <w:t>[Materialien z. T. für die S I]</w:t>
            </w:r>
          </w:p>
        </w:tc>
      </w:tr>
      <w:tr w:rsidR="000752FB" w:rsidRPr="004C161D" w14:paraId="2B0FA5DB" w14:textId="77777777" w:rsidTr="00242DAD">
        <w:trPr>
          <w:trHeight w:val="254"/>
          <w:jc w:val="center"/>
        </w:trPr>
        <w:tc>
          <w:tcPr>
            <w:tcW w:w="267" w:type="pct"/>
          </w:tcPr>
          <w:p w14:paraId="6953DEA2" w14:textId="3FC4671C" w:rsidR="000752FB" w:rsidRDefault="000752FB" w:rsidP="000752FB">
            <w:pPr>
              <w:spacing w:before="120" w:after="120" w:line="240" w:lineRule="auto"/>
              <w:jc w:val="center"/>
              <w:rPr>
                <w:rFonts w:cs="Arial"/>
                <w:sz w:val="20"/>
                <w:szCs w:val="20"/>
              </w:rPr>
            </w:pPr>
            <w:r w:rsidRPr="00F81F7A">
              <w:rPr>
                <w:rFonts w:cs="Arial"/>
                <w:sz w:val="20"/>
                <w:szCs w:val="20"/>
              </w:rPr>
              <w:t>28</w:t>
            </w:r>
          </w:p>
        </w:tc>
        <w:tc>
          <w:tcPr>
            <w:tcW w:w="1270" w:type="pct"/>
          </w:tcPr>
          <w:p w14:paraId="5190D513" w14:textId="09946623" w:rsidR="00F81F7A" w:rsidRPr="002479B2" w:rsidRDefault="00895AD5" w:rsidP="000752FB">
            <w:pPr>
              <w:spacing w:before="120" w:after="60" w:line="240" w:lineRule="auto"/>
              <w:jc w:val="left"/>
              <w:rPr>
                <w:highlight w:val="yellow"/>
              </w:rPr>
            </w:pPr>
            <w:hyperlink r:id="rId35" w:history="1">
              <w:r w:rsidR="00F81F7A" w:rsidRPr="004804DE">
                <w:rPr>
                  <w:rStyle w:val="Hyperlink"/>
                </w:rPr>
                <w:t>https://www.schulentwicklung.nrw.de/materialdatenbank/material/view/6064</w:t>
              </w:r>
            </w:hyperlink>
          </w:p>
        </w:tc>
        <w:tc>
          <w:tcPr>
            <w:tcW w:w="3463" w:type="pct"/>
          </w:tcPr>
          <w:p w14:paraId="25D38630" w14:textId="77777777" w:rsidR="000752FB" w:rsidRDefault="000752FB" w:rsidP="000752FB">
            <w:pPr>
              <w:spacing w:before="120" w:after="60" w:line="240" w:lineRule="auto"/>
              <w:jc w:val="left"/>
              <w:rPr>
                <w:rFonts w:cs="Arial"/>
                <w:bCs/>
                <w:sz w:val="20"/>
                <w:szCs w:val="20"/>
              </w:rPr>
            </w:pPr>
            <w:r>
              <w:rPr>
                <w:rFonts w:cs="Arial"/>
                <w:bCs/>
                <w:sz w:val="20"/>
                <w:szCs w:val="20"/>
              </w:rPr>
              <w:t>Unterrichtsmaterial der Uni Göttingen: Versuchsbeschreibung zur Trennung von Kunststoff-Abfällen</w:t>
            </w:r>
          </w:p>
          <w:p w14:paraId="3C4B2D25" w14:textId="0D223587" w:rsidR="00BD35BF" w:rsidRPr="0046155A" w:rsidRDefault="00BD35BF" w:rsidP="000752FB">
            <w:pPr>
              <w:spacing w:before="120" w:after="60" w:line="240" w:lineRule="auto"/>
              <w:jc w:val="left"/>
              <w:rPr>
                <w:rFonts w:cs="Arial"/>
                <w:sz w:val="20"/>
                <w:szCs w:val="20"/>
              </w:rPr>
            </w:pPr>
          </w:p>
        </w:tc>
      </w:tr>
      <w:tr w:rsidR="000752FB" w:rsidRPr="004C161D" w14:paraId="42433645" w14:textId="77777777" w:rsidTr="00242DAD">
        <w:trPr>
          <w:trHeight w:val="254"/>
          <w:jc w:val="center"/>
        </w:trPr>
        <w:tc>
          <w:tcPr>
            <w:tcW w:w="267" w:type="pct"/>
          </w:tcPr>
          <w:p w14:paraId="59EB5D2F" w14:textId="61EA83E6" w:rsidR="000752FB" w:rsidRDefault="000752FB" w:rsidP="000752FB">
            <w:pPr>
              <w:spacing w:before="120" w:after="120" w:line="240" w:lineRule="auto"/>
              <w:jc w:val="center"/>
              <w:rPr>
                <w:rFonts w:cs="Arial"/>
                <w:sz w:val="20"/>
                <w:szCs w:val="20"/>
              </w:rPr>
            </w:pPr>
            <w:r>
              <w:rPr>
                <w:rFonts w:cs="Arial"/>
                <w:sz w:val="20"/>
                <w:szCs w:val="20"/>
              </w:rPr>
              <w:t>29</w:t>
            </w:r>
          </w:p>
        </w:tc>
        <w:tc>
          <w:tcPr>
            <w:tcW w:w="1270" w:type="pct"/>
          </w:tcPr>
          <w:p w14:paraId="3562CA3D" w14:textId="162C62AA" w:rsidR="000752FB" w:rsidRDefault="00895AD5" w:rsidP="000752FB">
            <w:pPr>
              <w:spacing w:before="120" w:after="60" w:line="240" w:lineRule="auto"/>
              <w:jc w:val="left"/>
            </w:pPr>
            <w:hyperlink r:id="rId36" w:history="1">
              <w:r w:rsidR="000752FB" w:rsidRPr="00442F24">
                <w:rPr>
                  <w:rStyle w:val="Hyperlink"/>
                </w:rPr>
                <w:t>https://www.chemieunterricht.de/dc2/plaste/</w:t>
              </w:r>
            </w:hyperlink>
          </w:p>
        </w:tc>
        <w:tc>
          <w:tcPr>
            <w:tcW w:w="3463" w:type="pct"/>
          </w:tcPr>
          <w:p w14:paraId="003D513B" w14:textId="19D87743" w:rsidR="000752FB" w:rsidRDefault="000752FB" w:rsidP="000752FB">
            <w:pPr>
              <w:spacing w:before="60" w:after="60" w:line="240" w:lineRule="auto"/>
              <w:jc w:val="left"/>
              <w:rPr>
                <w:rFonts w:cs="Arial"/>
                <w:bCs/>
                <w:sz w:val="20"/>
                <w:szCs w:val="20"/>
              </w:rPr>
            </w:pPr>
            <w:r>
              <w:rPr>
                <w:rFonts w:cs="Arial"/>
                <w:bCs/>
                <w:sz w:val="20"/>
                <w:szCs w:val="20"/>
              </w:rPr>
              <w:t>Diverse Versuchsbeschreibung</w:t>
            </w:r>
            <w:r w:rsidR="00082D61">
              <w:rPr>
                <w:rFonts w:cs="Arial"/>
                <w:bCs/>
                <w:sz w:val="20"/>
                <w:szCs w:val="20"/>
              </w:rPr>
              <w:t>en</w:t>
            </w:r>
            <w:r>
              <w:rPr>
                <w:rFonts w:cs="Arial"/>
                <w:bCs/>
                <w:sz w:val="20"/>
                <w:szCs w:val="20"/>
              </w:rPr>
              <w:t xml:space="preserve"> zum Recycling von Kunststoffen, u. a. Umschmelzen von Polyethylen, Lösen und Aufschäumen von Polystyrol</w:t>
            </w:r>
          </w:p>
          <w:p w14:paraId="29F54ACC" w14:textId="46AFD5C0" w:rsidR="000752FB" w:rsidRPr="0046155A" w:rsidRDefault="000752FB" w:rsidP="000752FB">
            <w:pPr>
              <w:spacing w:before="120" w:after="60" w:line="240" w:lineRule="auto"/>
              <w:jc w:val="left"/>
              <w:rPr>
                <w:rFonts w:cs="Arial"/>
                <w:sz w:val="20"/>
                <w:szCs w:val="20"/>
              </w:rPr>
            </w:pPr>
            <w:r>
              <w:rPr>
                <w:rFonts w:cs="Arial"/>
                <w:bCs/>
                <w:sz w:val="20"/>
                <w:szCs w:val="20"/>
              </w:rPr>
              <w:t>[Gefahrstoffpiktogramme H- und P-Sätze und Sicherheitshinweise müssen (insbesondere für die Schülerhände) an die aktuelle RISU angepasst werden]</w:t>
            </w:r>
          </w:p>
        </w:tc>
      </w:tr>
      <w:tr w:rsidR="000752FB" w:rsidRPr="004C161D" w14:paraId="4BAA1BB7" w14:textId="77777777" w:rsidTr="00242DAD">
        <w:trPr>
          <w:trHeight w:val="254"/>
          <w:jc w:val="center"/>
        </w:trPr>
        <w:tc>
          <w:tcPr>
            <w:tcW w:w="267" w:type="pct"/>
          </w:tcPr>
          <w:p w14:paraId="1EF9DE7C" w14:textId="44A29FE9" w:rsidR="000752FB" w:rsidRPr="006663D6" w:rsidRDefault="000752FB" w:rsidP="006663D6">
            <w:pPr>
              <w:spacing w:before="120" w:after="120" w:line="240" w:lineRule="auto"/>
              <w:jc w:val="center"/>
              <w:rPr>
                <w:rStyle w:val="Hyperlink"/>
              </w:rPr>
            </w:pPr>
            <w:r w:rsidRPr="006663D6">
              <w:rPr>
                <w:rFonts w:cs="Arial"/>
                <w:sz w:val="20"/>
                <w:szCs w:val="20"/>
              </w:rPr>
              <w:t>30</w:t>
            </w:r>
          </w:p>
        </w:tc>
        <w:tc>
          <w:tcPr>
            <w:tcW w:w="1270" w:type="pct"/>
          </w:tcPr>
          <w:p w14:paraId="72D8FC88" w14:textId="41EA3C5E" w:rsidR="00572A5B" w:rsidRPr="006663D6" w:rsidRDefault="00895AD5" w:rsidP="006663D6">
            <w:pPr>
              <w:spacing w:before="120" w:after="60" w:line="240" w:lineRule="auto"/>
              <w:jc w:val="left"/>
              <w:rPr>
                <w:rStyle w:val="Hyperlink"/>
              </w:rPr>
            </w:pPr>
            <w:hyperlink r:id="rId37" w:history="1">
              <w:r w:rsidR="00381DF4" w:rsidRPr="003F037D">
                <w:rPr>
                  <w:rStyle w:val="Hyperlink"/>
                </w:rPr>
                <w:t>https://www.schulentwicklung.nrw.de/materialdatenbank/material/view/6076</w:t>
              </w:r>
            </w:hyperlink>
          </w:p>
        </w:tc>
        <w:tc>
          <w:tcPr>
            <w:tcW w:w="3463" w:type="pct"/>
          </w:tcPr>
          <w:p w14:paraId="095CE42C" w14:textId="63D86E18" w:rsidR="000752FB" w:rsidRPr="0046155A" w:rsidRDefault="000752FB" w:rsidP="000752FB">
            <w:pPr>
              <w:spacing w:before="120" w:after="60" w:line="240" w:lineRule="auto"/>
              <w:jc w:val="left"/>
              <w:rPr>
                <w:rFonts w:cs="Arial"/>
                <w:sz w:val="20"/>
                <w:szCs w:val="20"/>
              </w:rPr>
            </w:pPr>
            <w:r>
              <w:rPr>
                <w:rFonts w:cs="Arial"/>
                <w:bCs/>
                <w:sz w:val="20"/>
                <w:szCs w:val="20"/>
              </w:rPr>
              <w:t>Unterrichtsmaterial der Universität Bremen zur „Warentest-Methode“; Methode sehr gut geeignet zur Bewertung von Kunststoffen, Material muss allerdings angepasst werden;</w:t>
            </w:r>
          </w:p>
        </w:tc>
      </w:tr>
      <w:tr w:rsidR="000752FB" w:rsidRPr="004C161D" w14:paraId="068A65EF" w14:textId="77777777" w:rsidTr="00242DAD">
        <w:trPr>
          <w:trHeight w:val="254"/>
          <w:jc w:val="center"/>
        </w:trPr>
        <w:tc>
          <w:tcPr>
            <w:tcW w:w="267" w:type="pct"/>
          </w:tcPr>
          <w:p w14:paraId="47366795" w14:textId="28B459ED" w:rsidR="000752FB" w:rsidRDefault="000752FB" w:rsidP="000752FB">
            <w:pPr>
              <w:spacing w:before="120" w:after="120" w:line="240" w:lineRule="auto"/>
              <w:jc w:val="center"/>
              <w:rPr>
                <w:rFonts w:cs="Arial"/>
                <w:sz w:val="20"/>
                <w:szCs w:val="20"/>
              </w:rPr>
            </w:pPr>
            <w:r>
              <w:rPr>
                <w:rFonts w:cs="Arial"/>
                <w:sz w:val="20"/>
                <w:szCs w:val="20"/>
              </w:rPr>
              <w:t>31</w:t>
            </w:r>
          </w:p>
        </w:tc>
        <w:tc>
          <w:tcPr>
            <w:tcW w:w="1270" w:type="pct"/>
          </w:tcPr>
          <w:p w14:paraId="0D30ABEE" w14:textId="5E46B580" w:rsidR="000752FB" w:rsidRDefault="00895AD5" w:rsidP="000752FB">
            <w:pPr>
              <w:spacing w:before="120" w:after="60" w:line="240" w:lineRule="auto"/>
              <w:jc w:val="left"/>
            </w:pPr>
            <w:hyperlink r:id="rId38" w:history="1">
              <w:r w:rsidR="000752FB" w:rsidRPr="00442F24">
                <w:rPr>
                  <w:rStyle w:val="Hyperlink"/>
                </w:rPr>
                <w:t>https://www.iqb.hu-berlin.de/bista/UnterrichtSekII/nawi_allg/chemie/</w:t>
              </w:r>
            </w:hyperlink>
          </w:p>
        </w:tc>
        <w:tc>
          <w:tcPr>
            <w:tcW w:w="3463" w:type="pct"/>
          </w:tcPr>
          <w:p w14:paraId="1F40730C" w14:textId="126A3C7C" w:rsidR="000752FB" w:rsidRPr="0046155A" w:rsidRDefault="000752FB" w:rsidP="000752FB">
            <w:pPr>
              <w:spacing w:before="120" w:after="60" w:line="240" w:lineRule="auto"/>
              <w:jc w:val="left"/>
              <w:rPr>
                <w:rFonts w:cs="Arial"/>
                <w:sz w:val="20"/>
                <w:szCs w:val="20"/>
              </w:rPr>
            </w:pPr>
            <w:r>
              <w:rPr>
                <w:rFonts w:cs="Arial"/>
                <w:bCs/>
                <w:sz w:val="20"/>
                <w:szCs w:val="20"/>
              </w:rPr>
              <w:t>Lernaufgabe des IQB zum Kunststoffrecycling mit Schwerpunkt auf Kommunikations- und Bewertungskompetenzen</w:t>
            </w:r>
          </w:p>
        </w:tc>
      </w:tr>
    </w:tbl>
    <w:p w14:paraId="6A437181" w14:textId="77777777" w:rsidR="00AE388B" w:rsidRDefault="00AE388B" w:rsidP="00276DD4">
      <w:pPr>
        <w:spacing w:before="60"/>
        <w:rPr>
          <w:rFonts w:cs="Arial"/>
          <w:szCs w:val="20"/>
        </w:rPr>
      </w:pPr>
    </w:p>
    <w:p w14:paraId="48CF290D" w14:textId="58DE23E1" w:rsidR="00276DD4" w:rsidRPr="00F15553" w:rsidRDefault="00276DD4" w:rsidP="00276DD4">
      <w:pPr>
        <w:spacing w:before="60"/>
        <w:rPr>
          <w:rFonts w:cs="Arial"/>
          <w:b/>
        </w:rPr>
      </w:pPr>
      <w:r w:rsidRPr="00996353">
        <w:rPr>
          <w:rFonts w:cs="Arial"/>
          <w:sz w:val="20"/>
          <w:szCs w:val="20"/>
        </w:rPr>
        <w:t>Letzter Zugriff auf die URL</w:t>
      </w:r>
      <w:r w:rsidR="006A6D82">
        <w:rPr>
          <w:rFonts w:cs="Arial"/>
          <w:sz w:val="20"/>
          <w:szCs w:val="20"/>
        </w:rPr>
        <w:t xml:space="preserve"> </w:t>
      </w:r>
      <w:r w:rsidR="006663D6">
        <w:rPr>
          <w:rFonts w:cs="Arial"/>
          <w:sz w:val="20"/>
          <w:szCs w:val="20"/>
        </w:rPr>
        <w:t>15</w:t>
      </w:r>
      <w:r w:rsidR="00A87DEE">
        <w:rPr>
          <w:rFonts w:cs="Arial"/>
          <w:sz w:val="20"/>
          <w:szCs w:val="20"/>
        </w:rPr>
        <w:t>.</w:t>
      </w:r>
      <w:r w:rsidR="00A258FC">
        <w:rPr>
          <w:rFonts w:cs="Arial"/>
          <w:sz w:val="20"/>
          <w:szCs w:val="20"/>
        </w:rPr>
        <w:t>11</w:t>
      </w:r>
      <w:r w:rsidR="00A87DEE">
        <w:rPr>
          <w:rFonts w:cs="Arial"/>
          <w:sz w:val="20"/>
          <w:szCs w:val="20"/>
        </w:rPr>
        <w:t>.2022</w:t>
      </w:r>
    </w:p>
    <w:p w14:paraId="1DBF3206" w14:textId="50648B5D" w:rsidR="00F44FF6" w:rsidRPr="00AE388B" w:rsidRDefault="005F1B03" w:rsidP="003D0272">
      <w:pPr>
        <w:rPr>
          <w:rFonts w:cs="Arial"/>
          <w:i/>
          <w:iCs/>
          <w:sz w:val="18"/>
          <w:szCs w:val="18"/>
        </w:rPr>
      </w:pPr>
      <w:r w:rsidRPr="001A35A3">
        <w:rPr>
          <w:rFonts w:cs="Arial"/>
          <w:i/>
          <w:iCs/>
          <w:sz w:val="18"/>
          <w:szCs w:val="18"/>
        </w:rPr>
        <w:t>[Diese Liste/Diese Veröffentlichung/Dieses Angebot enthält Links zu externen Websites Dritter, auf deren Inhalte QUA-LiS NRW keinen Einfluss hat. Dementsprechend obliegt die Einhaltung der datenschutzrechtlichen Regelungen dem jeweiligen Anbieter bzw. Betreiber. Im Sinne der gesetzlichen Gesamtverantwortung für den Datenschutz an Schulen prüfen Schulleitungen daher vor einem Einsatz der genannten Quellen eigenverantwortlich, inwieweit und unter welchen Bedingungen die Nutzung der genannten Quellen für den beabsichtigten Zweck datenschutzrechtskonform möglich ist. Ggf. resultiert aus einer solchen Prüfung im konkreten Fall, dass die allgemeine Nutzung weitestgehend nur auf freiwilliger Basis möglich ist, d.h. Schülerinnen und Schüler (oder deren Erziehungsberechtige) bzw. Lehrerinnen und Lehrer nicht oder nur eingeschränkt zur Nutzung verpflichtet werden können.]</w:t>
      </w:r>
    </w:p>
    <w:sectPr w:rsidR="00F44FF6" w:rsidRPr="00AE388B" w:rsidSect="006663D6">
      <w:pgSz w:w="16838" w:h="11906" w:orient="landscape"/>
      <w:pgMar w:top="568" w:right="1134"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F660E" w14:textId="77777777" w:rsidR="004A0273" w:rsidRDefault="004A0273" w:rsidP="00CB2081">
      <w:pPr>
        <w:spacing w:after="0" w:line="240" w:lineRule="auto"/>
      </w:pPr>
      <w:r>
        <w:separator/>
      </w:r>
    </w:p>
  </w:endnote>
  <w:endnote w:type="continuationSeparator" w:id="0">
    <w:p w14:paraId="1FF42728" w14:textId="77777777" w:rsidR="004A0273" w:rsidRDefault="004A0273" w:rsidP="00CB2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1"/>
    <w:family w:val="roman"/>
    <w:pitch w:val="variable"/>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SymbolM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F4316" w14:textId="77777777" w:rsidR="004A0273" w:rsidRDefault="004A0273" w:rsidP="00CB2081">
      <w:pPr>
        <w:spacing w:after="0" w:line="240" w:lineRule="auto"/>
      </w:pPr>
      <w:r>
        <w:separator/>
      </w:r>
    </w:p>
  </w:footnote>
  <w:footnote w:type="continuationSeparator" w:id="0">
    <w:p w14:paraId="45AB2685" w14:textId="77777777" w:rsidR="004A0273" w:rsidRDefault="004A0273" w:rsidP="00CB20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name w:val="WW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4"/>
    <w:multiLevelType w:val="multilevel"/>
    <w:tmpl w:val="00000004"/>
    <w:name w:val="WW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5"/>
    <w:multiLevelType w:val="multilevel"/>
    <w:tmpl w:val="00000005"/>
    <w:name w:val="WW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9025409"/>
    <w:multiLevelType w:val="hybridMultilevel"/>
    <w:tmpl w:val="639CC9FE"/>
    <w:lvl w:ilvl="0" w:tplc="CA1AE0A2">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78301F6"/>
    <w:multiLevelType w:val="hybridMultilevel"/>
    <w:tmpl w:val="B54A7CD0"/>
    <w:lvl w:ilvl="0" w:tplc="934C5102">
      <w:start w:val="1"/>
      <w:numFmt w:val="bullet"/>
      <w:pStyle w:val="Liste-KonkretisierteKompetenz"/>
      <w:lvlText w:val=""/>
      <w:lvlJc w:val="left"/>
      <w:pPr>
        <w:ind w:left="644"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DE20428"/>
    <w:multiLevelType w:val="hybridMultilevel"/>
    <w:tmpl w:val="27BA6FCA"/>
    <w:lvl w:ilvl="0" w:tplc="57B419F2">
      <w:start w:val="10"/>
      <w:numFmt w:val="bullet"/>
      <w:lvlText w:val="-"/>
      <w:lvlJc w:val="left"/>
      <w:pPr>
        <w:ind w:left="360" w:hanging="360"/>
      </w:pPr>
      <w:rPr>
        <w:rFonts w:ascii="Arial" w:eastAsia="Times New Roman" w:hAnsi="Arial" w:hint="default"/>
        <w:u w:val="none"/>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CF17B75"/>
    <w:multiLevelType w:val="multilevel"/>
    <w:tmpl w:val="B14C52AA"/>
    <w:styleLink w:val="WWNum3a"/>
    <w:lvl w:ilvl="0">
      <w:numFmt w:val="bullet"/>
      <w:pStyle w:val="UVuListe"/>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15:restartNumberingAfterBreak="0">
    <w:nsid w:val="536A5799"/>
    <w:multiLevelType w:val="hybridMultilevel"/>
    <w:tmpl w:val="DBA265A6"/>
    <w:lvl w:ilvl="0" w:tplc="F8C41B84">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5E583286"/>
    <w:multiLevelType w:val="hybridMultilevel"/>
    <w:tmpl w:val="8BE8C4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64E2039D"/>
    <w:multiLevelType w:val="hybridMultilevel"/>
    <w:tmpl w:val="C0368CB8"/>
    <w:lvl w:ilvl="0" w:tplc="57B419F2">
      <w:start w:val="10"/>
      <w:numFmt w:val="bullet"/>
      <w:lvlText w:val="-"/>
      <w:lvlJc w:val="left"/>
      <w:pPr>
        <w:ind w:left="371" w:hanging="360"/>
      </w:pPr>
      <w:rPr>
        <w:rFonts w:ascii="Arial" w:eastAsia="Times New Roman" w:hAnsi="Arial" w:hint="default"/>
        <w:u w:val="none"/>
      </w:rPr>
    </w:lvl>
    <w:lvl w:ilvl="1" w:tplc="04070003" w:tentative="1">
      <w:start w:val="1"/>
      <w:numFmt w:val="bullet"/>
      <w:lvlText w:val="o"/>
      <w:lvlJc w:val="left"/>
      <w:pPr>
        <w:ind w:left="1091" w:hanging="360"/>
      </w:pPr>
      <w:rPr>
        <w:rFonts w:ascii="Courier New" w:hAnsi="Courier New" w:cs="Courier New" w:hint="default"/>
      </w:rPr>
    </w:lvl>
    <w:lvl w:ilvl="2" w:tplc="04070005" w:tentative="1">
      <w:start w:val="1"/>
      <w:numFmt w:val="bullet"/>
      <w:lvlText w:val=""/>
      <w:lvlJc w:val="left"/>
      <w:pPr>
        <w:ind w:left="1811" w:hanging="360"/>
      </w:pPr>
      <w:rPr>
        <w:rFonts w:ascii="Wingdings" w:hAnsi="Wingdings" w:hint="default"/>
      </w:rPr>
    </w:lvl>
    <w:lvl w:ilvl="3" w:tplc="04070001" w:tentative="1">
      <w:start w:val="1"/>
      <w:numFmt w:val="bullet"/>
      <w:lvlText w:val=""/>
      <w:lvlJc w:val="left"/>
      <w:pPr>
        <w:ind w:left="2531" w:hanging="360"/>
      </w:pPr>
      <w:rPr>
        <w:rFonts w:ascii="Symbol" w:hAnsi="Symbol" w:hint="default"/>
      </w:rPr>
    </w:lvl>
    <w:lvl w:ilvl="4" w:tplc="04070003" w:tentative="1">
      <w:start w:val="1"/>
      <w:numFmt w:val="bullet"/>
      <w:lvlText w:val="o"/>
      <w:lvlJc w:val="left"/>
      <w:pPr>
        <w:ind w:left="3251" w:hanging="360"/>
      </w:pPr>
      <w:rPr>
        <w:rFonts w:ascii="Courier New" w:hAnsi="Courier New" w:cs="Courier New" w:hint="default"/>
      </w:rPr>
    </w:lvl>
    <w:lvl w:ilvl="5" w:tplc="04070005" w:tentative="1">
      <w:start w:val="1"/>
      <w:numFmt w:val="bullet"/>
      <w:lvlText w:val=""/>
      <w:lvlJc w:val="left"/>
      <w:pPr>
        <w:ind w:left="3971" w:hanging="360"/>
      </w:pPr>
      <w:rPr>
        <w:rFonts w:ascii="Wingdings" w:hAnsi="Wingdings" w:hint="default"/>
      </w:rPr>
    </w:lvl>
    <w:lvl w:ilvl="6" w:tplc="04070001" w:tentative="1">
      <w:start w:val="1"/>
      <w:numFmt w:val="bullet"/>
      <w:lvlText w:val=""/>
      <w:lvlJc w:val="left"/>
      <w:pPr>
        <w:ind w:left="4691" w:hanging="360"/>
      </w:pPr>
      <w:rPr>
        <w:rFonts w:ascii="Symbol" w:hAnsi="Symbol" w:hint="default"/>
      </w:rPr>
    </w:lvl>
    <w:lvl w:ilvl="7" w:tplc="04070003" w:tentative="1">
      <w:start w:val="1"/>
      <w:numFmt w:val="bullet"/>
      <w:lvlText w:val="o"/>
      <w:lvlJc w:val="left"/>
      <w:pPr>
        <w:ind w:left="5411" w:hanging="360"/>
      </w:pPr>
      <w:rPr>
        <w:rFonts w:ascii="Courier New" w:hAnsi="Courier New" w:cs="Courier New" w:hint="default"/>
      </w:rPr>
    </w:lvl>
    <w:lvl w:ilvl="8" w:tplc="04070005" w:tentative="1">
      <w:start w:val="1"/>
      <w:numFmt w:val="bullet"/>
      <w:lvlText w:val=""/>
      <w:lvlJc w:val="left"/>
      <w:pPr>
        <w:ind w:left="6131" w:hanging="360"/>
      </w:pPr>
      <w:rPr>
        <w:rFonts w:ascii="Wingdings" w:hAnsi="Wingdings" w:hint="default"/>
      </w:rPr>
    </w:lvl>
  </w:abstractNum>
  <w:abstractNum w:abstractNumId="11" w15:restartNumberingAfterBreak="0">
    <w:nsid w:val="669E07C2"/>
    <w:multiLevelType w:val="hybridMultilevel"/>
    <w:tmpl w:val="FDF8BBBA"/>
    <w:lvl w:ilvl="0" w:tplc="0B1A28FC">
      <w:start w:val="1"/>
      <w:numFmt w:val="bullet"/>
      <w:pStyle w:val="einzug-1"/>
      <w:lvlText w:val=""/>
      <w:lvlJc w:val="left"/>
      <w:pPr>
        <w:tabs>
          <w:tab w:val="num" w:pos="284"/>
        </w:tabs>
        <w:ind w:left="284" w:hanging="284"/>
      </w:pPr>
      <w:rPr>
        <w:rFonts w:ascii="Symbol" w:hAnsi="Symbol" w:hint="default"/>
        <w:sz w:val="24"/>
      </w:rPr>
    </w:lvl>
    <w:lvl w:ilvl="1" w:tplc="04070001">
      <w:start w:val="1"/>
      <w:numFmt w:val="bullet"/>
      <w:lvlText w:val=""/>
      <w:lvlJc w:val="left"/>
      <w:pPr>
        <w:tabs>
          <w:tab w:val="num" w:pos="1440"/>
        </w:tabs>
        <w:ind w:left="1440" w:hanging="360"/>
      </w:pPr>
      <w:rPr>
        <w:rFonts w:ascii="Symbol" w:hAnsi="Symbol" w:hint="default"/>
      </w:rPr>
    </w:lvl>
    <w:lvl w:ilvl="2" w:tplc="00050407">
      <w:start w:val="1"/>
      <w:numFmt w:val="bullet"/>
      <w:lvlText w:val=""/>
      <w:lvlJc w:val="left"/>
      <w:pPr>
        <w:tabs>
          <w:tab w:val="num" w:pos="2160"/>
        </w:tabs>
        <w:ind w:left="2160" w:hanging="360"/>
      </w:pPr>
      <w:rPr>
        <w:rFonts w:ascii="Wingdings" w:hAnsi="Wingdings" w:hint="default"/>
      </w:rPr>
    </w:lvl>
    <w:lvl w:ilvl="3" w:tplc="00010407">
      <w:start w:val="1"/>
      <w:numFmt w:val="bullet"/>
      <w:lvlText w:val=""/>
      <w:lvlJc w:val="left"/>
      <w:pPr>
        <w:tabs>
          <w:tab w:val="num" w:pos="2880"/>
        </w:tabs>
        <w:ind w:left="2880" w:hanging="360"/>
      </w:pPr>
      <w:rPr>
        <w:rFonts w:ascii="Symbol" w:hAnsi="Symbol" w:hint="default"/>
      </w:rPr>
    </w:lvl>
    <w:lvl w:ilvl="4" w:tplc="00030407">
      <w:start w:val="1"/>
      <w:numFmt w:val="bullet"/>
      <w:lvlText w:val="o"/>
      <w:lvlJc w:val="left"/>
      <w:pPr>
        <w:tabs>
          <w:tab w:val="num" w:pos="3600"/>
        </w:tabs>
        <w:ind w:left="3600" w:hanging="360"/>
      </w:pPr>
      <w:rPr>
        <w:rFonts w:ascii="Courier New" w:hAnsi="Courier New" w:hint="default"/>
      </w:rPr>
    </w:lvl>
    <w:lvl w:ilvl="5" w:tplc="00050407">
      <w:start w:val="1"/>
      <w:numFmt w:val="bullet"/>
      <w:lvlText w:val=""/>
      <w:lvlJc w:val="left"/>
      <w:pPr>
        <w:tabs>
          <w:tab w:val="num" w:pos="4320"/>
        </w:tabs>
        <w:ind w:left="4320" w:hanging="360"/>
      </w:pPr>
      <w:rPr>
        <w:rFonts w:ascii="Wingdings" w:hAnsi="Wingdings" w:hint="default"/>
      </w:rPr>
    </w:lvl>
    <w:lvl w:ilvl="6" w:tplc="00010407">
      <w:start w:val="1"/>
      <w:numFmt w:val="bullet"/>
      <w:lvlText w:val=""/>
      <w:lvlJc w:val="left"/>
      <w:pPr>
        <w:tabs>
          <w:tab w:val="num" w:pos="5040"/>
        </w:tabs>
        <w:ind w:left="5040" w:hanging="360"/>
      </w:pPr>
      <w:rPr>
        <w:rFonts w:ascii="Symbol" w:hAnsi="Symbol" w:hint="default"/>
      </w:rPr>
    </w:lvl>
    <w:lvl w:ilvl="7" w:tplc="00030407">
      <w:start w:val="1"/>
      <w:numFmt w:val="bullet"/>
      <w:lvlText w:val="o"/>
      <w:lvlJc w:val="left"/>
      <w:pPr>
        <w:tabs>
          <w:tab w:val="num" w:pos="5760"/>
        </w:tabs>
        <w:ind w:left="5760" w:hanging="360"/>
      </w:pPr>
      <w:rPr>
        <w:rFonts w:ascii="Courier New" w:hAnsi="Courier New" w:hint="default"/>
      </w:rPr>
    </w:lvl>
    <w:lvl w:ilvl="8" w:tplc="00050407">
      <w:start w:val="1"/>
      <w:numFmt w:val="bullet"/>
      <w:lvlText w:val=""/>
      <w:lvlJc w:val="left"/>
      <w:pPr>
        <w:tabs>
          <w:tab w:val="num" w:pos="6480"/>
        </w:tabs>
        <w:ind w:left="6480" w:hanging="360"/>
      </w:pPr>
      <w:rPr>
        <w:rFonts w:ascii="Wingdings" w:hAnsi="Wingdings" w:hint="default"/>
      </w:rPr>
    </w:lvl>
  </w:abstractNum>
  <w:num w:numId="1" w16cid:durableId="211426045">
    <w:abstractNumId w:val="11"/>
  </w:num>
  <w:num w:numId="2" w16cid:durableId="1973945138">
    <w:abstractNumId w:val="5"/>
  </w:num>
  <w:num w:numId="3" w16cid:durableId="1824853847">
    <w:abstractNumId w:val="6"/>
  </w:num>
  <w:num w:numId="4" w16cid:durableId="421295327">
    <w:abstractNumId w:val="9"/>
  </w:num>
  <w:num w:numId="5" w16cid:durableId="1887253203">
    <w:abstractNumId w:val="7"/>
  </w:num>
  <w:num w:numId="6" w16cid:durableId="328825336">
    <w:abstractNumId w:val="10"/>
  </w:num>
  <w:num w:numId="7" w16cid:durableId="98255502">
    <w:abstractNumId w:val="8"/>
  </w:num>
  <w:num w:numId="8" w16cid:durableId="1536649373">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9b940963-f76e-4f8d-8498-421fc6d08dd3}"/>
  </w:docVars>
  <w:rsids>
    <w:rsidRoot w:val="003D0272"/>
    <w:rsid w:val="00001264"/>
    <w:rsid w:val="00002ADF"/>
    <w:rsid w:val="00003027"/>
    <w:rsid w:val="000050EE"/>
    <w:rsid w:val="00006A8B"/>
    <w:rsid w:val="00006E6B"/>
    <w:rsid w:val="00007354"/>
    <w:rsid w:val="0000738F"/>
    <w:rsid w:val="000076D9"/>
    <w:rsid w:val="000078DD"/>
    <w:rsid w:val="000079D3"/>
    <w:rsid w:val="00007DCF"/>
    <w:rsid w:val="00007FA3"/>
    <w:rsid w:val="000105C0"/>
    <w:rsid w:val="00011333"/>
    <w:rsid w:val="00012359"/>
    <w:rsid w:val="00012E50"/>
    <w:rsid w:val="00014DDE"/>
    <w:rsid w:val="000153B2"/>
    <w:rsid w:val="00016227"/>
    <w:rsid w:val="00016C21"/>
    <w:rsid w:val="00017889"/>
    <w:rsid w:val="0002022F"/>
    <w:rsid w:val="00023657"/>
    <w:rsid w:val="000249BF"/>
    <w:rsid w:val="00024C8B"/>
    <w:rsid w:val="00025DD1"/>
    <w:rsid w:val="00027631"/>
    <w:rsid w:val="0003150D"/>
    <w:rsid w:val="00031E6F"/>
    <w:rsid w:val="000322D4"/>
    <w:rsid w:val="00032656"/>
    <w:rsid w:val="000338E3"/>
    <w:rsid w:val="000364D7"/>
    <w:rsid w:val="000375F4"/>
    <w:rsid w:val="000407F3"/>
    <w:rsid w:val="00042955"/>
    <w:rsid w:val="000468C1"/>
    <w:rsid w:val="00050874"/>
    <w:rsid w:val="0005282B"/>
    <w:rsid w:val="00053D04"/>
    <w:rsid w:val="00056EE8"/>
    <w:rsid w:val="0006274B"/>
    <w:rsid w:val="000627D7"/>
    <w:rsid w:val="00065533"/>
    <w:rsid w:val="000657F4"/>
    <w:rsid w:val="00070F0F"/>
    <w:rsid w:val="00071743"/>
    <w:rsid w:val="0007398E"/>
    <w:rsid w:val="00073E2C"/>
    <w:rsid w:val="000742E1"/>
    <w:rsid w:val="000752FB"/>
    <w:rsid w:val="000756E3"/>
    <w:rsid w:val="0007611C"/>
    <w:rsid w:val="0007639E"/>
    <w:rsid w:val="00077535"/>
    <w:rsid w:val="00077DDA"/>
    <w:rsid w:val="000806BD"/>
    <w:rsid w:val="00080903"/>
    <w:rsid w:val="00082D61"/>
    <w:rsid w:val="00083664"/>
    <w:rsid w:val="00083D4F"/>
    <w:rsid w:val="00083DDC"/>
    <w:rsid w:val="00083FB4"/>
    <w:rsid w:val="00086644"/>
    <w:rsid w:val="000866A2"/>
    <w:rsid w:val="00086937"/>
    <w:rsid w:val="000872C2"/>
    <w:rsid w:val="00087D50"/>
    <w:rsid w:val="0009013C"/>
    <w:rsid w:val="00091000"/>
    <w:rsid w:val="0009173A"/>
    <w:rsid w:val="0009357B"/>
    <w:rsid w:val="00094A43"/>
    <w:rsid w:val="00095B11"/>
    <w:rsid w:val="00095E0A"/>
    <w:rsid w:val="0009631F"/>
    <w:rsid w:val="0009692C"/>
    <w:rsid w:val="000A066F"/>
    <w:rsid w:val="000A08F4"/>
    <w:rsid w:val="000A0DA9"/>
    <w:rsid w:val="000A415F"/>
    <w:rsid w:val="000A5687"/>
    <w:rsid w:val="000A5B43"/>
    <w:rsid w:val="000A6547"/>
    <w:rsid w:val="000A67C7"/>
    <w:rsid w:val="000A69A7"/>
    <w:rsid w:val="000A7173"/>
    <w:rsid w:val="000A7342"/>
    <w:rsid w:val="000B12B2"/>
    <w:rsid w:val="000B1C07"/>
    <w:rsid w:val="000B2AB4"/>
    <w:rsid w:val="000B3EC3"/>
    <w:rsid w:val="000B44CD"/>
    <w:rsid w:val="000B466B"/>
    <w:rsid w:val="000B542D"/>
    <w:rsid w:val="000B5FEC"/>
    <w:rsid w:val="000B67EC"/>
    <w:rsid w:val="000C0203"/>
    <w:rsid w:val="000C0698"/>
    <w:rsid w:val="000C076D"/>
    <w:rsid w:val="000C07B6"/>
    <w:rsid w:val="000C2DD2"/>
    <w:rsid w:val="000C3632"/>
    <w:rsid w:val="000C4335"/>
    <w:rsid w:val="000C6B0A"/>
    <w:rsid w:val="000C6B59"/>
    <w:rsid w:val="000C7CDF"/>
    <w:rsid w:val="000D02EA"/>
    <w:rsid w:val="000D080A"/>
    <w:rsid w:val="000D274E"/>
    <w:rsid w:val="000D33FF"/>
    <w:rsid w:val="000D5192"/>
    <w:rsid w:val="000D568B"/>
    <w:rsid w:val="000D629C"/>
    <w:rsid w:val="000E1854"/>
    <w:rsid w:val="000E2B25"/>
    <w:rsid w:val="000E307E"/>
    <w:rsid w:val="000E4B38"/>
    <w:rsid w:val="000E52EB"/>
    <w:rsid w:val="000E5B94"/>
    <w:rsid w:val="000E5FF4"/>
    <w:rsid w:val="000E79EF"/>
    <w:rsid w:val="000F0EFC"/>
    <w:rsid w:val="000F3250"/>
    <w:rsid w:val="000F5621"/>
    <w:rsid w:val="00100554"/>
    <w:rsid w:val="00100741"/>
    <w:rsid w:val="001011F7"/>
    <w:rsid w:val="00101C2A"/>
    <w:rsid w:val="001021C8"/>
    <w:rsid w:val="00102E08"/>
    <w:rsid w:val="001034E2"/>
    <w:rsid w:val="00103FED"/>
    <w:rsid w:val="00104141"/>
    <w:rsid w:val="0010632A"/>
    <w:rsid w:val="00107243"/>
    <w:rsid w:val="00107250"/>
    <w:rsid w:val="00107C27"/>
    <w:rsid w:val="00110307"/>
    <w:rsid w:val="00110EE4"/>
    <w:rsid w:val="00111821"/>
    <w:rsid w:val="001131A7"/>
    <w:rsid w:val="00113525"/>
    <w:rsid w:val="00114495"/>
    <w:rsid w:val="00114EDB"/>
    <w:rsid w:val="00121007"/>
    <w:rsid w:val="00121658"/>
    <w:rsid w:val="001221C5"/>
    <w:rsid w:val="00122B99"/>
    <w:rsid w:val="00125E00"/>
    <w:rsid w:val="0012663C"/>
    <w:rsid w:val="00127702"/>
    <w:rsid w:val="00130EA4"/>
    <w:rsid w:val="00130F98"/>
    <w:rsid w:val="00131272"/>
    <w:rsid w:val="001312D0"/>
    <w:rsid w:val="00132AC0"/>
    <w:rsid w:val="00132C00"/>
    <w:rsid w:val="00133A45"/>
    <w:rsid w:val="001345DF"/>
    <w:rsid w:val="00136A23"/>
    <w:rsid w:val="00140B1E"/>
    <w:rsid w:val="00141105"/>
    <w:rsid w:val="0014229D"/>
    <w:rsid w:val="0014390F"/>
    <w:rsid w:val="001440FA"/>
    <w:rsid w:val="0014444C"/>
    <w:rsid w:val="00145D36"/>
    <w:rsid w:val="001465F2"/>
    <w:rsid w:val="0014725E"/>
    <w:rsid w:val="001526E2"/>
    <w:rsid w:val="001539F6"/>
    <w:rsid w:val="0015535B"/>
    <w:rsid w:val="00157284"/>
    <w:rsid w:val="00157507"/>
    <w:rsid w:val="0016034A"/>
    <w:rsid w:val="00163769"/>
    <w:rsid w:val="00164F3B"/>
    <w:rsid w:val="00165648"/>
    <w:rsid w:val="001657F4"/>
    <w:rsid w:val="0016699D"/>
    <w:rsid w:val="001676D2"/>
    <w:rsid w:val="00170784"/>
    <w:rsid w:val="00170AB1"/>
    <w:rsid w:val="00171F51"/>
    <w:rsid w:val="001720BE"/>
    <w:rsid w:val="00172D71"/>
    <w:rsid w:val="001732FC"/>
    <w:rsid w:val="00174844"/>
    <w:rsid w:val="0017553E"/>
    <w:rsid w:val="00176D49"/>
    <w:rsid w:val="00177413"/>
    <w:rsid w:val="00177481"/>
    <w:rsid w:val="001775CE"/>
    <w:rsid w:val="0017798C"/>
    <w:rsid w:val="00180456"/>
    <w:rsid w:val="001808BE"/>
    <w:rsid w:val="00182B9B"/>
    <w:rsid w:val="001836BF"/>
    <w:rsid w:val="001845B8"/>
    <w:rsid w:val="0018530C"/>
    <w:rsid w:val="00186363"/>
    <w:rsid w:val="001876B4"/>
    <w:rsid w:val="00187B6A"/>
    <w:rsid w:val="00191433"/>
    <w:rsid w:val="001926F7"/>
    <w:rsid w:val="00192AFD"/>
    <w:rsid w:val="00193EA3"/>
    <w:rsid w:val="00193EA9"/>
    <w:rsid w:val="00194BAC"/>
    <w:rsid w:val="001956CF"/>
    <w:rsid w:val="001959E6"/>
    <w:rsid w:val="00196C49"/>
    <w:rsid w:val="001977A4"/>
    <w:rsid w:val="001A0B11"/>
    <w:rsid w:val="001A1A4F"/>
    <w:rsid w:val="001A2128"/>
    <w:rsid w:val="001A2B12"/>
    <w:rsid w:val="001A300A"/>
    <w:rsid w:val="001A35A3"/>
    <w:rsid w:val="001A5361"/>
    <w:rsid w:val="001A5E04"/>
    <w:rsid w:val="001A6912"/>
    <w:rsid w:val="001B04C3"/>
    <w:rsid w:val="001B3108"/>
    <w:rsid w:val="001B3EE4"/>
    <w:rsid w:val="001B41E5"/>
    <w:rsid w:val="001B7D4B"/>
    <w:rsid w:val="001C1175"/>
    <w:rsid w:val="001C3970"/>
    <w:rsid w:val="001C516B"/>
    <w:rsid w:val="001C76EC"/>
    <w:rsid w:val="001C7999"/>
    <w:rsid w:val="001D292D"/>
    <w:rsid w:val="001D6ACB"/>
    <w:rsid w:val="001E0921"/>
    <w:rsid w:val="001E0A59"/>
    <w:rsid w:val="001E0F02"/>
    <w:rsid w:val="001E392F"/>
    <w:rsid w:val="001E4239"/>
    <w:rsid w:val="001E4284"/>
    <w:rsid w:val="001E5D02"/>
    <w:rsid w:val="001E6FF4"/>
    <w:rsid w:val="001E78D6"/>
    <w:rsid w:val="001F13D0"/>
    <w:rsid w:val="001F27A9"/>
    <w:rsid w:val="001F4CFA"/>
    <w:rsid w:val="001F4FB6"/>
    <w:rsid w:val="00200862"/>
    <w:rsid w:val="00202215"/>
    <w:rsid w:val="00204AFF"/>
    <w:rsid w:val="0020553A"/>
    <w:rsid w:val="00205D2A"/>
    <w:rsid w:val="0020776C"/>
    <w:rsid w:val="002077C4"/>
    <w:rsid w:val="002100E3"/>
    <w:rsid w:val="00210429"/>
    <w:rsid w:val="0021217E"/>
    <w:rsid w:val="0021229B"/>
    <w:rsid w:val="0021324C"/>
    <w:rsid w:val="002135A6"/>
    <w:rsid w:val="002139FF"/>
    <w:rsid w:val="00214323"/>
    <w:rsid w:val="00214613"/>
    <w:rsid w:val="00214D45"/>
    <w:rsid w:val="0021605D"/>
    <w:rsid w:val="00217F03"/>
    <w:rsid w:val="002202E0"/>
    <w:rsid w:val="00221758"/>
    <w:rsid w:val="00221EF2"/>
    <w:rsid w:val="00223A92"/>
    <w:rsid w:val="00224A9A"/>
    <w:rsid w:val="00225DEF"/>
    <w:rsid w:val="00226847"/>
    <w:rsid w:val="00226DC7"/>
    <w:rsid w:val="00226EB6"/>
    <w:rsid w:val="002273FD"/>
    <w:rsid w:val="00230A2C"/>
    <w:rsid w:val="00230E58"/>
    <w:rsid w:val="00235A63"/>
    <w:rsid w:val="0023700A"/>
    <w:rsid w:val="002402C8"/>
    <w:rsid w:val="00240B53"/>
    <w:rsid w:val="00241D94"/>
    <w:rsid w:val="00242DAD"/>
    <w:rsid w:val="002435BA"/>
    <w:rsid w:val="00243B3F"/>
    <w:rsid w:val="00244D13"/>
    <w:rsid w:val="00244D48"/>
    <w:rsid w:val="002456B6"/>
    <w:rsid w:val="002479B2"/>
    <w:rsid w:val="0025098C"/>
    <w:rsid w:val="002523FF"/>
    <w:rsid w:val="00252C6F"/>
    <w:rsid w:val="00253660"/>
    <w:rsid w:val="00253D0F"/>
    <w:rsid w:val="00254B8E"/>
    <w:rsid w:val="0025577E"/>
    <w:rsid w:val="00257114"/>
    <w:rsid w:val="0025754D"/>
    <w:rsid w:val="00257854"/>
    <w:rsid w:val="00261DBA"/>
    <w:rsid w:val="00262CA8"/>
    <w:rsid w:val="00262CBD"/>
    <w:rsid w:val="00263137"/>
    <w:rsid w:val="00263B53"/>
    <w:rsid w:val="00264321"/>
    <w:rsid w:val="00264C83"/>
    <w:rsid w:val="0027376C"/>
    <w:rsid w:val="0027457F"/>
    <w:rsid w:val="00276DD4"/>
    <w:rsid w:val="00276E15"/>
    <w:rsid w:val="00277158"/>
    <w:rsid w:val="002775F9"/>
    <w:rsid w:val="002777B5"/>
    <w:rsid w:val="00277B87"/>
    <w:rsid w:val="00285570"/>
    <w:rsid w:val="00285949"/>
    <w:rsid w:val="00286246"/>
    <w:rsid w:val="00291979"/>
    <w:rsid w:val="002923DA"/>
    <w:rsid w:val="00292592"/>
    <w:rsid w:val="00292A42"/>
    <w:rsid w:val="00293DEB"/>
    <w:rsid w:val="002947F7"/>
    <w:rsid w:val="00295CAD"/>
    <w:rsid w:val="002970E5"/>
    <w:rsid w:val="002A0388"/>
    <w:rsid w:val="002A1EC0"/>
    <w:rsid w:val="002A3069"/>
    <w:rsid w:val="002A6935"/>
    <w:rsid w:val="002B01A3"/>
    <w:rsid w:val="002B0CF0"/>
    <w:rsid w:val="002B1B3E"/>
    <w:rsid w:val="002B356D"/>
    <w:rsid w:val="002B3BFB"/>
    <w:rsid w:val="002B3FC8"/>
    <w:rsid w:val="002B4361"/>
    <w:rsid w:val="002B4FC8"/>
    <w:rsid w:val="002B7A50"/>
    <w:rsid w:val="002C0198"/>
    <w:rsid w:val="002C0CCE"/>
    <w:rsid w:val="002C1205"/>
    <w:rsid w:val="002C4540"/>
    <w:rsid w:val="002C4D78"/>
    <w:rsid w:val="002C5F68"/>
    <w:rsid w:val="002C6C4B"/>
    <w:rsid w:val="002D01FA"/>
    <w:rsid w:val="002D1955"/>
    <w:rsid w:val="002D2191"/>
    <w:rsid w:val="002D2468"/>
    <w:rsid w:val="002D2C02"/>
    <w:rsid w:val="002D3119"/>
    <w:rsid w:val="002D4660"/>
    <w:rsid w:val="002D4AE3"/>
    <w:rsid w:val="002E024F"/>
    <w:rsid w:val="002E29FC"/>
    <w:rsid w:val="002E3730"/>
    <w:rsid w:val="002E3B3E"/>
    <w:rsid w:val="002E3D78"/>
    <w:rsid w:val="002E4745"/>
    <w:rsid w:val="002E5955"/>
    <w:rsid w:val="002E59F5"/>
    <w:rsid w:val="002E741E"/>
    <w:rsid w:val="002E775B"/>
    <w:rsid w:val="002F10A4"/>
    <w:rsid w:val="002F12A2"/>
    <w:rsid w:val="002F6B3D"/>
    <w:rsid w:val="003021A2"/>
    <w:rsid w:val="00303DAC"/>
    <w:rsid w:val="00305F07"/>
    <w:rsid w:val="00312D21"/>
    <w:rsid w:val="00312D77"/>
    <w:rsid w:val="00314639"/>
    <w:rsid w:val="003156F4"/>
    <w:rsid w:val="00315960"/>
    <w:rsid w:val="003161E3"/>
    <w:rsid w:val="00317C0D"/>
    <w:rsid w:val="00321772"/>
    <w:rsid w:val="00322B83"/>
    <w:rsid w:val="003230E0"/>
    <w:rsid w:val="00323195"/>
    <w:rsid w:val="00323A7C"/>
    <w:rsid w:val="00323D09"/>
    <w:rsid w:val="0032509B"/>
    <w:rsid w:val="003251F8"/>
    <w:rsid w:val="00325A0C"/>
    <w:rsid w:val="00326B14"/>
    <w:rsid w:val="00333570"/>
    <w:rsid w:val="00334E08"/>
    <w:rsid w:val="00335909"/>
    <w:rsid w:val="00336B67"/>
    <w:rsid w:val="00337369"/>
    <w:rsid w:val="003405CD"/>
    <w:rsid w:val="00340FC1"/>
    <w:rsid w:val="003424C3"/>
    <w:rsid w:val="00343380"/>
    <w:rsid w:val="00345174"/>
    <w:rsid w:val="0034618B"/>
    <w:rsid w:val="0034633A"/>
    <w:rsid w:val="00346974"/>
    <w:rsid w:val="00346D21"/>
    <w:rsid w:val="00346D44"/>
    <w:rsid w:val="00347750"/>
    <w:rsid w:val="0034797F"/>
    <w:rsid w:val="00350A8B"/>
    <w:rsid w:val="00350D8C"/>
    <w:rsid w:val="00351714"/>
    <w:rsid w:val="00351BA6"/>
    <w:rsid w:val="00355BFD"/>
    <w:rsid w:val="00357DA8"/>
    <w:rsid w:val="003602A0"/>
    <w:rsid w:val="00360BFB"/>
    <w:rsid w:val="00360EE1"/>
    <w:rsid w:val="00362697"/>
    <w:rsid w:val="00363096"/>
    <w:rsid w:val="00363F4B"/>
    <w:rsid w:val="00365433"/>
    <w:rsid w:val="00366CF2"/>
    <w:rsid w:val="00367E9A"/>
    <w:rsid w:val="003701FD"/>
    <w:rsid w:val="003706B2"/>
    <w:rsid w:val="00370857"/>
    <w:rsid w:val="00372261"/>
    <w:rsid w:val="0037663B"/>
    <w:rsid w:val="003766D4"/>
    <w:rsid w:val="00377101"/>
    <w:rsid w:val="00380C4C"/>
    <w:rsid w:val="003815C7"/>
    <w:rsid w:val="00381DF4"/>
    <w:rsid w:val="00381FFE"/>
    <w:rsid w:val="00382403"/>
    <w:rsid w:val="00383085"/>
    <w:rsid w:val="00384F18"/>
    <w:rsid w:val="00385A34"/>
    <w:rsid w:val="00386BF1"/>
    <w:rsid w:val="003870BC"/>
    <w:rsid w:val="00387435"/>
    <w:rsid w:val="00390657"/>
    <w:rsid w:val="00390D8E"/>
    <w:rsid w:val="00391982"/>
    <w:rsid w:val="003932D4"/>
    <w:rsid w:val="00393F74"/>
    <w:rsid w:val="00396CB4"/>
    <w:rsid w:val="00397983"/>
    <w:rsid w:val="003A0A34"/>
    <w:rsid w:val="003A0DDC"/>
    <w:rsid w:val="003A1F88"/>
    <w:rsid w:val="003A26CB"/>
    <w:rsid w:val="003A4AE5"/>
    <w:rsid w:val="003A58BC"/>
    <w:rsid w:val="003B0979"/>
    <w:rsid w:val="003B1BC9"/>
    <w:rsid w:val="003B2DDA"/>
    <w:rsid w:val="003B2F2E"/>
    <w:rsid w:val="003B4E81"/>
    <w:rsid w:val="003B597C"/>
    <w:rsid w:val="003B5A98"/>
    <w:rsid w:val="003B6FFF"/>
    <w:rsid w:val="003B722E"/>
    <w:rsid w:val="003C1130"/>
    <w:rsid w:val="003C1A21"/>
    <w:rsid w:val="003C1D10"/>
    <w:rsid w:val="003C34CA"/>
    <w:rsid w:val="003C419E"/>
    <w:rsid w:val="003C6F21"/>
    <w:rsid w:val="003D0272"/>
    <w:rsid w:val="003D0C20"/>
    <w:rsid w:val="003D1DCC"/>
    <w:rsid w:val="003D24F1"/>
    <w:rsid w:val="003D445F"/>
    <w:rsid w:val="003D549A"/>
    <w:rsid w:val="003E288E"/>
    <w:rsid w:val="003E36DD"/>
    <w:rsid w:val="003E3AEA"/>
    <w:rsid w:val="003E4E1F"/>
    <w:rsid w:val="003E5930"/>
    <w:rsid w:val="003E5A02"/>
    <w:rsid w:val="003E60A6"/>
    <w:rsid w:val="003E6BC8"/>
    <w:rsid w:val="003E78BE"/>
    <w:rsid w:val="003F037D"/>
    <w:rsid w:val="003F0433"/>
    <w:rsid w:val="003F0682"/>
    <w:rsid w:val="003F0AE2"/>
    <w:rsid w:val="003F0F2B"/>
    <w:rsid w:val="003F23C4"/>
    <w:rsid w:val="003F25CD"/>
    <w:rsid w:val="003F2C6C"/>
    <w:rsid w:val="003F5C05"/>
    <w:rsid w:val="003F6578"/>
    <w:rsid w:val="003F7850"/>
    <w:rsid w:val="00401A2E"/>
    <w:rsid w:val="00402C34"/>
    <w:rsid w:val="00402C4A"/>
    <w:rsid w:val="0040581F"/>
    <w:rsid w:val="00406DFF"/>
    <w:rsid w:val="004070EA"/>
    <w:rsid w:val="0040723E"/>
    <w:rsid w:val="004102C5"/>
    <w:rsid w:val="004107ED"/>
    <w:rsid w:val="00412B9D"/>
    <w:rsid w:val="00413366"/>
    <w:rsid w:val="004134F2"/>
    <w:rsid w:val="004136FC"/>
    <w:rsid w:val="00414B53"/>
    <w:rsid w:val="0041623E"/>
    <w:rsid w:val="00416BD2"/>
    <w:rsid w:val="00420547"/>
    <w:rsid w:val="004207E5"/>
    <w:rsid w:val="00420AEC"/>
    <w:rsid w:val="004215AB"/>
    <w:rsid w:val="00421F96"/>
    <w:rsid w:val="00422B73"/>
    <w:rsid w:val="0042400B"/>
    <w:rsid w:val="00425861"/>
    <w:rsid w:val="00427A03"/>
    <w:rsid w:val="004326C2"/>
    <w:rsid w:val="004344B6"/>
    <w:rsid w:val="00434A5B"/>
    <w:rsid w:val="00434CC4"/>
    <w:rsid w:val="004350A5"/>
    <w:rsid w:val="00435C49"/>
    <w:rsid w:val="00435FEA"/>
    <w:rsid w:val="004364E2"/>
    <w:rsid w:val="00436919"/>
    <w:rsid w:val="00436A2D"/>
    <w:rsid w:val="00436AB0"/>
    <w:rsid w:val="0043792E"/>
    <w:rsid w:val="00440C01"/>
    <w:rsid w:val="00441560"/>
    <w:rsid w:val="0044235C"/>
    <w:rsid w:val="00442897"/>
    <w:rsid w:val="00442EF9"/>
    <w:rsid w:val="00444893"/>
    <w:rsid w:val="00444FF8"/>
    <w:rsid w:val="00445009"/>
    <w:rsid w:val="00445643"/>
    <w:rsid w:val="004519EB"/>
    <w:rsid w:val="00453135"/>
    <w:rsid w:val="004540B2"/>
    <w:rsid w:val="00454109"/>
    <w:rsid w:val="00454455"/>
    <w:rsid w:val="004552FE"/>
    <w:rsid w:val="0045625A"/>
    <w:rsid w:val="00457C95"/>
    <w:rsid w:val="0046149E"/>
    <w:rsid w:val="0046155A"/>
    <w:rsid w:val="004616D6"/>
    <w:rsid w:val="00462804"/>
    <w:rsid w:val="00463949"/>
    <w:rsid w:val="00463FFF"/>
    <w:rsid w:val="004645AC"/>
    <w:rsid w:val="00464799"/>
    <w:rsid w:val="0046484C"/>
    <w:rsid w:val="004654BF"/>
    <w:rsid w:val="004658D9"/>
    <w:rsid w:val="0046604F"/>
    <w:rsid w:val="00471320"/>
    <w:rsid w:val="00471A66"/>
    <w:rsid w:val="004745CD"/>
    <w:rsid w:val="004757D6"/>
    <w:rsid w:val="00475913"/>
    <w:rsid w:val="00477054"/>
    <w:rsid w:val="004804DE"/>
    <w:rsid w:val="00481011"/>
    <w:rsid w:val="0048497A"/>
    <w:rsid w:val="00484F8B"/>
    <w:rsid w:val="00487C23"/>
    <w:rsid w:val="00487D32"/>
    <w:rsid w:val="00491B8B"/>
    <w:rsid w:val="00492C9F"/>
    <w:rsid w:val="00494404"/>
    <w:rsid w:val="004947B7"/>
    <w:rsid w:val="00495407"/>
    <w:rsid w:val="004964A0"/>
    <w:rsid w:val="004969E0"/>
    <w:rsid w:val="00496B67"/>
    <w:rsid w:val="004A0273"/>
    <w:rsid w:val="004A2670"/>
    <w:rsid w:val="004A3162"/>
    <w:rsid w:val="004A5550"/>
    <w:rsid w:val="004A5616"/>
    <w:rsid w:val="004A61D0"/>
    <w:rsid w:val="004A6989"/>
    <w:rsid w:val="004A7221"/>
    <w:rsid w:val="004A7C32"/>
    <w:rsid w:val="004B0492"/>
    <w:rsid w:val="004B0C12"/>
    <w:rsid w:val="004B16B1"/>
    <w:rsid w:val="004B30D0"/>
    <w:rsid w:val="004B49D6"/>
    <w:rsid w:val="004C34D1"/>
    <w:rsid w:val="004C4BE5"/>
    <w:rsid w:val="004C4DD7"/>
    <w:rsid w:val="004C5ACF"/>
    <w:rsid w:val="004C673F"/>
    <w:rsid w:val="004D1DA8"/>
    <w:rsid w:val="004D222D"/>
    <w:rsid w:val="004D3065"/>
    <w:rsid w:val="004D3F25"/>
    <w:rsid w:val="004D49B7"/>
    <w:rsid w:val="004D5CDD"/>
    <w:rsid w:val="004D77CF"/>
    <w:rsid w:val="004E0401"/>
    <w:rsid w:val="004E1AB1"/>
    <w:rsid w:val="004E5DEA"/>
    <w:rsid w:val="004E6080"/>
    <w:rsid w:val="004E674F"/>
    <w:rsid w:val="004F0BE6"/>
    <w:rsid w:val="004F0C52"/>
    <w:rsid w:val="004F2076"/>
    <w:rsid w:val="004F2E14"/>
    <w:rsid w:val="004F300C"/>
    <w:rsid w:val="004F3474"/>
    <w:rsid w:val="004F3662"/>
    <w:rsid w:val="004F6BA7"/>
    <w:rsid w:val="00502A9D"/>
    <w:rsid w:val="00502F02"/>
    <w:rsid w:val="005037F9"/>
    <w:rsid w:val="00503808"/>
    <w:rsid w:val="00504E49"/>
    <w:rsid w:val="00507234"/>
    <w:rsid w:val="00510932"/>
    <w:rsid w:val="005121D0"/>
    <w:rsid w:val="00512F13"/>
    <w:rsid w:val="00513567"/>
    <w:rsid w:val="00515056"/>
    <w:rsid w:val="005150FD"/>
    <w:rsid w:val="005162B2"/>
    <w:rsid w:val="00517BE1"/>
    <w:rsid w:val="005202C4"/>
    <w:rsid w:val="00521C04"/>
    <w:rsid w:val="00524F2F"/>
    <w:rsid w:val="005251B7"/>
    <w:rsid w:val="00526098"/>
    <w:rsid w:val="00526244"/>
    <w:rsid w:val="005310F8"/>
    <w:rsid w:val="00534232"/>
    <w:rsid w:val="00534776"/>
    <w:rsid w:val="00535938"/>
    <w:rsid w:val="00536CD9"/>
    <w:rsid w:val="0053778D"/>
    <w:rsid w:val="00537FF8"/>
    <w:rsid w:val="005401F6"/>
    <w:rsid w:val="00540959"/>
    <w:rsid w:val="00540A3A"/>
    <w:rsid w:val="00540C0B"/>
    <w:rsid w:val="005413B6"/>
    <w:rsid w:val="00541415"/>
    <w:rsid w:val="00542987"/>
    <w:rsid w:val="00542DB7"/>
    <w:rsid w:val="0054412A"/>
    <w:rsid w:val="00545456"/>
    <w:rsid w:val="00547894"/>
    <w:rsid w:val="005479FA"/>
    <w:rsid w:val="0055379F"/>
    <w:rsid w:val="00553D51"/>
    <w:rsid w:val="005558E6"/>
    <w:rsid w:val="00557447"/>
    <w:rsid w:val="00557A74"/>
    <w:rsid w:val="00557CCD"/>
    <w:rsid w:val="005605A1"/>
    <w:rsid w:val="00562749"/>
    <w:rsid w:val="005633E2"/>
    <w:rsid w:val="00563CCE"/>
    <w:rsid w:val="00564F6D"/>
    <w:rsid w:val="0056586D"/>
    <w:rsid w:val="00566490"/>
    <w:rsid w:val="00571F93"/>
    <w:rsid w:val="00572009"/>
    <w:rsid w:val="00572A5B"/>
    <w:rsid w:val="005741FF"/>
    <w:rsid w:val="0057466F"/>
    <w:rsid w:val="00574CF3"/>
    <w:rsid w:val="005754CA"/>
    <w:rsid w:val="00577E66"/>
    <w:rsid w:val="0058006D"/>
    <w:rsid w:val="00580702"/>
    <w:rsid w:val="00582258"/>
    <w:rsid w:val="00582A82"/>
    <w:rsid w:val="00583998"/>
    <w:rsid w:val="00585074"/>
    <w:rsid w:val="0058509C"/>
    <w:rsid w:val="005852CC"/>
    <w:rsid w:val="005873EF"/>
    <w:rsid w:val="00590A9D"/>
    <w:rsid w:val="00590CF0"/>
    <w:rsid w:val="00591882"/>
    <w:rsid w:val="00593341"/>
    <w:rsid w:val="00593EC8"/>
    <w:rsid w:val="005945E8"/>
    <w:rsid w:val="00596FBB"/>
    <w:rsid w:val="005A0034"/>
    <w:rsid w:val="005A006C"/>
    <w:rsid w:val="005A03C1"/>
    <w:rsid w:val="005A25EA"/>
    <w:rsid w:val="005A3124"/>
    <w:rsid w:val="005A394B"/>
    <w:rsid w:val="005A76C6"/>
    <w:rsid w:val="005B00FE"/>
    <w:rsid w:val="005B0179"/>
    <w:rsid w:val="005B0BCB"/>
    <w:rsid w:val="005B235A"/>
    <w:rsid w:val="005B3720"/>
    <w:rsid w:val="005B3724"/>
    <w:rsid w:val="005B3924"/>
    <w:rsid w:val="005B3BD5"/>
    <w:rsid w:val="005B4E5D"/>
    <w:rsid w:val="005B5970"/>
    <w:rsid w:val="005C047B"/>
    <w:rsid w:val="005C0C87"/>
    <w:rsid w:val="005C449A"/>
    <w:rsid w:val="005C4699"/>
    <w:rsid w:val="005C626F"/>
    <w:rsid w:val="005C63B2"/>
    <w:rsid w:val="005D19D7"/>
    <w:rsid w:val="005D263C"/>
    <w:rsid w:val="005D2C29"/>
    <w:rsid w:val="005D44C7"/>
    <w:rsid w:val="005D524F"/>
    <w:rsid w:val="005D540A"/>
    <w:rsid w:val="005D5D7E"/>
    <w:rsid w:val="005E124F"/>
    <w:rsid w:val="005E20D8"/>
    <w:rsid w:val="005E3633"/>
    <w:rsid w:val="005E3BF9"/>
    <w:rsid w:val="005E3E84"/>
    <w:rsid w:val="005E4DB1"/>
    <w:rsid w:val="005E5255"/>
    <w:rsid w:val="005E5331"/>
    <w:rsid w:val="005E6EC7"/>
    <w:rsid w:val="005E7068"/>
    <w:rsid w:val="005F08D4"/>
    <w:rsid w:val="005F1B03"/>
    <w:rsid w:val="005F4BC2"/>
    <w:rsid w:val="005F5AF7"/>
    <w:rsid w:val="005F7CB6"/>
    <w:rsid w:val="005F7F61"/>
    <w:rsid w:val="00601293"/>
    <w:rsid w:val="00601E1C"/>
    <w:rsid w:val="006024AE"/>
    <w:rsid w:val="00604A5A"/>
    <w:rsid w:val="00605FAF"/>
    <w:rsid w:val="006066EF"/>
    <w:rsid w:val="00606F54"/>
    <w:rsid w:val="0061297D"/>
    <w:rsid w:val="00613489"/>
    <w:rsid w:val="006139BC"/>
    <w:rsid w:val="00613EA6"/>
    <w:rsid w:val="00615306"/>
    <w:rsid w:val="00615448"/>
    <w:rsid w:val="00615613"/>
    <w:rsid w:val="006160A9"/>
    <w:rsid w:val="00617B33"/>
    <w:rsid w:val="00620008"/>
    <w:rsid w:val="00623386"/>
    <w:rsid w:val="006252ED"/>
    <w:rsid w:val="006263E4"/>
    <w:rsid w:val="0062746D"/>
    <w:rsid w:val="00627EB3"/>
    <w:rsid w:val="00630309"/>
    <w:rsid w:val="0063055C"/>
    <w:rsid w:val="00631A4F"/>
    <w:rsid w:val="006329D0"/>
    <w:rsid w:val="0063375B"/>
    <w:rsid w:val="00633EFD"/>
    <w:rsid w:val="00634147"/>
    <w:rsid w:val="00635CF4"/>
    <w:rsid w:val="00636BE6"/>
    <w:rsid w:val="00647A8D"/>
    <w:rsid w:val="00651304"/>
    <w:rsid w:val="0065184F"/>
    <w:rsid w:val="00651A19"/>
    <w:rsid w:val="00653088"/>
    <w:rsid w:val="006537F7"/>
    <w:rsid w:val="00653DDB"/>
    <w:rsid w:val="00654666"/>
    <w:rsid w:val="006551EF"/>
    <w:rsid w:val="006554ED"/>
    <w:rsid w:val="00655AEA"/>
    <w:rsid w:val="00655F87"/>
    <w:rsid w:val="00656E1A"/>
    <w:rsid w:val="00657F3F"/>
    <w:rsid w:val="00660268"/>
    <w:rsid w:val="00663311"/>
    <w:rsid w:val="00664449"/>
    <w:rsid w:val="00665837"/>
    <w:rsid w:val="0066639C"/>
    <w:rsid w:val="006663D6"/>
    <w:rsid w:val="00666DCE"/>
    <w:rsid w:val="00670563"/>
    <w:rsid w:val="006706AD"/>
    <w:rsid w:val="006716F0"/>
    <w:rsid w:val="00672B64"/>
    <w:rsid w:val="006746B4"/>
    <w:rsid w:val="00674F93"/>
    <w:rsid w:val="00677973"/>
    <w:rsid w:val="00677EAD"/>
    <w:rsid w:val="006812B4"/>
    <w:rsid w:val="006812BB"/>
    <w:rsid w:val="006818DA"/>
    <w:rsid w:val="00682A0E"/>
    <w:rsid w:val="00683114"/>
    <w:rsid w:val="00683392"/>
    <w:rsid w:val="006834B9"/>
    <w:rsid w:val="0068370E"/>
    <w:rsid w:val="006838A7"/>
    <w:rsid w:val="00684FAE"/>
    <w:rsid w:val="00685C7B"/>
    <w:rsid w:val="00686581"/>
    <w:rsid w:val="00686E41"/>
    <w:rsid w:val="006879B8"/>
    <w:rsid w:val="0069120D"/>
    <w:rsid w:val="00691845"/>
    <w:rsid w:val="006924A1"/>
    <w:rsid w:val="00692513"/>
    <w:rsid w:val="00696971"/>
    <w:rsid w:val="006A0A4A"/>
    <w:rsid w:val="006A179F"/>
    <w:rsid w:val="006A2A8A"/>
    <w:rsid w:val="006A3B2B"/>
    <w:rsid w:val="006A448C"/>
    <w:rsid w:val="006A60CC"/>
    <w:rsid w:val="006A6D82"/>
    <w:rsid w:val="006A7536"/>
    <w:rsid w:val="006A7AB3"/>
    <w:rsid w:val="006A7E6D"/>
    <w:rsid w:val="006A7F74"/>
    <w:rsid w:val="006B2AC3"/>
    <w:rsid w:val="006B4D43"/>
    <w:rsid w:val="006B7055"/>
    <w:rsid w:val="006C20C1"/>
    <w:rsid w:val="006C3C44"/>
    <w:rsid w:val="006C4868"/>
    <w:rsid w:val="006C4C00"/>
    <w:rsid w:val="006C4CEE"/>
    <w:rsid w:val="006C4F33"/>
    <w:rsid w:val="006C5A47"/>
    <w:rsid w:val="006C7973"/>
    <w:rsid w:val="006D07DF"/>
    <w:rsid w:val="006D114E"/>
    <w:rsid w:val="006D2A04"/>
    <w:rsid w:val="006D3A4B"/>
    <w:rsid w:val="006D401A"/>
    <w:rsid w:val="006D60A8"/>
    <w:rsid w:val="006E0A9B"/>
    <w:rsid w:val="006E189C"/>
    <w:rsid w:val="006E3B0F"/>
    <w:rsid w:val="006F0019"/>
    <w:rsid w:val="006F28A1"/>
    <w:rsid w:val="006F4748"/>
    <w:rsid w:val="006F4B53"/>
    <w:rsid w:val="006F5057"/>
    <w:rsid w:val="006F5C9F"/>
    <w:rsid w:val="007005B4"/>
    <w:rsid w:val="007034E4"/>
    <w:rsid w:val="007043C3"/>
    <w:rsid w:val="00704F95"/>
    <w:rsid w:val="00705714"/>
    <w:rsid w:val="00705AC6"/>
    <w:rsid w:val="00706978"/>
    <w:rsid w:val="00706C1F"/>
    <w:rsid w:val="007105B1"/>
    <w:rsid w:val="007108E3"/>
    <w:rsid w:val="0071347A"/>
    <w:rsid w:val="00715B7D"/>
    <w:rsid w:val="00716CF4"/>
    <w:rsid w:val="00716FF2"/>
    <w:rsid w:val="0072035C"/>
    <w:rsid w:val="00720E35"/>
    <w:rsid w:val="0072476D"/>
    <w:rsid w:val="007247F1"/>
    <w:rsid w:val="007249E7"/>
    <w:rsid w:val="007256DC"/>
    <w:rsid w:val="007273DA"/>
    <w:rsid w:val="0073155C"/>
    <w:rsid w:val="00733B21"/>
    <w:rsid w:val="00733F01"/>
    <w:rsid w:val="007347AA"/>
    <w:rsid w:val="00734E99"/>
    <w:rsid w:val="00735FF5"/>
    <w:rsid w:val="0073754E"/>
    <w:rsid w:val="00740230"/>
    <w:rsid w:val="00740899"/>
    <w:rsid w:val="00742318"/>
    <w:rsid w:val="00743977"/>
    <w:rsid w:val="00744704"/>
    <w:rsid w:val="00747F90"/>
    <w:rsid w:val="00750CD3"/>
    <w:rsid w:val="0075111D"/>
    <w:rsid w:val="00752345"/>
    <w:rsid w:val="00753F03"/>
    <w:rsid w:val="00754F9E"/>
    <w:rsid w:val="007567C4"/>
    <w:rsid w:val="00756CCE"/>
    <w:rsid w:val="007571F9"/>
    <w:rsid w:val="007577D3"/>
    <w:rsid w:val="00757852"/>
    <w:rsid w:val="00757987"/>
    <w:rsid w:val="00762174"/>
    <w:rsid w:val="00763064"/>
    <w:rsid w:val="00765706"/>
    <w:rsid w:val="00766EB3"/>
    <w:rsid w:val="007722F4"/>
    <w:rsid w:val="00772562"/>
    <w:rsid w:val="00772B36"/>
    <w:rsid w:val="00773694"/>
    <w:rsid w:val="00773A2A"/>
    <w:rsid w:val="00774759"/>
    <w:rsid w:val="0077650B"/>
    <w:rsid w:val="00777107"/>
    <w:rsid w:val="00777846"/>
    <w:rsid w:val="00777930"/>
    <w:rsid w:val="00777E3F"/>
    <w:rsid w:val="00781831"/>
    <w:rsid w:val="00782E39"/>
    <w:rsid w:val="007832AA"/>
    <w:rsid w:val="00783905"/>
    <w:rsid w:val="007855DC"/>
    <w:rsid w:val="007863F0"/>
    <w:rsid w:val="007872CD"/>
    <w:rsid w:val="00787C43"/>
    <w:rsid w:val="00791617"/>
    <w:rsid w:val="0079207B"/>
    <w:rsid w:val="00792B29"/>
    <w:rsid w:val="00792BFC"/>
    <w:rsid w:val="00792C49"/>
    <w:rsid w:val="007939BE"/>
    <w:rsid w:val="0079408F"/>
    <w:rsid w:val="007A065D"/>
    <w:rsid w:val="007A17FB"/>
    <w:rsid w:val="007A26D7"/>
    <w:rsid w:val="007A36C8"/>
    <w:rsid w:val="007A398B"/>
    <w:rsid w:val="007A405F"/>
    <w:rsid w:val="007A569A"/>
    <w:rsid w:val="007A5924"/>
    <w:rsid w:val="007B0595"/>
    <w:rsid w:val="007B0C7F"/>
    <w:rsid w:val="007B1FBD"/>
    <w:rsid w:val="007B3F9D"/>
    <w:rsid w:val="007B425F"/>
    <w:rsid w:val="007B42EB"/>
    <w:rsid w:val="007B4BE5"/>
    <w:rsid w:val="007B5484"/>
    <w:rsid w:val="007B65A1"/>
    <w:rsid w:val="007B6E75"/>
    <w:rsid w:val="007C183B"/>
    <w:rsid w:val="007C6291"/>
    <w:rsid w:val="007C757D"/>
    <w:rsid w:val="007D2C1B"/>
    <w:rsid w:val="007D2FC8"/>
    <w:rsid w:val="007D3144"/>
    <w:rsid w:val="007D3F11"/>
    <w:rsid w:val="007D5ED8"/>
    <w:rsid w:val="007D6CDF"/>
    <w:rsid w:val="007D6E9B"/>
    <w:rsid w:val="007D7B93"/>
    <w:rsid w:val="007E2745"/>
    <w:rsid w:val="007E29AC"/>
    <w:rsid w:val="007E3682"/>
    <w:rsid w:val="007E43AF"/>
    <w:rsid w:val="007E5736"/>
    <w:rsid w:val="007E58BD"/>
    <w:rsid w:val="007E5C32"/>
    <w:rsid w:val="007E6FFC"/>
    <w:rsid w:val="007E7B1C"/>
    <w:rsid w:val="007E7C68"/>
    <w:rsid w:val="007E7DD4"/>
    <w:rsid w:val="007F2F45"/>
    <w:rsid w:val="007F3DCB"/>
    <w:rsid w:val="00800716"/>
    <w:rsid w:val="008020C4"/>
    <w:rsid w:val="00802A60"/>
    <w:rsid w:val="00803CD4"/>
    <w:rsid w:val="00807795"/>
    <w:rsid w:val="00811137"/>
    <w:rsid w:val="00811754"/>
    <w:rsid w:val="0081182F"/>
    <w:rsid w:val="00811CD7"/>
    <w:rsid w:val="00813032"/>
    <w:rsid w:val="0081352C"/>
    <w:rsid w:val="00814208"/>
    <w:rsid w:val="008155F5"/>
    <w:rsid w:val="00815656"/>
    <w:rsid w:val="008159A2"/>
    <w:rsid w:val="00815F31"/>
    <w:rsid w:val="008164BE"/>
    <w:rsid w:val="00817441"/>
    <w:rsid w:val="00817BCE"/>
    <w:rsid w:val="00820390"/>
    <w:rsid w:val="00820F6A"/>
    <w:rsid w:val="008227D8"/>
    <w:rsid w:val="00822CFA"/>
    <w:rsid w:val="00823772"/>
    <w:rsid w:val="00823890"/>
    <w:rsid w:val="00823D4A"/>
    <w:rsid w:val="008240D9"/>
    <w:rsid w:val="00824129"/>
    <w:rsid w:val="008244A1"/>
    <w:rsid w:val="0082630F"/>
    <w:rsid w:val="00826840"/>
    <w:rsid w:val="00826C42"/>
    <w:rsid w:val="00826D34"/>
    <w:rsid w:val="00830D4E"/>
    <w:rsid w:val="00830E40"/>
    <w:rsid w:val="00832A85"/>
    <w:rsid w:val="0083382D"/>
    <w:rsid w:val="008339D5"/>
    <w:rsid w:val="0083551B"/>
    <w:rsid w:val="00835D40"/>
    <w:rsid w:val="00835F69"/>
    <w:rsid w:val="00836825"/>
    <w:rsid w:val="00836BE3"/>
    <w:rsid w:val="00837577"/>
    <w:rsid w:val="00837C5D"/>
    <w:rsid w:val="00837D2B"/>
    <w:rsid w:val="00841423"/>
    <w:rsid w:val="00842AB1"/>
    <w:rsid w:val="00843A9F"/>
    <w:rsid w:val="00843C5A"/>
    <w:rsid w:val="00843CC8"/>
    <w:rsid w:val="0084451C"/>
    <w:rsid w:val="00845324"/>
    <w:rsid w:val="00847CA2"/>
    <w:rsid w:val="008500B7"/>
    <w:rsid w:val="008505C0"/>
    <w:rsid w:val="00850D77"/>
    <w:rsid w:val="008518F0"/>
    <w:rsid w:val="008545E4"/>
    <w:rsid w:val="00854965"/>
    <w:rsid w:val="00854A84"/>
    <w:rsid w:val="00854D57"/>
    <w:rsid w:val="00856455"/>
    <w:rsid w:val="00857F1A"/>
    <w:rsid w:val="00860257"/>
    <w:rsid w:val="00860579"/>
    <w:rsid w:val="00861DF5"/>
    <w:rsid w:val="008628FB"/>
    <w:rsid w:val="008629E9"/>
    <w:rsid w:val="0086419B"/>
    <w:rsid w:val="00866FF7"/>
    <w:rsid w:val="00867E9F"/>
    <w:rsid w:val="00872BE5"/>
    <w:rsid w:val="0087377E"/>
    <w:rsid w:val="008743CB"/>
    <w:rsid w:val="00875BE6"/>
    <w:rsid w:val="0087684C"/>
    <w:rsid w:val="008813A8"/>
    <w:rsid w:val="00881C25"/>
    <w:rsid w:val="00884206"/>
    <w:rsid w:val="00884F4B"/>
    <w:rsid w:val="00886C1B"/>
    <w:rsid w:val="00887EBD"/>
    <w:rsid w:val="00887FAD"/>
    <w:rsid w:val="00890060"/>
    <w:rsid w:val="00890C56"/>
    <w:rsid w:val="00890F1A"/>
    <w:rsid w:val="0089151F"/>
    <w:rsid w:val="00891C6B"/>
    <w:rsid w:val="00892970"/>
    <w:rsid w:val="00892AAD"/>
    <w:rsid w:val="00893E88"/>
    <w:rsid w:val="0089478E"/>
    <w:rsid w:val="00894960"/>
    <w:rsid w:val="00894AC7"/>
    <w:rsid w:val="00895AD5"/>
    <w:rsid w:val="0089600D"/>
    <w:rsid w:val="008961B0"/>
    <w:rsid w:val="00896C99"/>
    <w:rsid w:val="00896F74"/>
    <w:rsid w:val="008A0820"/>
    <w:rsid w:val="008A150F"/>
    <w:rsid w:val="008A225D"/>
    <w:rsid w:val="008A4623"/>
    <w:rsid w:val="008A6D32"/>
    <w:rsid w:val="008A71AE"/>
    <w:rsid w:val="008B08F9"/>
    <w:rsid w:val="008B5371"/>
    <w:rsid w:val="008B583A"/>
    <w:rsid w:val="008B7019"/>
    <w:rsid w:val="008B7B39"/>
    <w:rsid w:val="008C18E2"/>
    <w:rsid w:val="008C1F2A"/>
    <w:rsid w:val="008C2036"/>
    <w:rsid w:val="008C2F5D"/>
    <w:rsid w:val="008C31CA"/>
    <w:rsid w:val="008C3545"/>
    <w:rsid w:val="008C4CB6"/>
    <w:rsid w:val="008C6802"/>
    <w:rsid w:val="008D0493"/>
    <w:rsid w:val="008D1BCC"/>
    <w:rsid w:val="008D3803"/>
    <w:rsid w:val="008D388D"/>
    <w:rsid w:val="008D428D"/>
    <w:rsid w:val="008D5614"/>
    <w:rsid w:val="008D56C9"/>
    <w:rsid w:val="008D65EE"/>
    <w:rsid w:val="008D71CE"/>
    <w:rsid w:val="008D74C7"/>
    <w:rsid w:val="008E0267"/>
    <w:rsid w:val="008E136E"/>
    <w:rsid w:val="008E195E"/>
    <w:rsid w:val="008E42BE"/>
    <w:rsid w:val="008E42F8"/>
    <w:rsid w:val="008E4322"/>
    <w:rsid w:val="008E4519"/>
    <w:rsid w:val="008E7FE3"/>
    <w:rsid w:val="008F0000"/>
    <w:rsid w:val="008F0277"/>
    <w:rsid w:val="008F1D7C"/>
    <w:rsid w:val="008F20A3"/>
    <w:rsid w:val="008F238D"/>
    <w:rsid w:val="008F27D4"/>
    <w:rsid w:val="008F3F60"/>
    <w:rsid w:val="008F4CB6"/>
    <w:rsid w:val="008F591E"/>
    <w:rsid w:val="008F5DE2"/>
    <w:rsid w:val="008F5E5B"/>
    <w:rsid w:val="008F75C4"/>
    <w:rsid w:val="009009D8"/>
    <w:rsid w:val="00900BC3"/>
    <w:rsid w:val="00901730"/>
    <w:rsid w:val="00904260"/>
    <w:rsid w:val="00905A21"/>
    <w:rsid w:val="00905AEE"/>
    <w:rsid w:val="00906C1A"/>
    <w:rsid w:val="00906E06"/>
    <w:rsid w:val="00907788"/>
    <w:rsid w:val="00911318"/>
    <w:rsid w:val="00911948"/>
    <w:rsid w:val="009120FE"/>
    <w:rsid w:val="0091296E"/>
    <w:rsid w:val="00913685"/>
    <w:rsid w:val="009138AB"/>
    <w:rsid w:val="00914634"/>
    <w:rsid w:val="00914852"/>
    <w:rsid w:val="0091605D"/>
    <w:rsid w:val="00916100"/>
    <w:rsid w:val="00917052"/>
    <w:rsid w:val="009175C0"/>
    <w:rsid w:val="00924868"/>
    <w:rsid w:val="00925E0B"/>
    <w:rsid w:val="009261CA"/>
    <w:rsid w:val="00926FFE"/>
    <w:rsid w:val="00927EBA"/>
    <w:rsid w:val="00932EE8"/>
    <w:rsid w:val="009339A9"/>
    <w:rsid w:val="00937DD0"/>
    <w:rsid w:val="00937FDB"/>
    <w:rsid w:val="00937FED"/>
    <w:rsid w:val="00940F6B"/>
    <w:rsid w:val="00941F60"/>
    <w:rsid w:val="00944619"/>
    <w:rsid w:val="00944E32"/>
    <w:rsid w:val="0094590C"/>
    <w:rsid w:val="009464BB"/>
    <w:rsid w:val="0094738D"/>
    <w:rsid w:val="009476AB"/>
    <w:rsid w:val="009514E5"/>
    <w:rsid w:val="00952B2B"/>
    <w:rsid w:val="009540CE"/>
    <w:rsid w:val="009542BC"/>
    <w:rsid w:val="00956208"/>
    <w:rsid w:val="00960C78"/>
    <w:rsid w:val="00960FD0"/>
    <w:rsid w:val="00961148"/>
    <w:rsid w:val="00964216"/>
    <w:rsid w:val="00964E29"/>
    <w:rsid w:val="009660E1"/>
    <w:rsid w:val="00966D27"/>
    <w:rsid w:val="00967278"/>
    <w:rsid w:val="00967EC1"/>
    <w:rsid w:val="00970AA0"/>
    <w:rsid w:val="00971E5F"/>
    <w:rsid w:val="00973346"/>
    <w:rsid w:val="00974AFE"/>
    <w:rsid w:val="00975987"/>
    <w:rsid w:val="00976489"/>
    <w:rsid w:val="00977A6A"/>
    <w:rsid w:val="00977ABA"/>
    <w:rsid w:val="00983A4B"/>
    <w:rsid w:val="0098525F"/>
    <w:rsid w:val="00985660"/>
    <w:rsid w:val="009857A5"/>
    <w:rsid w:val="009878D6"/>
    <w:rsid w:val="00990AB2"/>
    <w:rsid w:val="0099256A"/>
    <w:rsid w:val="00993C49"/>
    <w:rsid w:val="00994103"/>
    <w:rsid w:val="00996353"/>
    <w:rsid w:val="009A0D30"/>
    <w:rsid w:val="009A1422"/>
    <w:rsid w:val="009A1618"/>
    <w:rsid w:val="009A1A3F"/>
    <w:rsid w:val="009A1F50"/>
    <w:rsid w:val="009A234C"/>
    <w:rsid w:val="009A35B8"/>
    <w:rsid w:val="009A3E59"/>
    <w:rsid w:val="009A60F1"/>
    <w:rsid w:val="009A6D1A"/>
    <w:rsid w:val="009B16E7"/>
    <w:rsid w:val="009B36E6"/>
    <w:rsid w:val="009C0861"/>
    <w:rsid w:val="009C1FB0"/>
    <w:rsid w:val="009C3E8B"/>
    <w:rsid w:val="009C3F39"/>
    <w:rsid w:val="009C5CB9"/>
    <w:rsid w:val="009C7010"/>
    <w:rsid w:val="009C7CA8"/>
    <w:rsid w:val="009D075B"/>
    <w:rsid w:val="009D174C"/>
    <w:rsid w:val="009D1EB3"/>
    <w:rsid w:val="009D2526"/>
    <w:rsid w:val="009D34AF"/>
    <w:rsid w:val="009D3B75"/>
    <w:rsid w:val="009D4143"/>
    <w:rsid w:val="009D52D8"/>
    <w:rsid w:val="009D6E8D"/>
    <w:rsid w:val="009D70A4"/>
    <w:rsid w:val="009D7427"/>
    <w:rsid w:val="009D75CC"/>
    <w:rsid w:val="009E0052"/>
    <w:rsid w:val="009E216D"/>
    <w:rsid w:val="009E2B95"/>
    <w:rsid w:val="009E34B3"/>
    <w:rsid w:val="009E5C86"/>
    <w:rsid w:val="009E61EF"/>
    <w:rsid w:val="009F0CEE"/>
    <w:rsid w:val="009F18C9"/>
    <w:rsid w:val="009F29B4"/>
    <w:rsid w:val="009F42BB"/>
    <w:rsid w:val="009F4DD3"/>
    <w:rsid w:val="009F6054"/>
    <w:rsid w:val="009F6E6A"/>
    <w:rsid w:val="009F7E61"/>
    <w:rsid w:val="00A00539"/>
    <w:rsid w:val="00A00AB5"/>
    <w:rsid w:val="00A01287"/>
    <w:rsid w:val="00A01C9B"/>
    <w:rsid w:val="00A01D92"/>
    <w:rsid w:val="00A0231F"/>
    <w:rsid w:val="00A02B47"/>
    <w:rsid w:val="00A030AD"/>
    <w:rsid w:val="00A035D5"/>
    <w:rsid w:val="00A038A4"/>
    <w:rsid w:val="00A03CEE"/>
    <w:rsid w:val="00A040D2"/>
    <w:rsid w:val="00A04D01"/>
    <w:rsid w:val="00A055B7"/>
    <w:rsid w:val="00A100D7"/>
    <w:rsid w:val="00A1063C"/>
    <w:rsid w:val="00A110C2"/>
    <w:rsid w:val="00A117A2"/>
    <w:rsid w:val="00A1654C"/>
    <w:rsid w:val="00A17362"/>
    <w:rsid w:val="00A20B6C"/>
    <w:rsid w:val="00A21284"/>
    <w:rsid w:val="00A22F23"/>
    <w:rsid w:val="00A23EB8"/>
    <w:rsid w:val="00A258FC"/>
    <w:rsid w:val="00A25A50"/>
    <w:rsid w:val="00A2635B"/>
    <w:rsid w:val="00A2752B"/>
    <w:rsid w:val="00A3014D"/>
    <w:rsid w:val="00A303E0"/>
    <w:rsid w:val="00A30600"/>
    <w:rsid w:val="00A306D4"/>
    <w:rsid w:val="00A3078F"/>
    <w:rsid w:val="00A309A4"/>
    <w:rsid w:val="00A311AC"/>
    <w:rsid w:val="00A3137B"/>
    <w:rsid w:val="00A3255F"/>
    <w:rsid w:val="00A352B3"/>
    <w:rsid w:val="00A42DB4"/>
    <w:rsid w:val="00A45295"/>
    <w:rsid w:val="00A45619"/>
    <w:rsid w:val="00A456C5"/>
    <w:rsid w:val="00A46C46"/>
    <w:rsid w:val="00A47215"/>
    <w:rsid w:val="00A51407"/>
    <w:rsid w:val="00A515A0"/>
    <w:rsid w:val="00A532E7"/>
    <w:rsid w:val="00A5363E"/>
    <w:rsid w:val="00A538A3"/>
    <w:rsid w:val="00A53FE6"/>
    <w:rsid w:val="00A54A95"/>
    <w:rsid w:val="00A55A25"/>
    <w:rsid w:val="00A574BA"/>
    <w:rsid w:val="00A601AE"/>
    <w:rsid w:val="00A61D1F"/>
    <w:rsid w:val="00A622A6"/>
    <w:rsid w:val="00A62651"/>
    <w:rsid w:val="00A64637"/>
    <w:rsid w:val="00A654E3"/>
    <w:rsid w:val="00A65551"/>
    <w:rsid w:val="00A658EB"/>
    <w:rsid w:val="00A70BEE"/>
    <w:rsid w:val="00A710F4"/>
    <w:rsid w:val="00A73322"/>
    <w:rsid w:val="00A734B6"/>
    <w:rsid w:val="00A74DED"/>
    <w:rsid w:val="00A80536"/>
    <w:rsid w:val="00A80A1C"/>
    <w:rsid w:val="00A80AE4"/>
    <w:rsid w:val="00A80E1E"/>
    <w:rsid w:val="00A8189F"/>
    <w:rsid w:val="00A82168"/>
    <w:rsid w:val="00A835F3"/>
    <w:rsid w:val="00A83E16"/>
    <w:rsid w:val="00A850B4"/>
    <w:rsid w:val="00A85BF3"/>
    <w:rsid w:val="00A85EFE"/>
    <w:rsid w:val="00A86555"/>
    <w:rsid w:val="00A87804"/>
    <w:rsid w:val="00A87DEE"/>
    <w:rsid w:val="00A9033D"/>
    <w:rsid w:val="00A92F31"/>
    <w:rsid w:val="00A937A0"/>
    <w:rsid w:val="00A937FD"/>
    <w:rsid w:val="00A950ED"/>
    <w:rsid w:val="00A95980"/>
    <w:rsid w:val="00A963BB"/>
    <w:rsid w:val="00A979CB"/>
    <w:rsid w:val="00AA0967"/>
    <w:rsid w:val="00AA2D4B"/>
    <w:rsid w:val="00AA2EBE"/>
    <w:rsid w:val="00AA4700"/>
    <w:rsid w:val="00AA57D5"/>
    <w:rsid w:val="00AA6CFF"/>
    <w:rsid w:val="00AA6FB5"/>
    <w:rsid w:val="00AB3443"/>
    <w:rsid w:val="00AB6635"/>
    <w:rsid w:val="00AC0049"/>
    <w:rsid w:val="00AC155F"/>
    <w:rsid w:val="00AC1A03"/>
    <w:rsid w:val="00AC30BA"/>
    <w:rsid w:val="00AC3C23"/>
    <w:rsid w:val="00AC6348"/>
    <w:rsid w:val="00AD0A23"/>
    <w:rsid w:val="00AD0F08"/>
    <w:rsid w:val="00AD2194"/>
    <w:rsid w:val="00AD4F6D"/>
    <w:rsid w:val="00AD67AC"/>
    <w:rsid w:val="00AE07A8"/>
    <w:rsid w:val="00AE0CC8"/>
    <w:rsid w:val="00AE0F48"/>
    <w:rsid w:val="00AE388B"/>
    <w:rsid w:val="00AE447F"/>
    <w:rsid w:val="00AE6DDB"/>
    <w:rsid w:val="00AE71DC"/>
    <w:rsid w:val="00AF11CE"/>
    <w:rsid w:val="00AF1622"/>
    <w:rsid w:val="00AF1663"/>
    <w:rsid w:val="00AF72F9"/>
    <w:rsid w:val="00AF7CA5"/>
    <w:rsid w:val="00B03454"/>
    <w:rsid w:val="00B04F95"/>
    <w:rsid w:val="00B0509C"/>
    <w:rsid w:val="00B10BCF"/>
    <w:rsid w:val="00B1210C"/>
    <w:rsid w:val="00B13239"/>
    <w:rsid w:val="00B15666"/>
    <w:rsid w:val="00B15C49"/>
    <w:rsid w:val="00B17C52"/>
    <w:rsid w:val="00B17C65"/>
    <w:rsid w:val="00B20191"/>
    <w:rsid w:val="00B213F3"/>
    <w:rsid w:val="00B30788"/>
    <w:rsid w:val="00B31514"/>
    <w:rsid w:val="00B34920"/>
    <w:rsid w:val="00B34F79"/>
    <w:rsid w:val="00B36770"/>
    <w:rsid w:val="00B3684A"/>
    <w:rsid w:val="00B371BA"/>
    <w:rsid w:val="00B41A1D"/>
    <w:rsid w:val="00B41F7F"/>
    <w:rsid w:val="00B423F5"/>
    <w:rsid w:val="00B42407"/>
    <w:rsid w:val="00B459F3"/>
    <w:rsid w:val="00B46A50"/>
    <w:rsid w:val="00B46DAF"/>
    <w:rsid w:val="00B47C17"/>
    <w:rsid w:val="00B50259"/>
    <w:rsid w:val="00B570C7"/>
    <w:rsid w:val="00B57329"/>
    <w:rsid w:val="00B57B1C"/>
    <w:rsid w:val="00B612DB"/>
    <w:rsid w:val="00B61592"/>
    <w:rsid w:val="00B61673"/>
    <w:rsid w:val="00B6592A"/>
    <w:rsid w:val="00B669EE"/>
    <w:rsid w:val="00B67F38"/>
    <w:rsid w:val="00B722C9"/>
    <w:rsid w:val="00B73FDE"/>
    <w:rsid w:val="00B758EE"/>
    <w:rsid w:val="00B77994"/>
    <w:rsid w:val="00B821FB"/>
    <w:rsid w:val="00B824E9"/>
    <w:rsid w:val="00B8270B"/>
    <w:rsid w:val="00B82DD2"/>
    <w:rsid w:val="00B8391B"/>
    <w:rsid w:val="00B84D69"/>
    <w:rsid w:val="00B85404"/>
    <w:rsid w:val="00B85A81"/>
    <w:rsid w:val="00B86169"/>
    <w:rsid w:val="00B86A66"/>
    <w:rsid w:val="00B86F09"/>
    <w:rsid w:val="00B87643"/>
    <w:rsid w:val="00B87CC1"/>
    <w:rsid w:val="00B906AF"/>
    <w:rsid w:val="00B91279"/>
    <w:rsid w:val="00B913A0"/>
    <w:rsid w:val="00B96200"/>
    <w:rsid w:val="00B96536"/>
    <w:rsid w:val="00B97F03"/>
    <w:rsid w:val="00BA0A44"/>
    <w:rsid w:val="00BA10A8"/>
    <w:rsid w:val="00BA3590"/>
    <w:rsid w:val="00BA3CAC"/>
    <w:rsid w:val="00BA47A3"/>
    <w:rsid w:val="00BA5032"/>
    <w:rsid w:val="00BA5FFD"/>
    <w:rsid w:val="00BA778B"/>
    <w:rsid w:val="00BB032A"/>
    <w:rsid w:val="00BB1B58"/>
    <w:rsid w:val="00BB4D32"/>
    <w:rsid w:val="00BB5B63"/>
    <w:rsid w:val="00BB6729"/>
    <w:rsid w:val="00BB78CA"/>
    <w:rsid w:val="00BC140A"/>
    <w:rsid w:val="00BD01C1"/>
    <w:rsid w:val="00BD1C5E"/>
    <w:rsid w:val="00BD224F"/>
    <w:rsid w:val="00BD3123"/>
    <w:rsid w:val="00BD35BF"/>
    <w:rsid w:val="00BD6B28"/>
    <w:rsid w:val="00BD7362"/>
    <w:rsid w:val="00BD7CCB"/>
    <w:rsid w:val="00BE0CF3"/>
    <w:rsid w:val="00BE321F"/>
    <w:rsid w:val="00BE3361"/>
    <w:rsid w:val="00BE4577"/>
    <w:rsid w:val="00BE4D47"/>
    <w:rsid w:val="00BE73FF"/>
    <w:rsid w:val="00BF1080"/>
    <w:rsid w:val="00BF1E47"/>
    <w:rsid w:val="00BF2917"/>
    <w:rsid w:val="00BF2EC9"/>
    <w:rsid w:val="00BF3C4E"/>
    <w:rsid w:val="00BF628E"/>
    <w:rsid w:val="00C00EA8"/>
    <w:rsid w:val="00C0184C"/>
    <w:rsid w:val="00C0369C"/>
    <w:rsid w:val="00C05C73"/>
    <w:rsid w:val="00C07FFA"/>
    <w:rsid w:val="00C107E4"/>
    <w:rsid w:val="00C112F1"/>
    <w:rsid w:val="00C12AA9"/>
    <w:rsid w:val="00C12BC5"/>
    <w:rsid w:val="00C12FF5"/>
    <w:rsid w:val="00C135FD"/>
    <w:rsid w:val="00C152FF"/>
    <w:rsid w:val="00C15F1E"/>
    <w:rsid w:val="00C1601A"/>
    <w:rsid w:val="00C17F52"/>
    <w:rsid w:val="00C17FF5"/>
    <w:rsid w:val="00C20D4F"/>
    <w:rsid w:val="00C22524"/>
    <w:rsid w:val="00C23B93"/>
    <w:rsid w:val="00C25B29"/>
    <w:rsid w:val="00C30773"/>
    <w:rsid w:val="00C3089D"/>
    <w:rsid w:val="00C32E04"/>
    <w:rsid w:val="00C354F2"/>
    <w:rsid w:val="00C36BD3"/>
    <w:rsid w:val="00C3734A"/>
    <w:rsid w:val="00C40056"/>
    <w:rsid w:val="00C402E0"/>
    <w:rsid w:val="00C406E6"/>
    <w:rsid w:val="00C42BCF"/>
    <w:rsid w:val="00C43145"/>
    <w:rsid w:val="00C45DB8"/>
    <w:rsid w:val="00C461DB"/>
    <w:rsid w:val="00C519B3"/>
    <w:rsid w:val="00C52795"/>
    <w:rsid w:val="00C5451D"/>
    <w:rsid w:val="00C562ED"/>
    <w:rsid w:val="00C56B41"/>
    <w:rsid w:val="00C56C7B"/>
    <w:rsid w:val="00C5708C"/>
    <w:rsid w:val="00C57AA7"/>
    <w:rsid w:val="00C646D2"/>
    <w:rsid w:val="00C6525E"/>
    <w:rsid w:val="00C65E2C"/>
    <w:rsid w:val="00C66790"/>
    <w:rsid w:val="00C70930"/>
    <w:rsid w:val="00C7133A"/>
    <w:rsid w:val="00C7295D"/>
    <w:rsid w:val="00C72B2B"/>
    <w:rsid w:val="00C73754"/>
    <w:rsid w:val="00C73939"/>
    <w:rsid w:val="00C74F9A"/>
    <w:rsid w:val="00C76474"/>
    <w:rsid w:val="00C76AFD"/>
    <w:rsid w:val="00C820CA"/>
    <w:rsid w:val="00C84D6E"/>
    <w:rsid w:val="00C8551E"/>
    <w:rsid w:val="00C85BA7"/>
    <w:rsid w:val="00C85E32"/>
    <w:rsid w:val="00C8659C"/>
    <w:rsid w:val="00C86F1D"/>
    <w:rsid w:val="00C8735E"/>
    <w:rsid w:val="00C87A46"/>
    <w:rsid w:val="00C87F41"/>
    <w:rsid w:val="00C91028"/>
    <w:rsid w:val="00C911AD"/>
    <w:rsid w:val="00C918C1"/>
    <w:rsid w:val="00C91CD6"/>
    <w:rsid w:val="00C9428A"/>
    <w:rsid w:val="00C949D3"/>
    <w:rsid w:val="00C957EE"/>
    <w:rsid w:val="00C95D4A"/>
    <w:rsid w:val="00CA0A2E"/>
    <w:rsid w:val="00CA186B"/>
    <w:rsid w:val="00CA1A43"/>
    <w:rsid w:val="00CA2CF5"/>
    <w:rsid w:val="00CA4B28"/>
    <w:rsid w:val="00CA4CB1"/>
    <w:rsid w:val="00CA4F7A"/>
    <w:rsid w:val="00CA4F8F"/>
    <w:rsid w:val="00CA674A"/>
    <w:rsid w:val="00CB01B1"/>
    <w:rsid w:val="00CB0B57"/>
    <w:rsid w:val="00CB2081"/>
    <w:rsid w:val="00CB3160"/>
    <w:rsid w:val="00CB4F45"/>
    <w:rsid w:val="00CB5E8D"/>
    <w:rsid w:val="00CC022C"/>
    <w:rsid w:val="00CC0688"/>
    <w:rsid w:val="00CC1A79"/>
    <w:rsid w:val="00CC204C"/>
    <w:rsid w:val="00CC21F4"/>
    <w:rsid w:val="00CC245C"/>
    <w:rsid w:val="00CC32FA"/>
    <w:rsid w:val="00CC3A7C"/>
    <w:rsid w:val="00CC417B"/>
    <w:rsid w:val="00CC44F9"/>
    <w:rsid w:val="00CC4FC1"/>
    <w:rsid w:val="00CC5E36"/>
    <w:rsid w:val="00CC6830"/>
    <w:rsid w:val="00CC76AD"/>
    <w:rsid w:val="00CC79E3"/>
    <w:rsid w:val="00CC7ED0"/>
    <w:rsid w:val="00CC7F76"/>
    <w:rsid w:val="00CD132C"/>
    <w:rsid w:val="00CD15F1"/>
    <w:rsid w:val="00CD1D11"/>
    <w:rsid w:val="00CD32EE"/>
    <w:rsid w:val="00CD3EF1"/>
    <w:rsid w:val="00CD51CB"/>
    <w:rsid w:val="00CD5E1E"/>
    <w:rsid w:val="00CD68B0"/>
    <w:rsid w:val="00CD7B95"/>
    <w:rsid w:val="00CD7D3B"/>
    <w:rsid w:val="00CD7E03"/>
    <w:rsid w:val="00CE09F4"/>
    <w:rsid w:val="00CE34E6"/>
    <w:rsid w:val="00CE4F51"/>
    <w:rsid w:val="00CE543F"/>
    <w:rsid w:val="00CE54B1"/>
    <w:rsid w:val="00CE6F87"/>
    <w:rsid w:val="00CF22F6"/>
    <w:rsid w:val="00CF2789"/>
    <w:rsid w:val="00CF2C53"/>
    <w:rsid w:val="00CF31A3"/>
    <w:rsid w:val="00CF409E"/>
    <w:rsid w:val="00D0196E"/>
    <w:rsid w:val="00D0234F"/>
    <w:rsid w:val="00D02963"/>
    <w:rsid w:val="00D05826"/>
    <w:rsid w:val="00D0646C"/>
    <w:rsid w:val="00D10F68"/>
    <w:rsid w:val="00D118C9"/>
    <w:rsid w:val="00D12BBF"/>
    <w:rsid w:val="00D138D9"/>
    <w:rsid w:val="00D162BF"/>
    <w:rsid w:val="00D1647A"/>
    <w:rsid w:val="00D17A73"/>
    <w:rsid w:val="00D20977"/>
    <w:rsid w:val="00D20AC0"/>
    <w:rsid w:val="00D21A40"/>
    <w:rsid w:val="00D22F46"/>
    <w:rsid w:val="00D24F7D"/>
    <w:rsid w:val="00D25E54"/>
    <w:rsid w:val="00D26507"/>
    <w:rsid w:val="00D26B8C"/>
    <w:rsid w:val="00D316D6"/>
    <w:rsid w:val="00D31898"/>
    <w:rsid w:val="00D3240D"/>
    <w:rsid w:val="00D3383A"/>
    <w:rsid w:val="00D3486F"/>
    <w:rsid w:val="00D34C65"/>
    <w:rsid w:val="00D3561A"/>
    <w:rsid w:val="00D35655"/>
    <w:rsid w:val="00D40924"/>
    <w:rsid w:val="00D40979"/>
    <w:rsid w:val="00D40D85"/>
    <w:rsid w:val="00D41BF3"/>
    <w:rsid w:val="00D424C4"/>
    <w:rsid w:val="00D43535"/>
    <w:rsid w:val="00D443ED"/>
    <w:rsid w:val="00D4523A"/>
    <w:rsid w:val="00D47655"/>
    <w:rsid w:val="00D50BD3"/>
    <w:rsid w:val="00D522A2"/>
    <w:rsid w:val="00D5231A"/>
    <w:rsid w:val="00D55987"/>
    <w:rsid w:val="00D55DEF"/>
    <w:rsid w:val="00D55F02"/>
    <w:rsid w:val="00D57505"/>
    <w:rsid w:val="00D61DB0"/>
    <w:rsid w:val="00D625C5"/>
    <w:rsid w:val="00D65689"/>
    <w:rsid w:val="00D72CB7"/>
    <w:rsid w:val="00D72EFE"/>
    <w:rsid w:val="00D74924"/>
    <w:rsid w:val="00D751FC"/>
    <w:rsid w:val="00D75BFF"/>
    <w:rsid w:val="00D7775E"/>
    <w:rsid w:val="00D77E7F"/>
    <w:rsid w:val="00D80409"/>
    <w:rsid w:val="00D81D8F"/>
    <w:rsid w:val="00D82F40"/>
    <w:rsid w:val="00D842C1"/>
    <w:rsid w:val="00D8784F"/>
    <w:rsid w:val="00D919AF"/>
    <w:rsid w:val="00D92160"/>
    <w:rsid w:val="00D93AA5"/>
    <w:rsid w:val="00D93BA8"/>
    <w:rsid w:val="00D93D8A"/>
    <w:rsid w:val="00D94640"/>
    <w:rsid w:val="00D948DA"/>
    <w:rsid w:val="00D963D7"/>
    <w:rsid w:val="00D96519"/>
    <w:rsid w:val="00D965D1"/>
    <w:rsid w:val="00D96C04"/>
    <w:rsid w:val="00D97432"/>
    <w:rsid w:val="00DA1A3A"/>
    <w:rsid w:val="00DA581D"/>
    <w:rsid w:val="00DB0EA1"/>
    <w:rsid w:val="00DB130A"/>
    <w:rsid w:val="00DB24F5"/>
    <w:rsid w:val="00DB2878"/>
    <w:rsid w:val="00DB2D35"/>
    <w:rsid w:val="00DB3CF8"/>
    <w:rsid w:val="00DB42E3"/>
    <w:rsid w:val="00DB4E8B"/>
    <w:rsid w:val="00DB5377"/>
    <w:rsid w:val="00DB55D3"/>
    <w:rsid w:val="00DC0165"/>
    <w:rsid w:val="00DC0309"/>
    <w:rsid w:val="00DC0E03"/>
    <w:rsid w:val="00DC3028"/>
    <w:rsid w:val="00DC3703"/>
    <w:rsid w:val="00DC421F"/>
    <w:rsid w:val="00DC4444"/>
    <w:rsid w:val="00DC5AD5"/>
    <w:rsid w:val="00DC5B71"/>
    <w:rsid w:val="00DC65E4"/>
    <w:rsid w:val="00DC6730"/>
    <w:rsid w:val="00DC6A32"/>
    <w:rsid w:val="00DD6CAE"/>
    <w:rsid w:val="00DE1D0C"/>
    <w:rsid w:val="00DE2208"/>
    <w:rsid w:val="00DE3B24"/>
    <w:rsid w:val="00DE47C7"/>
    <w:rsid w:val="00DE5D29"/>
    <w:rsid w:val="00DE5EE4"/>
    <w:rsid w:val="00DE5F9F"/>
    <w:rsid w:val="00DF0570"/>
    <w:rsid w:val="00DF1EFF"/>
    <w:rsid w:val="00DF1FC4"/>
    <w:rsid w:val="00DF448D"/>
    <w:rsid w:val="00DF4930"/>
    <w:rsid w:val="00DF5873"/>
    <w:rsid w:val="00DF6928"/>
    <w:rsid w:val="00E017D7"/>
    <w:rsid w:val="00E02375"/>
    <w:rsid w:val="00E02A0B"/>
    <w:rsid w:val="00E02CE4"/>
    <w:rsid w:val="00E05829"/>
    <w:rsid w:val="00E06E83"/>
    <w:rsid w:val="00E0766C"/>
    <w:rsid w:val="00E1095B"/>
    <w:rsid w:val="00E1138C"/>
    <w:rsid w:val="00E12230"/>
    <w:rsid w:val="00E14227"/>
    <w:rsid w:val="00E14900"/>
    <w:rsid w:val="00E15140"/>
    <w:rsid w:val="00E15A55"/>
    <w:rsid w:val="00E15C58"/>
    <w:rsid w:val="00E16028"/>
    <w:rsid w:val="00E17629"/>
    <w:rsid w:val="00E20C42"/>
    <w:rsid w:val="00E23E1A"/>
    <w:rsid w:val="00E250AA"/>
    <w:rsid w:val="00E2692D"/>
    <w:rsid w:val="00E27784"/>
    <w:rsid w:val="00E2779D"/>
    <w:rsid w:val="00E328F8"/>
    <w:rsid w:val="00E35307"/>
    <w:rsid w:val="00E37E11"/>
    <w:rsid w:val="00E41762"/>
    <w:rsid w:val="00E43EAC"/>
    <w:rsid w:val="00E458B3"/>
    <w:rsid w:val="00E51C30"/>
    <w:rsid w:val="00E52568"/>
    <w:rsid w:val="00E53C06"/>
    <w:rsid w:val="00E549FF"/>
    <w:rsid w:val="00E556E1"/>
    <w:rsid w:val="00E55F92"/>
    <w:rsid w:val="00E55FE0"/>
    <w:rsid w:val="00E574C9"/>
    <w:rsid w:val="00E6327C"/>
    <w:rsid w:val="00E651E1"/>
    <w:rsid w:val="00E6635F"/>
    <w:rsid w:val="00E670E5"/>
    <w:rsid w:val="00E70D8C"/>
    <w:rsid w:val="00E718B7"/>
    <w:rsid w:val="00E72D07"/>
    <w:rsid w:val="00E73120"/>
    <w:rsid w:val="00E73600"/>
    <w:rsid w:val="00E73996"/>
    <w:rsid w:val="00E7399A"/>
    <w:rsid w:val="00E746DB"/>
    <w:rsid w:val="00E75869"/>
    <w:rsid w:val="00E758C7"/>
    <w:rsid w:val="00E75E1B"/>
    <w:rsid w:val="00E76804"/>
    <w:rsid w:val="00E771B4"/>
    <w:rsid w:val="00E77864"/>
    <w:rsid w:val="00E77C92"/>
    <w:rsid w:val="00E80370"/>
    <w:rsid w:val="00E80B9B"/>
    <w:rsid w:val="00E8100A"/>
    <w:rsid w:val="00E8198B"/>
    <w:rsid w:val="00E83189"/>
    <w:rsid w:val="00E832A2"/>
    <w:rsid w:val="00E84167"/>
    <w:rsid w:val="00E854D9"/>
    <w:rsid w:val="00E85F5D"/>
    <w:rsid w:val="00E86B9E"/>
    <w:rsid w:val="00E8790A"/>
    <w:rsid w:val="00E87F19"/>
    <w:rsid w:val="00E910C1"/>
    <w:rsid w:val="00E9197D"/>
    <w:rsid w:val="00E928BC"/>
    <w:rsid w:val="00E977D1"/>
    <w:rsid w:val="00EA1428"/>
    <w:rsid w:val="00EA4DFF"/>
    <w:rsid w:val="00EA6367"/>
    <w:rsid w:val="00EA642E"/>
    <w:rsid w:val="00EA6920"/>
    <w:rsid w:val="00EA6AA6"/>
    <w:rsid w:val="00EB0FB9"/>
    <w:rsid w:val="00EB19E7"/>
    <w:rsid w:val="00EB4EF4"/>
    <w:rsid w:val="00EB5ABB"/>
    <w:rsid w:val="00EB7A38"/>
    <w:rsid w:val="00EB7E43"/>
    <w:rsid w:val="00EC0D81"/>
    <w:rsid w:val="00EC0E30"/>
    <w:rsid w:val="00EC196E"/>
    <w:rsid w:val="00EC2AB0"/>
    <w:rsid w:val="00EC3310"/>
    <w:rsid w:val="00EC420A"/>
    <w:rsid w:val="00EC4E83"/>
    <w:rsid w:val="00EC5F3F"/>
    <w:rsid w:val="00EC629F"/>
    <w:rsid w:val="00ED10C1"/>
    <w:rsid w:val="00ED20CA"/>
    <w:rsid w:val="00ED2E3E"/>
    <w:rsid w:val="00ED4F4E"/>
    <w:rsid w:val="00ED536A"/>
    <w:rsid w:val="00ED65B3"/>
    <w:rsid w:val="00EE0776"/>
    <w:rsid w:val="00EE44DF"/>
    <w:rsid w:val="00EE4EBF"/>
    <w:rsid w:val="00EE4F35"/>
    <w:rsid w:val="00EE5278"/>
    <w:rsid w:val="00EE5886"/>
    <w:rsid w:val="00EE7DCF"/>
    <w:rsid w:val="00EF15E5"/>
    <w:rsid w:val="00EF2116"/>
    <w:rsid w:val="00EF491E"/>
    <w:rsid w:val="00EF5C1D"/>
    <w:rsid w:val="00EF5D0F"/>
    <w:rsid w:val="00EF7417"/>
    <w:rsid w:val="00F00C90"/>
    <w:rsid w:val="00F01681"/>
    <w:rsid w:val="00F051F2"/>
    <w:rsid w:val="00F05521"/>
    <w:rsid w:val="00F05601"/>
    <w:rsid w:val="00F05D4D"/>
    <w:rsid w:val="00F068A2"/>
    <w:rsid w:val="00F06F1E"/>
    <w:rsid w:val="00F12362"/>
    <w:rsid w:val="00F12481"/>
    <w:rsid w:val="00F12668"/>
    <w:rsid w:val="00F14404"/>
    <w:rsid w:val="00F14DD4"/>
    <w:rsid w:val="00F15553"/>
    <w:rsid w:val="00F1555E"/>
    <w:rsid w:val="00F1653F"/>
    <w:rsid w:val="00F1670D"/>
    <w:rsid w:val="00F16F90"/>
    <w:rsid w:val="00F172FD"/>
    <w:rsid w:val="00F17DED"/>
    <w:rsid w:val="00F17FFA"/>
    <w:rsid w:val="00F22257"/>
    <w:rsid w:val="00F23CE5"/>
    <w:rsid w:val="00F248A4"/>
    <w:rsid w:val="00F249FB"/>
    <w:rsid w:val="00F2519D"/>
    <w:rsid w:val="00F260E1"/>
    <w:rsid w:val="00F26E0D"/>
    <w:rsid w:val="00F3069C"/>
    <w:rsid w:val="00F30AD4"/>
    <w:rsid w:val="00F3210F"/>
    <w:rsid w:val="00F325A1"/>
    <w:rsid w:val="00F345B5"/>
    <w:rsid w:val="00F34C35"/>
    <w:rsid w:val="00F357F6"/>
    <w:rsid w:val="00F3589F"/>
    <w:rsid w:val="00F36CC2"/>
    <w:rsid w:val="00F3775D"/>
    <w:rsid w:val="00F37BFE"/>
    <w:rsid w:val="00F40CB9"/>
    <w:rsid w:val="00F410E9"/>
    <w:rsid w:val="00F435BF"/>
    <w:rsid w:val="00F43D1A"/>
    <w:rsid w:val="00F4443C"/>
    <w:rsid w:val="00F44EBA"/>
    <w:rsid w:val="00F44FF6"/>
    <w:rsid w:val="00F45BDD"/>
    <w:rsid w:val="00F4705F"/>
    <w:rsid w:val="00F47704"/>
    <w:rsid w:val="00F536A0"/>
    <w:rsid w:val="00F53D6B"/>
    <w:rsid w:val="00F56495"/>
    <w:rsid w:val="00F56F42"/>
    <w:rsid w:val="00F61792"/>
    <w:rsid w:val="00F621F2"/>
    <w:rsid w:val="00F62D01"/>
    <w:rsid w:val="00F64EDA"/>
    <w:rsid w:val="00F66C36"/>
    <w:rsid w:val="00F6717D"/>
    <w:rsid w:val="00F67354"/>
    <w:rsid w:val="00F67763"/>
    <w:rsid w:val="00F67DE4"/>
    <w:rsid w:val="00F70C3F"/>
    <w:rsid w:val="00F711A7"/>
    <w:rsid w:val="00F7236D"/>
    <w:rsid w:val="00F75019"/>
    <w:rsid w:val="00F7558D"/>
    <w:rsid w:val="00F755BA"/>
    <w:rsid w:val="00F75DD2"/>
    <w:rsid w:val="00F76133"/>
    <w:rsid w:val="00F80570"/>
    <w:rsid w:val="00F81F7A"/>
    <w:rsid w:val="00F83984"/>
    <w:rsid w:val="00F84EBE"/>
    <w:rsid w:val="00F8517E"/>
    <w:rsid w:val="00F853BF"/>
    <w:rsid w:val="00F85437"/>
    <w:rsid w:val="00F85FE5"/>
    <w:rsid w:val="00F86AA9"/>
    <w:rsid w:val="00F86B68"/>
    <w:rsid w:val="00F8769A"/>
    <w:rsid w:val="00F90C25"/>
    <w:rsid w:val="00F94950"/>
    <w:rsid w:val="00F97516"/>
    <w:rsid w:val="00FA05E8"/>
    <w:rsid w:val="00FA0C49"/>
    <w:rsid w:val="00FA107D"/>
    <w:rsid w:val="00FA3DEF"/>
    <w:rsid w:val="00FA4196"/>
    <w:rsid w:val="00FA4367"/>
    <w:rsid w:val="00FA5271"/>
    <w:rsid w:val="00FA5863"/>
    <w:rsid w:val="00FA5A16"/>
    <w:rsid w:val="00FA672F"/>
    <w:rsid w:val="00FA6C0F"/>
    <w:rsid w:val="00FB0BFE"/>
    <w:rsid w:val="00FB2E7C"/>
    <w:rsid w:val="00FB37B0"/>
    <w:rsid w:val="00FB772D"/>
    <w:rsid w:val="00FC062C"/>
    <w:rsid w:val="00FC0FDA"/>
    <w:rsid w:val="00FC1FD4"/>
    <w:rsid w:val="00FC263F"/>
    <w:rsid w:val="00FC3336"/>
    <w:rsid w:val="00FC4A31"/>
    <w:rsid w:val="00FC6383"/>
    <w:rsid w:val="00FC6924"/>
    <w:rsid w:val="00FC7EB4"/>
    <w:rsid w:val="00FD19FC"/>
    <w:rsid w:val="00FD2E38"/>
    <w:rsid w:val="00FD3482"/>
    <w:rsid w:val="00FD3745"/>
    <w:rsid w:val="00FD4B62"/>
    <w:rsid w:val="00FD55B3"/>
    <w:rsid w:val="00FD5926"/>
    <w:rsid w:val="00FE010D"/>
    <w:rsid w:val="00FE089E"/>
    <w:rsid w:val="00FE1918"/>
    <w:rsid w:val="00FE435E"/>
    <w:rsid w:val="00FE4540"/>
    <w:rsid w:val="00FE5872"/>
    <w:rsid w:val="00FE7134"/>
    <w:rsid w:val="00FF1289"/>
    <w:rsid w:val="00FF1905"/>
    <w:rsid w:val="00FF4C37"/>
    <w:rsid w:val="00FF72C5"/>
    <w:rsid w:val="00FF7B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84E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D0272"/>
    <w:pPr>
      <w:spacing w:after="200" w:line="276" w:lineRule="auto"/>
      <w:jc w:val="both"/>
    </w:pPr>
    <w:rPr>
      <w:rFonts w:ascii="Arial" w:eastAsia="Times New Roman" w:hAnsi="Arial"/>
      <w:sz w:val="22"/>
      <w:szCs w:val="22"/>
      <w:lang w:eastAsia="en-US"/>
    </w:rPr>
  </w:style>
  <w:style w:type="paragraph" w:styleId="berschrift1">
    <w:name w:val="heading 1"/>
    <w:basedOn w:val="Standard"/>
    <w:link w:val="berschrift1Zchn"/>
    <w:uiPriority w:val="99"/>
    <w:qFormat/>
    <w:rsid w:val="006A7F74"/>
    <w:pPr>
      <w:spacing w:before="100" w:beforeAutospacing="1" w:after="100" w:afterAutospacing="1" w:line="240" w:lineRule="auto"/>
      <w:jc w:val="left"/>
      <w:outlineLvl w:val="0"/>
    </w:pPr>
    <w:rPr>
      <w:rFonts w:ascii="Times New Roman" w:hAnsi="Times New Roman"/>
      <w:b/>
      <w:bCs/>
      <w:kern w:val="36"/>
      <w:sz w:val="48"/>
      <w:szCs w:val="48"/>
      <w:lang w:eastAsia="de-DE"/>
    </w:rPr>
  </w:style>
  <w:style w:type="paragraph" w:styleId="berschrift2">
    <w:name w:val="heading 2"/>
    <w:basedOn w:val="Standard"/>
    <w:next w:val="Standard"/>
    <w:link w:val="berschrift2Zchn"/>
    <w:uiPriority w:val="9"/>
    <w:unhideWhenUsed/>
    <w:qFormat/>
    <w:locked/>
    <w:rsid w:val="00A040D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berschrift3">
    <w:name w:val="heading 3"/>
    <w:basedOn w:val="Standard"/>
    <w:next w:val="Standard"/>
    <w:link w:val="berschrift3Zchn"/>
    <w:semiHidden/>
    <w:unhideWhenUsed/>
    <w:qFormat/>
    <w:locked/>
    <w:rsid w:val="001D292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6A7F74"/>
    <w:rPr>
      <w:rFonts w:ascii="Times New Roman" w:hAnsi="Times New Roman" w:cs="Times New Roman"/>
      <w:b/>
      <w:bCs/>
      <w:kern w:val="36"/>
      <w:sz w:val="48"/>
      <w:szCs w:val="48"/>
      <w:lang w:eastAsia="de-DE"/>
    </w:rPr>
  </w:style>
  <w:style w:type="paragraph" w:customStyle="1" w:styleId="ListParagraph1">
    <w:name w:val="List Paragraph1"/>
    <w:basedOn w:val="Standard"/>
    <w:qFormat/>
    <w:rsid w:val="003D0272"/>
  </w:style>
  <w:style w:type="character" w:styleId="Hyperlink">
    <w:name w:val="Hyperlink"/>
    <w:uiPriority w:val="99"/>
    <w:rsid w:val="003D0272"/>
    <w:rPr>
      <w:rFonts w:cs="Times New Roman"/>
      <w:color w:val="0000FF"/>
      <w:u w:val="single"/>
    </w:rPr>
  </w:style>
  <w:style w:type="paragraph" w:customStyle="1" w:styleId="einzug-1">
    <w:name w:val="einzug-1"/>
    <w:basedOn w:val="Standard"/>
    <w:next w:val="Standard"/>
    <w:link w:val="einzug-1Char"/>
    <w:uiPriority w:val="99"/>
    <w:rsid w:val="003D0272"/>
    <w:pPr>
      <w:numPr>
        <w:numId w:val="1"/>
      </w:numPr>
      <w:spacing w:after="0" w:line="240" w:lineRule="auto"/>
    </w:pPr>
    <w:rPr>
      <w:color w:val="000000"/>
      <w:sz w:val="24"/>
      <w:szCs w:val="20"/>
      <w:lang w:eastAsia="de-DE"/>
    </w:rPr>
  </w:style>
  <w:style w:type="character" w:customStyle="1" w:styleId="einzug-1Char">
    <w:name w:val="einzug-1 Char"/>
    <w:link w:val="einzug-1"/>
    <w:uiPriority w:val="99"/>
    <w:locked/>
    <w:rsid w:val="003D0272"/>
    <w:rPr>
      <w:rFonts w:ascii="Arial" w:eastAsia="Times New Roman" w:hAnsi="Arial"/>
      <w:color w:val="000000"/>
      <w:sz w:val="24"/>
    </w:rPr>
  </w:style>
  <w:style w:type="character" w:styleId="HTMLZitat">
    <w:name w:val="HTML Cite"/>
    <w:uiPriority w:val="99"/>
    <w:semiHidden/>
    <w:rsid w:val="003D0272"/>
    <w:rPr>
      <w:rFonts w:cs="Times New Roman"/>
      <w:i/>
    </w:rPr>
  </w:style>
  <w:style w:type="paragraph" w:styleId="Listenabsatz">
    <w:name w:val="List Paragraph"/>
    <w:basedOn w:val="Standard"/>
    <w:link w:val="ListenabsatzZchn"/>
    <w:uiPriority w:val="1"/>
    <w:qFormat/>
    <w:rsid w:val="00241D94"/>
    <w:pPr>
      <w:contextualSpacing/>
    </w:pPr>
    <w:rPr>
      <w:rFonts w:eastAsia="Calibri"/>
    </w:rPr>
  </w:style>
  <w:style w:type="character" w:styleId="BesuchterLink">
    <w:name w:val="FollowedHyperlink"/>
    <w:uiPriority w:val="99"/>
    <w:semiHidden/>
    <w:rsid w:val="00CD3EF1"/>
    <w:rPr>
      <w:rFonts w:cs="Times New Roman"/>
      <w:color w:val="800080"/>
      <w:u w:val="single"/>
    </w:rPr>
  </w:style>
  <w:style w:type="character" w:customStyle="1" w:styleId="NichtaufgelsteErwhnung1">
    <w:name w:val="Nicht aufgelöste Erwähnung1"/>
    <w:uiPriority w:val="99"/>
    <w:semiHidden/>
    <w:rsid w:val="00CD7B95"/>
    <w:rPr>
      <w:rFonts w:cs="Times New Roman"/>
      <w:color w:val="605E5C"/>
      <w:shd w:val="clear" w:color="auto" w:fill="E1DFDD"/>
    </w:rPr>
  </w:style>
  <w:style w:type="paragraph" w:customStyle="1" w:styleId="Liste-KonkretisierteKompetenz">
    <w:name w:val="Liste-KonkretisierteKompetenz"/>
    <w:basedOn w:val="Standard"/>
    <w:link w:val="Liste-KonkretisierteKompetenzZchn"/>
    <w:qFormat/>
    <w:rsid w:val="00663311"/>
    <w:pPr>
      <w:keepLines/>
      <w:numPr>
        <w:numId w:val="2"/>
      </w:numPr>
      <w:spacing w:after="120"/>
      <w:ind w:left="714" w:hanging="357"/>
    </w:pPr>
    <w:rPr>
      <w:rFonts w:eastAsia="Calibri"/>
      <w:sz w:val="24"/>
    </w:rPr>
  </w:style>
  <w:style w:type="character" w:customStyle="1" w:styleId="Liste-KonkretisierteKompetenzZchn">
    <w:name w:val="Liste-KonkretisierteKompetenz Zchn"/>
    <w:link w:val="Liste-KonkretisierteKompetenz"/>
    <w:locked/>
    <w:rsid w:val="00663311"/>
    <w:rPr>
      <w:rFonts w:ascii="Arial" w:hAnsi="Arial"/>
      <w:sz w:val="24"/>
      <w:szCs w:val="22"/>
      <w:lang w:eastAsia="en-US"/>
    </w:rPr>
  </w:style>
  <w:style w:type="paragraph" w:styleId="Kopfzeile">
    <w:name w:val="header"/>
    <w:basedOn w:val="Standard"/>
    <w:link w:val="KopfzeileZchn"/>
    <w:uiPriority w:val="99"/>
    <w:rsid w:val="00CB2081"/>
    <w:pPr>
      <w:tabs>
        <w:tab w:val="center" w:pos="4536"/>
        <w:tab w:val="right" w:pos="9072"/>
      </w:tabs>
      <w:spacing w:after="0" w:line="240" w:lineRule="auto"/>
    </w:pPr>
  </w:style>
  <w:style w:type="character" w:customStyle="1" w:styleId="KopfzeileZchn">
    <w:name w:val="Kopfzeile Zchn"/>
    <w:link w:val="Kopfzeile"/>
    <w:uiPriority w:val="99"/>
    <w:locked/>
    <w:rsid w:val="00CB2081"/>
    <w:rPr>
      <w:rFonts w:ascii="Arial" w:hAnsi="Arial" w:cs="Times New Roman"/>
    </w:rPr>
  </w:style>
  <w:style w:type="paragraph" w:styleId="Fuzeile">
    <w:name w:val="footer"/>
    <w:basedOn w:val="Standard"/>
    <w:link w:val="FuzeileZchn"/>
    <w:uiPriority w:val="99"/>
    <w:rsid w:val="00CB2081"/>
    <w:pPr>
      <w:tabs>
        <w:tab w:val="center" w:pos="4536"/>
        <w:tab w:val="right" w:pos="9072"/>
      </w:tabs>
      <w:spacing w:after="0" w:line="240" w:lineRule="auto"/>
    </w:pPr>
  </w:style>
  <w:style w:type="character" w:customStyle="1" w:styleId="FuzeileZchn">
    <w:name w:val="Fußzeile Zchn"/>
    <w:link w:val="Fuzeile"/>
    <w:uiPriority w:val="99"/>
    <w:locked/>
    <w:rsid w:val="00CB2081"/>
    <w:rPr>
      <w:rFonts w:ascii="Arial" w:hAnsi="Arial" w:cs="Times New Roman"/>
    </w:rPr>
  </w:style>
  <w:style w:type="character" w:customStyle="1" w:styleId="NichtaufgelsteErwhnung2">
    <w:name w:val="Nicht aufgelöste Erwähnung2"/>
    <w:uiPriority w:val="99"/>
    <w:semiHidden/>
    <w:unhideWhenUsed/>
    <w:rsid w:val="00C17F52"/>
    <w:rPr>
      <w:color w:val="605E5C"/>
      <w:shd w:val="clear" w:color="auto" w:fill="E1DFDD"/>
    </w:rPr>
  </w:style>
  <w:style w:type="character" w:styleId="Kommentarzeichen">
    <w:name w:val="annotation reference"/>
    <w:basedOn w:val="Absatz-Standardschriftart"/>
    <w:uiPriority w:val="99"/>
    <w:semiHidden/>
    <w:unhideWhenUsed/>
    <w:rsid w:val="008F5DE2"/>
    <w:rPr>
      <w:sz w:val="16"/>
      <w:szCs w:val="16"/>
    </w:rPr>
  </w:style>
  <w:style w:type="paragraph" w:styleId="Kommentartext">
    <w:name w:val="annotation text"/>
    <w:basedOn w:val="Standard"/>
    <w:link w:val="KommentartextZchn"/>
    <w:uiPriority w:val="99"/>
    <w:unhideWhenUsed/>
    <w:rsid w:val="008F5DE2"/>
    <w:pPr>
      <w:spacing w:line="240" w:lineRule="auto"/>
    </w:pPr>
    <w:rPr>
      <w:sz w:val="20"/>
      <w:szCs w:val="20"/>
    </w:rPr>
  </w:style>
  <w:style w:type="character" w:customStyle="1" w:styleId="KommentartextZchn">
    <w:name w:val="Kommentartext Zchn"/>
    <w:basedOn w:val="Absatz-Standardschriftart"/>
    <w:link w:val="Kommentartext"/>
    <w:uiPriority w:val="99"/>
    <w:rsid w:val="008F5DE2"/>
    <w:rPr>
      <w:rFonts w:ascii="Arial" w:eastAsia="Times New Roman" w:hAnsi="Arial"/>
      <w:lang w:eastAsia="en-US"/>
    </w:rPr>
  </w:style>
  <w:style w:type="paragraph" w:styleId="Kommentarthema">
    <w:name w:val="annotation subject"/>
    <w:basedOn w:val="Kommentartext"/>
    <w:next w:val="Kommentartext"/>
    <w:link w:val="KommentarthemaZchn"/>
    <w:uiPriority w:val="99"/>
    <w:semiHidden/>
    <w:unhideWhenUsed/>
    <w:rsid w:val="008F5DE2"/>
    <w:rPr>
      <w:b/>
      <w:bCs/>
    </w:rPr>
  </w:style>
  <w:style w:type="character" w:customStyle="1" w:styleId="KommentarthemaZchn">
    <w:name w:val="Kommentarthema Zchn"/>
    <w:basedOn w:val="KommentartextZchn"/>
    <w:link w:val="Kommentarthema"/>
    <w:uiPriority w:val="99"/>
    <w:semiHidden/>
    <w:rsid w:val="008F5DE2"/>
    <w:rPr>
      <w:rFonts w:ascii="Arial" w:eastAsia="Times New Roman" w:hAnsi="Arial"/>
      <w:b/>
      <w:bCs/>
      <w:lang w:eastAsia="en-US"/>
    </w:rPr>
  </w:style>
  <w:style w:type="paragraph" w:styleId="Sprechblasentext">
    <w:name w:val="Balloon Text"/>
    <w:basedOn w:val="Standard"/>
    <w:link w:val="SprechblasentextZchn"/>
    <w:uiPriority w:val="99"/>
    <w:semiHidden/>
    <w:unhideWhenUsed/>
    <w:rsid w:val="008F5DE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F5DE2"/>
    <w:rPr>
      <w:rFonts w:ascii="Tahoma" w:eastAsia="Times New Roman" w:hAnsi="Tahoma" w:cs="Tahoma"/>
      <w:sz w:val="16"/>
      <w:szCs w:val="16"/>
      <w:lang w:eastAsia="en-US"/>
    </w:rPr>
  </w:style>
  <w:style w:type="character" w:customStyle="1" w:styleId="NichtaufgelsteErwhnung3">
    <w:name w:val="Nicht aufgelöste Erwähnung3"/>
    <w:basedOn w:val="Absatz-Standardschriftart"/>
    <w:uiPriority w:val="99"/>
    <w:semiHidden/>
    <w:unhideWhenUsed/>
    <w:rsid w:val="00A3137B"/>
    <w:rPr>
      <w:color w:val="605E5C"/>
      <w:shd w:val="clear" w:color="auto" w:fill="E1DFDD"/>
    </w:rPr>
  </w:style>
  <w:style w:type="character" w:customStyle="1" w:styleId="ListLabel6">
    <w:name w:val="ListLabel 6"/>
    <w:qFormat/>
    <w:rsid w:val="00FF7B95"/>
    <w:rPr>
      <w:rFonts w:cs="Courier New"/>
    </w:rPr>
  </w:style>
  <w:style w:type="character" w:customStyle="1" w:styleId="article-headingkicker">
    <w:name w:val="article-heading__kicker"/>
    <w:basedOn w:val="Absatz-Standardschriftart"/>
    <w:rsid w:val="006F4B53"/>
  </w:style>
  <w:style w:type="character" w:customStyle="1" w:styleId="visually-hidden">
    <w:name w:val="visually-hidden"/>
    <w:basedOn w:val="Absatz-Standardschriftart"/>
    <w:rsid w:val="006F4B53"/>
  </w:style>
  <w:style w:type="character" w:customStyle="1" w:styleId="article-headingtitle">
    <w:name w:val="article-heading__title"/>
    <w:basedOn w:val="Absatz-Standardschriftart"/>
    <w:rsid w:val="006F4B53"/>
  </w:style>
  <w:style w:type="character" w:customStyle="1" w:styleId="ListLabel1">
    <w:name w:val="ListLabel 1"/>
    <w:qFormat/>
    <w:rsid w:val="00590A9D"/>
    <w:rPr>
      <w:rFonts w:cs="Courier New"/>
    </w:rPr>
  </w:style>
  <w:style w:type="character" w:customStyle="1" w:styleId="berschrift2Zchn">
    <w:name w:val="Überschrift 2 Zchn"/>
    <w:basedOn w:val="Absatz-Standardschriftart"/>
    <w:link w:val="berschrift2"/>
    <w:uiPriority w:val="9"/>
    <w:rsid w:val="00A040D2"/>
    <w:rPr>
      <w:rFonts w:asciiTheme="majorHAnsi" w:eastAsiaTheme="majorEastAsia" w:hAnsiTheme="majorHAnsi" w:cstheme="majorBidi"/>
      <w:color w:val="365F91" w:themeColor="accent1" w:themeShade="BF"/>
      <w:sz w:val="26"/>
      <w:szCs w:val="26"/>
      <w:lang w:eastAsia="en-US"/>
    </w:rPr>
  </w:style>
  <w:style w:type="paragraph" w:customStyle="1" w:styleId="ListParagraph2">
    <w:name w:val="List Paragraph2"/>
    <w:basedOn w:val="Standard"/>
    <w:uiPriority w:val="34"/>
    <w:qFormat/>
    <w:rsid w:val="007347AA"/>
  </w:style>
  <w:style w:type="table" w:customStyle="1" w:styleId="Tabellengitternetz">
    <w:name w:val="Tabellengitternetz"/>
    <w:basedOn w:val="NormaleTabelle"/>
    <w:uiPriority w:val="59"/>
    <w:rsid w:val="004964A0"/>
    <w:rPr>
      <w:rFonts w:eastAsia="Times New Roman" w:cs="Calibri"/>
    </w:rPr>
    <w:tblPr/>
  </w:style>
  <w:style w:type="character" w:customStyle="1" w:styleId="NichtaufgelsteErwhnung4">
    <w:name w:val="Nicht aufgelöste Erwähnung4"/>
    <w:basedOn w:val="Absatz-Standardschriftart"/>
    <w:uiPriority w:val="99"/>
    <w:semiHidden/>
    <w:unhideWhenUsed/>
    <w:rsid w:val="00571F93"/>
    <w:rPr>
      <w:color w:val="605E5C"/>
      <w:shd w:val="clear" w:color="auto" w:fill="E1DFDD"/>
    </w:rPr>
  </w:style>
  <w:style w:type="paragraph" w:styleId="berarbeitung">
    <w:name w:val="Revision"/>
    <w:hidden/>
    <w:uiPriority w:val="99"/>
    <w:semiHidden/>
    <w:rsid w:val="00757852"/>
    <w:rPr>
      <w:rFonts w:ascii="Arial" w:eastAsia="Times New Roman" w:hAnsi="Arial"/>
      <w:sz w:val="22"/>
      <w:szCs w:val="22"/>
      <w:lang w:eastAsia="en-US"/>
    </w:rPr>
  </w:style>
  <w:style w:type="character" w:styleId="Hervorhebung">
    <w:name w:val="Emphasis"/>
    <w:basedOn w:val="Absatz-Standardschriftart"/>
    <w:uiPriority w:val="20"/>
    <w:qFormat/>
    <w:locked/>
    <w:rsid w:val="009120FE"/>
    <w:rPr>
      <w:i/>
      <w:iCs/>
    </w:rPr>
  </w:style>
  <w:style w:type="character" w:customStyle="1" w:styleId="ListLabel22">
    <w:name w:val="ListLabel 22"/>
    <w:uiPriority w:val="99"/>
    <w:rsid w:val="008B08F9"/>
  </w:style>
  <w:style w:type="paragraph" w:customStyle="1" w:styleId="UVVereinbarungenb">
    <w:name w:val="UV Vereinbarungen Üb"/>
    <w:basedOn w:val="Standard"/>
    <w:qFormat/>
    <w:rsid w:val="00653DDB"/>
    <w:pPr>
      <w:spacing w:before="240" w:after="120" w:line="240" w:lineRule="auto"/>
      <w:jc w:val="left"/>
    </w:pPr>
    <w:rPr>
      <w:rFonts w:eastAsiaTheme="minorHAnsi" w:cs="Arial"/>
      <w:bCs/>
      <w:i/>
      <w:iCs/>
      <w:lang w:eastAsia="de-DE"/>
    </w:rPr>
  </w:style>
  <w:style w:type="paragraph" w:customStyle="1" w:styleId="UVVereinbarungenbfront">
    <w:name w:val="UV Vereinbarungen Üb_front"/>
    <w:basedOn w:val="UVVereinbarungenb"/>
    <w:qFormat/>
    <w:rsid w:val="00653DDB"/>
    <w:pPr>
      <w:spacing w:before="60"/>
    </w:pPr>
  </w:style>
  <w:style w:type="paragraph" w:customStyle="1" w:styleId="UVVereinbarungenListe">
    <w:name w:val="UV Vereinbarungen _Liste"/>
    <w:basedOn w:val="Standard"/>
    <w:qFormat/>
    <w:rsid w:val="00653DDB"/>
    <w:pPr>
      <w:spacing w:before="120" w:after="60" w:line="240" w:lineRule="auto"/>
      <w:ind w:left="453" w:hanging="215"/>
      <w:jc w:val="left"/>
    </w:pPr>
    <w:rPr>
      <w:rFonts w:cs="Arial"/>
      <w:lang w:eastAsia="de-DE"/>
    </w:rPr>
  </w:style>
  <w:style w:type="paragraph" w:customStyle="1" w:styleId="UVKEfront">
    <w:name w:val="UV üKE_front"/>
    <w:basedOn w:val="Standard"/>
    <w:qFormat/>
    <w:rsid w:val="00A456C5"/>
    <w:pPr>
      <w:spacing w:before="60" w:after="60" w:line="240" w:lineRule="auto"/>
      <w:ind w:left="509" w:hanging="509"/>
      <w:jc w:val="left"/>
    </w:pPr>
    <w:rPr>
      <w:rFonts w:cs="Arial"/>
      <w:lang w:eastAsia="de-DE"/>
    </w:rPr>
  </w:style>
  <w:style w:type="paragraph" w:customStyle="1" w:styleId="UVKEListe">
    <w:name w:val="UV üKE_Liste"/>
    <w:basedOn w:val="Standard"/>
    <w:qFormat/>
    <w:rsid w:val="00A456C5"/>
    <w:pPr>
      <w:tabs>
        <w:tab w:val="left" w:pos="2736"/>
      </w:tabs>
      <w:spacing w:before="120" w:after="60" w:line="240" w:lineRule="auto"/>
      <w:ind w:left="510" w:hanging="510"/>
      <w:jc w:val="left"/>
    </w:pPr>
    <w:rPr>
      <w:rFonts w:cs="Arial"/>
      <w:lang w:eastAsia="de-DE"/>
    </w:rPr>
  </w:style>
  <w:style w:type="paragraph" w:customStyle="1" w:styleId="UVKEfacette">
    <w:name w:val="UV üKE_facette"/>
    <w:basedOn w:val="Listenabsatz"/>
    <w:qFormat/>
    <w:rsid w:val="00A456C5"/>
    <w:pPr>
      <w:tabs>
        <w:tab w:val="num" w:pos="360"/>
      </w:tabs>
      <w:spacing w:before="60" w:after="60" w:line="240" w:lineRule="auto"/>
      <w:ind w:left="369" w:hanging="284"/>
      <w:contextualSpacing w:val="0"/>
      <w:jc w:val="left"/>
    </w:pPr>
    <w:rPr>
      <w:rFonts w:eastAsia="Times New Roman" w:cs="Arial"/>
      <w:lang w:eastAsia="de-DE"/>
    </w:rPr>
  </w:style>
  <w:style w:type="paragraph" w:styleId="Textkrper">
    <w:name w:val="Body Text"/>
    <w:basedOn w:val="Standard"/>
    <w:link w:val="TextkrperZchn"/>
    <w:uiPriority w:val="1"/>
    <w:qFormat/>
    <w:rsid w:val="00277B87"/>
    <w:pPr>
      <w:widowControl w:val="0"/>
      <w:autoSpaceDE w:val="0"/>
      <w:autoSpaceDN w:val="0"/>
      <w:spacing w:after="0" w:line="240" w:lineRule="auto"/>
      <w:jc w:val="left"/>
    </w:pPr>
    <w:rPr>
      <w:rFonts w:eastAsia="Arial" w:cs="Arial"/>
      <w:sz w:val="24"/>
      <w:szCs w:val="24"/>
    </w:rPr>
  </w:style>
  <w:style w:type="character" w:customStyle="1" w:styleId="TextkrperZchn">
    <w:name w:val="Textkörper Zchn"/>
    <w:basedOn w:val="Absatz-Standardschriftart"/>
    <w:link w:val="Textkrper"/>
    <w:uiPriority w:val="1"/>
    <w:rsid w:val="00277B87"/>
    <w:rPr>
      <w:rFonts w:ascii="Arial" w:eastAsia="Arial" w:hAnsi="Arial" w:cs="Arial"/>
      <w:sz w:val="24"/>
      <w:szCs w:val="24"/>
      <w:lang w:eastAsia="en-US"/>
    </w:rPr>
  </w:style>
  <w:style w:type="character" w:customStyle="1" w:styleId="ListenabsatzZchn">
    <w:name w:val="Listenabsatz Zchn"/>
    <w:basedOn w:val="Absatz-Standardschriftart"/>
    <w:link w:val="Listenabsatz"/>
    <w:uiPriority w:val="1"/>
    <w:rsid w:val="00D93AA5"/>
    <w:rPr>
      <w:rFonts w:ascii="Arial" w:hAnsi="Arial"/>
      <w:sz w:val="22"/>
      <w:szCs w:val="22"/>
      <w:lang w:eastAsia="en-US"/>
    </w:rPr>
  </w:style>
  <w:style w:type="character" w:customStyle="1" w:styleId="berschrift3Zchn">
    <w:name w:val="Überschrift 3 Zchn"/>
    <w:basedOn w:val="Absatz-Standardschriftart"/>
    <w:link w:val="berschrift3"/>
    <w:semiHidden/>
    <w:rsid w:val="001D292D"/>
    <w:rPr>
      <w:rFonts w:asciiTheme="majorHAnsi" w:eastAsiaTheme="majorEastAsia" w:hAnsiTheme="majorHAnsi" w:cstheme="majorBidi"/>
      <w:color w:val="243F60" w:themeColor="accent1" w:themeShade="7F"/>
      <w:sz w:val="24"/>
      <w:szCs w:val="24"/>
      <w:lang w:eastAsia="en-US"/>
    </w:rPr>
  </w:style>
  <w:style w:type="character" w:customStyle="1" w:styleId="NichtaufgelsteErwhnung5">
    <w:name w:val="Nicht aufgelöste Erwähnung5"/>
    <w:basedOn w:val="Absatz-Standardschriftart"/>
    <w:uiPriority w:val="99"/>
    <w:semiHidden/>
    <w:unhideWhenUsed/>
    <w:rsid w:val="00B821FB"/>
    <w:rPr>
      <w:color w:val="605E5C"/>
      <w:shd w:val="clear" w:color="auto" w:fill="E1DFDD"/>
    </w:rPr>
  </w:style>
  <w:style w:type="paragraph" w:customStyle="1" w:styleId="UVuListe">
    <w:name w:val="UV_uListe"/>
    <w:basedOn w:val="Standard"/>
    <w:rsid w:val="004F300C"/>
    <w:pPr>
      <w:widowControl w:val="0"/>
      <w:numPr>
        <w:numId w:val="5"/>
      </w:numPr>
      <w:autoSpaceDN w:val="0"/>
      <w:spacing w:after="60" w:line="240" w:lineRule="auto"/>
      <w:ind w:left="170" w:hanging="170"/>
      <w:jc w:val="left"/>
      <w:textAlignment w:val="baseline"/>
    </w:pPr>
    <w:rPr>
      <w:rFonts w:cs="Arial"/>
      <w:iCs/>
      <w:sz w:val="18"/>
      <w:szCs w:val="18"/>
      <w:lang w:eastAsia="de-DE"/>
    </w:rPr>
  </w:style>
  <w:style w:type="numbering" w:customStyle="1" w:styleId="WWNum3a">
    <w:name w:val="WWNum3a"/>
    <w:basedOn w:val="KeineListe"/>
    <w:rsid w:val="004F300C"/>
    <w:pPr>
      <w:numPr>
        <w:numId w:val="5"/>
      </w:numPr>
    </w:pPr>
  </w:style>
  <w:style w:type="character" w:customStyle="1" w:styleId="NichtaufgelsteErwhnung6">
    <w:name w:val="Nicht aufgelöste Erwähnung6"/>
    <w:basedOn w:val="Absatz-Standardschriftart"/>
    <w:uiPriority w:val="99"/>
    <w:semiHidden/>
    <w:unhideWhenUsed/>
    <w:rsid w:val="009464BB"/>
    <w:rPr>
      <w:color w:val="605E5C"/>
      <w:shd w:val="clear" w:color="auto" w:fill="E1DFDD"/>
    </w:rPr>
  </w:style>
  <w:style w:type="character" w:customStyle="1" w:styleId="hgkelc">
    <w:name w:val="hgkelc"/>
    <w:basedOn w:val="Absatz-Standardschriftart"/>
    <w:rsid w:val="001B7D4B"/>
  </w:style>
  <w:style w:type="character" w:customStyle="1" w:styleId="NichtaufgelsteErwhnung7">
    <w:name w:val="Nicht aufgelöste Erwähnung7"/>
    <w:basedOn w:val="Absatz-Standardschriftart"/>
    <w:uiPriority w:val="99"/>
    <w:semiHidden/>
    <w:unhideWhenUsed/>
    <w:rsid w:val="00E02375"/>
    <w:rPr>
      <w:color w:val="605E5C"/>
      <w:shd w:val="clear" w:color="auto" w:fill="E1DFDD"/>
    </w:rPr>
  </w:style>
  <w:style w:type="character" w:customStyle="1" w:styleId="NichtaufgelsteErwhnung8">
    <w:name w:val="Nicht aufgelöste Erwähnung8"/>
    <w:basedOn w:val="Absatz-Standardschriftart"/>
    <w:uiPriority w:val="99"/>
    <w:semiHidden/>
    <w:unhideWhenUsed/>
    <w:rsid w:val="001C3970"/>
    <w:rPr>
      <w:color w:val="605E5C"/>
      <w:shd w:val="clear" w:color="auto" w:fill="E1DFDD"/>
    </w:rPr>
  </w:style>
  <w:style w:type="character" w:styleId="NichtaufgelsteErwhnung">
    <w:name w:val="Unresolved Mention"/>
    <w:basedOn w:val="Absatz-Standardschriftart"/>
    <w:uiPriority w:val="99"/>
    <w:semiHidden/>
    <w:unhideWhenUsed/>
    <w:rsid w:val="008077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369899">
      <w:bodyDiv w:val="1"/>
      <w:marLeft w:val="0"/>
      <w:marRight w:val="0"/>
      <w:marTop w:val="0"/>
      <w:marBottom w:val="0"/>
      <w:divBdr>
        <w:top w:val="none" w:sz="0" w:space="0" w:color="auto"/>
        <w:left w:val="none" w:sz="0" w:space="0" w:color="auto"/>
        <w:bottom w:val="none" w:sz="0" w:space="0" w:color="auto"/>
        <w:right w:val="none" w:sz="0" w:space="0" w:color="auto"/>
      </w:divBdr>
    </w:div>
    <w:div w:id="692919301">
      <w:bodyDiv w:val="1"/>
      <w:marLeft w:val="0"/>
      <w:marRight w:val="0"/>
      <w:marTop w:val="0"/>
      <w:marBottom w:val="0"/>
      <w:divBdr>
        <w:top w:val="none" w:sz="0" w:space="0" w:color="auto"/>
        <w:left w:val="none" w:sz="0" w:space="0" w:color="auto"/>
        <w:bottom w:val="none" w:sz="0" w:space="0" w:color="auto"/>
        <w:right w:val="none" w:sz="0" w:space="0" w:color="auto"/>
      </w:divBdr>
    </w:div>
    <w:div w:id="991636932">
      <w:bodyDiv w:val="1"/>
      <w:marLeft w:val="0"/>
      <w:marRight w:val="0"/>
      <w:marTop w:val="0"/>
      <w:marBottom w:val="0"/>
      <w:divBdr>
        <w:top w:val="none" w:sz="0" w:space="0" w:color="auto"/>
        <w:left w:val="none" w:sz="0" w:space="0" w:color="auto"/>
        <w:bottom w:val="none" w:sz="0" w:space="0" w:color="auto"/>
        <w:right w:val="none" w:sz="0" w:space="0" w:color="auto"/>
      </w:divBdr>
    </w:div>
    <w:div w:id="997610040">
      <w:bodyDiv w:val="1"/>
      <w:marLeft w:val="0"/>
      <w:marRight w:val="0"/>
      <w:marTop w:val="0"/>
      <w:marBottom w:val="0"/>
      <w:divBdr>
        <w:top w:val="none" w:sz="0" w:space="0" w:color="auto"/>
        <w:left w:val="none" w:sz="0" w:space="0" w:color="auto"/>
        <w:bottom w:val="none" w:sz="0" w:space="0" w:color="auto"/>
        <w:right w:val="none" w:sz="0" w:space="0" w:color="auto"/>
      </w:divBdr>
    </w:div>
    <w:div w:id="1035425024">
      <w:bodyDiv w:val="1"/>
      <w:marLeft w:val="0"/>
      <w:marRight w:val="0"/>
      <w:marTop w:val="0"/>
      <w:marBottom w:val="0"/>
      <w:divBdr>
        <w:top w:val="none" w:sz="0" w:space="0" w:color="auto"/>
        <w:left w:val="none" w:sz="0" w:space="0" w:color="auto"/>
        <w:bottom w:val="none" w:sz="0" w:space="0" w:color="auto"/>
        <w:right w:val="none" w:sz="0" w:space="0" w:color="auto"/>
      </w:divBdr>
      <w:divsChild>
        <w:div w:id="719129796">
          <w:marLeft w:val="0"/>
          <w:marRight w:val="0"/>
          <w:marTop w:val="0"/>
          <w:marBottom w:val="0"/>
          <w:divBdr>
            <w:top w:val="none" w:sz="0" w:space="0" w:color="auto"/>
            <w:left w:val="none" w:sz="0" w:space="0" w:color="auto"/>
            <w:bottom w:val="none" w:sz="0" w:space="0" w:color="auto"/>
            <w:right w:val="none" w:sz="0" w:space="0" w:color="auto"/>
          </w:divBdr>
        </w:div>
      </w:divsChild>
    </w:div>
    <w:div w:id="1324434150">
      <w:bodyDiv w:val="1"/>
      <w:marLeft w:val="0"/>
      <w:marRight w:val="0"/>
      <w:marTop w:val="0"/>
      <w:marBottom w:val="0"/>
      <w:divBdr>
        <w:top w:val="none" w:sz="0" w:space="0" w:color="auto"/>
        <w:left w:val="none" w:sz="0" w:space="0" w:color="auto"/>
        <w:bottom w:val="none" w:sz="0" w:space="0" w:color="auto"/>
        <w:right w:val="none" w:sz="0" w:space="0" w:color="auto"/>
      </w:divBdr>
    </w:div>
    <w:div w:id="1511917396">
      <w:bodyDiv w:val="1"/>
      <w:marLeft w:val="0"/>
      <w:marRight w:val="0"/>
      <w:marTop w:val="0"/>
      <w:marBottom w:val="0"/>
      <w:divBdr>
        <w:top w:val="none" w:sz="0" w:space="0" w:color="auto"/>
        <w:left w:val="none" w:sz="0" w:space="0" w:color="auto"/>
        <w:bottom w:val="none" w:sz="0" w:space="0" w:color="auto"/>
        <w:right w:val="none" w:sz="0" w:space="0" w:color="auto"/>
      </w:divBdr>
    </w:div>
    <w:div w:id="1526360944">
      <w:marLeft w:val="0"/>
      <w:marRight w:val="0"/>
      <w:marTop w:val="0"/>
      <w:marBottom w:val="0"/>
      <w:divBdr>
        <w:top w:val="none" w:sz="0" w:space="0" w:color="auto"/>
        <w:left w:val="none" w:sz="0" w:space="0" w:color="auto"/>
        <w:bottom w:val="none" w:sz="0" w:space="0" w:color="auto"/>
        <w:right w:val="none" w:sz="0" w:space="0" w:color="auto"/>
      </w:divBdr>
    </w:div>
    <w:div w:id="1784420876">
      <w:bodyDiv w:val="1"/>
      <w:marLeft w:val="0"/>
      <w:marRight w:val="0"/>
      <w:marTop w:val="0"/>
      <w:marBottom w:val="0"/>
      <w:divBdr>
        <w:top w:val="none" w:sz="0" w:space="0" w:color="auto"/>
        <w:left w:val="none" w:sz="0" w:space="0" w:color="auto"/>
        <w:bottom w:val="none" w:sz="0" w:space="0" w:color="auto"/>
        <w:right w:val="none" w:sz="0" w:space="0" w:color="auto"/>
      </w:divBdr>
    </w:div>
    <w:div w:id="2032298407">
      <w:bodyDiv w:val="1"/>
      <w:marLeft w:val="0"/>
      <w:marRight w:val="0"/>
      <w:marTop w:val="0"/>
      <w:marBottom w:val="0"/>
      <w:divBdr>
        <w:top w:val="none" w:sz="0" w:space="0" w:color="auto"/>
        <w:left w:val="none" w:sz="0" w:space="0" w:color="auto"/>
        <w:bottom w:val="none" w:sz="0" w:space="0" w:color="auto"/>
        <w:right w:val="none" w:sz="0" w:space="0" w:color="auto"/>
      </w:divBdr>
    </w:div>
    <w:div w:id="2091849725">
      <w:bodyDiv w:val="1"/>
      <w:marLeft w:val="0"/>
      <w:marRight w:val="0"/>
      <w:marTop w:val="0"/>
      <w:marBottom w:val="0"/>
      <w:divBdr>
        <w:top w:val="none" w:sz="0" w:space="0" w:color="auto"/>
        <w:left w:val="none" w:sz="0" w:space="0" w:color="auto"/>
        <w:bottom w:val="none" w:sz="0" w:space="0" w:color="auto"/>
        <w:right w:val="none" w:sz="0" w:space="0" w:color="auto"/>
      </w:divBdr>
    </w:div>
    <w:div w:id="2092660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chulentwicklung.nrw.de/materialdatenbank/material/view/6064" TargetMode="External"/><Relationship Id="rId18" Type="http://schemas.openxmlformats.org/officeDocument/2006/relationships/hyperlink" Target="https://www.schulentwicklung.nrw.de/materialdatenbank/material/view/6064" TargetMode="External"/><Relationship Id="rId26" Type="http://schemas.openxmlformats.org/officeDocument/2006/relationships/hyperlink" Target="https://www.u-helmich.de/che/Q2/kunststoffe/polymerisation-01.html" TargetMode="External"/><Relationship Id="rId39"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kappenberg.com/akminilabor/apps/dq_it/ethenmitbrom/ethenmitbrom.html" TargetMode="External"/><Relationship Id="rId34" Type="http://schemas.openxmlformats.org/officeDocument/2006/relationships/hyperlink" Target="https://www.schulentwicklung.nrw.de/materialdatenbank/material/view/6064" TargetMode="External"/><Relationship Id="rId7" Type="http://schemas.openxmlformats.org/officeDocument/2006/relationships/footnotes" Target="footnotes.xml"/><Relationship Id="rId12" Type="http://schemas.openxmlformats.org/officeDocument/2006/relationships/hyperlink" Target="https://www.chemieunterricht.de/dc2/plaste/experim.htm" TargetMode="External"/><Relationship Id="rId17" Type="http://schemas.openxmlformats.org/officeDocument/2006/relationships/hyperlink" Target="https://www.chemieunterricht.de/dc2/ch/cht-104.htm" TargetMode="External"/><Relationship Id="rId25" Type="http://schemas.openxmlformats.org/officeDocument/2006/relationships/hyperlink" Target="https://www.u-helmich.de/che/Sek2/Organik/Mechanismen/AE/AE-02-Faktoren.html" TargetMode="External"/><Relationship Id="rId33" Type="http://schemas.openxmlformats.org/officeDocument/2006/relationships/hyperlink" Target="https://sinplastic.com/verwertung-von-kunststoff/" TargetMode="External"/><Relationship Id="rId38" Type="http://schemas.openxmlformats.org/officeDocument/2006/relationships/hyperlink" Target="https://www.iqb.hu-berlin.de/bista/UnterrichtSekII/nawi_allg/chemie/" TargetMode="External"/><Relationship Id="rId2" Type="http://schemas.openxmlformats.org/officeDocument/2006/relationships/customXml" Target="../customXml/item2.xml"/><Relationship Id="rId16" Type="http://schemas.openxmlformats.org/officeDocument/2006/relationships/hyperlink" Target="https://www.schulentwicklung.nrw.de/materialdatenbank/material/view/6064" TargetMode="External"/><Relationship Id="rId20" Type="http://schemas.openxmlformats.org/officeDocument/2006/relationships/hyperlink" Target="https://kappenberg.com/akminilabor/apps/dq_it/radsub/radsub.html" TargetMode="External"/><Relationship Id="rId29" Type="http://schemas.openxmlformats.org/officeDocument/2006/relationships/hyperlink" Target="https://www.tagesschau.de/inland/plastiktueten-bundestag-101.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eilnacht.com/Lexikon/k_eint.html" TargetMode="External"/><Relationship Id="rId24" Type="http://schemas.openxmlformats.org/officeDocument/2006/relationships/hyperlink" Target="https://www.youtube.com/watch?v=TnY1S5IdVqI" TargetMode="External"/><Relationship Id="rId32" Type="http://schemas.openxmlformats.org/officeDocument/2006/relationships/hyperlink" Target="https://www.umweltbundesamt.de/kunststoffe" TargetMode="External"/><Relationship Id="rId37" Type="http://schemas.openxmlformats.org/officeDocument/2006/relationships/hyperlink" Target="https://www.schulentwicklung.nrw.de/materialdatenbank/material/view/6076" TargetMode="Externa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fachreferent-chemie.de/wp-content/uploads/Cracken-von-Paraffin%C3%B6l-1.pdf" TargetMode="External"/><Relationship Id="rId23" Type="http://schemas.openxmlformats.org/officeDocument/2006/relationships/hyperlink" Target="https://www.schulentwicklung.nrw.de/materialdatenbank/material/view/6075" TargetMode="External"/><Relationship Id="rId28" Type="http://schemas.openxmlformats.org/officeDocument/2006/relationships/hyperlink" Target="https://plasticseurope.org/de/uber-uns/kunststoff-und-schule/schulbuch-kunststoffe-werkstoffe-unserer-zeit/" TargetMode="External"/><Relationship Id="rId36" Type="http://schemas.openxmlformats.org/officeDocument/2006/relationships/hyperlink" Target="https://www.chemieunterricht.de/dc2/plaste/" TargetMode="External"/><Relationship Id="rId10" Type="http://schemas.openxmlformats.org/officeDocument/2006/relationships/hyperlink" Target="https://www.uni-wuerzburg.de/fileadmin/08020000/praktika/tf/einf-polymer.pdf" TargetMode="External"/><Relationship Id="rId19" Type="http://schemas.openxmlformats.org/officeDocument/2006/relationships/hyperlink" Target="https://www.fachreferent-chemie.de/wp-content/uploads/06_Bromierung-von-Heptan1.pdf" TargetMode="External"/><Relationship Id="rId31" Type="http://schemas.openxmlformats.org/officeDocument/2006/relationships/hyperlink" Target="https://www.agvu.de/de/141-141/" TargetMode="External"/><Relationship Id="rId4" Type="http://schemas.openxmlformats.org/officeDocument/2006/relationships/styles" Target="styles.xml"/><Relationship Id="rId9" Type="http://schemas.openxmlformats.org/officeDocument/2006/relationships/hyperlink" Target="https://www.verbraucherzentrale.de/wissen/lebensmittel/lebensmittelproduktion/recyclingcode-das-bedeuten-die-symbole-auf-verpackungen-11941" TargetMode="External"/><Relationship Id="rId14" Type="http://schemas.openxmlformats.org/officeDocument/2006/relationships/hyperlink" Target="https://legacy.plasticseurope.org/de/resources/kunststoff-schule/probensammlung" TargetMode="External"/><Relationship Id="rId22" Type="http://schemas.openxmlformats.org/officeDocument/2006/relationships/hyperlink" Target="https://www.chids.de/dachs/praktikumsprotokolle/PP0101Reaktivitaet_Alkylbromide.pdf" TargetMode="External"/><Relationship Id="rId27" Type="http://schemas.openxmlformats.org/officeDocument/2006/relationships/hyperlink" Target="https://www.lernhelfer.de/schuelerlexikon/chemie/artikel/polyethylen" TargetMode="External"/><Relationship Id="rId30" Type="http://schemas.openxmlformats.org/officeDocument/2006/relationships/hyperlink" Target="https://www.br.de/nachrichten/wissen/plastiktuetenverbot-fuer-deutsche-umwelthilfe-nicht-ausreichend,SstAtAc" TargetMode="External"/><Relationship Id="rId35" Type="http://schemas.openxmlformats.org/officeDocument/2006/relationships/hyperlink" Target="https://www.schulentwicklung.nrw.de/materialdatenbank/material/view/606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ke\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ontrolsStorage xmlns="urn:schemas-microsoft-com.VSTO2008Demos.ControlsStorage">
  <Controls>AAEAAAD/////AQAAAAAAAAAMAgAAAEVDaGVtNFdvcmQuQ29yZSwgVmVyc2lvbj0xLjYuMC4wLCBDdWx0dXJlPW5ldXRyYWwsIFB1YmxpY0tleVRva2VuPW51bGwHAQAAAAABAAAAAAAAAAQgQ2hlbTRXb3JkLkNvcmUuQ29udHJvbFByb3BlcnRpZXMCAAAACw==</Controls>
</ControlsStorage>
</file>

<file path=customXml/itemProps1.xml><?xml version="1.0" encoding="utf-8"?>
<ds:datastoreItem xmlns:ds="http://schemas.openxmlformats.org/officeDocument/2006/customXml" ds:itemID="{BB5F3E0B-AC7E-45F6-B9B4-8E32A96457E3}">
  <ds:schemaRefs>
    <ds:schemaRef ds:uri="http://schemas.openxmlformats.org/officeDocument/2006/bibliography"/>
  </ds:schemaRefs>
</ds:datastoreItem>
</file>

<file path=customXml/itemProps2.xml><?xml version="1.0" encoding="utf-8"?>
<ds:datastoreItem xmlns:ds="http://schemas.openxmlformats.org/officeDocument/2006/customXml" ds:itemID="{D47A73F4-9205-4BA0-9F99-B3C3933C7539}">
  <ds:schemaRefs>
    <ds:schemaRef ds:uri="urn:schemas-microsoft-com.VSTO2008Demos.ControlsStorage"/>
  </ds:schemaRefs>
</ds:datastoreItem>
</file>

<file path=docProps/app.xml><?xml version="1.0" encoding="utf-8"?>
<Properties xmlns="http://schemas.openxmlformats.org/officeDocument/2006/extended-properties" xmlns:vt="http://schemas.openxmlformats.org/officeDocument/2006/docPropsVTypes">
  <Template>Chem4Word</Template>
  <TotalTime>0</TotalTime>
  <Pages>9</Pages>
  <Words>2023</Words>
  <Characters>20003</Characters>
  <DocSecurity>0</DocSecurity>
  <Lines>166</Lines>
  <Paragraphs>43</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2022-11-28T09:27:00Z</dcterms:created>
  <dcterms:modified xsi:type="dcterms:W3CDTF">2022-12-20T15:47:00Z</dcterms:modified>
</cp:coreProperties>
</file>