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EAB7E" w14:textId="387A6DA5" w:rsidR="00CE2662" w:rsidRPr="00AD123B" w:rsidRDefault="006673B0" w:rsidP="0036119B">
      <w:pPr>
        <w:pStyle w:val="berschrift1"/>
      </w:pPr>
      <w:r>
        <w:t>Qualifikations</w:t>
      </w:r>
      <w:r w:rsidR="00252969">
        <w:t>phase</w:t>
      </w:r>
      <w:r w:rsidR="0036119B">
        <w:t xml:space="preserve"> – </w:t>
      </w:r>
      <w:r w:rsidR="00AD123B">
        <w:t>LK und GK UV E2</w:t>
      </w:r>
      <w:r w:rsidR="00AD123B">
        <w:br/>
        <w:t>(Stammbäume und Verwandtschaft)</w:t>
      </w:r>
    </w:p>
    <w:p w14:paraId="2DC36215" w14:textId="49BAE0A0" w:rsidR="004D6FED" w:rsidRPr="00CD7FF2" w:rsidRDefault="004D6FED" w:rsidP="004D6FED">
      <w:pPr>
        <w:rPr>
          <w:sz w:val="20"/>
          <w:szCs w:val="20"/>
        </w:rPr>
      </w:pPr>
      <w:r w:rsidRPr="00CD7FF2">
        <w:rPr>
          <w:b/>
          <w:bCs/>
          <w:sz w:val="20"/>
          <w:szCs w:val="20"/>
        </w:rPr>
        <w:t>Leitfrage</w:t>
      </w:r>
      <w:r w:rsidRPr="00CD7FF2">
        <w:rPr>
          <w:b/>
          <w:bCs/>
          <w:sz w:val="20"/>
          <w:szCs w:val="20"/>
        </w:rPr>
        <w:br/>
      </w:r>
      <w:r w:rsidR="009E6982" w:rsidRPr="009E6982">
        <w:rPr>
          <w:sz w:val="20"/>
          <w:szCs w:val="20"/>
        </w:rPr>
        <w:t>Wie lässt sich die phylogenetische Verwandtschaft auf verschiedenen Ebenen ermitteln, darstellen und analysieren?</w:t>
      </w:r>
    </w:p>
    <w:p w14:paraId="4A202605" w14:textId="70BBC214" w:rsidR="00DE065E" w:rsidRPr="009E6982" w:rsidRDefault="00124CDC" w:rsidP="00DE065E">
      <w:pPr>
        <w:rPr>
          <w:bCs/>
          <w:iCs/>
          <w:sz w:val="20"/>
          <w:szCs w:val="20"/>
        </w:rPr>
      </w:pPr>
      <w:r w:rsidRPr="00CD7FF2">
        <w:rPr>
          <w:b/>
          <w:sz w:val="20"/>
          <w:szCs w:val="20"/>
        </w:rPr>
        <w:t>Didaktisch-methodische Anmerkungen</w:t>
      </w:r>
      <w:r w:rsidR="004B325D" w:rsidRPr="00CD7FF2">
        <w:rPr>
          <w:b/>
          <w:sz w:val="20"/>
          <w:szCs w:val="20"/>
        </w:rPr>
        <w:br/>
      </w:r>
      <w:r w:rsidR="00DE065E" w:rsidRPr="00CD7FF2">
        <w:rPr>
          <w:bCs/>
          <w:i/>
          <w:iCs/>
          <w:sz w:val="20"/>
          <w:szCs w:val="20"/>
        </w:rPr>
        <w:t>Kontext</w:t>
      </w:r>
      <w:r w:rsidR="00DE065E" w:rsidRPr="009E6982">
        <w:rPr>
          <w:bCs/>
          <w:i/>
          <w:iCs/>
          <w:sz w:val="20"/>
          <w:szCs w:val="20"/>
        </w:rPr>
        <w:t>:</w:t>
      </w:r>
      <w:r w:rsidR="00861168" w:rsidRPr="009E6982">
        <w:rPr>
          <w:bCs/>
          <w:i/>
          <w:iCs/>
          <w:sz w:val="20"/>
          <w:szCs w:val="20"/>
        </w:rPr>
        <w:t xml:space="preserve"> </w:t>
      </w:r>
      <w:r w:rsidR="009E6982" w:rsidRPr="009E6982">
        <w:rPr>
          <w:bCs/>
          <w:iCs/>
          <w:sz w:val="20"/>
          <w:szCs w:val="20"/>
        </w:rPr>
        <w:t>Ein ausgestorbenes Säugetier mit ungewöhnlichen Merkmalen</w:t>
      </w:r>
      <w:r w:rsidR="00914C63">
        <w:rPr>
          <w:bCs/>
          <w:iCs/>
          <w:sz w:val="20"/>
          <w:szCs w:val="20"/>
        </w:rPr>
        <w:t xml:space="preserve">: </w:t>
      </w:r>
      <w:proofErr w:type="spellStart"/>
      <w:r w:rsidR="00914C63">
        <w:rPr>
          <w:bCs/>
          <w:iCs/>
          <w:sz w:val="20"/>
          <w:szCs w:val="20"/>
        </w:rPr>
        <w:t>Macrauchenia</w:t>
      </w:r>
      <w:proofErr w:type="spellEnd"/>
    </w:p>
    <w:p w14:paraId="609C5F1D" w14:textId="77777777" w:rsidR="00CD7FF2" w:rsidRPr="00CD7FF2" w:rsidRDefault="00DE065E" w:rsidP="00CD7FF2">
      <w:pPr>
        <w:pStyle w:val="KeinLeerraum"/>
        <w:rPr>
          <w:i/>
          <w:sz w:val="20"/>
          <w:szCs w:val="20"/>
        </w:rPr>
      </w:pPr>
      <w:r w:rsidRPr="00CD7FF2">
        <w:rPr>
          <w:i/>
          <w:sz w:val="20"/>
          <w:szCs w:val="20"/>
        </w:rPr>
        <w:t>zentrale Unterrichtssituationen:</w:t>
      </w:r>
    </w:p>
    <w:p w14:paraId="055B03C9" w14:textId="77777777" w:rsidR="009E6982" w:rsidRPr="009E6982" w:rsidRDefault="009E6982" w:rsidP="009E6982">
      <w:pPr>
        <w:pStyle w:val="Listenabsatz"/>
        <w:numPr>
          <w:ilvl w:val="0"/>
          <w:numId w:val="45"/>
        </w:numPr>
        <w:rPr>
          <w:rFonts w:eastAsiaTheme="minorEastAsia"/>
          <w:sz w:val="20"/>
          <w:szCs w:val="20"/>
          <w:lang w:eastAsia="de-DE"/>
        </w:rPr>
      </w:pPr>
      <w:r w:rsidRPr="009E6982">
        <w:rPr>
          <w:rFonts w:eastAsiaTheme="minorEastAsia"/>
          <w:sz w:val="20"/>
          <w:szCs w:val="20"/>
          <w:lang w:eastAsia="de-DE"/>
        </w:rPr>
        <w:t xml:space="preserve">Formulierung von Fragestellungen und Ableitung von Hypothesen zur Verwandtschaft von </w:t>
      </w:r>
      <w:proofErr w:type="spellStart"/>
      <w:r w:rsidRPr="009E6982">
        <w:rPr>
          <w:rFonts w:eastAsiaTheme="minorEastAsia"/>
          <w:sz w:val="20"/>
          <w:szCs w:val="20"/>
          <w:lang w:eastAsia="de-DE"/>
        </w:rPr>
        <w:t>Macrauchenia</w:t>
      </w:r>
      <w:proofErr w:type="spellEnd"/>
      <w:r w:rsidRPr="009E6982">
        <w:rPr>
          <w:rFonts w:eastAsiaTheme="minorEastAsia"/>
          <w:sz w:val="20"/>
          <w:szCs w:val="20"/>
          <w:lang w:eastAsia="de-DE"/>
        </w:rPr>
        <w:t xml:space="preserve"> mit rezenten Wirbeltieren bzw. Huftieren auf der Basis morphologischer Vergleiche</w:t>
      </w:r>
    </w:p>
    <w:p w14:paraId="0FACFB8E" w14:textId="77777777" w:rsidR="009E6982" w:rsidRPr="009E6982" w:rsidRDefault="009E6982" w:rsidP="009E6982">
      <w:pPr>
        <w:pStyle w:val="Listenabsatz"/>
        <w:numPr>
          <w:ilvl w:val="0"/>
          <w:numId w:val="45"/>
        </w:numPr>
        <w:rPr>
          <w:rFonts w:eastAsiaTheme="minorEastAsia"/>
          <w:sz w:val="20"/>
          <w:szCs w:val="20"/>
          <w:lang w:eastAsia="de-DE"/>
        </w:rPr>
      </w:pPr>
      <w:r w:rsidRPr="009E6982">
        <w:rPr>
          <w:rFonts w:eastAsiaTheme="minorEastAsia"/>
          <w:sz w:val="20"/>
          <w:szCs w:val="20"/>
          <w:lang w:eastAsia="de-DE"/>
        </w:rPr>
        <w:t>Deutung der molekularen Ähnlichkeiten des Kollagens und Analyse des phylogenetischen Stammbaums unter Berücksichtigung möglicher Fehlerquellen</w:t>
      </w:r>
    </w:p>
    <w:p w14:paraId="5534A6A5" w14:textId="5610C140" w:rsidR="004D6FED" w:rsidRPr="009E6982" w:rsidRDefault="009E6982" w:rsidP="0041540C">
      <w:pPr>
        <w:pStyle w:val="Listenabsatz"/>
        <w:numPr>
          <w:ilvl w:val="0"/>
          <w:numId w:val="45"/>
        </w:numPr>
        <w:rPr>
          <w:bCs/>
          <w:sz w:val="20"/>
          <w:szCs w:val="20"/>
        </w:rPr>
      </w:pPr>
      <w:r w:rsidRPr="009E6982">
        <w:rPr>
          <w:rFonts w:eastAsiaTheme="minorEastAsia"/>
          <w:sz w:val="20"/>
          <w:szCs w:val="20"/>
          <w:lang w:eastAsia="de-DE"/>
        </w:rPr>
        <w:t>Erläuterung der Verwendung morphologischer und molekularer Daten zur Erstellung von Stammbäumen und Diskussion der Möglichkeiten und Grenzen der Modellierungen</w:t>
      </w:r>
    </w:p>
    <w:p w14:paraId="20F1E5E1" w14:textId="4324FD46" w:rsidR="00D859CE" w:rsidRDefault="00124CDC" w:rsidP="00FF2C13">
      <w:pPr>
        <w:rPr>
          <w:bCs/>
          <w:sz w:val="20"/>
          <w:szCs w:val="20"/>
        </w:rPr>
      </w:pPr>
      <w:r w:rsidRPr="00CD7FF2">
        <w:rPr>
          <w:b/>
          <w:sz w:val="20"/>
          <w:szCs w:val="20"/>
        </w:rPr>
        <w:t>Sachinformationen für Lehrkräfte</w:t>
      </w:r>
      <w:r w:rsidRPr="00CD7FF2">
        <w:rPr>
          <w:b/>
          <w:sz w:val="20"/>
          <w:szCs w:val="20"/>
        </w:rPr>
        <w:br/>
      </w:r>
      <w:r w:rsidR="00FF2C13">
        <w:rPr>
          <w:bCs/>
          <w:sz w:val="20"/>
          <w:szCs w:val="20"/>
        </w:rPr>
        <w:t xml:space="preserve">Die Gattung </w:t>
      </w:r>
      <w:proofErr w:type="spellStart"/>
      <w:r w:rsidR="00FF2C13" w:rsidRPr="0086540C">
        <w:rPr>
          <w:bCs/>
          <w:sz w:val="20"/>
          <w:szCs w:val="20"/>
        </w:rPr>
        <w:t>Macrauchenia</w:t>
      </w:r>
      <w:proofErr w:type="spellEnd"/>
      <w:r w:rsidR="00FF2C13">
        <w:rPr>
          <w:bCs/>
          <w:sz w:val="20"/>
          <w:szCs w:val="20"/>
        </w:rPr>
        <w:t xml:space="preserve"> gehört zu den südamerikanischen Säugetieren, deren letzte Vertreter vor etwa 10 000 Jahren ausgestorben sind. Die systematische Einordnung der Vertreter der Gattung </w:t>
      </w:r>
      <w:proofErr w:type="spellStart"/>
      <w:r w:rsidR="00FF2C13" w:rsidRPr="0086540C">
        <w:rPr>
          <w:bCs/>
          <w:sz w:val="20"/>
          <w:szCs w:val="20"/>
        </w:rPr>
        <w:t>Macrauchenia</w:t>
      </w:r>
      <w:proofErr w:type="spellEnd"/>
      <w:r w:rsidR="00FF2C13">
        <w:rPr>
          <w:bCs/>
          <w:sz w:val="20"/>
          <w:szCs w:val="20"/>
        </w:rPr>
        <w:t xml:space="preserve"> war </w:t>
      </w:r>
      <w:r w:rsidR="007B37CF">
        <w:rPr>
          <w:bCs/>
          <w:sz w:val="20"/>
          <w:szCs w:val="20"/>
        </w:rPr>
        <w:t>seit ihrer Entdeckung durch Charles Darwin für 180 Jahre</w:t>
      </w:r>
      <w:r w:rsidR="00FF2C13">
        <w:rPr>
          <w:bCs/>
          <w:sz w:val="20"/>
          <w:szCs w:val="20"/>
        </w:rPr>
        <w:t xml:space="preserve"> umstritten. Es handelt sich um etwa 1,8 Meter große Huftiere, die eine kamelartige Gestalt ohne Höcker hatten. </w:t>
      </w:r>
      <w:r w:rsidR="007B37CF">
        <w:rPr>
          <w:bCs/>
          <w:sz w:val="20"/>
          <w:szCs w:val="20"/>
        </w:rPr>
        <w:t>Sie waren Savannenbewohner,</w:t>
      </w:r>
      <w:r w:rsidR="00FF2C13">
        <w:rPr>
          <w:bCs/>
          <w:sz w:val="20"/>
          <w:szCs w:val="20"/>
        </w:rPr>
        <w:t xml:space="preserve"> deren Füße drei tragende Zehen aufwi</w:t>
      </w:r>
      <w:r w:rsidR="007B37CF">
        <w:rPr>
          <w:bCs/>
          <w:sz w:val="20"/>
          <w:szCs w:val="20"/>
        </w:rPr>
        <w:t>e</w:t>
      </w:r>
      <w:r w:rsidR="00FF2C13">
        <w:rPr>
          <w:bCs/>
          <w:sz w:val="20"/>
          <w:szCs w:val="20"/>
        </w:rPr>
        <w:t xml:space="preserve">sen. </w:t>
      </w:r>
      <w:r w:rsidR="00D07F10">
        <w:rPr>
          <w:bCs/>
          <w:sz w:val="20"/>
          <w:szCs w:val="20"/>
        </w:rPr>
        <w:t xml:space="preserve">Die Tiere </w:t>
      </w:r>
      <w:r w:rsidR="009A664A">
        <w:rPr>
          <w:bCs/>
          <w:sz w:val="20"/>
          <w:szCs w:val="20"/>
        </w:rPr>
        <w:t>besaßen</w:t>
      </w:r>
      <w:r w:rsidR="00D07F10">
        <w:rPr>
          <w:bCs/>
          <w:sz w:val="20"/>
          <w:szCs w:val="20"/>
        </w:rPr>
        <w:t xml:space="preserve"> einen langen Hals und die Lage der Nasenöffnungen lässt vermuten, dass sie einen kurzen Rüssel hatten.</w:t>
      </w:r>
      <w:r w:rsidR="009A664A">
        <w:rPr>
          <w:bCs/>
          <w:sz w:val="20"/>
          <w:szCs w:val="20"/>
        </w:rPr>
        <w:t xml:space="preserve"> Der Rüssel wurde vermutlich zum Abrupfen von Laub verwendet, allerdings verfügten die Tiere auch über Mahlzähne und verzehrten daher auch </w:t>
      </w:r>
      <w:r w:rsidR="00C536E1">
        <w:rPr>
          <w:bCs/>
          <w:sz w:val="20"/>
          <w:szCs w:val="20"/>
        </w:rPr>
        <w:t xml:space="preserve">festere pflanzliche Nahrung wie etwa </w:t>
      </w:r>
      <w:r w:rsidR="009A664A">
        <w:rPr>
          <w:bCs/>
          <w:sz w:val="20"/>
          <w:szCs w:val="20"/>
        </w:rPr>
        <w:t>Gräser</w:t>
      </w:r>
      <w:r w:rsidR="00C536E1">
        <w:rPr>
          <w:bCs/>
          <w:sz w:val="20"/>
          <w:szCs w:val="20"/>
        </w:rPr>
        <w:t>.</w:t>
      </w:r>
    </w:p>
    <w:p w14:paraId="0B52BA0C" w14:textId="431B0CDA" w:rsidR="00D07F10" w:rsidRDefault="00D07F10" w:rsidP="00FF2C1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Aufgrund der morphologischen Merkmale war es daher umstritten, ob die Gattung </w:t>
      </w:r>
      <w:proofErr w:type="spellStart"/>
      <w:r w:rsidRPr="0086540C">
        <w:rPr>
          <w:bCs/>
          <w:sz w:val="20"/>
          <w:szCs w:val="20"/>
        </w:rPr>
        <w:t>Macrauchenia</w:t>
      </w:r>
      <w:proofErr w:type="spellEnd"/>
      <w:r>
        <w:rPr>
          <w:bCs/>
          <w:sz w:val="20"/>
          <w:szCs w:val="20"/>
        </w:rPr>
        <w:t xml:space="preserve"> innerhalb der Klasse der Säugetiere näher mit den </w:t>
      </w:r>
      <w:r w:rsidR="001C1D4E">
        <w:rPr>
          <w:bCs/>
          <w:sz w:val="20"/>
          <w:szCs w:val="20"/>
        </w:rPr>
        <w:t>Elefantenartigen, den Kamelen und Lamas, den Pferden oder den Rinder</w:t>
      </w:r>
      <w:r w:rsidR="00615253">
        <w:rPr>
          <w:bCs/>
          <w:sz w:val="20"/>
          <w:szCs w:val="20"/>
        </w:rPr>
        <w:t>n</w:t>
      </w:r>
      <w:r w:rsidR="001C1D4E">
        <w:rPr>
          <w:bCs/>
          <w:sz w:val="20"/>
          <w:szCs w:val="20"/>
        </w:rPr>
        <w:t xml:space="preserve"> </w:t>
      </w:r>
      <w:r w:rsidR="00615253">
        <w:rPr>
          <w:bCs/>
          <w:sz w:val="20"/>
          <w:szCs w:val="20"/>
        </w:rPr>
        <w:t xml:space="preserve">verwandt </w:t>
      </w:r>
      <w:r w:rsidR="00B10568">
        <w:rPr>
          <w:bCs/>
          <w:sz w:val="20"/>
          <w:szCs w:val="20"/>
        </w:rPr>
        <w:t>ist</w:t>
      </w:r>
      <w:r w:rsidR="00615253">
        <w:rPr>
          <w:bCs/>
          <w:sz w:val="20"/>
          <w:szCs w:val="20"/>
        </w:rPr>
        <w:t xml:space="preserve">. Da die Reduktion der ursprünglich fünfstrahligen Extremität bei Säugetieren als Abwandlungsreihe </w:t>
      </w:r>
      <w:r w:rsidR="009A664A">
        <w:rPr>
          <w:bCs/>
          <w:sz w:val="20"/>
          <w:szCs w:val="20"/>
        </w:rPr>
        <w:t xml:space="preserve">im Verlauf </w:t>
      </w:r>
      <w:r w:rsidR="00615253">
        <w:rPr>
          <w:bCs/>
          <w:sz w:val="20"/>
          <w:szCs w:val="20"/>
        </w:rPr>
        <w:t>der Stammesgeschichte verschiedener</w:t>
      </w:r>
      <w:r w:rsidR="00696DAF">
        <w:rPr>
          <w:bCs/>
          <w:sz w:val="20"/>
          <w:szCs w:val="20"/>
        </w:rPr>
        <w:t xml:space="preserve"> Gruppen auch konvergent aufgrund gleicher Selektionsbedingungen erfolgt ist, kann allein </w:t>
      </w:r>
      <w:r w:rsidR="009A664A">
        <w:rPr>
          <w:bCs/>
          <w:sz w:val="20"/>
          <w:szCs w:val="20"/>
        </w:rPr>
        <w:t>aus</w:t>
      </w:r>
      <w:r w:rsidR="00696DAF">
        <w:rPr>
          <w:bCs/>
          <w:sz w:val="20"/>
          <w:szCs w:val="20"/>
        </w:rPr>
        <w:t xml:space="preserve"> d</w:t>
      </w:r>
      <w:r w:rsidR="009A664A">
        <w:rPr>
          <w:bCs/>
          <w:sz w:val="20"/>
          <w:szCs w:val="20"/>
        </w:rPr>
        <w:t>er</w:t>
      </w:r>
      <w:r w:rsidR="00696DAF">
        <w:rPr>
          <w:bCs/>
          <w:sz w:val="20"/>
          <w:szCs w:val="20"/>
        </w:rPr>
        <w:t xml:space="preserve"> Zahl der Zehen keine eindeutige Zuordnung erfolgen.</w:t>
      </w:r>
      <w:r w:rsidR="009A664A">
        <w:rPr>
          <w:bCs/>
          <w:sz w:val="20"/>
          <w:szCs w:val="20"/>
        </w:rPr>
        <w:t xml:space="preserve"> Auch Gebissmerkmale können aufgrund gleicher Selektionsbedingungen konvergenter Entwicklung unterliegen und sind daher nur begrenzt aussagekräftig.</w:t>
      </w:r>
    </w:p>
    <w:p w14:paraId="5E0DF21E" w14:textId="1129DC21" w:rsidR="00696DAF" w:rsidRDefault="0063466A" w:rsidP="0014499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Aus Fossilien verschiedener Museen konnten Proben gewonnen werden, die Spuren von Kollagen enthalten, einem Bindegewebsprotein. Mithilfe von biochemischen Methoden und Bioinformatik-Analysen konnten rund 900 der 1140 Aminosäuren des Kollagens von </w:t>
      </w:r>
      <w:proofErr w:type="spellStart"/>
      <w:r w:rsidRPr="0086540C">
        <w:rPr>
          <w:bCs/>
          <w:sz w:val="20"/>
          <w:szCs w:val="20"/>
        </w:rPr>
        <w:t>Macrauchenia</w:t>
      </w:r>
      <w:proofErr w:type="spellEnd"/>
      <w:r>
        <w:rPr>
          <w:bCs/>
          <w:sz w:val="20"/>
          <w:szCs w:val="20"/>
        </w:rPr>
        <w:t xml:space="preserve"> bestimmt werden und zur Erstellung eines auf Kollagen-Sequenzen basierenden Stammbaums verwendet werden.</w:t>
      </w:r>
      <w:r w:rsidR="00BE6A8E">
        <w:rPr>
          <w:bCs/>
          <w:sz w:val="20"/>
          <w:szCs w:val="20"/>
        </w:rPr>
        <w:t xml:space="preserve"> Dieser phylogenetische Stammbaum entspricht in seiner Topologie</w:t>
      </w:r>
      <w:r w:rsidR="00B10568">
        <w:rPr>
          <w:bCs/>
          <w:sz w:val="20"/>
          <w:szCs w:val="20"/>
        </w:rPr>
        <w:t xml:space="preserve"> weitgehend</w:t>
      </w:r>
      <w:r w:rsidR="00BE6A8E">
        <w:rPr>
          <w:bCs/>
          <w:sz w:val="20"/>
          <w:szCs w:val="20"/>
        </w:rPr>
        <w:t xml:space="preserve"> anderen, auf zusätzlichen Sequenzdaten basierenden Stammbäumen der Säugetiere, zeigt also eine valide Topologie an. Daraus resultiert, dass </w:t>
      </w:r>
      <w:proofErr w:type="spellStart"/>
      <w:r w:rsidR="00BE6A8E" w:rsidRPr="0086540C">
        <w:rPr>
          <w:bCs/>
          <w:sz w:val="20"/>
          <w:szCs w:val="20"/>
        </w:rPr>
        <w:t>Macrauchenia</w:t>
      </w:r>
      <w:proofErr w:type="spellEnd"/>
      <w:r w:rsidR="00BE6A8E">
        <w:rPr>
          <w:bCs/>
          <w:sz w:val="20"/>
          <w:szCs w:val="20"/>
        </w:rPr>
        <w:t xml:space="preserve"> am nächsten mit Tapiren und Pferden</w:t>
      </w:r>
      <w:r w:rsidR="00621733">
        <w:rPr>
          <w:bCs/>
          <w:sz w:val="20"/>
          <w:szCs w:val="20"/>
        </w:rPr>
        <w:t>, also den Unpaarhufern,</w:t>
      </w:r>
      <w:r w:rsidR="00BE6A8E">
        <w:rPr>
          <w:bCs/>
          <w:sz w:val="20"/>
          <w:szCs w:val="20"/>
        </w:rPr>
        <w:t xml:space="preserve"> verwandt ist</w:t>
      </w:r>
      <w:r w:rsidR="0027676E">
        <w:rPr>
          <w:bCs/>
          <w:sz w:val="20"/>
          <w:szCs w:val="20"/>
        </w:rPr>
        <w:t xml:space="preserve"> (Abbildung 1)</w:t>
      </w:r>
      <w:r w:rsidR="00BE6A8E">
        <w:rPr>
          <w:bCs/>
          <w:sz w:val="20"/>
          <w:szCs w:val="20"/>
        </w:rPr>
        <w:t xml:space="preserve">. Keine nähere Verwandtschaft besteht </w:t>
      </w:r>
      <w:r w:rsidR="0027676E">
        <w:rPr>
          <w:bCs/>
          <w:sz w:val="20"/>
          <w:szCs w:val="20"/>
        </w:rPr>
        <w:t xml:space="preserve">zum Beispiel </w:t>
      </w:r>
      <w:r w:rsidR="00BE6A8E">
        <w:rPr>
          <w:bCs/>
          <w:sz w:val="20"/>
          <w:szCs w:val="20"/>
        </w:rPr>
        <w:t xml:space="preserve">zu den </w:t>
      </w:r>
      <w:proofErr w:type="spellStart"/>
      <w:r w:rsidR="00F05988">
        <w:rPr>
          <w:bCs/>
          <w:sz w:val="20"/>
          <w:szCs w:val="20"/>
        </w:rPr>
        <w:t>Afrotheria</w:t>
      </w:r>
      <w:proofErr w:type="spellEnd"/>
      <w:r w:rsidR="00F05988">
        <w:rPr>
          <w:bCs/>
          <w:sz w:val="20"/>
          <w:szCs w:val="20"/>
        </w:rPr>
        <w:t>, zu denen die Elefanten gehören</w:t>
      </w:r>
      <w:r w:rsidR="00BE6A8E">
        <w:rPr>
          <w:bCs/>
          <w:sz w:val="20"/>
          <w:szCs w:val="20"/>
        </w:rPr>
        <w:t>.</w:t>
      </w:r>
    </w:p>
    <w:p w14:paraId="12F9947D" w14:textId="12C0728B" w:rsidR="00EE3D09" w:rsidRDefault="0027676E" w:rsidP="00EE3D0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Zu Abbildung 1: </w:t>
      </w:r>
      <w:r w:rsidR="00EE3D09">
        <w:rPr>
          <w:bCs/>
          <w:sz w:val="20"/>
          <w:szCs w:val="20"/>
        </w:rPr>
        <w:t xml:space="preserve">Die Kollagen-Sequenz des Huhns wurde als Außengruppe verwendet. Bei einigen Arten liegen nur die Aminosäuresequenzen des Kollagens vor, bei den anderen Arten wurde die Aminosäuresequenz aus </w:t>
      </w:r>
      <w:proofErr w:type="spellStart"/>
      <w:r w:rsidR="00EE3D09">
        <w:rPr>
          <w:bCs/>
          <w:sz w:val="20"/>
          <w:szCs w:val="20"/>
        </w:rPr>
        <w:t>genomischen</w:t>
      </w:r>
      <w:proofErr w:type="spellEnd"/>
      <w:r w:rsidR="00EE3D09">
        <w:rPr>
          <w:bCs/>
          <w:sz w:val="20"/>
          <w:szCs w:val="20"/>
        </w:rPr>
        <w:t xml:space="preserve"> Daten (DNA-Sequenzen) abgeleitet. Der Stammbaum spiegelt die Verwandtschaftsverhältnisse der Plazentatiere wider, die auch bei Verwendung anderer Daten unterstützt wird. Zusammengehörende Taxa (Ordnungen, Überordnungen) sind farbig gekennzeichnet und benannt.</w:t>
      </w:r>
    </w:p>
    <w:p w14:paraId="645CD536" w14:textId="3D0FB34A" w:rsidR="00BE6A8E" w:rsidRDefault="0027676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Eigene Zeichnung verändert und vereinfacht nach:</w:t>
      </w:r>
      <w:r>
        <w:rPr>
          <w:bCs/>
          <w:sz w:val="20"/>
          <w:szCs w:val="20"/>
        </w:rPr>
        <w:br/>
        <w:t xml:space="preserve">Extended Data </w:t>
      </w:r>
      <w:proofErr w:type="spellStart"/>
      <w:r>
        <w:rPr>
          <w:bCs/>
          <w:sz w:val="20"/>
          <w:szCs w:val="20"/>
        </w:rPr>
        <w:t>Fig</w:t>
      </w:r>
      <w:proofErr w:type="spellEnd"/>
      <w:r>
        <w:rPr>
          <w:bCs/>
          <w:sz w:val="20"/>
          <w:szCs w:val="20"/>
        </w:rPr>
        <w:t xml:space="preserve"> 5 aus </w:t>
      </w:r>
      <w:hyperlink r:id="rId8" w:history="1">
        <w:r w:rsidRPr="002672C4">
          <w:rPr>
            <w:rStyle w:val="Hyperlink"/>
            <w:bCs/>
            <w:sz w:val="20"/>
            <w:szCs w:val="20"/>
          </w:rPr>
          <w:t>https://www.nature.com/articles/nature14249</w:t>
        </w:r>
      </w:hyperlink>
      <w:r>
        <w:rPr>
          <w:rStyle w:val="Hyperlink"/>
          <w:bCs/>
          <w:sz w:val="20"/>
          <w:szCs w:val="20"/>
        </w:rPr>
        <w:t xml:space="preserve">  </w:t>
      </w:r>
      <w:r>
        <w:rPr>
          <w:rStyle w:val="Hyperlink"/>
          <w:bCs/>
          <w:sz w:val="20"/>
          <w:szCs w:val="20"/>
        </w:rPr>
        <w:br/>
      </w:r>
      <w:r>
        <w:rPr>
          <w:bCs/>
          <w:sz w:val="20"/>
          <w:szCs w:val="20"/>
        </w:rPr>
        <w:t xml:space="preserve">(Welker F,... </w:t>
      </w:r>
      <w:proofErr w:type="spellStart"/>
      <w:r w:rsidRPr="00F5610C">
        <w:rPr>
          <w:bCs/>
          <w:sz w:val="20"/>
          <w:szCs w:val="20"/>
          <w:lang w:val="en-US"/>
        </w:rPr>
        <w:t>MacPhee</w:t>
      </w:r>
      <w:proofErr w:type="spellEnd"/>
      <w:r w:rsidRPr="00F5610C">
        <w:rPr>
          <w:bCs/>
          <w:sz w:val="20"/>
          <w:szCs w:val="20"/>
          <w:lang w:val="en-US"/>
        </w:rPr>
        <w:t xml:space="preserve"> RDE</w:t>
      </w:r>
      <w:r>
        <w:rPr>
          <w:bCs/>
          <w:sz w:val="20"/>
          <w:szCs w:val="20"/>
          <w:lang w:val="en-US"/>
        </w:rPr>
        <w:t xml:space="preserve"> (2015)</w:t>
      </w:r>
      <w:r w:rsidRPr="00F5610C">
        <w:rPr>
          <w:bCs/>
          <w:sz w:val="20"/>
          <w:szCs w:val="20"/>
          <w:lang w:val="en-US"/>
        </w:rPr>
        <w:t>: Ancient proteins resolve the evolutionary history of D</w:t>
      </w:r>
      <w:r w:rsidR="009E5BD3">
        <w:rPr>
          <w:bCs/>
          <w:sz w:val="20"/>
          <w:szCs w:val="20"/>
          <w:lang w:val="en-US"/>
        </w:rPr>
        <w:t>arwin’s South A</w:t>
      </w:r>
      <w:bookmarkStart w:id="0" w:name="_GoBack"/>
      <w:bookmarkEnd w:id="0"/>
      <w:r>
        <w:rPr>
          <w:bCs/>
          <w:sz w:val="20"/>
          <w:szCs w:val="20"/>
          <w:lang w:val="en-US"/>
        </w:rPr>
        <w:t xml:space="preserve">merican ungulates. </w:t>
      </w:r>
      <w:r w:rsidRPr="00B10568">
        <w:rPr>
          <w:bCs/>
          <w:sz w:val="20"/>
          <w:szCs w:val="20"/>
        </w:rPr>
        <w:t>Nature 522: 81–84</w:t>
      </w:r>
      <w:r>
        <w:rPr>
          <w:bCs/>
          <w:sz w:val="20"/>
          <w:szCs w:val="20"/>
        </w:rPr>
        <w:t>)</w:t>
      </w:r>
      <w:r w:rsidR="00BE6A8E">
        <w:rPr>
          <w:bCs/>
          <w:sz w:val="20"/>
          <w:szCs w:val="20"/>
        </w:rPr>
        <w:br w:type="page"/>
      </w:r>
    </w:p>
    <w:p w14:paraId="5308119C" w14:textId="309EF6DA" w:rsidR="00BE6A8E" w:rsidRPr="0083480D" w:rsidRDefault="0083480D" w:rsidP="00CC7762">
      <w:pPr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  <w:lang w:eastAsia="de-DE"/>
        </w:rPr>
        <w:lastRenderedPageBreak/>
        <w:drawing>
          <wp:anchor distT="0" distB="0" distL="114300" distR="114300" simplePos="0" relativeHeight="251658240" behindDoc="0" locked="0" layoutInCell="1" allowOverlap="1" wp14:anchorId="5D70DC37" wp14:editId="55095E7B">
            <wp:simplePos x="0" y="0"/>
            <wp:positionH relativeFrom="column">
              <wp:posOffset>-6350</wp:posOffset>
            </wp:positionH>
            <wp:positionV relativeFrom="page">
              <wp:posOffset>893445</wp:posOffset>
            </wp:positionV>
            <wp:extent cx="5760720" cy="8099425"/>
            <wp:effectExtent l="0" t="0" r="0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9CBF30" w14:textId="7ACEC273" w:rsidR="00C96AE0" w:rsidRDefault="00914C63" w:rsidP="00CC7762">
      <w:pPr>
        <w:rPr>
          <w:bCs/>
          <w:sz w:val="20"/>
          <w:szCs w:val="20"/>
        </w:rPr>
      </w:pPr>
      <w:r w:rsidRPr="00914C63">
        <w:rPr>
          <w:bCs/>
          <w:sz w:val="20"/>
          <w:szCs w:val="20"/>
        </w:rPr>
        <w:t xml:space="preserve">Abbildung 1: Phylogenetischer Stammbaum der </w:t>
      </w:r>
      <w:r>
        <w:rPr>
          <w:bCs/>
          <w:sz w:val="20"/>
          <w:szCs w:val="20"/>
        </w:rPr>
        <w:t>Plazentatiere</w:t>
      </w:r>
      <w:r w:rsidRPr="00914C63">
        <w:rPr>
          <w:bCs/>
          <w:sz w:val="20"/>
          <w:szCs w:val="20"/>
        </w:rPr>
        <w:t xml:space="preserve"> b</w:t>
      </w:r>
      <w:r>
        <w:rPr>
          <w:bCs/>
          <w:sz w:val="20"/>
          <w:szCs w:val="20"/>
        </w:rPr>
        <w:t xml:space="preserve">asierend auf Aminosäuresequenz-Vergleichen des Kollagens, wobei auch Sequenzen ausgestorbener Taxa </w:t>
      </w:r>
      <w:r w:rsidR="003F3DC7">
        <w:rPr>
          <w:bCs/>
          <w:sz w:val="20"/>
          <w:szCs w:val="20"/>
        </w:rPr>
        <w:t xml:space="preserve">(kursiv gesetzt) </w:t>
      </w:r>
      <w:r>
        <w:rPr>
          <w:bCs/>
          <w:sz w:val="20"/>
          <w:szCs w:val="20"/>
        </w:rPr>
        <w:t xml:space="preserve">einbezogen </w:t>
      </w:r>
      <w:r w:rsidR="0023782B">
        <w:rPr>
          <w:bCs/>
          <w:sz w:val="20"/>
          <w:szCs w:val="20"/>
        </w:rPr>
        <w:t>wurden</w:t>
      </w:r>
      <w:r>
        <w:rPr>
          <w:bCs/>
          <w:sz w:val="20"/>
          <w:szCs w:val="20"/>
        </w:rPr>
        <w:t>.</w:t>
      </w:r>
      <w:r w:rsidR="0073067D">
        <w:rPr>
          <w:bCs/>
          <w:sz w:val="20"/>
          <w:szCs w:val="20"/>
        </w:rPr>
        <w:t xml:space="preserve"> </w:t>
      </w:r>
    </w:p>
    <w:p w14:paraId="7A024CB9" w14:textId="63483029" w:rsidR="00A17513" w:rsidRDefault="00A17513" w:rsidP="00CC7762">
      <w:pPr>
        <w:rPr>
          <w:bCs/>
          <w:sz w:val="20"/>
          <w:szCs w:val="20"/>
        </w:rPr>
      </w:pPr>
    </w:p>
    <w:p w14:paraId="1008041B" w14:textId="77777777" w:rsidR="00EE3D09" w:rsidRDefault="00EE3D09" w:rsidP="00EE3D09">
      <w:pPr>
        <w:rPr>
          <w:bCs/>
          <w:sz w:val="20"/>
          <w:szCs w:val="20"/>
        </w:rPr>
      </w:pPr>
    </w:p>
    <w:p w14:paraId="058FB52F" w14:textId="5167A3E9" w:rsidR="00EE3D09" w:rsidRPr="00144998" w:rsidRDefault="00EE3D09" w:rsidP="00EE3D0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Linksammlung</w:t>
      </w:r>
    </w:p>
    <w:p w14:paraId="75267F79" w14:textId="77777777" w:rsidR="00EE3D09" w:rsidRDefault="000D7CB8" w:rsidP="00EE3D09">
      <w:pPr>
        <w:rPr>
          <w:bCs/>
          <w:sz w:val="20"/>
          <w:szCs w:val="20"/>
        </w:rPr>
      </w:pPr>
      <w:hyperlink r:id="rId10" w:history="1">
        <w:r w:rsidR="00EE3D09" w:rsidRPr="00696DAF">
          <w:rPr>
            <w:rStyle w:val="Hyperlink"/>
            <w:bCs/>
            <w:sz w:val="20"/>
            <w:szCs w:val="20"/>
          </w:rPr>
          <w:t>https://de-academic.com/dic.nsf/dewiki/899299</w:t>
        </w:r>
      </w:hyperlink>
    </w:p>
    <w:p w14:paraId="60F53606" w14:textId="77777777" w:rsidR="00EE3D09" w:rsidRDefault="000D7CB8" w:rsidP="00EE3D09">
      <w:pPr>
        <w:rPr>
          <w:bCs/>
          <w:sz w:val="20"/>
          <w:szCs w:val="20"/>
        </w:rPr>
      </w:pPr>
      <w:hyperlink r:id="rId11" w:history="1">
        <w:r w:rsidR="00EE3D09" w:rsidRPr="00696DAF">
          <w:rPr>
            <w:rStyle w:val="Hyperlink"/>
            <w:bCs/>
            <w:sz w:val="20"/>
            <w:szCs w:val="20"/>
          </w:rPr>
          <w:t>https://www.mpg.de/9035423/huftiere-toxodon-macrauchenia</w:t>
        </w:r>
      </w:hyperlink>
    </w:p>
    <w:p w14:paraId="3A2661C4" w14:textId="77777777" w:rsidR="00EE3D09" w:rsidRDefault="000D7CB8" w:rsidP="00EE3D09">
      <w:pPr>
        <w:rPr>
          <w:rStyle w:val="Hyperlink"/>
          <w:bCs/>
          <w:sz w:val="20"/>
          <w:szCs w:val="20"/>
        </w:rPr>
      </w:pPr>
      <w:hyperlink r:id="rId12" w:history="1">
        <w:r w:rsidR="00EE3D09" w:rsidRPr="00696DAF">
          <w:rPr>
            <w:rStyle w:val="Hyperlink"/>
            <w:bCs/>
            <w:sz w:val="20"/>
            <w:szCs w:val="20"/>
          </w:rPr>
          <w:t>https://de.wikipedia.org/wiki/Macrauchenia</w:t>
        </w:r>
      </w:hyperlink>
    </w:p>
    <w:p w14:paraId="6D817105" w14:textId="77777777" w:rsidR="00EE3D09" w:rsidRDefault="000D7CB8" w:rsidP="00EE3D09">
      <w:pPr>
        <w:rPr>
          <w:bCs/>
          <w:sz w:val="20"/>
          <w:szCs w:val="20"/>
        </w:rPr>
      </w:pPr>
      <w:hyperlink r:id="rId13" w:history="1">
        <w:r w:rsidR="00EE3D09" w:rsidRPr="00D140ED">
          <w:rPr>
            <w:rStyle w:val="Hyperlink"/>
            <w:bCs/>
            <w:sz w:val="20"/>
            <w:szCs w:val="20"/>
          </w:rPr>
          <w:t>https://www.nature.com/articles/s41598-020-70287-5</w:t>
        </w:r>
      </w:hyperlink>
    </w:p>
    <w:p w14:paraId="3CCF16FB" w14:textId="19D9BE56" w:rsidR="00EE3D09" w:rsidRPr="00B10568" w:rsidRDefault="00EE3D09" w:rsidP="00EE3D09">
      <w:pPr>
        <w:rPr>
          <w:bCs/>
          <w:sz w:val="20"/>
          <w:szCs w:val="20"/>
        </w:rPr>
      </w:pPr>
      <w:r w:rsidRPr="002672C4">
        <w:rPr>
          <w:bCs/>
          <w:sz w:val="20"/>
          <w:szCs w:val="20"/>
        </w:rPr>
        <w:t xml:space="preserve">Original-Publikation </w:t>
      </w:r>
      <w:hyperlink r:id="rId14" w:history="1">
        <w:r w:rsidRPr="002672C4">
          <w:rPr>
            <w:rStyle w:val="Hyperlink"/>
            <w:bCs/>
            <w:sz w:val="20"/>
            <w:szCs w:val="20"/>
          </w:rPr>
          <w:t>https://www.nature.com/articles/nature14249</w:t>
        </w:r>
      </w:hyperlink>
    </w:p>
    <w:sectPr w:rsidR="00EE3D09" w:rsidRPr="00B10568"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0085E" w14:textId="77777777" w:rsidR="000D7CB8" w:rsidRDefault="000D7CB8" w:rsidP="008A10E4">
      <w:pPr>
        <w:spacing w:after="0" w:line="240" w:lineRule="auto"/>
      </w:pPr>
      <w:r>
        <w:separator/>
      </w:r>
    </w:p>
  </w:endnote>
  <w:endnote w:type="continuationSeparator" w:id="0">
    <w:p w14:paraId="6809EB71" w14:textId="77777777" w:rsidR="000D7CB8" w:rsidRDefault="000D7CB8" w:rsidP="008A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EA0E0" w14:textId="77777777" w:rsidR="00DD2228" w:rsidRPr="00DD2228" w:rsidRDefault="00DD2228" w:rsidP="00DD22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8AA43" w14:textId="77777777" w:rsidR="000D7CB8" w:rsidRDefault="000D7CB8" w:rsidP="008A10E4">
      <w:pPr>
        <w:spacing w:after="0" w:line="240" w:lineRule="auto"/>
      </w:pPr>
      <w:r>
        <w:separator/>
      </w:r>
    </w:p>
  </w:footnote>
  <w:footnote w:type="continuationSeparator" w:id="0">
    <w:p w14:paraId="35883A7C" w14:textId="77777777" w:rsidR="000D7CB8" w:rsidRDefault="000D7CB8" w:rsidP="008A1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8B700D"/>
    <w:multiLevelType w:val="hybridMultilevel"/>
    <w:tmpl w:val="C1BE1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B40185"/>
    <w:multiLevelType w:val="hybridMultilevel"/>
    <w:tmpl w:val="FA902C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941A60"/>
    <w:multiLevelType w:val="hybridMultilevel"/>
    <w:tmpl w:val="18CA746E"/>
    <w:lvl w:ilvl="0" w:tplc="20B407D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C0A7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489C1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7C915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FCA63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34FF9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AAFBD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52439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B0F43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90A79AE"/>
    <w:multiLevelType w:val="hybridMultilevel"/>
    <w:tmpl w:val="BA84C9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5C0A0F"/>
    <w:multiLevelType w:val="hybridMultilevel"/>
    <w:tmpl w:val="34646C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84B25"/>
    <w:multiLevelType w:val="multilevel"/>
    <w:tmpl w:val="12F0084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72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144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21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28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36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43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50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576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9" w15:restartNumberingAfterBreak="0">
    <w:nsid w:val="0B711F94"/>
    <w:multiLevelType w:val="hybridMultilevel"/>
    <w:tmpl w:val="5F1292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B125DA"/>
    <w:multiLevelType w:val="hybridMultilevel"/>
    <w:tmpl w:val="CEB8E8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F13B57"/>
    <w:multiLevelType w:val="hybridMultilevel"/>
    <w:tmpl w:val="DC68FD5A"/>
    <w:numStyleLink w:val="Strich"/>
  </w:abstractNum>
  <w:abstractNum w:abstractNumId="12" w15:restartNumberingAfterBreak="0">
    <w:nsid w:val="0D4C4A54"/>
    <w:multiLevelType w:val="hybridMultilevel"/>
    <w:tmpl w:val="7CBE1D5A"/>
    <w:lvl w:ilvl="0" w:tplc="0407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3" w15:restartNumberingAfterBreak="0">
    <w:nsid w:val="0F914ECB"/>
    <w:multiLevelType w:val="hybridMultilevel"/>
    <w:tmpl w:val="1F5EE3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62731"/>
    <w:multiLevelType w:val="hybridMultilevel"/>
    <w:tmpl w:val="29A04678"/>
    <w:lvl w:ilvl="0" w:tplc="DAC207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3B2715"/>
    <w:multiLevelType w:val="hybridMultilevel"/>
    <w:tmpl w:val="366C17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C5E33"/>
    <w:multiLevelType w:val="hybridMultilevel"/>
    <w:tmpl w:val="3F1C71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790B34"/>
    <w:multiLevelType w:val="hybridMultilevel"/>
    <w:tmpl w:val="12A6E42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0A1FAC"/>
    <w:multiLevelType w:val="hybridMultilevel"/>
    <w:tmpl w:val="73EC9250"/>
    <w:lvl w:ilvl="0" w:tplc="8DE2A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475E1"/>
    <w:multiLevelType w:val="hybridMultilevel"/>
    <w:tmpl w:val="2D5EC7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FE5D8B"/>
    <w:multiLevelType w:val="hybridMultilevel"/>
    <w:tmpl w:val="B650A9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227470"/>
    <w:multiLevelType w:val="hybridMultilevel"/>
    <w:tmpl w:val="8BB061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3130FC"/>
    <w:multiLevelType w:val="hybridMultilevel"/>
    <w:tmpl w:val="003C757E"/>
    <w:lvl w:ilvl="0" w:tplc="C492A5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D4BD66">
      <w:start w:val="18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34FC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C6D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600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A68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685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38D1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F609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42980"/>
    <w:multiLevelType w:val="hybridMultilevel"/>
    <w:tmpl w:val="92A424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6F20D1"/>
    <w:multiLevelType w:val="hybridMultilevel"/>
    <w:tmpl w:val="D3F059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9B48D0"/>
    <w:multiLevelType w:val="hybridMultilevel"/>
    <w:tmpl w:val="4A400452"/>
    <w:lvl w:ilvl="0" w:tplc="1EFC29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AA5F2">
      <w:start w:val="18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B0D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C08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4A04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EAF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E39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202B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7444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C63333"/>
    <w:multiLevelType w:val="hybridMultilevel"/>
    <w:tmpl w:val="D71E480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934B44"/>
    <w:multiLevelType w:val="hybridMultilevel"/>
    <w:tmpl w:val="712E5F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BB4DBA"/>
    <w:multiLevelType w:val="hybridMultilevel"/>
    <w:tmpl w:val="3F4CCF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8B7A84"/>
    <w:multiLevelType w:val="hybridMultilevel"/>
    <w:tmpl w:val="8AD6C0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44D12"/>
    <w:multiLevelType w:val="hybridMultilevel"/>
    <w:tmpl w:val="F81CD3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2C1B0D"/>
    <w:multiLevelType w:val="hybridMultilevel"/>
    <w:tmpl w:val="DC68FD5A"/>
    <w:styleLink w:val="Strich"/>
    <w:lvl w:ilvl="0" w:tplc="07E2EC6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B37ADA3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B4C6C7D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0C6018C8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27E8581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1BEA3E2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57B64804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3FE2175A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20FA7042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32" w15:restartNumberingAfterBreak="0">
    <w:nsid w:val="52427C54"/>
    <w:multiLevelType w:val="hybridMultilevel"/>
    <w:tmpl w:val="0D54C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C17A7"/>
    <w:multiLevelType w:val="hybridMultilevel"/>
    <w:tmpl w:val="487C0E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80887"/>
    <w:multiLevelType w:val="hybridMultilevel"/>
    <w:tmpl w:val="84A414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3710C"/>
    <w:multiLevelType w:val="hybridMultilevel"/>
    <w:tmpl w:val="70B06A9E"/>
    <w:lvl w:ilvl="0" w:tplc="67C68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C21AF"/>
    <w:multiLevelType w:val="hybridMultilevel"/>
    <w:tmpl w:val="854E97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8721BC"/>
    <w:multiLevelType w:val="hybridMultilevel"/>
    <w:tmpl w:val="AF04C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10B44"/>
    <w:multiLevelType w:val="hybridMultilevel"/>
    <w:tmpl w:val="C4A8023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0523CB"/>
    <w:multiLevelType w:val="hybridMultilevel"/>
    <w:tmpl w:val="C07278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155F0D"/>
    <w:multiLevelType w:val="hybridMultilevel"/>
    <w:tmpl w:val="5A5AB102"/>
    <w:lvl w:ilvl="0" w:tplc="340E6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8B1DC7"/>
    <w:multiLevelType w:val="hybridMultilevel"/>
    <w:tmpl w:val="1A1AD2F4"/>
    <w:lvl w:ilvl="0" w:tplc="669263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8745EF"/>
    <w:multiLevelType w:val="hybridMultilevel"/>
    <w:tmpl w:val="4EA0C1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691E30"/>
    <w:multiLevelType w:val="hybridMultilevel"/>
    <w:tmpl w:val="BA7A8FC0"/>
    <w:lvl w:ilvl="0" w:tplc="52DAE2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B5567DD"/>
    <w:multiLevelType w:val="hybridMultilevel"/>
    <w:tmpl w:val="A2E6D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C5030B"/>
    <w:multiLevelType w:val="hybridMultilevel"/>
    <w:tmpl w:val="95A081D6"/>
    <w:lvl w:ilvl="0" w:tplc="D048FB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429EC"/>
    <w:multiLevelType w:val="hybridMultilevel"/>
    <w:tmpl w:val="E996DC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73491C"/>
    <w:multiLevelType w:val="hybridMultilevel"/>
    <w:tmpl w:val="140EE46E"/>
    <w:lvl w:ilvl="0" w:tplc="0407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0"/>
  </w:num>
  <w:num w:numId="3">
    <w:abstractNumId w:val="14"/>
  </w:num>
  <w:num w:numId="4">
    <w:abstractNumId w:val="33"/>
  </w:num>
  <w:num w:numId="5">
    <w:abstractNumId w:val="45"/>
  </w:num>
  <w:num w:numId="6">
    <w:abstractNumId w:val="23"/>
  </w:num>
  <w:num w:numId="7">
    <w:abstractNumId w:val="15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  <w:num w:numId="13">
    <w:abstractNumId w:val="43"/>
  </w:num>
  <w:num w:numId="14">
    <w:abstractNumId w:val="25"/>
  </w:num>
  <w:num w:numId="15">
    <w:abstractNumId w:val="22"/>
  </w:num>
  <w:num w:numId="16">
    <w:abstractNumId w:val="10"/>
  </w:num>
  <w:num w:numId="17">
    <w:abstractNumId w:val="38"/>
  </w:num>
  <w:num w:numId="18">
    <w:abstractNumId w:val="19"/>
  </w:num>
  <w:num w:numId="19">
    <w:abstractNumId w:val="13"/>
  </w:num>
  <w:num w:numId="20">
    <w:abstractNumId w:val="26"/>
  </w:num>
  <w:num w:numId="21">
    <w:abstractNumId w:val="35"/>
  </w:num>
  <w:num w:numId="22">
    <w:abstractNumId w:val="18"/>
  </w:num>
  <w:num w:numId="23">
    <w:abstractNumId w:val="34"/>
  </w:num>
  <w:num w:numId="24">
    <w:abstractNumId w:val="9"/>
  </w:num>
  <w:num w:numId="25">
    <w:abstractNumId w:val="44"/>
  </w:num>
  <w:num w:numId="26">
    <w:abstractNumId w:val="17"/>
  </w:num>
  <w:num w:numId="27">
    <w:abstractNumId w:val="29"/>
  </w:num>
  <w:num w:numId="28">
    <w:abstractNumId w:val="31"/>
  </w:num>
  <w:num w:numId="29">
    <w:abstractNumId w:val="11"/>
  </w:num>
  <w:num w:numId="30">
    <w:abstractNumId w:val="46"/>
  </w:num>
  <w:num w:numId="31">
    <w:abstractNumId w:val="27"/>
  </w:num>
  <w:num w:numId="32">
    <w:abstractNumId w:val="5"/>
  </w:num>
  <w:num w:numId="33">
    <w:abstractNumId w:val="21"/>
  </w:num>
  <w:num w:numId="34">
    <w:abstractNumId w:val="39"/>
  </w:num>
  <w:num w:numId="35">
    <w:abstractNumId w:val="41"/>
  </w:num>
  <w:num w:numId="36">
    <w:abstractNumId w:val="32"/>
  </w:num>
  <w:num w:numId="37">
    <w:abstractNumId w:val="12"/>
  </w:num>
  <w:num w:numId="38">
    <w:abstractNumId w:val="20"/>
  </w:num>
  <w:num w:numId="39">
    <w:abstractNumId w:val="47"/>
  </w:num>
  <w:num w:numId="40">
    <w:abstractNumId w:val="4"/>
  </w:num>
  <w:num w:numId="41">
    <w:abstractNumId w:val="3"/>
  </w:num>
  <w:num w:numId="42">
    <w:abstractNumId w:val="42"/>
  </w:num>
  <w:num w:numId="43">
    <w:abstractNumId w:val="30"/>
  </w:num>
  <w:num w:numId="44">
    <w:abstractNumId w:val="16"/>
  </w:num>
  <w:num w:numId="45">
    <w:abstractNumId w:val="24"/>
  </w:num>
  <w:num w:numId="46">
    <w:abstractNumId w:val="6"/>
  </w:num>
  <w:num w:numId="47">
    <w:abstractNumId w:val="36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CF"/>
    <w:rsid w:val="00003BAF"/>
    <w:rsid w:val="000053CB"/>
    <w:rsid w:val="00012580"/>
    <w:rsid w:val="00033636"/>
    <w:rsid w:val="000371E3"/>
    <w:rsid w:val="00051419"/>
    <w:rsid w:val="00052DA3"/>
    <w:rsid w:val="0005462A"/>
    <w:rsid w:val="000546F6"/>
    <w:rsid w:val="00055C40"/>
    <w:rsid w:val="00056195"/>
    <w:rsid w:val="00057FE5"/>
    <w:rsid w:val="00067AE6"/>
    <w:rsid w:val="00077646"/>
    <w:rsid w:val="0008456E"/>
    <w:rsid w:val="000873C7"/>
    <w:rsid w:val="00087875"/>
    <w:rsid w:val="000907E3"/>
    <w:rsid w:val="000A413A"/>
    <w:rsid w:val="000A6E6C"/>
    <w:rsid w:val="000B6E1C"/>
    <w:rsid w:val="000C74A9"/>
    <w:rsid w:val="000D32FD"/>
    <w:rsid w:val="000D396D"/>
    <w:rsid w:val="000D7CB8"/>
    <w:rsid w:val="000E17B6"/>
    <w:rsid w:val="000F1E54"/>
    <w:rsid w:val="001063B8"/>
    <w:rsid w:val="00113FD7"/>
    <w:rsid w:val="00116D04"/>
    <w:rsid w:val="00120B06"/>
    <w:rsid w:val="00124CDC"/>
    <w:rsid w:val="00124FA5"/>
    <w:rsid w:val="00125260"/>
    <w:rsid w:val="001357AB"/>
    <w:rsid w:val="0013593E"/>
    <w:rsid w:val="0013594B"/>
    <w:rsid w:val="00144998"/>
    <w:rsid w:val="001536D5"/>
    <w:rsid w:val="001549B0"/>
    <w:rsid w:val="0016433C"/>
    <w:rsid w:val="00165198"/>
    <w:rsid w:val="00180D07"/>
    <w:rsid w:val="0018775A"/>
    <w:rsid w:val="00190C24"/>
    <w:rsid w:val="0019271B"/>
    <w:rsid w:val="001977D5"/>
    <w:rsid w:val="001A247E"/>
    <w:rsid w:val="001B15DF"/>
    <w:rsid w:val="001B1B21"/>
    <w:rsid w:val="001B1E31"/>
    <w:rsid w:val="001C0B1C"/>
    <w:rsid w:val="001C1D4E"/>
    <w:rsid w:val="001D0601"/>
    <w:rsid w:val="001D125B"/>
    <w:rsid w:val="001D6703"/>
    <w:rsid w:val="001E4127"/>
    <w:rsid w:val="001E494B"/>
    <w:rsid w:val="001F496F"/>
    <w:rsid w:val="00204DEF"/>
    <w:rsid w:val="00214C4A"/>
    <w:rsid w:val="002151F7"/>
    <w:rsid w:val="00226AF0"/>
    <w:rsid w:val="0023782B"/>
    <w:rsid w:val="00240872"/>
    <w:rsid w:val="002464C9"/>
    <w:rsid w:val="002474D7"/>
    <w:rsid w:val="00252969"/>
    <w:rsid w:val="002614D7"/>
    <w:rsid w:val="00262FFE"/>
    <w:rsid w:val="002672C4"/>
    <w:rsid w:val="0027676E"/>
    <w:rsid w:val="00277A91"/>
    <w:rsid w:val="002850F2"/>
    <w:rsid w:val="00290864"/>
    <w:rsid w:val="00292367"/>
    <w:rsid w:val="00292FF5"/>
    <w:rsid w:val="002B3768"/>
    <w:rsid w:val="002B55BF"/>
    <w:rsid w:val="002B7104"/>
    <w:rsid w:val="002B78BD"/>
    <w:rsid w:val="002C1A99"/>
    <w:rsid w:val="002C2010"/>
    <w:rsid w:val="002C6D6B"/>
    <w:rsid w:val="002D74D6"/>
    <w:rsid w:val="002E6954"/>
    <w:rsid w:val="0030311C"/>
    <w:rsid w:val="003042C1"/>
    <w:rsid w:val="00304FE8"/>
    <w:rsid w:val="003206B9"/>
    <w:rsid w:val="00320B0E"/>
    <w:rsid w:val="003221DD"/>
    <w:rsid w:val="00327C20"/>
    <w:rsid w:val="0033088B"/>
    <w:rsid w:val="00332942"/>
    <w:rsid w:val="003349D4"/>
    <w:rsid w:val="00334EC1"/>
    <w:rsid w:val="00340E25"/>
    <w:rsid w:val="003433A4"/>
    <w:rsid w:val="00343E2C"/>
    <w:rsid w:val="00351A4D"/>
    <w:rsid w:val="003542D7"/>
    <w:rsid w:val="0036119B"/>
    <w:rsid w:val="0036796D"/>
    <w:rsid w:val="003817C0"/>
    <w:rsid w:val="00397476"/>
    <w:rsid w:val="003A1BED"/>
    <w:rsid w:val="003B1FC7"/>
    <w:rsid w:val="003B3418"/>
    <w:rsid w:val="003B7B40"/>
    <w:rsid w:val="003C1FEA"/>
    <w:rsid w:val="003C2CE6"/>
    <w:rsid w:val="003C5698"/>
    <w:rsid w:val="003C612C"/>
    <w:rsid w:val="003D7E60"/>
    <w:rsid w:val="003E0652"/>
    <w:rsid w:val="003E0F04"/>
    <w:rsid w:val="003E307E"/>
    <w:rsid w:val="003E7FE6"/>
    <w:rsid w:val="003F0648"/>
    <w:rsid w:val="003F1C83"/>
    <w:rsid w:val="003F3DC7"/>
    <w:rsid w:val="003F5101"/>
    <w:rsid w:val="003F54C8"/>
    <w:rsid w:val="003F6669"/>
    <w:rsid w:val="00401A68"/>
    <w:rsid w:val="00401BF6"/>
    <w:rsid w:val="004127B6"/>
    <w:rsid w:val="004167B5"/>
    <w:rsid w:val="0042290C"/>
    <w:rsid w:val="00427908"/>
    <w:rsid w:val="00430D56"/>
    <w:rsid w:val="00436125"/>
    <w:rsid w:val="00442FB4"/>
    <w:rsid w:val="00443679"/>
    <w:rsid w:val="00444AE0"/>
    <w:rsid w:val="00452642"/>
    <w:rsid w:val="00460CE4"/>
    <w:rsid w:val="00462D6B"/>
    <w:rsid w:val="004801F8"/>
    <w:rsid w:val="00480883"/>
    <w:rsid w:val="00480ADA"/>
    <w:rsid w:val="004866E6"/>
    <w:rsid w:val="0048703F"/>
    <w:rsid w:val="004933B6"/>
    <w:rsid w:val="0049515B"/>
    <w:rsid w:val="004A266C"/>
    <w:rsid w:val="004A70FB"/>
    <w:rsid w:val="004B325D"/>
    <w:rsid w:val="004C2672"/>
    <w:rsid w:val="004C5A70"/>
    <w:rsid w:val="004D6FED"/>
    <w:rsid w:val="004E372A"/>
    <w:rsid w:val="004E46F7"/>
    <w:rsid w:val="004E5F73"/>
    <w:rsid w:val="004F6E14"/>
    <w:rsid w:val="004F6F2C"/>
    <w:rsid w:val="00500F20"/>
    <w:rsid w:val="00505020"/>
    <w:rsid w:val="00512E8B"/>
    <w:rsid w:val="0052055D"/>
    <w:rsid w:val="00520E44"/>
    <w:rsid w:val="00533D10"/>
    <w:rsid w:val="00535511"/>
    <w:rsid w:val="00543F1B"/>
    <w:rsid w:val="005506FE"/>
    <w:rsid w:val="005557F1"/>
    <w:rsid w:val="00563610"/>
    <w:rsid w:val="005734EC"/>
    <w:rsid w:val="005759FB"/>
    <w:rsid w:val="00581477"/>
    <w:rsid w:val="00582987"/>
    <w:rsid w:val="005939B6"/>
    <w:rsid w:val="00594D65"/>
    <w:rsid w:val="00597FF3"/>
    <w:rsid w:val="005B1278"/>
    <w:rsid w:val="005B1A48"/>
    <w:rsid w:val="005B66F7"/>
    <w:rsid w:val="005C2369"/>
    <w:rsid w:val="005C5776"/>
    <w:rsid w:val="005D0D72"/>
    <w:rsid w:val="005D3C0A"/>
    <w:rsid w:val="005E2C3E"/>
    <w:rsid w:val="005E3558"/>
    <w:rsid w:val="00601BB2"/>
    <w:rsid w:val="006049F3"/>
    <w:rsid w:val="00605A0C"/>
    <w:rsid w:val="006113BF"/>
    <w:rsid w:val="0061463A"/>
    <w:rsid w:val="00615253"/>
    <w:rsid w:val="00616F48"/>
    <w:rsid w:val="00621733"/>
    <w:rsid w:val="0062343C"/>
    <w:rsid w:val="00632A98"/>
    <w:rsid w:val="0063466A"/>
    <w:rsid w:val="00636D0E"/>
    <w:rsid w:val="0064411C"/>
    <w:rsid w:val="00651098"/>
    <w:rsid w:val="006522E1"/>
    <w:rsid w:val="006526B3"/>
    <w:rsid w:val="00661DF5"/>
    <w:rsid w:val="00663147"/>
    <w:rsid w:val="00663BB1"/>
    <w:rsid w:val="006673B0"/>
    <w:rsid w:val="00671CE0"/>
    <w:rsid w:val="00681FCD"/>
    <w:rsid w:val="0068371F"/>
    <w:rsid w:val="00683F53"/>
    <w:rsid w:val="00691DEB"/>
    <w:rsid w:val="00696DAF"/>
    <w:rsid w:val="006A0B0F"/>
    <w:rsid w:val="006A1EDF"/>
    <w:rsid w:val="006B3C99"/>
    <w:rsid w:val="006B70C3"/>
    <w:rsid w:val="006C3DE9"/>
    <w:rsid w:val="006D4735"/>
    <w:rsid w:val="006E0651"/>
    <w:rsid w:val="006E3CE5"/>
    <w:rsid w:val="006F35A3"/>
    <w:rsid w:val="00713763"/>
    <w:rsid w:val="0071482E"/>
    <w:rsid w:val="007201DA"/>
    <w:rsid w:val="007205B9"/>
    <w:rsid w:val="0073067D"/>
    <w:rsid w:val="00732E13"/>
    <w:rsid w:val="00734F44"/>
    <w:rsid w:val="00737AE1"/>
    <w:rsid w:val="00740B87"/>
    <w:rsid w:val="00747BEC"/>
    <w:rsid w:val="007503D9"/>
    <w:rsid w:val="00753EC7"/>
    <w:rsid w:val="007717C9"/>
    <w:rsid w:val="00772A1D"/>
    <w:rsid w:val="0077398A"/>
    <w:rsid w:val="00775A46"/>
    <w:rsid w:val="007818D5"/>
    <w:rsid w:val="00786637"/>
    <w:rsid w:val="007947CF"/>
    <w:rsid w:val="007A4ABA"/>
    <w:rsid w:val="007A6212"/>
    <w:rsid w:val="007B35D0"/>
    <w:rsid w:val="007B37CF"/>
    <w:rsid w:val="007C6640"/>
    <w:rsid w:val="007E1CD8"/>
    <w:rsid w:val="007E27BD"/>
    <w:rsid w:val="007F1169"/>
    <w:rsid w:val="007F7CA4"/>
    <w:rsid w:val="00802998"/>
    <w:rsid w:val="0083480D"/>
    <w:rsid w:val="00836E2C"/>
    <w:rsid w:val="00840E32"/>
    <w:rsid w:val="008537A8"/>
    <w:rsid w:val="00854B97"/>
    <w:rsid w:val="00861168"/>
    <w:rsid w:val="00861B73"/>
    <w:rsid w:val="00862ACE"/>
    <w:rsid w:val="0086540C"/>
    <w:rsid w:val="00873726"/>
    <w:rsid w:val="0088462E"/>
    <w:rsid w:val="008A10E4"/>
    <w:rsid w:val="008A635F"/>
    <w:rsid w:val="008A6B6C"/>
    <w:rsid w:val="008B0C41"/>
    <w:rsid w:val="008B29C1"/>
    <w:rsid w:val="008B4C84"/>
    <w:rsid w:val="008C60E5"/>
    <w:rsid w:val="008C7D09"/>
    <w:rsid w:val="008D53D8"/>
    <w:rsid w:val="008E4D42"/>
    <w:rsid w:val="008E54B7"/>
    <w:rsid w:val="008F29BA"/>
    <w:rsid w:val="00900E22"/>
    <w:rsid w:val="0090469B"/>
    <w:rsid w:val="00914C63"/>
    <w:rsid w:val="00914E59"/>
    <w:rsid w:val="0092281C"/>
    <w:rsid w:val="00930A6A"/>
    <w:rsid w:val="0093377F"/>
    <w:rsid w:val="00935DD4"/>
    <w:rsid w:val="00941AF0"/>
    <w:rsid w:val="00942461"/>
    <w:rsid w:val="009424B1"/>
    <w:rsid w:val="009469A7"/>
    <w:rsid w:val="00960464"/>
    <w:rsid w:val="00961D62"/>
    <w:rsid w:val="009639B9"/>
    <w:rsid w:val="009709C2"/>
    <w:rsid w:val="00987455"/>
    <w:rsid w:val="00992925"/>
    <w:rsid w:val="009937FC"/>
    <w:rsid w:val="009A1918"/>
    <w:rsid w:val="009A664A"/>
    <w:rsid w:val="009B1EBE"/>
    <w:rsid w:val="009B2750"/>
    <w:rsid w:val="009B3A53"/>
    <w:rsid w:val="009B7C84"/>
    <w:rsid w:val="009C6C26"/>
    <w:rsid w:val="009C72E1"/>
    <w:rsid w:val="009C75C3"/>
    <w:rsid w:val="009D1678"/>
    <w:rsid w:val="009D17BD"/>
    <w:rsid w:val="009D4C8C"/>
    <w:rsid w:val="009E0C3E"/>
    <w:rsid w:val="009E1770"/>
    <w:rsid w:val="009E5BD3"/>
    <w:rsid w:val="009E6982"/>
    <w:rsid w:val="009F06A2"/>
    <w:rsid w:val="00A04ED2"/>
    <w:rsid w:val="00A10835"/>
    <w:rsid w:val="00A16789"/>
    <w:rsid w:val="00A17513"/>
    <w:rsid w:val="00A20D78"/>
    <w:rsid w:val="00A21485"/>
    <w:rsid w:val="00A236E2"/>
    <w:rsid w:val="00A3298C"/>
    <w:rsid w:val="00A34324"/>
    <w:rsid w:val="00A3789F"/>
    <w:rsid w:val="00A4225C"/>
    <w:rsid w:val="00A43B53"/>
    <w:rsid w:val="00A45CF6"/>
    <w:rsid w:val="00A71612"/>
    <w:rsid w:val="00A761CA"/>
    <w:rsid w:val="00A90989"/>
    <w:rsid w:val="00A913B2"/>
    <w:rsid w:val="00A914AC"/>
    <w:rsid w:val="00A91FA2"/>
    <w:rsid w:val="00A92E2E"/>
    <w:rsid w:val="00AA3262"/>
    <w:rsid w:val="00AA59D7"/>
    <w:rsid w:val="00AA798A"/>
    <w:rsid w:val="00AB2A96"/>
    <w:rsid w:val="00AC1042"/>
    <w:rsid w:val="00AC404F"/>
    <w:rsid w:val="00AC59A5"/>
    <w:rsid w:val="00AD123B"/>
    <w:rsid w:val="00AE0400"/>
    <w:rsid w:val="00AE0D22"/>
    <w:rsid w:val="00AE1092"/>
    <w:rsid w:val="00AE77A2"/>
    <w:rsid w:val="00AE7E56"/>
    <w:rsid w:val="00AF06C2"/>
    <w:rsid w:val="00B0001D"/>
    <w:rsid w:val="00B10568"/>
    <w:rsid w:val="00B25F28"/>
    <w:rsid w:val="00B3103A"/>
    <w:rsid w:val="00B3119C"/>
    <w:rsid w:val="00B31D63"/>
    <w:rsid w:val="00B46772"/>
    <w:rsid w:val="00B7714A"/>
    <w:rsid w:val="00B95D09"/>
    <w:rsid w:val="00BA4D7A"/>
    <w:rsid w:val="00BA7FBD"/>
    <w:rsid w:val="00BB11DA"/>
    <w:rsid w:val="00BB3DCB"/>
    <w:rsid w:val="00BB7A37"/>
    <w:rsid w:val="00BD035E"/>
    <w:rsid w:val="00BD3BB4"/>
    <w:rsid w:val="00BD4B57"/>
    <w:rsid w:val="00BD5785"/>
    <w:rsid w:val="00BD70AD"/>
    <w:rsid w:val="00BE324D"/>
    <w:rsid w:val="00BE5307"/>
    <w:rsid w:val="00BE6A8E"/>
    <w:rsid w:val="00BF7133"/>
    <w:rsid w:val="00C10AF2"/>
    <w:rsid w:val="00C11086"/>
    <w:rsid w:val="00C121B3"/>
    <w:rsid w:val="00C15030"/>
    <w:rsid w:val="00C15DA7"/>
    <w:rsid w:val="00C16A28"/>
    <w:rsid w:val="00C25DA4"/>
    <w:rsid w:val="00C2755E"/>
    <w:rsid w:val="00C30467"/>
    <w:rsid w:val="00C30B54"/>
    <w:rsid w:val="00C43DE2"/>
    <w:rsid w:val="00C44CAA"/>
    <w:rsid w:val="00C46EA0"/>
    <w:rsid w:val="00C536E1"/>
    <w:rsid w:val="00C57C73"/>
    <w:rsid w:val="00C652EA"/>
    <w:rsid w:val="00C70EAF"/>
    <w:rsid w:val="00C75938"/>
    <w:rsid w:val="00C96AE0"/>
    <w:rsid w:val="00CB4052"/>
    <w:rsid w:val="00CB4B2F"/>
    <w:rsid w:val="00CC2A87"/>
    <w:rsid w:val="00CC33A1"/>
    <w:rsid w:val="00CC7762"/>
    <w:rsid w:val="00CD5157"/>
    <w:rsid w:val="00CD6C31"/>
    <w:rsid w:val="00CD7FF2"/>
    <w:rsid w:val="00CE0EB2"/>
    <w:rsid w:val="00CE1190"/>
    <w:rsid w:val="00CE22D3"/>
    <w:rsid w:val="00CE2662"/>
    <w:rsid w:val="00CE6180"/>
    <w:rsid w:val="00CF0032"/>
    <w:rsid w:val="00CF35E4"/>
    <w:rsid w:val="00CF42CC"/>
    <w:rsid w:val="00CF5578"/>
    <w:rsid w:val="00CF62D7"/>
    <w:rsid w:val="00CF71CB"/>
    <w:rsid w:val="00D07F10"/>
    <w:rsid w:val="00D10388"/>
    <w:rsid w:val="00D140ED"/>
    <w:rsid w:val="00D254EF"/>
    <w:rsid w:val="00D27B46"/>
    <w:rsid w:val="00D34C92"/>
    <w:rsid w:val="00D40C43"/>
    <w:rsid w:val="00D422CC"/>
    <w:rsid w:val="00D43596"/>
    <w:rsid w:val="00D4637A"/>
    <w:rsid w:val="00D645CA"/>
    <w:rsid w:val="00D733FB"/>
    <w:rsid w:val="00D742C5"/>
    <w:rsid w:val="00D744C2"/>
    <w:rsid w:val="00D859CE"/>
    <w:rsid w:val="00D94526"/>
    <w:rsid w:val="00D94FE8"/>
    <w:rsid w:val="00D9650B"/>
    <w:rsid w:val="00DA5C5F"/>
    <w:rsid w:val="00DA6C58"/>
    <w:rsid w:val="00DA6DD5"/>
    <w:rsid w:val="00DA7970"/>
    <w:rsid w:val="00DA7CE8"/>
    <w:rsid w:val="00DB2FB5"/>
    <w:rsid w:val="00DB4FA2"/>
    <w:rsid w:val="00DC05D6"/>
    <w:rsid w:val="00DC0618"/>
    <w:rsid w:val="00DC7D40"/>
    <w:rsid w:val="00DD2228"/>
    <w:rsid w:val="00DE065E"/>
    <w:rsid w:val="00DE2F8E"/>
    <w:rsid w:val="00DF031B"/>
    <w:rsid w:val="00DF4B06"/>
    <w:rsid w:val="00DF5238"/>
    <w:rsid w:val="00E04440"/>
    <w:rsid w:val="00E07310"/>
    <w:rsid w:val="00E222A9"/>
    <w:rsid w:val="00E252C7"/>
    <w:rsid w:val="00E306B6"/>
    <w:rsid w:val="00E31437"/>
    <w:rsid w:val="00E420F7"/>
    <w:rsid w:val="00E5475D"/>
    <w:rsid w:val="00E54E9A"/>
    <w:rsid w:val="00E62CFB"/>
    <w:rsid w:val="00E80504"/>
    <w:rsid w:val="00E85C54"/>
    <w:rsid w:val="00E8749B"/>
    <w:rsid w:val="00E91BCF"/>
    <w:rsid w:val="00E95B66"/>
    <w:rsid w:val="00E97E69"/>
    <w:rsid w:val="00EA46ED"/>
    <w:rsid w:val="00EA4759"/>
    <w:rsid w:val="00EB0130"/>
    <w:rsid w:val="00EB0D57"/>
    <w:rsid w:val="00EB6C21"/>
    <w:rsid w:val="00EE1F87"/>
    <w:rsid w:val="00EE26FD"/>
    <w:rsid w:val="00EE3D09"/>
    <w:rsid w:val="00EE57CD"/>
    <w:rsid w:val="00EE59CD"/>
    <w:rsid w:val="00EF1345"/>
    <w:rsid w:val="00EF6819"/>
    <w:rsid w:val="00F03A1B"/>
    <w:rsid w:val="00F05988"/>
    <w:rsid w:val="00F067F9"/>
    <w:rsid w:val="00F1078F"/>
    <w:rsid w:val="00F11790"/>
    <w:rsid w:val="00F13756"/>
    <w:rsid w:val="00F27FFB"/>
    <w:rsid w:val="00F3469D"/>
    <w:rsid w:val="00F43311"/>
    <w:rsid w:val="00F47F44"/>
    <w:rsid w:val="00F5610C"/>
    <w:rsid w:val="00F7063C"/>
    <w:rsid w:val="00F749AC"/>
    <w:rsid w:val="00F8667A"/>
    <w:rsid w:val="00FA03F9"/>
    <w:rsid w:val="00FA1CC7"/>
    <w:rsid w:val="00FB3795"/>
    <w:rsid w:val="00FB696F"/>
    <w:rsid w:val="00FC0CA0"/>
    <w:rsid w:val="00FC1EE4"/>
    <w:rsid w:val="00FC629E"/>
    <w:rsid w:val="00FC6591"/>
    <w:rsid w:val="00FC694F"/>
    <w:rsid w:val="00FC79F7"/>
    <w:rsid w:val="00FD2E89"/>
    <w:rsid w:val="00FD3E7B"/>
    <w:rsid w:val="00FD65B4"/>
    <w:rsid w:val="00FD6F24"/>
    <w:rsid w:val="00FE1E20"/>
    <w:rsid w:val="00FF254A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2C9EB"/>
  <w15:chartTrackingRefBased/>
  <w15:docId w15:val="{1DE9D19C-2F2F-4C87-AFB2-4B6AFCD8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16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4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279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40C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40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D4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116D04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4759"/>
    <w:rPr>
      <w:rFonts w:asciiTheme="majorHAnsi" w:eastAsiaTheme="majorEastAsia" w:hAnsiTheme="majorHAnsi" w:cstheme="majorBidi"/>
      <w:sz w:val="28"/>
      <w:szCs w:val="26"/>
    </w:rPr>
  </w:style>
  <w:style w:type="paragraph" w:styleId="Listenabsatz">
    <w:name w:val="List Paragraph"/>
    <w:basedOn w:val="Standard"/>
    <w:uiPriority w:val="34"/>
    <w:qFormat/>
    <w:rsid w:val="00051419"/>
    <w:pPr>
      <w:ind w:left="720"/>
      <w:contextualSpacing/>
    </w:pPr>
  </w:style>
  <w:style w:type="paragraph" w:customStyle="1" w:styleId="berschrift11">
    <w:name w:val="Überschrift 11"/>
    <w:next w:val="Standard"/>
    <w:rsid w:val="00480ADA"/>
    <w:pPr>
      <w:keepNext/>
      <w:keepLines/>
      <w:spacing w:before="240" w:after="0"/>
      <w:outlineLvl w:val="0"/>
    </w:pPr>
    <w:rPr>
      <w:rFonts w:ascii="Lucida Grande" w:eastAsia="ヒラギノ角ゴ Pro W3" w:hAnsi="Lucida Grande" w:cs="Times New Roman"/>
      <w:color w:val="0C62A8"/>
      <w:sz w:val="32"/>
      <w:szCs w:val="20"/>
      <w:lang w:eastAsia="de-DE"/>
    </w:rPr>
  </w:style>
  <w:style w:type="paragraph" w:customStyle="1" w:styleId="Listenabsatz1">
    <w:name w:val="Listenabsatz1"/>
    <w:rsid w:val="00480ADA"/>
    <w:pPr>
      <w:ind w:left="720"/>
    </w:pPr>
    <w:rPr>
      <w:rFonts w:ascii="Lucida Grande" w:eastAsia="ヒラギノ角ゴ Pro W3" w:hAnsi="Lucida Grande" w:cs="Times New Roman"/>
      <w:color w:val="000000"/>
      <w:szCs w:val="20"/>
      <w:lang w:eastAsia="de-DE"/>
    </w:rPr>
  </w:style>
  <w:style w:type="numbering" w:customStyle="1" w:styleId="Liste21">
    <w:name w:val="Liste 21"/>
    <w:rsid w:val="00480ADA"/>
  </w:style>
  <w:style w:type="paragraph" w:styleId="Kopfzeile">
    <w:name w:val="header"/>
    <w:basedOn w:val="Standard"/>
    <w:link w:val="KopfzeileZchn"/>
    <w:uiPriority w:val="99"/>
    <w:unhideWhenUsed/>
    <w:rsid w:val="008A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10E4"/>
  </w:style>
  <w:style w:type="paragraph" w:styleId="Fuzeile">
    <w:name w:val="footer"/>
    <w:basedOn w:val="Standard"/>
    <w:link w:val="FuzeileZchn"/>
    <w:uiPriority w:val="99"/>
    <w:unhideWhenUsed/>
    <w:rsid w:val="008A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10E4"/>
  </w:style>
  <w:style w:type="paragraph" w:styleId="KeinLeerraum">
    <w:name w:val="No Spacing"/>
    <w:link w:val="KeinLeerraumZchn"/>
    <w:uiPriority w:val="1"/>
    <w:qFormat/>
    <w:rsid w:val="008A10E4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A10E4"/>
    <w:rPr>
      <w:rFonts w:eastAsiaTheme="minorEastAsia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79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5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59CD"/>
    <w:rPr>
      <w:rFonts w:ascii="Segoe UI" w:hAnsi="Segoe UI" w:cs="Segoe UI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1B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1BED"/>
    <w:rPr>
      <w:rFonts w:eastAsiaTheme="minorEastAsia"/>
      <w:color w:val="5A5A5A" w:themeColor="text1" w:themeTint="A5"/>
      <w:spacing w:val="15"/>
    </w:rPr>
  </w:style>
  <w:style w:type="numbering" w:customStyle="1" w:styleId="Strich">
    <w:name w:val="Strich"/>
    <w:rsid w:val="00F47F44"/>
    <w:pPr>
      <w:numPr>
        <w:numId w:val="28"/>
      </w:numPr>
    </w:pPr>
  </w:style>
  <w:style w:type="paragraph" w:customStyle="1" w:styleId="Text">
    <w:name w:val="Text"/>
    <w:rsid w:val="00F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696DAF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96DA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672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2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8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.com/articles/nature14249" TargetMode="External"/><Relationship Id="rId13" Type="http://schemas.openxmlformats.org/officeDocument/2006/relationships/hyperlink" Target="https://www.nature.com/articles/s41598-020-70287-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.wikipedia.org/wiki/Macraucheni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pg.de/9035423/huftiere-toxodon-macraucheni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e-academic.com/dic.nsf/dewiki/89929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nature.com/articles/nature142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B7CB0-50DF-4AD2-A4A2-23062330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4013</Characters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2016-04-13T19:17:00Z</cp:lastPrinted>
  <dcterms:created xsi:type="dcterms:W3CDTF">2022-09-02T07:35:00Z</dcterms:created>
  <dcterms:modified xsi:type="dcterms:W3CDTF">2022-12-16T13:07:00Z</dcterms:modified>
</cp:coreProperties>
</file>