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2"/>
        <w:gridCol w:w="6492"/>
        <w:gridCol w:w="43"/>
      </w:tblGrid>
      <w:tr w:rsidR="00976736" w:rsidRPr="00976736" w14:paraId="4A63A772" w14:textId="77777777" w:rsidTr="006F6686">
        <w:trPr>
          <w:trHeight w:val="227"/>
          <w:tblHeader/>
        </w:trPr>
        <w:tc>
          <w:tcPr>
            <w:tcW w:w="79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DCC02" w14:textId="30B252DD" w:rsidR="00CE4ADB" w:rsidRPr="00976736" w:rsidRDefault="00CE4ADB" w:rsidP="006F6686">
            <w:pPr>
              <w:pStyle w:val="berschrift2"/>
              <w:widowControl w:val="0"/>
            </w:pPr>
            <w:r w:rsidRPr="00976736">
              <w:t xml:space="preserve">UV </w:t>
            </w:r>
            <w:r w:rsidR="00DD3CC7">
              <w:t xml:space="preserve">GK </w:t>
            </w:r>
            <w:r w:rsidRPr="00976736">
              <w:t xml:space="preserve">E1: </w:t>
            </w:r>
            <w:r w:rsidR="009450AC" w:rsidRPr="00976736">
              <w:t>Evolutionsfaktoren und Synthetische Evolutionstheorie</w:t>
            </w:r>
          </w:p>
          <w:p w14:paraId="2FD860D7" w14:textId="77777777" w:rsidR="00CE4ADB" w:rsidRPr="00976736" w:rsidRDefault="00CE4ADB" w:rsidP="006F6686">
            <w:pPr>
              <w:pStyle w:val="berschrift2"/>
            </w:pPr>
            <w:r w:rsidRPr="00976736">
              <w:t xml:space="preserve">Inhaltsfeld 5: Genetik und Evolution </w:t>
            </w:r>
          </w:p>
          <w:p w14:paraId="1B07D21A" w14:textId="00E991E5" w:rsidR="00CE4ADB" w:rsidRPr="00976736" w:rsidRDefault="00CE4ADB" w:rsidP="003B6C24">
            <w:pPr>
              <w:pStyle w:val="UVGrundtext"/>
            </w:pPr>
            <w:r w:rsidRPr="00976736">
              <w:t xml:space="preserve">Zeitbedarf: </w:t>
            </w:r>
            <w:r w:rsidR="00ED0BB4">
              <w:t xml:space="preserve">ca. </w:t>
            </w:r>
            <w:r w:rsidR="004100F4">
              <w:t>1</w:t>
            </w:r>
            <w:r w:rsidR="00F27724">
              <w:t>3</w:t>
            </w:r>
            <w:r w:rsidRPr="00976736">
              <w:t xml:space="preserve"> </w:t>
            </w:r>
            <w:r w:rsidR="00ED0BB4" w:rsidRPr="00ED0BB4">
              <w:t>Unterrichtsstunden à 45 Minuten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3F98D" w14:textId="77777777" w:rsidR="00CE4ADB" w:rsidRPr="00976736" w:rsidRDefault="00CE4ADB" w:rsidP="006F6686">
            <w:pPr>
              <w:pStyle w:val="berschrift2"/>
              <w:widowControl w:val="0"/>
            </w:pPr>
            <w:proofErr w:type="spellStart"/>
            <w:r w:rsidRPr="00976736">
              <w:t>Fachschaftsinterne</w:t>
            </w:r>
            <w:proofErr w:type="spellEnd"/>
            <w:r w:rsidRPr="00976736">
              <w:t xml:space="preserve"> Absprachen</w:t>
            </w:r>
          </w:p>
          <w:p w14:paraId="1759625A" w14:textId="323F9EF9" w:rsidR="00CE4ADB" w:rsidRPr="00976736" w:rsidRDefault="00FB7965" w:rsidP="003B6C24">
            <w:pPr>
              <w:pStyle w:val="UVuListe"/>
            </w:pPr>
            <w:r>
              <w:t>ggf. Zoobesuch</w:t>
            </w:r>
          </w:p>
        </w:tc>
        <w:tc>
          <w:tcPr>
            <w:tcW w:w="43" w:type="dxa"/>
            <w:tcBorders>
              <w:left w:val="single" w:sz="8" w:space="0" w:color="000000"/>
            </w:tcBorders>
          </w:tcPr>
          <w:p w14:paraId="5B1EDF26" w14:textId="77777777" w:rsidR="00CE4ADB" w:rsidRPr="00976736" w:rsidRDefault="00CE4ADB" w:rsidP="006F6686">
            <w:pPr>
              <w:pStyle w:val="berschrift2"/>
              <w:widowControl w:val="0"/>
            </w:pPr>
          </w:p>
        </w:tc>
      </w:tr>
      <w:tr w:rsidR="00976736" w:rsidRPr="00976736" w14:paraId="7D98D91D" w14:textId="77777777" w:rsidTr="006F6686">
        <w:trPr>
          <w:trHeight w:val="227"/>
          <w:tblHeader/>
        </w:trPr>
        <w:tc>
          <w:tcPr>
            <w:tcW w:w="793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B96CE" w14:textId="77777777" w:rsidR="00CE4ADB" w:rsidRPr="00976736" w:rsidRDefault="00CE4ADB" w:rsidP="006F6686">
            <w:pPr>
              <w:pStyle w:val="berschrift2"/>
              <w:widowControl w:val="0"/>
            </w:pPr>
            <w:r w:rsidRPr="00976736">
              <w:t>Inhaltliche Schwerpunkte:</w:t>
            </w:r>
          </w:p>
          <w:p w14:paraId="7975473B" w14:textId="1DE23CEB" w:rsidR="00CE4ADB" w:rsidRPr="00976736" w:rsidRDefault="00CE4ADB" w:rsidP="00955498">
            <w:pPr>
              <w:pStyle w:val="UVGrundtext"/>
            </w:pPr>
            <w:r w:rsidRPr="00976736">
              <w:t>Entstehung und Entwicklung des Lebens</w:t>
            </w:r>
          </w:p>
        </w:tc>
        <w:tc>
          <w:tcPr>
            <w:tcW w:w="64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3A9FF1" w14:textId="77777777" w:rsidR="00CE4ADB" w:rsidRPr="00976736" w:rsidRDefault="00CE4ADB" w:rsidP="006F6686">
            <w:pPr>
              <w:pStyle w:val="berschrift2"/>
              <w:widowControl w:val="0"/>
            </w:pPr>
            <w:r w:rsidRPr="00976736">
              <w:t>Beiträge zu den Basiskonzepten:</w:t>
            </w:r>
          </w:p>
          <w:p w14:paraId="642FCE21" w14:textId="76A8706C" w:rsidR="00DE662A" w:rsidRPr="00976736" w:rsidRDefault="00DE662A" w:rsidP="00955498">
            <w:pPr>
              <w:pStyle w:val="UVGrundtext"/>
            </w:pPr>
            <w:r w:rsidRPr="00976736">
              <w:t>Individuelle und evolutive Entwicklung</w:t>
            </w:r>
            <w:r w:rsidR="00E0194A" w:rsidRPr="00976736">
              <w:t>:</w:t>
            </w:r>
          </w:p>
          <w:p w14:paraId="2EA36A67" w14:textId="1903ADF8" w:rsidR="00CE4ADB" w:rsidRPr="00976736" w:rsidRDefault="00DE662A" w:rsidP="00955498">
            <w:pPr>
              <w:pStyle w:val="UVuListe"/>
            </w:pPr>
            <w:r w:rsidRPr="00976736">
              <w:t>Selektion bei Prozessen des evolutiven Artwandels</w:t>
            </w:r>
          </w:p>
        </w:tc>
        <w:tc>
          <w:tcPr>
            <w:tcW w:w="43" w:type="dxa"/>
            <w:tcBorders>
              <w:left w:val="single" w:sz="8" w:space="0" w:color="000000"/>
            </w:tcBorders>
          </w:tcPr>
          <w:p w14:paraId="4E35B620" w14:textId="77777777" w:rsidR="00CE4ADB" w:rsidRPr="00976736" w:rsidRDefault="00CE4ADB" w:rsidP="006F6686">
            <w:pPr>
              <w:pStyle w:val="berschrift2"/>
              <w:widowControl w:val="0"/>
            </w:pPr>
          </w:p>
        </w:tc>
      </w:tr>
      <w:tr w:rsidR="00976736" w:rsidRPr="00976736" w14:paraId="22034039" w14:textId="77777777" w:rsidTr="006F6686">
        <w:trPr>
          <w:trHeight w:val="227"/>
          <w:tblHeader/>
        </w:trPr>
        <w:tc>
          <w:tcPr>
            <w:tcW w:w="7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CE3886" w14:textId="3F7DB6EA" w:rsidR="00CE4ADB" w:rsidRPr="00976736" w:rsidRDefault="00CE4ADB" w:rsidP="006F6686">
            <w:pPr>
              <w:pStyle w:val="berschrift2"/>
              <w:widowControl w:val="0"/>
              <w:rPr>
                <w:bCs/>
              </w:rPr>
            </w:pPr>
            <w:r w:rsidRPr="00976736">
              <w:rPr>
                <w:bCs/>
              </w:rPr>
              <w:t xml:space="preserve">Schwerpunkte </w:t>
            </w:r>
            <w:r w:rsidR="00903737">
              <w:rPr>
                <w:bCs/>
              </w:rPr>
              <w:t>der Kompetenzbereiche</w:t>
            </w:r>
            <w:r w:rsidRPr="00976736">
              <w:rPr>
                <w:bCs/>
              </w:rPr>
              <w:t>:</w:t>
            </w:r>
          </w:p>
          <w:p w14:paraId="7DE9BB21" w14:textId="616CD9E8" w:rsidR="00E95386" w:rsidRDefault="00E95386" w:rsidP="00644CE9">
            <w:pPr>
              <w:pStyle w:val="UVuListe"/>
            </w:pPr>
            <w:r>
              <w:t>Biologische Sachverhalte betrachten (S)</w:t>
            </w:r>
          </w:p>
          <w:p w14:paraId="4D99093F" w14:textId="77366C68" w:rsidR="00644CE9" w:rsidRDefault="00644CE9" w:rsidP="00644CE9">
            <w:pPr>
              <w:pStyle w:val="UVuListe"/>
            </w:pPr>
            <w:r>
              <w:t>Zusammenhänge in lebenden Systemen betrachten (S)</w:t>
            </w:r>
          </w:p>
          <w:p w14:paraId="5CED2F40" w14:textId="621BB7F4" w:rsidR="00CE4ADB" w:rsidRPr="00976736" w:rsidRDefault="00644CE9" w:rsidP="00644CE9">
            <w:pPr>
              <w:pStyle w:val="UVuListe"/>
            </w:pPr>
            <w:r>
              <w:t>Informationen aufbereiten (K)</w:t>
            </w:r>
          </w:p>
        </w:tc>
        <w:tc>
          <w:tcPr>
            <w:tcW w:w="6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3A903B" w14:textId="77777777" w:rsidR="00CE4ADB" w:rsidRPr="00976736" w:rsidRDefault="00CE4ADB" w:rsidP="006F6686">
            <w:pPr>
              <w:pStyle w:val="KeinLeerraum"/>
              <w:rPr>
                <w:lang w:eastAsia="de-DE"/>
              </w:rPr>
            </w:pPr>
          </w:p>
        </w:tc>
        <w:tc>
          <w:tcPr>
            <w:tcW w:w="43" w:type="dxa"/>
            <w:tcBorders>
              <w:left w:val="single" w:sz="8" w:space="0" w:color="000000"/>
            </w:tcBorders>
          </w:tcPr>
          <w:p w14:paraId="6BBBE313" w14:textId="77777777" w:rsidR="00CE4ADB" w:rsidRPr="00976736" w:rsidRDefault="00CE4ADB" w:rsidP="006F6686">
            <w:pPr>
              <w:pStyle w:val="berschrift2"/>
              <w:widowControl w:val="0"/>
            </w:pPr>
          </w:p>
        </w:tc>
      </w:tr>
    </w:tbl>
    <w:p w14:paraId="4FDC3D34" w14:textId="658C7238" w:rsidR="00B32296" w:rsidRDefault="00B32296" w:rsidP="00260A02"/>
    <w:tbl>
      <w:tblPr>
        <w:tblW w:w="5000" w:type="pct"/>
        <w:tblInd w:w="-1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20" w:firstRow="1" w:lastRow="0" w:firstColumn="0" w:lastColumn="0" w:noHBand="0" w:noVBand="0"/>
      </w:tblPr>
      <w:tblGrid>
        <w:gridCol w:w="1841"/>
        <w:gridCol w:w="3269"/>
        <w:gridCol w:w="2823"/>
        <w:gridCol w:w="6492"/>
        <w:gridCol w:w="135"/>
      </w:tblGrid>
      <w:tr w:rsidR="00CD32CA" w:rsidRPr="00CD32CA" w14:paraId="48BD5FF3" w14:textId="77777777" w:rsidTr="00CD32CA">
        <w:trPr>
          <w:trHeight w:val="227"/>
          <w:tblHeader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281D2D2" w14:textId="77777777" w:rsidR="00CD32CA" w:rsidRPr="00CD32CA" w:rsidRDefault="00CD32CA" w:rsidP="00CD32CA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bookmarkStart w:id="0" w:name="_Hlk92379936"/>
            <w:r w:rsidRPr="00CD32CA">
              <w:rPr>
                <w:rFonts w:eastAsia="Times New Roman"/>
                <w:iCs/>
                <w:sz w:val="18"/>
                <w:szCs w:val="18"/>
              </w:rPr>
              <w:t>Inhaltliche Aspekte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981722C" w14:textId="77777777" w:rsidR="00CD32CA" w:rsidRPr="00CD32CA" w:rsidRDefault="00CD32CA" w:rsidP="00CD32CA">
            <w:pPr>
              <w:widowControl w:val="0"/>
              <w:suppressAutoHyphens/>
              <w:spacing w:before="60" w:after="60" w:line="240" w:lineRule="auto"/>
              <w:jc w:val="left"/>
              <w:textAlignment w:val="auto"/>
              <w:outlineLvl w:val="2"/>
              <w:rPr>
                <w:rFonts w:eastAsia="Times New Roman"/>
                <w:bCs/>
                <w:sz w:val="18"/>
                <w:szCs w:val="20"/>
              </w:rPr>
            </w:pPr>
            <w:r w:rsidRPr="00CD32CA">
              <w:rPr>
                <w:rFonts w:eastAsia="Times New Roman"/>
                <w:bCs/>
                <w:sz w:val="18"/>
                <w:szCs w:val="20"/>
              </w:rPr>
              <w:t>Konkretisierte Kompetenzerwartungen</w:t>
            </w:r>
          </w:p>
          <w:p w14:paraId="1605B816" w14:textId="77777777" w:rsidR="00CD32CA" w:rsidRPr="00CD32CA" w:rsidRDefault="00CD32CA" w:rsidP="00CD32CA">
            <w:pPr>
              <w:widowControl w:val="0"/>
              <w:suppressAutoHyphens/>
              <w:spacing w:before="60" w:after="60" w:line="240" w:lineRule="auto"/>
              <w:jc w:val="left"/>
              <w:textAlignment w:val="auto"/>
              <w:outlineLvl w:val="2"/>
              <w:rPr>
                <w:rFonts w:eastAsia="Times New Roman"/>
                <w:bCs/>
                <w:sz w:val="18"/>
                <w:szCs w:val="20"/>
              </w:rPr>
            </w:pPr>
            <w:r w:rsidRPr="00CD32CA">
              <w:rPr>
                <w:rFonts w:eastAsia="Times New Roman"/>
                <w:bCs/>
                <w:sz w:val="18"/>
                <w:szCs w:val="20"/>
              </w:rPr>
              <w:t>Schülerinnen und Schüler…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473DD02" w14:textId="77777777" w:rsidR="00CD32CA" w:rsidRPr="00CD32CA" w:rsidRDefault="00CD32CA" w:rsidP="00CD32CA">
            <w:pPr>
              <w:widowControl w:val="0"/>
              <w:spacing w:after="80" w:line="240" w:lineRule="auto"/>
              <w:jc w:val="left"/>
              <w:textAlignment w:val="auto"/>
              <w:rPr>
                <w:rFonts w:eastAsia="Times New Roman"/>
                <w:i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/>
                <w:iCs/>
                <w:sz w:val="18"/>
                <w:szCs w:val="18"/>
              </w:rPr>
              <w:t xml:space="preserve">Sequenzierung: Leitfragen </w:t>
            </w:r>
          </w:p>
        </w:tc>
        <w:tc>
          <w:tcPr>
            <w:tcW w:w="6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BF29EB3" w14:textId="77777777" w:rsidR="00CD32CA" w:rsidRPr="00CD32CA" w:rsidRDefault="00CD32CA" w:rsidP="00CD32CA">
            <w:pPr>
              <w:widowControl w:val="0"/>
              <w:suppressAutoHyphens/>
              <w:spacing w:after="60" w:line="240" w:lineRule="auto"/>
              <w:jc w:val="left"/>
              <w:textAlignment w:val="auto"/>
              <w:outlineLvl w:val="2"/>
              <w:rPr>
                <w:rFonts w:eastAsia="Times New Roman"/>
                <w:b/>
                <w:sz w:val="18"/>
                <w:szCs w:val="20"/>
              </w:rPr>
            </w:pPr>
            <w:r w:rsidRPr="00CD32CA">
              <w:rPr>
                <w:rFonts w:eastAsia="Times New Roman"/>
                <w:b/>
                <w:sz w:val="18"/>
                <w:szCs w:val="20"/>
              </w:rPr>
              <w:t>Didaktisch-methodische Anmerkungen und Empfehlungen</w:t>
            </w:r>
          </w:p>
        </w:tc>
        <w:tc>
          <w:tcPr>
            <w:tcW w:w="135" w:type="dxa"/>
          </w:tcPr>
          <w:p w14:paraId="45BEEE00" w14:textId="77777777" w:rsidR="00CD32CA" w:rsidRPr="00CD32CA" w:rsidRDefault="00CD32CA" w:rsidP="00CD32CA">
            <w:pPr>
              <w:widowControl w:val="0"/>
              <w:suppressAutoHyphens/>
              <w:spacing w:after="60" w:line="240" w:lineRule="auto"/>
              <w:jc w:val="left"/>
              <w:textAlignment w:val="auto"/>
              <w:outlineLvl w:val="2"/>
              <w:rPr>
                <w:rFonts w:eastAsia="Times New Roman"/>
                <w:bCs/>
                <w:sz w:val="18"/>
                <w:szCs w:val="20"/>
              </w:rPr>
            </w:pPr>
          </w:p>
        </w:tc>
      </w:tr>
      <w:tr w:rsidR="00CD32CA" w:rsidRPr="00CD32CA" w14:paraId="15025BE3" w14:textId="77777777" w:rsidTr="00CD32CA">
        <w:trPr>
          <w:trHeight w:val="283"/>
        </w:trPr>
        <w:tc>
          <w:tcPr>
            <w:tcW w:w="184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14:paraId="2416C0F9" w14:textId="77777777" w:rsidR="00CD32CA" w:rsidRPr="00CD32CA" w:rsidRDefault="00CD32CA" w:rsidP="00CD32CA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Theme="majorEastAsia"/>
                <w:iCs/>
                <w:sz w:val="18"/>
                <w:szCs w:val="18"/>
                <w:lang w:eastAsia="de-DE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>Synthetische Evolutionstheorie:</w:t>
            </w:r>
            <w:r w:rsidRPr="00CD32CA">
              <w:rPr>
                <w:rFonts w:eastAsia="Times New Roman"/>
                <w:iCs/>
                <w:sz w:val="18"/>
                <w:szCs w:val="18"/>
              </w:rPr>
              <w:br/>
              <w:t>Mutation, Rekombination, Selektion, Variation, Gendrift</w:t>
            </w:r>
          </w:p>
        </w:tc>
        <w:tc>
          <w:tcPr>
            <w:tcW w:w="326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7F5E62E" w14:textId="0A08213A" w:rsidR="00CD32CA" w:rsidRPr="00CD32CA" w:rsidRDefault="00CD32CA" w:rsidP="00CD32CA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Theme="majorEastAsia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>begründen die Veränderungen im Genpool einer Population mit der Wirkung der Evolutionsfaktoren (S2, S5, S6, K7)</w:t>
            </w:r>
            <w:r w:rsidR="00D34808">
              <w:rPr>
                <w:rFonts w:eastAsia="Times New Roman"/>
                <w:iCs/>
                <w:sz w:val="18"/>
                <w:szCs w:val="18"/>
              </w:rPr>
              <w:t>.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F8C1E65" w14:textId="29492A38" w:rsidR="00CD32CA" w:rsidRDefault="00CD32CA" w:rsidP="00CD32CA">
            <w:pPr>
              <w:widowControl w:val="0"/>
              <w:spacing w:after="60" w:line="240" w:lineRule="auto"/>
              <w:jc w:val="left"/>
              <w:textAlignment w:val="auto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Wie lassen sich Veränderungen im Genpool von Populationen erklären?</w:t>
            </w:r>
          </w:p>
          <w:p w14:paraId="4D76DE8F" w14:textId="68BDF311" w:rsidR="00CD32CA" w:rsidRPr="00F572C4" w:rsidRDefault="00F572C4" w:rsidP="00F572C4">
            <w:pPr>
              <w:widowControl w:val="0"/>
              <w:spacing w:after="60" w:line="240" w:lineRule="auto"/>
              <w:jc w:val="left"/>
              <w:textAlignment w:val="auto"/>
              <w:rPr>
                <w:rFonts w:eastAsiaTheme="majorEastAsia"/>
                <w:b/>
                <w:bCs/>
                <w:sz w:val="18"/>
                <w:szCs w:val="18"/>
                <w:lang w:eastAsia="de-DE"/>
              </w:rPr>
            </w:pPr>
            <w:r w:rsidRPr="00F572C4">
              <w:rPr>
                <w:sz w:val="18"/>
                <w:szCs w:val="18"/>
              </w:rPr>
              <w:t xml:space="preserve">(ca. </w:t>
            </w:r>
            <w:r w:rsidR="00F27724">
              <w:rPr>
                <w:sz w:val="18"/>
                <w:szCs w:val="18"/>
              </w:rPr>
              <w:t>5</w:t>
            </w:r>
            <w:r w:rsidRPr="00F572C4">
              <w:rPr>
                <w:sz w:val="18"/>
                <w:szCs w:val="18"/>
              </w:rPr>
              <w:t xml:space="preserve"> Ustd.)</w:t>
            </w:r>
          </w:p>
        </w:tc>
        <w:tc>
          <w:tcPr>
            <w:tcW w:w="6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444F3EE" w14:textId="77777777" w:rsidR="00CD32CA" w:rsidRPr="00CD32CA" w:rsidRDefault="00CD32CA" w:rsidP="00CD32CA">
            <w:pPr>
              <w:spacing w:after="60" w:line="240" w:lineRule="auto"/>
              <w:jc w:val="left"/>
              <w:textAlignment w:val="auto"/>
              <w:rPr>
                <w:rFonts w:eastAsiaTheme="majorEastAsia"/>
                <w:i/>
                <w:sz w:val="18"/>
                <w:szCs w:val="16"/>
                <w:lang w:eastAsia="de-DE"/>
              </w:rPr>
            </w:pPr>
            <w:r w:rsidRPr="00CD32CA">
              <w:rPr>
                <w:rFonts w:eastAsia="Times New Roman"/>
                <w:i/>
                <w:sz w:val="18"/>
                <w:szCs w:val="16"/>
              </w:rPr>
              <w:t>Kontext:</w:t>
            </w:r>
          </w:p>
          <w:p w14:paraId="15B72CDD" w14:textId="77777777" w:rsidR="006C2594" w:rsidRPr="00B258A2" w:rsidRDefault="006C2594" w:rsidP="006C2594">
            <w:pPr>
              <w:pStyle w:val="UVGrundtext"/>
              <w:rPr>
                <w:rStyle w:val="LKHervorhebung"/>
                <w:b/>
                <w:bCs/>
                <w:color w:val="auto"/>
              </w:rPr>
            </w:pPr>
            <w:r w:rsidRPr="00B258A2">
              <w:rPr>
                <w:rStyle w:val="LKHervorhebung"/>
                <w:b/>
                <w:bCs/>
                <w:color w:val="auto"/>
              </w:rPr>
              <w:t>Schnabelgrößen</w:t>
            </w:r>
            <w:r>
              <w:rPr>
                <w:rStyle w:val="LKHervorhebung"/>
                <w:b/>
                <w:bCs/>
                <w:color w:val="auto"/>
              </w:rPr>
              <w:t xml:space="preserve"> </w:t>
            </w:r>
            <w:r w:rsidRPr="00B258A2">
              <w:rPr>
                <w:rStyle w:val="LKHervorhebung"/>
                <w:b/>
                <w:bCs/>
                <w:color w:val="auto"/>
              </w:rPr>
              <w:t xml:space="preserve">bei Populationen von Vögeln </w:t>
            </w:r>
            <w:r>
              <w:rPr>
                <w:rStyle w:val="LKHervorhebung"/>
                <w:b/>
                <w:bCs/>
                <w:color w:val="auto"/>
              </w:rPr>
              <w:t>(z. B. beim</w:t>
            </w:r>
            <w:r w:rsidRPr="00B258A2">
              <w:rPr>
                <w:rStyle w:val="LKHervorhebung"/>
                <w:b/>
                <w:bCs/>
                <w:color w:val="auto"/>
              </w:rPr>
              <w:t xml:space="preserve"> Mittlere</w:t>
            </w:r>
            <w:r>
              <w:rPr>
                <w:rStyle w:val="LKHervorhebung"/>
                <w:b/>
                <w:bCs/>
                <w:color w:val="auto"/>
              </w:rPr>
              <w:t>n</w:t>
            </w:r>
            <w:r w:rsidRPr="00B258A2">
              <w:rPr>
                <w:rStyle w:val="LKHervorhebung"/>
                <w:b/>
                <w:bCs/>
                <w:color w:val="auto"/>
              </w:rPr>
              <w:t xml:space="preserve"> Grundfink oder </w:t>
            </w:r>
            <w:proofErr w:type="spellStart"/>
            <w:r w:rsidRPr="00B258A2">
              <w:rPr>
                <w:rStyle w:val="LKHervorhebung"/>
                <w:b/>
                <w:bCs/>
                <w:color w:val="auto"/>
              </w:rPr>
              <w:t>Purpurastrilden</w:t>
            </w:r>
            <w:proofErr w:type="spellEnd"/>
            <w:r>
              <w:rPr>
                <w:rStyle w:val="LKHervorhebung"/>
                <w:b/>
                <w:bCs/>
                <w:color w:val="auto"/>
              </w:rPr>
              <w:t>)</w:t>
            </w:r>
          </w:p>
          <w:p w14:paraId="21C54D83" w14:textId="77777777" w:rsidR="00CD32CA" w:rsidRPr="00CD32CA" w:rsidRDefault="00CD32CA" w:rsidP="00CD32CA">
            <w:pPr>
              <w:spacing w:after="60" w:line="240" w:lineRule="auto"/>
              <w:jc w:val="left"/>
              <w:textAlignment w:val="auto"/>
              <w:rPr>
                <w:rFonts w:eastAsiaTheme="majorEastAsia"/>
                <w:i/>
                <w:sz w:val="18"/>
                <w:szCs w:val="18"/>
                <w:lang w:eastAsia="de-DE"/>
              </w:rPr>
            </w:pPr>
            <w:r w:rsidRPr="00CD32CA">
              <w:rPr>
                <w:rFonts w:eastAsia="Times New Roman"/>
                <w:i/>
                <w:sz w:val="18"/>
                <w:szCs w:val="18"/>
              </w:rPr>
              <w:t>zentrale Unterrichtssituationen:</w:t>
            </w:r>
          </w:p>
          <w:p w14:paraId="293B612D" w14:textId="77777777" w:rsidR="00CD32CA" w:rsidRPr="00CD32CA" w:rsidRDefault="00CD32CA" w:rsidP="00CD32CA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>Formulierung von Fragen zur Entwicklung der Merkmalsverteilung bei den Schnabelgrößen und Ableitung von Hypothesen zu den möglichen Ursachen</w:t>
            </w:r>
          </w:p>
          <w:p w14:paraId="660BB2DE" w14:textId="77777777" w:rsidR="00CD32CA" w:rsidRPr="00CD32CA" w:rsidRDefault="00CD32CA" w:rsidP="00CD32CA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 xml:space="preserve">Erklärung der Variation durch Mutation und Rekombination und der Verschiebung der Merkmalsverteilung in der Population durch Selektion </w:t>
            </w:r>
          </w:p>
          <w:p w14:paraId="69D9DF57" w14:textId="77777777" w:rsidR="00CD32CA" w:rsidRPr="00CD32CA" w:rsidRDefault="00CD32CA" w:rsidP="00CD32CA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 xml:space="preserve">Analyse der Bedeutung von Zufallsereignissen wie Gendrift und ihrem Einfluss auf die Allelenvielfalt von Populationen </w:t>
            </w:r>
          </w:p>
          <w:p w14:paraId="6659EDA3" w14:textId="77777777" w:rsidR="00CD32CA" w:rsidRPr="00CD32CA" w:rsidRDefault="00CD32CA" w:rsidP="00CD32CA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 xml:space="preserve">Erläuterung der Zusammenhänge zwischen den Veränderungen von Merkmalsverteilungen auf phänotypischer Ebene und den Verschiebungen von Allelfrequenzen auf genetischer Ebene unter Berücksichtigung </w:t>
            </w:r>
            <w:proofErr w:type="spellStart"/>
            <w:r w:rsidRPr="00CD32CA">
              <w:rPr>
                <w:rFonts w:eastAsia="Times New Roman"/>
                <w:iCs/>
                <w:sz w:val="18"/>
                <w:szCs w:val="18"/>
              </w:rPr>
              <w:t>ultimater</w:t>
            </w:r>
            <w:proofErr w:type="spellEnd"/>
            <w:r w:rsidRPr="00CD32CA">
              <w:rPr>
                <w:rFonts w:eastAsia="Times New Roman"/>
                <w:iCs/>
                <w:sz w:val="18"/>
                <w:szCs w:val="18"/>
              </w:rPr>
              <w:t xml:space="preserve"> und </w:t>
            </w:r>
            <w:proofErr w:type="spellStart"/>
            <w:r w:rsidRPr="00CD32CA">
              <w:rPr>
                <w:rFonts w:eastAsia="Times New Roman"/>
                <w:iCs/>
                <w:sz w:val="18"/>
                <w:szCs w:val="18"/>
              </w:rPr>
              <w:t>proximater</w:t>
            </w:r>
            <w:proofErr w:type="spellEnd"/>
            <w:r w:rsidRPr="00CD32CA">
              <w:rPr>
                <w:rFonts w:eastAsia="Times New Roman"/>
                <w:iCs/>
                <w:sz w:val="18"/>
                <w:szCs w:val="18"/>
              </w:rPr>
              <w:t xml:space="preserve"> Ursachen und der Vermeidung finaler Begründungen</w:t>
            </w:r>
          </w:p>
        </w:tc>
        <w:tc>
          <w:tcPr>
            <w:tcW w:w="1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E68AC" w14:textId="77777777" w:rsidR="00CD32CA" w:rsidRPr="00CD32CA" w:rsidRDefault="00CD32CA" w:rsidP="00CD32CA">
            <w:pPr>
              <w:widowControl w:val="0"/>
              <w:textAlignment w:val="auto"/>
            </w:pPr>
          </w:p>
        </w:tc>
      </w:tr>
      <w:tr w:rsidR="00CD32CA" w:rsidRPr="00CD32CA" w14:paraId="23DEE34C" w14:textId="77777777" w:rsidTr="00CD32CA">
        <w:trPr>
          <w:trHeight w:val="340"/>
        </w:trPr>
        <w:tc>
          <w:tcPr>
            <w:tcW w:w="184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hideMark/>
          </w:tcPr>
          <w:p w14:paraId="168BDF4C" w14:textId="77777777" w:rsidR="00CD32CA" w:rsidRPr="00CD32CA" w:rsidRDefault="00CD32CA" w:rsidP="00CD32CA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 xml:space="preserve">Synthetische Evolutionstheorie: adaptiver Wert von Verhalten, Kosten-Nutzen-Analyse, </w:t>
            </w:r>
            <w:r w:rsidRPr="00CD32CA">
              <w:rPr>
                <w:rFonts w:eastAsia="Times New Roman"/>
                <w:iCs/>
                <w:sz w:val="18"/>
                <w:szCs w:val="18"/>
              </w:rPr>
              <w:lastRenderedPageBreak/>
              <w:t>reproduktive Fitness</w:t>
            </w:r>
          </w:p>
        </w:tc>
        <w:tc>
          <w:tcPr>
            <w:tcW w:w="326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F021332" w14:textId="5A6E8378" w:rsidR="00CD32CA" w:rsidRPr="00CD32CA" w:rsidRDefault="00CD32CA" w:rsidP="00CD32CA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lastRenderedPageBreak/>
              <w:t>erläutern die Angepasstheit von Lebewesen auf Basis der reproduktiven Fitness auch unter dem Aspekt einer Kosten-Nutzen-Analyse (S3, S5–7, K7, K8)</w:t>
            </w:r>
            <w:r w:rsidR="00D34808">
              <w:rPr>
                <w:rFonts w:eastAsia="Times New Roman"/>
                <w:iCs/>
                <w:sz w:val="18"/>
                <w:szCs w:val="18"/>
              </w:rPr>
              <w:t>.</w:t>
            </w: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14:paraId="5DA71B8F" w14:textId="624E152A" w:rsidR="00CD32CA" w:rsidRDefault="00CD32CA" w:rsidP="00CD32CA">
            <w:pPr>
              <w:widowControl w:val="0"/>
              <w:spacing w:after="60" w:line="240" w:lineRule="auto"/>
              <w:jc w:val="left"/>
              <w:textAlignment w:val="auto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Welche Bedeutung hat die reproduktive Fitness für die Entwicklung von Angepasstheiten?</w:t>
            </w:r>
          </w:p>
          <w:p w14:paraId="688ED53B" w14:textId="74880820" w:rsidR="006D468A" w:rsidRPr="006D468A" w:rsidRDefault="006D468A" w:rsidP="00CD32CA">
            <w:pPr>
              <w:widowControl w:val="0"/>
              <w:spacing w:after="60" w:line="240" w:lineRule="auto"/>
              <w:jc w:val="left"/>
              <w:textAlignment w:val="auto"/>
              <w:rPr>
                <w:rFonts w:eastAsiaTheme="majorEastAsia"/>
                <w:b/>
                <w:bCs/>
                <w:i/>
                <w:iCs/>
                <w:sz w:val="18"/>
                <w:szCs w:val="18"/>
                <w:lang w:eastAsia="de-DE"/>
              </w:rPr>
            </w:pPr>
            <w:r w:rsidRPr="006D468A">
              <w:rPr>
                <w:sz w:val="18"/>
                <w:szCs w:val="18"/>
              </w:rPr>
              <w:lastRenderedPageBreak/>
              <w:t xml:space="preserve">(ca. </w:t>
            </w:r>
            <w:r w:rsidR="008777F5">
              <w:rPr>
                <w:i/>
                <w:sz w:val="18"/>
                <w:szCs w:val="18"/>
              </w:rPr>
              <w:t>2</w:t>
            </w:r>
            <w:r w:rsidRPr="006D468A">
              <w:rPr>
                <w:sz w:val="18"/>
                <w:szCs w:val="18"/>
              </w:rPr>
              <w:t xml:space="preserve"> Ustd.)</w:t>
            </w:r>
          </w:p>
          <w:p w14:paraId="788CEB0B" w14:textId="77777777" w:rsidR="00CD32CA" w:rsidRDefault="00CD32CA" w:rsidP="00CD32CA">
            <w:pPr>
              <w:widowControl w:val="0"/>
              <w:spacing w:after="60" w:line="240" w:lineRule="auto"/>
              <w:jc w:val="left"/>
              <w:textAlignment w:val="auto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Wie kann die Entwicklung von angepassten Verhaltensweisen erklärt werden?</w:t>
            </w:r>
          </w:p>
          <w:p w14:paraId="6ED93834" w14:textId="3E63EB57" w:rsidR="006D468A" w:rsidRPr="0089070B" w:rsidRDefault="006D468A" w:rsidP="00CD32CA">
            <w:pPr>
              <w:widowControl w:val="0"/>
              <w:spacing w:after="60" w:line="240" w:lineRule="auto"/>
              <w:jc w:val="left"/>
              <w:textAlignment w:val="auto"/>
              <w:rPr>
                <w:rFonts w:eastAsiaTheme="majorEastAsia"/>
                <w:sz w:val="18"/>
                <w:szCs w:val="18"/>
                <w:lang w:eastAsia="de-DE"/>
              </w:rPr>
            </w:pPr>
            <w:r w:rsidRPr="0089070B">
              <w:rPr>
                <w:rFonts w:eastAsiaTheme="majorEastAsia"/>
                <w:sz w:val="18"/>
                <w:szCs w:val="18"/>
                <w:lang w:eastAsia="de-DE"/>
              </w:rPr>
              <w:t>(ca.</w:t>
            </w:r>
            <w:r w:rsidR="008777F5" w:rsidRPr="0089070B">
              <w:rPr>
                <w:rFonts w:eastAsiaTheme="majorEastAsia"/>
                <w:sz w:val="18"/>
                <w:szCs w:val="18"/>
                <w:lang w:eastAsia="de-DE"/>
              </w:rPr>
              <w:t xml:space="preserve"> 2</w:t>
            </w:r>
            <w:r w:rsidRPr="0089070B">
              <w:rPr>
                <w:rFonts w:eastAsiaTheme="majorEastAsia"/>
                <w:sz w:val="18"/>
                <w:szCs w:val="18"/>
                <w:lang w:eastAsia="de-DE"/>
              </w:rPr>
              <w:t xml:space="preserve"> Ustd.)</w:t>
            </w:r>
          </w:p>
        </w:tc>
        <w:tc>
          <w:tcPr>
            <w:tcW w:w="6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E4E1B61" w14:textId="77777777" w:rsidR="00CD32CA" w:rsidRPr="00CD32CA" w:rsidRDefault="00CD32CA" w:rsidP="00CD32CA">
            <w:pPr>
              <w:spacing w:after="60" w:line="240" w:lineRule="auto"/>
              <w:jc w:val="left"/>
              <w:textAlignment w:val="auto"/>
              <w:rPr>
                <w:rFonts w:eastAsia="Times New Roman"/>
                <w:i/>
                <w:sz w:val="18"/>
                <w:szCs w:val="16"/>
              </w:rPr>
            </w:pPr>
            <w:r w:rsidRPr="00CD32CA">
              <w:rPr>
                <w:rFonts w:eastAsia="Times New Roman"/>
                <w:i/>
                <w:sz w:val="18"/>
                <w:szCs w:val="16"/>
              </w:rPr>
              <w:lastRenderedPageBreak/>
              <w:t>Kontext:</w:t>
            </w:r>
          </w:p>
          <w:p w14:paraId="6B16AC23" w14:textId="77777777" w:rsidR="006C2594" w:rsidRPr="00B258A2" w:rsidRDefault="006C2594" w:rsidP="006C2594">
            <w:pPr>
              <w:pStyle w:val="UVGrundtext"/>
              <w:rPr>
                <w:rStyle w:val="LKHervorhebung"/>
                <w:b/>
                <w:bCs/>
                <w:color w:val="auto"/>
              </w:rPr>
            </w:pPr>
            <w:r w:rsidRPr="00B258A2">
              <w:rPr>
                <w:rStyle w:val="LKHervorhebung"/>
                <w:b/>
                <w:bCs/>
                <w:color w:val="auto"/>
              </w:rPr>
              <w:t xml:space="preserve">Abtransport leerer Eierschalen </w:t>
            </w:r>
            <w:r>
              <w:rPr>
                <w:rStyle w:val="LKHervorhebung"/>
                <w:b/>
                <w:bCs/>
                <w:color w:val="auto"/>
              </w:rPr>
              <w:t>in</w:t>
            </w:r>
            <w:r w:rsidRPr="00B258A2">
              <w:rPr>
                <w:rStyle w:val="LKHervorhebung"/>
                <w:b/>
                <w:bCs/>
                <w:color w:val="auto"/>
              </w:rPr>
              <w:t xml:space="preserve"> Lachmöwenkolonien</w:t>
            </w:r>
            <w:r>
              <w:rPr>
                <w:rStyle w:val="LKHervorhebung"/>
                <w:b/>
                <w:bCs/>
                <w:color w:val="auto"/>
              </w:rPr>
              <w:t xml:space="preserve"> (</w:t>
            </w:r>
            <w:r w:rsidRPr="000733DB">
              <w:rPr>
                <w:rStyle w:val="LKHervorhebung"/>
                <w:b/>
                <w:bCs/>
                <w:smallCaps/>
                <w:color w:val="auto"/>
              </w:rPr>
              <w:t>Tinbergen</w:t>
            </w:r>
            <w:r>
              <w:rPr>
                <w:rStyle w:val="LKHervorhebung"/>
                <w:b/>
                <w:bCs/>
                <w:color w:val="auto"/>
              </w:rPr>
              <w:t>-Experiment)</w:t>
            </w:r>
          </w:p>
          <w:p w14:paraId="19AA37FB" w14:textId="77777777" w:rsidR="00CD32CA" w:rsidRPr="00CD32CA" w:rsidRDefault="00CD32CA" w:rsidP="00CD32CA">
            <w:pPr>
              <w:spacing w:after="60" w:line="240" w:lineRule="auto"/>
              <w:jc w:val="left"/>
              <w:textAlignment w:val="auto"/>
              <w:rPr>
                <w:rFonts w:eastAsiaTheme="majorEastAsia"/>
                <w:i/>
                <w:sz w:val="18"/>
                <w:szCs w:val="18"/>
                <w:lang w:eastAsia="de-DE"/>
              </w:rPr>
            </w:pPr>
            <w:r w:rsidRPr="00CD32CA">
              <w:rPr>
                <w:rFonts w:eastAsia="Times New Roman"/>
                <w:i/>
                <w:sz w:val="18"/>
                <w:szCs w:val="18"/>
              </w:rPr>
              <w:t>zentrale Unterrichtssituationen:</w:t>
            </w:r>
          </w:p>
          <w:p w14:paraId="3232662F" w14:textId="5FB7535F" w:rsidR="00CD32CA" w:rsidRPr="00CD32CA" w:rsidRDefault="00CD32CA" w:rsidP="00CD32CA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lastRenderedPageBreak/>
              <w:t xml:space="preserve">Formulierung von Fragen zur Entwicklung des Verhaltens in Lachmöwen-Kolonien und Ableitung von Hypothesen unter dem Aspekt einer Kosten-Nutzen-Analyse </w:t>
            </w:r>
            <w:r w:rsidR="00F9292C">
              <w:rPr>
                <w:rFonts w:eastAsia="Times New Roman"/>
                <w:iCs/>
                <w:sz w:val="18"/>
                <w:szCs w:val="18"/>
              </w:rPr>
              <w:t>[1]</w:t>
            </w:r>
          </w:p>
          <w:p w14:paraId="5286F649" w14:textId="4DF61377" w:rsidR="00CD32CA" w:rsidRPr="00CD32CA" w:rsidRDefault="00CD32CA" w:rsidP="00CD32CA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 xml:space="preserve">Erläuterung des adaptiven Wertes von Verhalten unter Einbezug der reproduktiven Fitness und Berücksichtigung der Umweltbedingungen. Berücksichtigung </w:t>
            </w:r>
            <w:proofErr w:type="spellStart"/>
            <w:r w:rsidRPr="00CD32CA">
              <w:rPr>
                <w:rFonts w:eastAsia="Times New Roman"/>
                <w:iCs/>
                <w:sz w:val="18"/>
                <w:szCs w:val="18"/>
              </w:rPr>
              <w:t>proximater</w:t>
            </w:r>
            <w:proofErr w:type="spellEnd"/>
            <w:r w:rsidRPr="00CD32CA">
              <w:rPr>
                <w:rFonts w:eastAsia="Times New Roman"/>
                <w:iCs/>
                <w:sz w:val="18"/>
                <w:szCs w:val="18"/>
              </w:rPr>
              <w:t xml:space="preserve"> und </w:t>
            </w:r>
            <w:proofErr w:type="spellStart"/>
            <w:r w:rsidRPr="00CD32CA">
              <w:rPr>
                <w:rFonts w:eastAsia="Times New Roman"/>
                <w:iCs/>
                <w:sz w:val="18"/>
                <w:szCs w:val="18"/>
              </w:rPr>
              <w:t>ultimater</w:t>
            </w:r>
            <w:proofErr w:type="spellEnd"/>
            <w:r w:rsidRPr="00CD32CA">
              <w:rPr>
                <w:rFonts w:eastAsia="Times New Roman"/>
                <w:iCs/>
                <w:sz w:val="18"/>
                <w:szCs w:val="18"/>
              </w:rPr>
              <w:t xml:space="preserve"> Ursachen und Vermeidung finaler Begründungen </w:t>
            </w:r>
            <w:r w:rsidR="00F9292C">
              <w:rPr>
                <w:rFonts w:eastAsia="Times New Roman"/>
                <w:iCs/>
                <w:sz w:val="18"/>
                <w:szCs w:val="18"/>
              </w:rPr>
              <w:t>[1]</w:t>
            </w:r>
          </w:p>
          <w:p w14:paraId="1EA326DD" w14:textId="77777777" w:rsidR="00CD32CA" w:rsidRPr="00CD32CA" w:rsidRDefault="00CD32CA" w:rsidP="00CD32CA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>Reflexion der verwendeten Fachsprache im Hinblick auf die Unterscheidung zwischen funktionalen und kausalen Erklärungen</w:t>
            </w:r>
          </w:p>
        </w:tc>
        <w:tc>
          <w:tcPr>
            <w:tcW w:w="1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6A5AD" w14:textId="77777777" w:rsidR="00CD32CA" w:rsidRPr="00CD32CA" w:rsidRDefault="00CD32CA" w:rsidP="00CD32CA">
            <w:pPr>
              <w:widowControl w:val="0"/>
              <w:textAlignment w:val="auto"/>
            </w:pPr>
          </w:p>
        </w:tc>
      </w:tr>
      <w:tr w:rsidR="00CD32CA" w:rsidRPr="00CD32CA" w14:paraId="6A1E2771" w14:textId="77777777" w:rsidTr="00CD32CA">
        <w:trPr>
          <w:trHeight w:val="20"/>
        </w:trPr>
        <w:tc>
          <w:tcPr>
            <w:tcW w:w="184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38C2A16B" w14:textId="77777777" w:rsidR="00CD32CA" w:rsidRPr="00CD32CA" w:rsidRDefault="00CD32CA" w:rsidP="00CD32CA">
            <w:pPr>
              <w:widowControl w:val="0"/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DB7524D" w14:textId="77777777" w:rsidR="00CD32CA" w:rsidRPr="00CD32CA" w:rsidRDefault="00CD32CA" w:rsidP="00CD32CA">
            <w:pPr>
              <w:widowControl w:val="0"/>
              <w:spacing w:after="60" w:line="240" w:lineRule="auto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14:paraId="532F5F20" w14:textId="77777777" w:rsidR="00CD32CA" w:rsidRDefault="00CD32CA" w:rsidP="00CD32CA">
            <w:pPr>
              <w:spacing w:after="60" w:line="240" w:lineRule="auto"/>
              <w:jc w:val="left"/>
              <w:textAlignment w:val="auto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Wie lässt sich die Entstehung von Sexualdimorphismus erklären?</w:t>
            </w:r>
          </w:p>
          <w:p w14:paraId="1CDD11F1" w14:textId="596F33CB" w:rsidR="009908F8" w:rsidRPr="0089070B" w:rsidRDefault="009908F8" w:rsidP="00CD32CA">
            <w:pPr>
              <w:spacing w:after="60" w:line="240" w:lineRule="auto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89070B">
              <w:rPr>
                <w:rFonts w:eastAsia="Times New Roman"/>
                <w:sz w:val="18"/>
                <w:szCs w:val="18"/>
              </w:rPr>
              <w:t xml:space="preserve">(ca. </w:t>
            </w:r>
            <w:r w:rsidR="008777F5" w:rsidRPr="0089070B">
              <w:rPr>
                <w:rFonts w:eastAsia="Times New Roman"/>
                <w:sz w:val="18"/>
                <w:szCs w:val="18"/>
              </w:rPr>
              <w:t>2</w:t>
            </w:r>
            <w:r w:rsidRPr="0089070B">
              <w:rPr>
                <w:rFonts w:eastAsia="Times New Roman"/>
                <w:sz w:val="18"/>
                <w:szCs w:val="18"/>
              </w:rPr>
              <w:t xml:space="preserve"> Ustd.)</w:t>
            </w:r>
          </w:p>
        </w:tc>
        <w:tc>
          <w:tcPr>
            <w:tcW w:w="6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8060657" w14:textId="77777777" w:rsidR="00CD32CA" w:rsidRPr="00CD32CA" w:rsidRDefault="00CD32CA" w:rsidP="00CD32CA">
            <w:pPr>
              <w:spacing w:after="60" w:line="240" w:lineRule="auto"/>
              <w:jc w:val="left"/>
              <w:textAlignment w:val="auto"/>
              <w:rPr>
                <w:rFonts w:eastAsia="Times New Roman"/>
                <w:i/>
                <w:sz w:val="18"/>
                <w:szCs w:val="16"/>
              </w:rPr>
            </w:pPr>
            <w:r w:rsidRPr="00CD32CA">
              <w:rPr>
                <w:rFonts w:eastAsia="Times New Roman"/>
                <w:i/>
                <w:sz w:val="18"/>
                <w:szCs w:val="16"/>
              </w:rPr>
              <w:t>Kontext:</w:t>
            </w:r>
          </w:p>
          <w:p w14:paraId="4A2E35DC" w14:textId="19594C24" w:rsidR="00CD32CA" w:rsidRPr="00CD32CA" w:rsidRDefault="00CD32CA" w:rsidP="00CD32CA">
            <w:pPr>
              <w:spacing w:after="60" w:line="240" w:lineRule="auto"/>
              <w:jc w:val="left"/>
              <w:textAlignment w:val="auto"/>
              <w:rPr>
                <w:rFonts w:eastAsiaTheme="majorEastAsia"/>
                <w:b/>
                <w:bCs/>
                <w:iCs/>
                <w:sz w:val="18"/>
                <w:szCs w:val="16"/>
                <w:lang w:eastAsia="de-DE"/>
              </w:rPr>
            </w:pPr>
            <w:r w:rsidRPr="00CD32CA">
              <w:rPr>
                <w:rFonts w:eastAsiaTheme="majorEastAsia"/>
                <w:b/>
                <w:bCs/>
                <w:iCs/>
                <w:sz w:val="18"/>
                <w:szCs w:val="16"/>
              </w:rPr>
              <w:t>Rothirsch-Geweih und Pfauenrad</w:t>
            </w:r>
          </w:p>
          <w:p w14:paraId="69D5153B" w14:textId="77777777" w:rsidR="00CD32CA" w:rsidRPr="00CD32CA" w:rsidRDefault="00CD32CA" w:rsidP="00CD32CA">
            <w:pPr>
              <w:spacing w:after="60" w:line="240" w:lineRule="auto"/>
              <w:jc w:val="left"/>
              <w:textAlignment w:val="auto"/>
              <w:rPr>
                <w:rFonts w:eastAsiaTheme="majorEastAsia"/>
                <w:i/>
                <w:sz w:val="18"/>
                <w:szCs w:val="18"/>
                <w:lang w:eastAsia="de-DE"/>
              </w:rPr>
            </w:pPr>
            <w:r w:rsidRPr="00CD32CA">
              <w:rPr>
                <w:rFonts w:eastAsia="Times New Roman"/>
                <w:i/>
                <w:sz w:val="18"/>
                <w:szCs w:val="18"/>
              </w:rPr>
              <w:t>zentrale Unterrichtssituationen:</w:t>
            </w:r>
          </w:p>
          <w:p w14:paraId="2E9C703F" w14:textId="77777777" w:rsidR="00CD32CA" w:rsidRPr="00CD32CA" w:rsidRDefault="00CD32CA" w:rsidP="00CD32CA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>Formulierung von Fragestellungen und Ableitung von Hypothesen zum Sexualdimorphismus</w:t>
            </w:r>
          </w:p>
          <w:p w14:paraId="428AE55F" w14:textId="77777777" w:rsidR="00CD32CA" w:rsidRPr="00CD32CA" w:rsidRDefault="00CD32CA" w:rsidP="00CD32CA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>Erläuterung der intrasexuellen und intersexuellen Selektion mithilfe einer Kosten-Nutzen-Analyse sowie der reproduktiven Fitness unter Vermeidung finaler Begründungen</w:t>
            </w:r>
          </w:p>
          <w:p w14:paraId="658E4819" w14:textId="77777777" w:rsidR="00CD32CA" w:rsidRPr="00CD32CA" w:rsidRDefault="00CD32CA" w:rsidP="00CD32CA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 xml:space="preserve">Reflexion der Unterscheidung zwischen funktionalen und kausalen Erklärungen sowie der Berücksichtigung </w:t>
            </w:r>
            <w:proofErr w:type="spellStart"/>
            <w:r w:rsidRPr="00CD32CA">
              <w:rPr>
                <w:rFonts w:eastAsia="Times New Roman"/>
                <w:iCs/>
                <w:sz w:val="18"/>
                <w:szCs w:val="18"/>
              </w:rPr>
              <w:t>ultimater</w:t>
            </w:r>
            <w:proofErr w:type="spellEnd"/>
            <w:r w:rsidRPr="00CD32CA">
              <w:rPr>
                <w:rFonts w:eastAsia="Times New Roman"/>
                <w:iCs/>
                <w:sz w:val="18"/>
                <w:szCs w:val="18"/>
              </w:rPr>
              <w:t xml:space="preserve"> und </w:t>
            </w:r>
            <w:proofErr w:type="spellStart"/>
            <w:r w:rsidRPr="00CD32CA">
              <w:rPr>
                <w:rFonts w:eastAsia="Times New Roman"/>
                <w:iCs/>
                <w:sz w:val="18"/>
                <w:szCs w:val="18"/>
              </w:rPr>
              <w:t>proximater</w:t>
            </w:r>
            <w:proofErr w:type="spellEnd"/>
            <w:r w:rsidRPr="00CD32CA">
              <w:rPr>
                <w:rFonts w:eastAsia="Times New Roman"/>
                <w:iCs/>
                <w:sz w:val="18"/>
                <w:szCs w:val="18"/>
              </w:rPr>
              <w:t xml:space="preserve"> Ursachen</w:t>
            </w:r>
          </w:p>
        </w:tc>
        <w:tc>
          <w:tcPr>
            <w:tcW w:w="1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0D814" w14:textId="77777777" w:rsidR="00CD32CA" w:rsidRPr="00CD32CA" w:rsidRDefault="00CD32CA" w:rsidP="00CD32CA">
            <w:pPr>
              <w:widowControl w:val="0"/>
              <w:textAlignment w:val="auto"/>
            </w:pPr>
          </w:p>
        </w:tc>
      </w:tr>
      <w:tr w:rsidR="00CE3702" w:rsidRPr="00CD32CA" w14:paraId="427AA861" w14:textId="77777777" w:rsidTr="00CE3702">
        <w:trPr>
          <w:trHeight w:val="20"/>
        </w:trPr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5FB4FD4" w14:textId="64DBD487" w:rsidR="00CE3702" w:rsidRPr="00CD32CA" w:rsidRDefault="00CE3702" w:rsidP="00CE3702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Theme="majorEastAsia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>Synthetische Evolutionstheorie: Koevolution</w:t>
            </w:r>
          </w:p>
        </w:tc>
        <w:tc>
          <w:tcPr>
            <w:tcW w:w="326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5325647" w14:textId="6E7E8708" w:rsidR="00CE3702" w:rsidRPr="00CD32CA" w:rsidRDefault="00CE3702" w:rsidP="00CE3702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Theme="majorEastAsia"/>
                <w:iCs/>
                <w:sz w:val="18"/>
                <w:szCs w:val="18"/>
                <w:lang w:eastAsia="de-DE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>erläutern die Angepasstheit von Lebewesen auf Basis der reproduktiven Fitness auch unter dem Aspekt einer Kosten-Nutzen-Analyse (S3, S5–7, K7, K8)</w:t>
            </w:r>
            <w:r w:rsidR="00D34808">
              <w:rPr>
                <w:rFonts w:eastAsia="Times New Roman"/>
                <w:iCs/>
                <w:sz w:val="18"/>
                <w:szCs w:val="18"/>
              </w:rPr>
              <w:t>.</w:t>
            </w:r>
          </w:p>
        </w:tc>
        <w:tc>
          <w:tcPr>
            <w:tcW w:w="282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D875D0" w14:textId="77777777" w:rsidR="00CE3702" w:rsidRDefault="00CE3702" w:rsidP="00CE3702">
            <w:pPr>
              <w:widowControl w:val="0"/>
              <w:spacing w:after="80" w:line="240" w:lineRule="auto"/>
              <w:jc w:val="left"/>
              <w:textAlignment w:val="auto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Welche Prozesse laufen bei der Koevolution ab?</w:t>
            </w:r>
          </w:p>
          <w:p w14:paraId="1724A89A" w14:textId="72719EA3" w:rsidR="009908F8" w:rsidRPr="00CD32CA" w:rsidRDefault="009908F8" w:rsidP="00CE3702">
            <w:pPr>
              <w:widowControl w:val="0"/>
              <w:spacing w:after="80" w:line="240" w:lineRule="auto"/>
              <w:jc w:val="left"/>
              <w:textAlignment w:val="auto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9908F8">
              <w:rPr>
                <w:sz w:val="18"/>
                <w:szCs w:val="18"/>
              </w:rPr>
              <w:t xml:space="preserve">(ca. </w:t>
            </w:r>
            <w:r w:rsidR="008777F5">
              <w:rPr>
                <w:i/>
                <w:sz w:val="18"/>
                <w:szCs w:val="18"/>
              </w:rPr>
              <w:t>2</w:t>
            </w:r>
            <w:r w:rsidRPr="009908F8">
              <w:rPr>
                <w:sz w:val="18"/>
                <w:szCs w:val="18"/>
              </w:rPr>
              <w:t xml:space="preserve"> Ustd.)</w:t>
            </w:r>
          </w:p>
        </w:tc>
        <w:tc>
          <w:tcPr>
            <w:tcW w:w="64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0A36E" w14:textId="77777777" w:rsidR="00CE3702" w:rsidRPr="00CD32CA" w:rsidRDefault="00CE3702" w:rsidP="00CE3702">
            <w:pPr>
              <w:spacing w:after="60" w:line="240" w:lineRule="auto"/>
              <w:jc w:val="left"/>
              <w:textAlignment w:val="auto"/>
              <w:rPr>
                <w:rFonts w:eastAsia="Times New Roman"/>
                <w:i/>
                <w:sz w:val="18"/>
                <w:szCs w:val="16"/>
              </w:rPr>
            </w:pPr>
            <w:r w:rsidRPr="00CD32CA">
              <w:rPr>
                <w:rFonts w:eastAsia="Times New Roman"/>
                <w:i/>
                <w:sz w:val="18"/>
                <w:szCs w:val="16"/>
              </w:rPr>
              <w:t>Kontext:</w:t>
            </w:r>
          </w:p>
          <w:p w14:paraId="1FAA73DA" w14:textId="79711F88" w:rsidR="00CE3702" w:rsidRPr="00F9292C" w:rsidRDefault="00F9292C" w:rsidP="00F9292C">
            <w:pPr>
              <w:pStyle w:val="UVGrundtext"/>
              <w:rPr>
                <w:b/>
                <w:bCs/>
              </w:rPr>
            </w:pPr>
            <w:r w:rsidRPr="00B258A2">
              <w:rPr>
                <w:rStyle w:val="LKHervorhebung"/>
                <w:b/>
                <w:bCs/>
                <w:color w:val="auto"/>
              </w:rPr>
              <w:t>Orchideen-Schwärmer</w:t>
            </w:r>
            <w:r>
              <w:rPr>
                <w:rStyle w:val="LKHervorhebung"/>
                <w:b/>
                <w:bCs/>
                <w:color w:val="auto"/>
              </w:rPr>
              <w:t xml:space="preserve"> und Stern von Madagaskar</w:t>
            </w:r>
            <w:r w:rsidRPr="00B258A2">
              <w:rPr>
                <w:rStyle w:val="LKHervorhebung"/>
                <w:b/>
                <w:bCs/>
                <w:color w:val="auto"/>
              </w:rPr>
              <w:t xml:space="preserve"> </w:t>
            </w:r>
            <w:r>
              <w:rPr>
                <w:rStyle w:val="LKHervorhebung"/>
                <w:b/>
                <w:bCs/>
                <w:color w:val="auto"/>
              </w:rPr>
              <w:t>(</w:t>
            </w:r>
            <w:r w:rsidRPr="00B258A2">
              <w:rPr>
                <w:rStyle w:val="LKHervorhebung"/>
                <w:b/>
                <w:bCs/>
                <w:color w:val="auto"/>
              </w:rPr>
              <w:t>Bestäuber-Blüte-Koevolution</w:t>
            </w:r>
            <w:r>
              <w:rPr>
                <w:rStyle w:val="LKHervorhebung"/>
                <w:b/>
                <w:bCs/>
                <w:color w:val="auto"/>
              </w:rPr>
              <w:t>)</w:t>
            </w:r>
          </w:p>
          <w:p w14:paraId="692B3135" w14:textId="77777777" w:rsidR="00CE3702" w:rsidRPr="00CD32CA" w:rsidRDefault="00CE3702" w:rsidP="00CE3702">
            <w:pPr>
              <w:spacing w:after="60" w:line="240" w:lineRule="auto"/>
              <w:jc w:val="left"/>
              <w:textAlignment w:val="auto"/>
              <w:rPr>
                <w:rFonts w:eastAsiaTheme="majorEastAsia"/>
                <w:i/>
                <w:sz w:val="18"/>
                <w:szCs w:val="18"/>
                <w:lang w:eastAsia="de-DE"/>
              </w:rPr>
            </w:pPr>
            <w:r w:rsidRPr="00CD32CA">
              <w:rPr>
                <w:rFonts w:eastAsia="Times New Roman"/>
                <w:i/>
                <w:sz w:val="18"/>
                <w:szCs w:val="18"/>
              </w:rPr>
              <w:t>zentrale Unterrichtssituationen:</w:t>
            </w:r>
          </w:p>
          <w:p w14:paraId="390BB53E" w14:textId="77777777" w:rsidR="00CE3702" w:rsidRPr="00CD32CA" w:rsidRDefault="00CE3702" w:rsidP="00CE3702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>Anwendung der Synthetischen Evolutionstheorie auf das System Bestäuber-Blüte unter Berücksichtigung der jeweiligen Selektionsvorteile und Selektionsnachteile für die beiden Arten sowie Vermeidung finaler Begründungen</w:t>
            </w:r>
          </w:p>
          <w:p w14:paraId="1134D016" w14:textId="77777777" w:rsidR="00CE3702" w:rsidRPr="00CD32CA" w:rsidRDefault="00CE3702" w:rsidP="00CE3702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 xml:space="preserve">Ableitung einer Definition für Koevolution und Erläuterung verschiedener koevolutiver Beziehungen unter Berücksichtigung </w:t>
            </w:r>
            <w:proofErr w:type="spellStart"/>
            <w:r w:rsidRPr="00CD32CA">
              <w:rPr>
                <w:rFonts w:eastAsia="Times New Roman"/>
                <w:iCs/>
                <w:sz w:val="18"/>
                <w:szCs w:val="18"/>
              </w:rPr>
              <w:t>ultimater</w:t>
            </w:r>
            <w:proofErr w:type="spellEnd"/>
            <w:r w:rsidRPr="00CD32CA">
              <w:rPr>
                <w:rFonts w:eastAsia="Times New Roman"/>
                <w:iCs/>
                <w:sz w:val="18"/>
                <w:szCs w:val="18"/>
              </w:rPr>
              <w:t xml:space="preserve"> und </w:t>
            </w:r>
            <w:proofErr w:type="spellStart"/>
            <w:r w:rsidRPr="00CD32CA">
              <w:rPr>
                <w:rFonts w:eastAsia="Times New Roman"/>
                <w:iCs/>
                <w:sz w:val="18"/>
                <w:szCs w:val="18"/>
              </w:rPr>
              <w:t>proximater</w:t>
            </w:r>
            <w:proofErr w:type="spellEnd"/>
            <w:r w:rsidRPr="00CD32CA">
              <w:rPr>
                <w:rFonts w:eastAsia="Times New Roman"/>
                <w:iCs/>
                <w:sz w:val="18"/>
                <w:szCs w:val="18"/>
              </w:rPr>
              <w:t xml:space="preserve"> Ursachen und Vermeidung finaler Aussagen</w:t>
            </w:r>
          </w:p>
          <w:p w14:paraId="0714A9CA" w14:textId="321F9730" w:rsidR="00CE3702" w:rsidRPr="00CD32CA" w:rsidRDefault="00CE3702" w:rsidP="00CE3702">
            <w:pPr>
              <w:widowControl w:val="0"/>
              <w:numPr>
                <w:ilvl w:val="0"/>
                <w:numId w:val="19"/>
              </w:numPr>
              <w:spacing w:after="60" w:line="240" w:lineRule="auto"/>
              <w:ind w:left="170" w:hanging="170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  <w:r w:rsidRPr="00CD32CA">
              <w:rPr>
                <w:rFonts w:eastAsia="Times New Roman"/>
                <w:iCs/>
                <w:sz w:val="18"/>
                <w:szCs w:val="18"/>
              </w:rPr>
              <w:t>Zusammenfassung der Erklärungsansätze für evolutive Prozesse auf Basis der Synthetischen Evolutionstheorie unter Berücksichtigung der Fachsprache</w:t>
            </w:r>
          </w:p>
        </w:tc>
        <w:tc>
          <w:tcPr>
            <w:tcW w:w="1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263C7" w14:textId="77777777" w:rsidR="00CE3702" w:rsidRPr="00CD32CA" w:rsidRDefault="00CE3702" w:rsidP="00CE3702">
            <w:pPr>
              <w:widowControl w:val="0"/>
              <w:textAlignment w:val="auto"/>
            </w:pPr>
          </w:p>
        </w:tc>
      </w:tr>
      <w:tr w:rsidR="00CD32CA" w:rsidRPr="00CD32CA" w14:paraId="51FB7194" w14:textId="77777777" w:rsidTr="00CE3702">
        <w:trPr>
          <w:trHeight w:val="20"/>
        </w:trPr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69A57F8" w14:textId="77777777" w:rsidR="00CD32CA" w:rsidRPr="00CD32CA" w:rsidRDefault="00CD32CA" w:rsidP="00CD32CA">
            <w:pPr>
              <w:widowControl w:val="0"/>
              <w:spacing w:after="0" w:line="240" w:lineRule="auto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</w:p>
        </w:tc>
        <w:tc>
          <w:tcPr>
            <w:tcW w:w="326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A2DB0EB" w14:textId="77777777" w:rsidR="00CD32CA" w:rsidRPr="00CD32CA" w:rsidRDefault="00CD32CA" w:rsidP="00CD32CA">
            <w:pPr>
              <w:widowControl w:val="0"/>
              <w:spacing w:after="0" w:line="240" w:lineRule="auto"/>
              <w:jc w:val="left"/>
              <w:textAlignment w:val="auto"/>
              <w:rPr>
                <w:rFonts w:eastAsia="Times New Roman"/>
                <w:iCs/>
                <w:sz w:val="18"/>
                <w:szCs w:val="18"/>
                <w:lang w:eastAsia="de-DE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8E988" w14:textId="77777777" w:rsidR="00CD32CA" w:rsidRPr="00CD32CA" w:rsidRDefault="00CD32CA" w:rsidP="00CD32CA">
            <w:pPr>
              <w:widowControl w:val="0"/>
              <w:spacing w:after="0" w:line="240" w:lineRule="auto"/>
              <w:jc w:val="left"/>
              <w:textAlignment w:val="auto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3EF28" w14:textId="77777777" w:rsidR="00CD32CA" w:rsidRPr="00CD32CA" w:rsidRDefault="00CD32CA" w:rsidP="00CD32CA">
            <w:pPr>
              <w:widowControl w:val="0"/>
              <w:spacing w:after="0" w:line="240" w:lineRule="auto"/>
              <w:jc w:val="left"/>
              <w:textAlignment w:val="auto"/>
              <w:rPr>
                <w:rFonts w:eastAsia="Times New Roman"/>
                <w:iCs/>
                <w:sz w:val="18"/>
                <w:szCs w:val="18"/>
              </w:rPr>
            </w:pPr>
          </w:p>
        </w:tc>
        <w:tc>
          <w:tcPr>
            <w:tcW w:w="1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AA8D3" w14:textId="77777777" w:rsidR="00CD32CA" w:rsidRPr="00CD32CA" w:rsidRDefault="00CD32CA" w:rsidP="00CD32CA">
            <w:pPr>
              <w:widowControl w:val="0"/>
              <w:textAlignment w:val="auto"/>
            </w:pPr>
          </w:p>
        </w:tc>
        <w:bookmarkEnd w:id="0"/>
      </w:tr>
    </w:tbl>
    <w:p w14:paraId="5806BD29" w14:textId="1593C08A" w:rsidR="00505073" w:rsidRDefault="00505073" w:rsidP="00260A02"/>
    <w:p w14:paraId="548D6CB4" w14:textId="77777777" w:rsidR="007361E2" w:rsidRDefault="007361E2" w:rsidP="007361E2">
      <w:r w:rsidRPr="00976736">
        <w:t>Weiterführende Materialien:</w:t>
      </w:r>
    </w:p>
    <w:tbl>
      <w:tblPr>
        <w:tblW w:w="5012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690"/>
        <w:gridCol w:w="7370"/>
      </w:tblGrid>
      <w:tr w:rsidR="007361E2" w:rsidRPr="00E5760C" w14:paraId="37E7B677" w14:textId="77777777" w:rsidTr="00CE5BC0">
        <w:trPr>
          <w:trHeight w:val="113"/>
          <w:tblHeader/>
        </w:trPr>
        <w:tc>
          <w:tcPr>
            <w:tcW w:w="183" w:type="pct"/>
            <w:shd w:val="clear" w:color="auto" w:fill="D9D9D9"/>
          </w:tcPr>
          <w:p w14:paraId="5090179F" w14:textId="77777777" w:rsidR="007361E2" w:rsidRPr="00E5760C" w:rsidRDefault="007361E2" w:rsidP="00CE5BC0">
            <w:pPr>
              <w:autoSpaceDN/>
              <w:spacing w:before="60" w:after="60"/>
              <w:jc w:val="center"/>
              <w:textAlignment w:val="auto"/>
              <w:rPr>
                <w:rFonts w:eastAsia="Times New Roman" w:cs="Times New Roman"/>
                <w:b/>
                <w:sz w:val="18"/>
                <w:szCs w:val="18"/>
              </w:rPr>
            </w:pPr>
            <w:bookmarkStart w:id="1" w:name="_Hlk111380508"/>
            <w:r w:rsidRPr="00E5760C">
              <w:rPr>
                <w:rFonts w:eastAsia="Times New Roman" w:cs="Times New Roman"/>
                <w:b/>
                <w:sz w:val="18"/>
                <w:szCs w:val="18"/>
              </w:rPr>
              <w:lastRenderedPageBreak/>
              <w:t>Nr.</w:t>
            </w:r>
          </w:p>
        </w:tc>
        <w:tc>
          <w:tcPr>
            <w:tcW w:w="2292" w:type="pct"/>
            <w:tcBorders>
              <w:bottom w:val="single" w:sz="4" w:space="0" w:color="auto"/>
            </w:tcBorders>
            <w:shd w:val="clear" w:color="auto" w:fill="D9D9D9"/>
          </w:tcPr>
          <w:p w14:paraId="42E70D9F" w14:textId="77777777" w:rsidR="007361E2" w:rsidRPr="00E5760C" w:rsidRDefault="007361E2" w:rsidP="00CE5BC0">
            <w:pPr>
              <w:autoSpaceDN/>
              <w:spacing w:before="60" w:after="60" w:line="240" w:lineRule="auto"/>
              <w:textAlignment w:val="auto"/>
              <w:rPr>
                <w:rFonts w:eastAsia="Times New Roman"/>
                <w:b/>
                <w:sz w:val="18"/>
                <w:szCs w:val="18"/>
              </w:rPr>
            </w:pPr>
            <w:r w:rsidRPr="00E5760C">
              <w:rPr>
                <w:rFonts w:eastAsia="Times New Roman"/>
                <w:b/>
                <w:sz w:val="18"/>
                <w:szCs w:val="18"/>
              </w:rPr>
              <w:t>URL / Quellenangabe</w:t>
            </w:r>
          </w:p>
        </w:tc>
        <w:tc>
          <w:tcPr>
            <w:tcW w:w="2525" w:type="pct"/>
            <w:tcBorders>
              <w:bottom w:val="single" w:sz="4" w:space="0" w:color="auto"/>
            </w:tcBorders>
            <w:shd w:val="clear" w:color="auto" w:fill="D9D9D9"/>
          </w:tcPr>
          <w:p w14:paraId="350264F4" w14:textId="77777777" w:rsidR="007361E2" w:rsidRPr="00E5760C" w:rsidRDefault="007361E2" w:rsidP="00CE5BC0">
            <w:pPr>
              <w:autoSpaceDN/>
              <w:spacing w:before="60" w:after="60" w:line="240" w:lineRule="auto"/>
              <w:textAlignment w:val="auto"/>
              <w:rPr>
                <w:rFonts w:eastAsia="Times New Roman"/>
                <w:b/>
                <w:sz w:val="18"/>
                <w:szCs w:val="18"/>
              </w:rPr>
            </w:pPr>
            <w:r w:rsidRPr="00E5760C">
              <w:rPr>
                <w:rFonts w:eastAsia="Times New Roman"/>
                <w:b/>
                <w:sz w:val="18"/>
                <w:szCs w:val="18"/>
              </w:rPr>
              <w:t>Kurzbeschreibung des Inhalts / der Quelle</w:t>
            </w:r>
          </w:p>
        </w:tc>
      </w:tr>
      <w:tr w:rsidR="007361E2" w:rsidRPr="003458D2" w14:paraId="51D049A2" w14:textId="77777777" w:rsidTr="006E5CB6">
        <w:trPr>
          <w:trHeight w:val="113"/>
          <w:tblHeader/>
        </w:trPr>
        <w:tc>
          <w:tcPr>
            <w:tcW w:w="183" w:type="pct"/>
            <w:shd w:val="clear" w:color="auto" w:fill="auto"/>
            <w:vAlign w:val="center"/>
          </w:tcPr>
          <w:p w14:paraId="4F4FB431" w14:textId="77777777" w:rsidR="007361E2" w:rsidRPr="00341576" w:rsidRDefault="007361E2" w:rsidP="00116806">
            <w:pPr>
              <w:autoSpaceDN/>
              <w:spacing w:before="60" w:after="60"/>
              <w:jc w:val="center"/>
              <w:textAlignment w:val="auto"/>
              <w:rPr>
                <w:rFonts w:eastAsia="Times New Roman" w:cs="Times New Roman"/>
                <w:bCs/>
                <w:sz w:val="18"/>
                <w:szCs w:val="18"/>
              </w:rPr>
            </w:pPr>
            <w:r w:rsidRPr="00341576">
              <w:rPr>
                <w:rFonts w:eastAsia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3FC0A826" w14:textId="08DAA560" w:rsidR="006E5CB6" w:rsidRPr="00341576" w:rsidRDefault="00000000" w:rsidP="006E5CB6">
            <w:pPr>
              <w:autoSpaceDN/>
              <w:spacing w:before="60" w:after="60" w:line="240" w:lineRule="auto"/>
              <w:jc w:val="left"/>
              <w:textAlignment w:val="auto"/>
              <w:rPr>
                <w:rFonts w:eastAsia="Times New Roman"/>
                <w:bCs/>
                <w:sz w:val="18"/>
                <w:szCs w:val="18"/>
              </w:rPr>
            </w:pPr>
            <w:hyperlink r:id="rId8" w:history="1">
              <w:r w:rsidR="006E5CB6" w:rsidRPr="00A9464C">
                <w:rPr>
                  <w:rStyle w:val="Hyperlink"/>
                  <w:rFonts w:eastAsia="Times New Roman"/>
                  <w:bCs/>
                  <w:sz w:val="18"/>
                  <w:szCs w:val="18"/>
                </w:rPr>
                <w:t>https://www.schulentwicklung.nrw.de/materialdatenbank/material/view/6079</w:t>
              </w:r>
            </w:hyperlink>
          </w:p>
        </w:tc>
        <w:tc>
          <w:tcPr>
            <w:tcW w:w="2525" w:type="pct"/>
            <w:shd w:val="clear" w:color="auto" w:fill="auto"/>
            <w:vAlign w:val="center"/>
          </w:tcPr>
          <w:p w14:paraId="5CFF864E" w14:textId="726E51BA" w:rsidR="007361E2" w:rsidRPr="00341576" w:rsidRDefault="00BA12DC" w:rsidP="00CE5BC0">
            <w:pPr>
              <w:autoSpaceDN/>
              <w:spacing w:before="60" w:after="60" w:line="240" w:lineRule="auto"/>
              <w:textAlignment w:val="auto"/>
              <w:rPr>
                <w:rFonts w:eastAsia="Times New Roman"/>
                <w:bCs/>
                <w:sz w:val="18"/>
                <w:szCs w:val="18"/>
              </w:rPr>
            </w:pPr>
            <w:r w:rsidRPr="00BA12DC">
              <w:rPr>
                <w:rFonts w:eastAsia="Times New Roman"/>
                <w:bCs/>
                <w:sz w:val="18"/>
                <w:szCs w:val="18"/>
              </w:rPr>
              <w:t xml:space="preserve">Dieses Zusatzmaterial beinhaltet Sachinformationen für die Lehrkraft sowie einen Entwurf für ein mögliches Vorgehen im Unterricht basierend auf den Verhaltensexperimenten bei Lachmöwen der Gruppe von </w:t>
            </w:r>
            <w:r w:rsidRPr="00F83A96">
              <w:rPr>
                <w:rFonts w:eastAsia="Times New Roman"/>
                <w:bCs/>
                <w:smallCaps/>
                <w:sz w:val="18"/>
                <w:szCs w:val="18"/>
              </w:rPr>
              <w:t>N. Tinbergen</w:t>
            </w:r>
            <w:r w:rsidRPr="00BA12DC">
              <w:rPr>
                <w:rFonts w:eastAsia="Times New Roman"/>
                <w:bCs/>
                <w:sz w:val="18"/>
                <w:szCs w:val="18"/>
              </w:rPr>
              <w:t>.</w:t>
            </w:r>
          </w:p>
        </w:tc>
      </w:tr>
      <w:bookmarkEnd w:id="1"/>
    </w:tbl>
    <w:p w14:paraId="4B8E7B24" w14:textId="77777777" w:rsidR="00191833" w:rsidRDefault="00191833">
      <w:pPr>
        <w:widowControl w:val="0"/>
        <w:spacing w:after="0" w:line="240" w:lineRule="auto"/>
        <w:jc w:val="left"/>
        <w:rPr>
          <w:sz w:val="18"/>
          <w:szCs w:val="18"/>
        </w:rPr>
      </w:pPr>
    </w:p>
    <w:p w14:paraId="70434A3E" w14:textId="4BECBC5F" w:rsidR="00843BE5" w:rsidRDefault="00CA4987">
      <w:pPr>
        <w:widowControl w:val="0"/>
        <w:spacing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Letzter Zugriff auf die URL: 16.12</w:t>
      </w:r>
      <w:r w:rsidR="00191833" w:rsidRPr="008E61F3">
        <w:rPr>
          <w:sz w:val="18"/>
          <w:szCs w:val="18"/>
        </w:rPr>
        <w:t>.2022</w:t>
      </w:r>
    </w:p>
    <w:p w14:paraId="208AF0D1" w14:textId="353F43B1" w:rsidR="00486B89" w:rsidRDefault="00486B89">
      <w:pPr>
        <w:widowControl w:val="0"/>
        <w:spacing w:after="0" w:line="240" w:lineRule="auto"/>
        <w:jc w:val="left"/>
        <w:rPr>
          <w:sz w:val="18"/>
          <w:szCs w:val="18"/>
        </w:rPr>
      </w:pPr>
    </w:p>
    <w:sectPr w:rsidR="00486B89">
      <w:headerReference w:type="default" r:id="rId9"/>
      <w:footerReference w:type="default" r:id="rId10"/>
      <w:pgSz w:w="16838" w:h="11906" w:orient="landscape"/>
      <w:pgMar w:top="1134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3C7D" w14:textId="77777777" w:rsidR="005C16FD" w:rsidRDefault="005C16FD">
      <w:pPr>
        <w:spacing w:after="0" w:line="240" w:lineRule="auto"/>
      </w:pPr>
      <w:r>
        <w:separator/>
      </w:r>
    </w:p>
  </w:endnote>
  <w:endnote w:type="continuationSeparator" w:id="0">
    <w:p w14:paraId="53F2F3A1" w14:textId="77777777" w:rsidR="005C16FD" w:rsidRDefault="005C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8F27" w14:textId="36F618F2" w:rsidR="004B1271" w:rsidRDefault="00174E2E">
    <w:pPr>
      <w:pStyle w:val="Fuzeile"/>
      <w:tabs>
        <w:tab w:val="clear" w:pos="4536"/>
        <w:tab w:val="clear" w:pos="9072"/>
        <w:tab w:val="center" w:pos="7088"/>
        <w:tab w:val="right" w:pos="13892"/>
      </w:tabs>
      <w:ind w:right="-2"/>
    </w:pPr>
    <w:r>
      <w:tab/>
      <w:t>QUA-</w:t>
    </w:r>
    <w:proofErr w:type="spellStart"/>
    <w:r>
      <w:t>LiS.NRW</w:t>
    </w:r>
    <w:proofErr w:type="spellEnd"/>
    <w:r>
      <w:tab/>
    </w:r>
    <w:r>
      <w:fldChar w:fldCharType="begin"/>
    </w:r>
    <w:r>
      <w:instrText xml:space="preserve"> PAGE </w:instrText>
    </w:r>
    <w:r>
      <w:fldChar w:fldCharType="separate"/>
    </w:r>
    <w:r w:rsidR="00CA498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70B1" w14:textId="77777777" w:rsidR="005C16FD" w:rsidRDefault="005C16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95D0D7" w14:textId="77777777" w:rsidR="005C16FD" w:rsidRDefault="005C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E598" w14:textId="4519381C" w:rsidR="004B1271" w:rsidRDefault="003171A5">
    <w:pPr>
      <w:pStyle w:val="Kopfzeile"/>
      <w:tabs>
        <w:tab w:val="clear" w:pos="4536"/>
        <w:tab w:val="clear" w:pos="9072"/>
        <w:tab w:val="center" w:pos="7286"/>
        <w:tab w:val="right" w:pos="14572"/>
      </w:tabs>
      <w:ind w:right="113"/>
      <w:jc w:val="left"/>
    </w:pPr>
    <w:r>
      <w:t>Konkretisierte</w:t>
    </w:r>
    <w:r w:rsidR="00B470D3">
      <w:t>s</w:t>
    </w:r>
    <w:r>
      <w:t xml:space="preserve"> </w:t>
    </w:r>
    <w:r w:rsidR="00174E2E">
      <w:t>Unterrichtsvorhaben</w:t>
    </w:r>
    <w:r w:rsidR="00174E2E">
      <w:tab/>
    </w:r>
    <w:r w:rsidR="00174E2E">
      <w:tab/>
      <w:t>Qualifikationsphase</w:t>
    </w:r>
    <w:r>
      <w:t xml:space="preserve"> - Grundkurs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B62"/>
    <w:multiLevelType w:val="hybridMultilevel"/>
    <w:tmpl w:val="517A35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85DC9"/>
    <w:multiLevelType w:val="multilevel"/>
    <w:tmpl w:val="502C3622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0E9A5229"/>
    <w:multiLevelType w:val="multilevel"/>
    <w:tmpl w:val="685029E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0D6020"/>
    <w:multiLevelType w:val="multilevel"/>
    <w:tmpl w:val="F478283C"/>
    <w:styleLink w:val="KeineLis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EC91477"/>
    <w:multiLevelType w:val="multilevel"/>
    <w:tmpl w:val="88B29AAC"/>
    <w:styleLink w:val="KeineListe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33AA4F97"/>
    <w:multiLevelType w:val="hybridMultilevel"/>
    <w:tmpl w:val="639261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B8202F"/>
    <w:multiLevelType w:val="multilevel"/>
    <w:tmpl w:val="B73C080A"/>
    <w:styleLink w:val="WWNum1a"/>
    <w:lvl w:ilvl="0">
      <w:start w:val="1"/>
      <w:numFmt w:val="non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7" w15:restartNumberingAfterBreak="0">
    <w:nsid w:val="46BB3360"/>
    <w:multiLevelType w:val="hybridMultilevel"/>
    <w:tmpl w:val="365E43B0"/>
    <w:lvl w:ilvl="0" w:tplc="3A706184">
      <w:start w:val="1"/>
      <w:numFmt w:val="bullet"/>
      <w:pStyle w:val="berschrift3u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17B75"/>
    <w:multiLevelType w:val="multilevel"/>
    <w:tmpl w:val="B14C52AA"/>
    <w:styleLink w:val="WWNum3a"/>
    <w:lvl w:ilvl="0">
      <w:numFmt w:val="bullet"/>
      <w:pStyle w:val="UVuListe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52B062DD"/>
    <w:multiLevelType w:val="multilevel"/>
    <w:tmpl w:val="0624CD3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F6905CF"/>
    <w:multiLevelType w:val="multilevel"/>
    <w:tmpl w:val="E722A488"/>
    <w:styleLink w:val="WWNum2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63921F17"/>
    <w:multiLevelType w:val="multilevel"/>
    <w:tmpl w:val="CAB28C7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710513DB"/>
    <w:multiLevelType w:val="hybridMultilevel"/>
    <w:tmpl w:val="CFDCC2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8540CF"/>
    <w:multiLevelType w:val="multilevel"/>
    <w:tmpl w:val="EA94F2D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EE02C36"/>
    <w:multiLevelType w:val="multilevel"/>
    <w:tmpl w:val="8654CA92"/>
    <w:styleLink w:val="WWNum5"/>
    <w:lvl w:ilvl="0">
      <w:numFmt w:val="bullet"/>
      <w:lvlText w:val=""/>
      <w:lvlJc w:val="left"/>
      <w:pPr>
        <w:ind w:left="-18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5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97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6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13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8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2" w:hanging="360"/>
      </w:pPr>
      <w:rPr>
        <w:rFonts w:ascii="Wingdings" w:hAnsi="Wingdings" w:cs="Wingdings"/>
      </w:rPr>
    </w:lvl>
  </w:abstractNum>
  <w:num w:numId="1" w16cid:durableId="601646095">
    <w:abstractNumId w:val="4"/>
  </w:num>
  <w:num w:numId="2" w16cid:durableId="2053191966">
    <w:abstractNumId w:val="3"/>
  </w:num>
  <w:num w:numId="3" w16cid:durableId="1185285975">
    <w:abstractNumId w:val="13"/>
  </w:num>
  <w:num w:numId="4" w16cid:durableId="32656456">
    <w:abstractNumId w:val="2"/>
  </w:num>
  <w:num w:numId="5" w16cid:durableId="2072464464">
    <w:abstractNumId w:val="9"/>
  </w:num>
  <w:num w:numId="6" w16cid:durableId="1487088819">
    <w:abstractNumId w:val="6"/>
  </w:num>
  <w:num w:numId="7" w16cid:durableId="428896413">
    <w:abstractNumId w:val="10"/>
  </w:num>
  <w:num w:numId="8" w16cid:durableId="50541707">
    <w:abstractNumId w:val="8"/>
  </w:num>
  <w:num w:numId="9" w16cid:durableId="1530678616">
    <w:abstractNumId w:val="1"/>
  </w:num>
  <w:num w:numId="10" w16cid:durableId="609971167">
    <w:abstractNumId w:val="14"/>
  </w:num>
  <w:num w:numId="11" w16cid:durableId="856122212">
    <w:abstractNumId w:val="11"/>
  </w:num>
  <w:num w:numId="12" w16cid:durableId="1733965736">
    <w:abstractNumId w:val="14"/>
  </w:num>
  <w:num w:numId="13" w16cid:durableId="1741247803">
    <w:abstractNumId w:val="11"/>
  </w:num>
  <w:num w:numId="14" w16cid:durableId="151455919">
    <w:abstractNumId w:val="7"/>
  </w:num>
  <w:num w:numId="15" w16cid:durableId="1392003365">
    <w:abstractNumId w:val="5"/>
  </w:num>
  <w:num w:numId="16" w16cid:durableId="508374772">
    <w:abstractNumId w:val="0"/>
  </w:num>
  <w:num w:numId="17" w16cid:durableId="1200359910">
    <w:abstractNumId w:val="12"/>
  </w:num>
  <w:num w:numId="18" w16cid:durableId="2054302380">
    <w:abstractNumId w:val="8"/>
  </w:num>
  <w:num w:numId="19" w16cid:durableId="1894074449">
    <w:abstractNumId w:val="8"/>
  </w:num>
  <w:num w:numId="20" w16cid:durableId="1445896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13fd64c2-2613-4b83-a8c9-ccbb2066dc1a}"/>
  </w:docVars>
  <w:rsids>
    <w:rsidRoot w:val="00CF328C"/>
    <w:rsid w:val="0000085E"/>
    <w:rsid w:val="00012C8F"/>
    <w:rsid w:val="00012FA7"/>
    <w:rsid w:val="00017102"/>
    <w:rsid w:val="000321EB"/>
    <w:rsid w:val="000338B4"/>
    <w:rsid w:val="00035CB2"/>
    <w:rsid w:val="000364A6"/>
    <w:rsid w:val="00040518"/>
    <w:rsid w:val="00044121"/>
    <w:rsid w:val="0004519D"/>
    <w:rsid w:val="00057FF1"/>
    <w:rsid w:val="0006107B"/>
    <w:rsid w:val="00064EBC"/>
    <w:rsid w:val="0007291A"/>
    <w:rsid w:val="00082956"/>
    <w:rsid w:val="00082DD0"/>
    <w:rsid w:val="0009495D"/>
    <w:rsid w:val="000A334F"/>
    <w:rsid w:val="000A3524"/>
    <w:rsid w:val="000A77B0"/>
    <w:rsid w:val="000B227E"/>
    <w:rsid w:val="000B2738"/>
    <w:rsid w:val="000B3F20"/>
    <w:rsid w:val="000C1EE4"/>
    <w:rsid w:val="000C6FF3"/>
    <w:rsid w:val="000D251C"/>
    <w:rsid w:val="000D77D3"/>
    <w:rsid w:val="000E47E0"/>
    <w:rsid w:val="000F21E0"/>
    <w:rsid w:val="000F3D5B"/>
    <w:rsid w:val="0011070D"/>
    <w:rsid w:val="001114FE"/>
    <w:rsid w:val="00116806"/>
    <w:rsid w:val="001303FD"/>
    <w:rsid w:val="001319C8"/>
    <w:rsid w:val="0013482B"/>
    <w:rsid w:val="00135740"/>
    <w:rsid w:val="001427F5"/>
    <w:rsid w:val="0014336B"/>
    <w:rsid w:val="0014626D"/>
    <w:rsid w:val="00150C9B"/>
    <w:rsid w:val="001578A2"/>
    <w:rsid w:val="001668C6"/>
    <w:rsid w:val="00174E2E"/>
    <w:rsid w:val="0018427B"/>
    <w:rsid w:val="00185A85"/>
    <w:rsid w:val="00191833"/>
    <w:rsid w:val="001958E6"/>
    <w:rsid w:val="00197052"/>
    <w:rsid w:val="001A3D44"/>
    <w:rsid w:val="001A46A2"/>
    <w:rsid w:val="001A7E2E"/>
    <w:rsid w:val="001B1321"/>
    <w:rsid w:val="001B1CB9"/>
    <w:rsid w:val="001B356B"/>
    <w:rsid w:val="001B68F3"/>
    <w:rsid w:val="001C1176"/>
    <w:rsid w:val="001C4635"/>
    <w:rsid w:val="001C52C5"/>
    <w:rsid w:val="001D1D84"/>
    <w:rsid w:val="001D6389"/>
    <w:rsid w:val="001E35A8"/>
    <w:rsid w:val="001E40B7"/>
    <w:rsid w:val="00200DD3"/>
    <w:rsid w:val="0022280F"/>
    <w:rsid w:val="0022408E"/>
    <w:rsid w:val="00224B8A"/>
    <w:rsid w:val="002360BD"/>
    <w:rsid w:val="00237476"/>
    <w:rsid w:val="00245E1D"/>
    <w:rsid w:val="002569CF"/>
    <w:rsid w:val="00260A02"/>
    <w:rsid w:val="00265F96"/>
    <w:rsid w:val="0027033D"/>
    <w:rsid w:val="002926A9"/>
    <w:rsid w:val="002929F2"/>
    <w:rsid w:val="002A46FA"/>
    <w:rsid w:val="002A7669"/>
    <w:rsid w:val="002B516F"/>
    <w:rsid w:val="002D0C90"/>
    <w:rsid w:val="00303FC0"/>
    <w:rsid w:val="00310E75"/>
    <w:rsid w:val="00314D7D"/>
    <w:rsid w:val="003171A5"/>
    <w:rsid w:val="003211A1"/>
    <w:rsid w:val="00336858"/>
    <w:rsid w:val="00347E26"/>
    <w:rsid w:val="00356EC9"/>
    <w:rsid w:val="003622AF"/>
    <w:rsid w:val="003636FE"/>
    <w:rsid w:val="00370BE7"/>
    <w:rsid w:val="00371684"/>
    <w:rsid w:val="00373E89"/>
    <w:rsid w:val="0038192F"/>
    <w:rsid w:val="003829C2"/>
    <w:rsid w:val="00394B50"/>
    <w:rsid w:val="003A063D"/>
    <w:rsid w:val="003A46EA"/>
    <w:rsid w:val="003A6C45"/>
    <w:rsid w:val="003B1FC9"/>
    <w:rsid w:val="003B4CDC"/>
    <w:rsid w:val="003B5EC5"/>
    <w:rsid w:val="003B6C24"/>
    <w:rsid w:val="003C398A"/>
    <w:rsid w:val="003C3AD9"/>
    <w:rsid w:val="003F50DF"/>
    <w:rsid w:val="003F6F7C"/>
    <w:rsid w:val="00400FB6"/>
    <w:rsid w:val="00401747"/>
    <w:rsid w:val="004100F4"/>
    <w:rsid w:val="0041566F"/>
    <w:rsid w:val="004158EE"/>
    <w:rsid w:val="00424EA0"/>
    <w:rsid w:val="00425294"/>
    <w:rsid w:val="00425C00"/>
    <w:rsid w:val="00436274"/>
    <w:rsid w:val="0046774B"/>
    <w:rsid w:val="00475C73"/>
    <w:rsid w:val="00477266"/>
    <w:rsid w:val="004814CB"/>
    <w:rsid w:val="00481746"/>
    <w:rsid w:val="00484DF3"/>
    <w:rsid w:val="00486B89"/>
    <w:rsid w:val="00492C04"/>
    <w:rsid w:val="00495BCB"/>
    <w:rsid w:val="004C0C58"/>
    <w:rsid w:val="004C32D7"/>
    <w:rsid w:val="004C3B0D"/>
    <w:rsid w:val="004C74A6"/>
    <w:rsid w:val="004E1A07"/>
    <w:rsid w:val="004E3F1B"/>
    <w:rsid w:val="004E5F0C"/>
    <w:rsid w:val="004F4934"/>
    <w:rsid w:val="005006E3"/>
    <w:rsid w:val="0050326D"/>
    <w:rsid w:val="00505073"/>
    <w:rsid w:val="00506A04"/>
    <w:rsid w:val="005072F1"/>
    <w:rsid w:val="00516A8F"/>
    <w:rsid w:val="005324FC"/>
    <w:rsid w:val="0053275C"/>
    <w:rsid w:val="005338DA"/>
    <w:rsid w:val="00536848"/>
    <w:rsid w:val="00540836"/>
    <w:rsid w:val="00546322"/>
    <w:rsid w:val="005529CF"/>
    <w:rsid w:val="00564B41"/>
    <w:rsid w:val="00565032"/>
    <w:rsid w:val="00584A54"/>
    <w:rsid w:val="005905DA"/>
    <w:rsid w:val="00592081"/>
    <w:rsid w:val="005A265B"/>
    <w:rsid w:val="005A6675"/>
    <w:rsid w:val="005C16FD"/>
    <w:rsid w:val="005C1C25"/>
    <w:rsid w:val="005D7D97"/>
    <w:rsid w:val="005E0130"/>
    <w:rsid w:val="005F20FD"/>
    <w:rsid w:val="005F28A4"/>
    <w:rsid w:val="006024FD"/>
    <w:rsid w:val="00616B1B"/>
    <w:rsid w:val="006176F2"/>
    <w:rsid w:val="00620F3E"/>
    <w:rsid w:val="00634F6A"/>
    <w:rsid w:val="006365D8"/>
    <w:rsid w:val="00640069"/>
    <w:rsid w:val="00642193"/>
    <w:rsid w:val="00644CE9"/>
    <w:rsid w:val="00651DCA"/>
    <w:rsid w:val="00652AEC"/>
    <w:rsid w:val="00656D4B"/>
    <w:rsid w:val="00673236"/>
    <w:rsid w:val="00674D1A"/>
    <w:rsid w:val="00676260"/>
    <w:rsid w:val="006910DA"/>
    <w:rsid w:val="006A1F03"/>
    <w:rsid w:val="006A247B"/>
    <w:rsid w:val="006A7382"/>
    <w:rsid w:val="006B6409"/>
    <w:rsid w:val="006C2594"/>
    <w:rsid w:val="006C3157"/>
    <w:rsid w:val="006D041C"/>
    <w:rsid w:val="006D3118"/>
    <w:rsid w:val="006D468A"/>
    <w:rsid w:val="006E04AD"/>
    <w:rsid w:val="006E5CB6"/>
    <w:rsid w:val="006E74AC"/>
    <w:rsid w:val="00701BF9"/>
    <w:rsid w:val="00713F2F"/>
    <w:rsid w:val="007154D1"/>
    <w:rsid w:val="007214D5"/>
    <w:rsid w:val="0072362B"/>
    <w:rsid w:val="00725010"/>
    <w:rsid w:val="00725C31"/>
    <w:rsid w:val="00726881"/>
    <w:rsid w:val="007300E0"/>
    <w:rsid w:val="00730650"/>
    <w:rsid w:val="00730CD7"/>
    <w:rsid w:val="0073168E"/>
    <w:rsid w:val="007326C4"/>
    <w:rsid w:val="00733B8E"/>
    <w:rsid w:val="007361E2"/>
    <w:rsid w:val="00737B37"/>
    <w:rsid w:val="00741E59"/>
    <w:rsid w:val="00754761"/>
    <w:rsid w:val="00762004"/>
    <w:rsid w:val="00763B3B"/>
    <w:rsid w:val="00766470"/>
    <w:rsid w:val="00772FE8"/>
    <w:rsid w:val="00786B74"/>
    <w:rsid w:val="007B5A01"/>
    <w:rsid w:val="007C07C6"/>
    <w:rsid w:val="007C1633"/>
    <w:rsid w:val="007C234C"/>
    <w:rsid w:val="007C2C07"/>
    <w:rsid w:val="007C333B"/>
    <w:rsid w:val="007C6F04"/>
    <w:rsid w:val="007D2CD4"/>
    <w:rsid w:val="007D37F1"/>
    <w:rsid w:val="007D5722"/>
    <w:rsid w:val="007F3521"/>
    <w:rsid w:val="00821759"/>
    <w:rsid w:val="00843BE5"/>
    <w:rsid w:val="008654F1"/>
    <w:rsid w:val="00867488"/>
    <w:rsid w:val="00872CBD"/>
    <w:rsid w:val="00873536"/>
    <w:rsid w:val="008763CB"/>
    <w:rsid w:val="008777F5"/>
    <w:rsid w:val="00880D5C"/>
    <w:rsid w:val="00884D17"/>
    <w:rsid w:val="0089070B"/>
    <w:rsid w:val="008949B1"/>
    <w:rsid w:val="008A2F7F"/>
    <w:rsid w:val="008A40E1"/>
    <w:rsid w:val="008B0419"/>
    <w:rsid w:val="008B3B0E"/>
    <w:rsid w:val="008B7C03"/>
    <w:rsid w:val="008C000B"/>
    <w:rsid w:val="008C1608"/>
    <w:rsid w:val="008C6DBF"/>
    <w:rsid w:val="008D149B"/>
    <w:rsid w:val="008F0021"/>
    <w:rsid w:val="008F11A2"/>
    <w:rsid w:val="008F2C81"/>
    <w:rsid w:val="008F576E"/>
    <w:rsid w:val="00901EEA"/>
    <w:rsid w:val="00903737"/>
    <w:rsid w:val="009053B7"/>
    <w:rsid w:val="00930341"/>
    <w:rsid w:val="00932EE9"/>
    <w:rsid w:val="0094135D"/>
    <w:rsid w:val="0094401A"/>
    <w:rsid w:val="009450AC"/>
    <w:rsid w:val="0095153A"/>
    <w:rsid w:val="00953291"/>
    <w:rsid w:val="00955498"/>
    <w:rsid w:val="00955D67"/>
    <w:rsid w:val="00971DCC"/>
    <w:rsid w:val="00973BB3"/>
    <w:rsid w:val="00976736"/>
    <w:rsid w:val="00983ADB"/>
    <w:rsid w:val="009908F8"/>
    <w:rsid w:val="0099330D"/>
    <w:rsid w:val="009A68D7"/>
    <w:rsid w:val="009B5526"/>
    <w:rsid w:val="009B739F"/>
    <w:rsid w:val="009C2AD4"/>
    <w:rsid w:val="009D136E"/>
    <w:rsid w:val="009D66EE"/>
    <w:rsid w:val="00A1479A"/>
    <w:rsid w:val="00A14EDD"/>
    <w:rsid w:val="00A15368"/>
    <w:rsid w:val="00A15572"/>
    <w:rsid w:val="00A16491"/>
    <w:rsid w:val="00A22446"/>
    <w:rsid w:val="00A251BE"/>
    <w:rsid w:val="00A267C1"/>
    <w:rsid w:val="00A27CE2"/>
    <w:rsid w:val="00A37EC2"/>
    <w:rsid w:val="00A40B38"/>
    <w:rsid w:val="00A43AFC"/>
    <w:rsid w:val="00A56B72"/>
    <w:rsid w:val="00A6142D"/>
    <w:rsid w:val="00A66331"/>
    <w:rsid w:val="00A71AC6"/>
    <w:rsid w:val="00A75A68"/>
    <w:rsid w:val="00A81672"/>
    <w:rsid w:val="00A8611D"/>
    <w:rsid w:val="00A8648F"/>
    <w:rsid w:val="00A92935"/>
    <w:rsid w:val="00AB165F"/>
    <w:rsid w:val="00AB77C8"/>
    <w:rsid w:val="00AC180F"/>
    <w:rsid w:val="00AC70E0"/>
    <w:rsid w:val="00AD1842"/>
    <w:rsid w:val="00AE597B"/>
    <w:rsid w:val="00AF3496"/>
    <w:rsid w:val="00AF596F"/>
    <w:rsid w:val="00AF60EC"/>
    <w:rsid w:val="00AF67F8"/>
    <w:rsid w:val="00AF7558"/>
    <w:rsid w:val="00AF7CE8"/>
    <w:rsid w:val="00B06401"/>
    <w:rsid w:val="00B101F6"/>
    <w:rsid w:val="00B17EC1"/>
    <w:rsid w:val="00B21408"/>
    <w:rsid w:val="00B25E78"/>
    <w:rsid w:val="00B32296"/>
    <w:rsid w:val="00B324FC"/>
    <w:rsid w:val="00B35093"/>
    <w:rsid w:val="00B40AAD"/>
    <w:rsid w:val="00B470D3"/>
    <w:rsid w:val="00B532FC"/>
    <w:rsid w:val="00B6699F"/>
    <w:rsid w:val="00B70367"/>
    <w:rsid w:val="00B70B8F"/>
    <w:rsid w:val="00B7172A"/>
    <w:rsid w:val="00B747FC"/>
    <w:rsid w:val="00B7543A"/>
    <w:rsid w:val="00B827E3"/>
    <w:rsid w:val="00B87EE4"/>
    <w:rsid w:val="00B9551A"/>
    <w:rsid w:val="00BA07E1"/>
    <w:rsid w:val="00BA12DC"/>
    <w:rsid w:val="00BB329B"/>
    <w:rsid w:val="00BC0A88"/>
    <w:rsid w:val="00BC5762"/>
    <w:rsid w:val="00BC626D"/>
    <w:rsid w:val="00BD244C"/>
    <w:rsid w:val="00BD3E75"/>
    <w:rsid w:val="00BE3F58"/>
    <w:rsid w:val="00BE6514"/>
    <w:rsid w:val="00C148A6"/>
    <w:rsid w:val="00C15DD7"/>
    <w:rsid w:val="00C16532"/>
    <w:rsid w:val="00C245C6"/>
    <w:rsid w:val="00C270D1"/>
    <w:rsid w:val="00C5144B"/>
    <w:rsid w:val="00C55501"/>
    <w:rsid w:val="00C63621"/>
    <w:rsid w:val="00C705D4"/>
    <w:rsid w:val="00C74759"/>
    <w:rsid w:val="00C74D85"/>
    <w:rsid w:val="00C75324"/>
    <w:rsid w:val="00C807C3"/>
    <w:rsid w:val="00C84AE4"/>
    <w:rsid w:val="00C85744"/>
    <w:rsid w:val="00C94D2C"/>
    <w:rsid w:val="00C9796A"/>
    <w:rsid w:val="00CA2774"/>
    <w:rsid w:val="00CA4987"/>
    <w:rsid w:val="00CC2D72"/>
    <w:rsid w:val="00CD32CA"/>
    <w:rsid w:val="00CD39C2"/>
    <w:rsid w:val="00CD53BB"/>
    <w:rsid w:val="00CE3202"/>
    <w:rsid w:val="00CE3702"/>
    <w:rsid w:val="00CE4ADB"/>
    <w:rsid w:val="00CF0536"/>
    <w:rsid w:val="00CF23C8"/>
    <w:rsid w:val="00CF328C"/>
    <w:rsid w:val="00D02239"/>
    <w:rsid w:val="00D04FA7"/>
    <w:rsid w:val="00D1130C"/>
    <w:rsid w:val="00D15852"/>
    <w:rsid w:val="00D21C30"/>
    <w:rsid w:val="00D3274B"/>
    <w:rsid w:val="00D34808"/>
    <w:rsid w:val="00D356F5"/>
    <w:rsid w:val="00D35B01"/>
    <w:rsid w:val="00D43C78"/>
    <w:rsid w:val="00D603C5"/>
    <w:rsid w:val="00D608D6"/>
    <w:rsid w:val="00D72566"/>
    <w:rsid w:val="00D84488"/>
    <w:rsid w:val="00D854B0"/>
    <w:rsid w:val="00DA068E"/>
    <w:rsid w:val="00DA420E"/>
    <w:rsid w:val="00DB0BCF"/>
    <w:rsid w:val="00DB67F8"/>
    <w:rsid w:val="00DC25FF"/>
    <w:rsid w:val="00DC5404"/>
    <w:rsid w:val="00DC6B5E"/>
    <w:rsid w:val="00DD3CC7"/>
    <w:rsid w:val="00DE3207"/>
    <w:rsid w:val="00DE4DC7"/>
    <w:rsid w:val="00DE5A4A"/>
    <w:rsid w:val="00DE662A"/>
    <w:rsid w:val="00DE7EF9"/>
    <w:rsid w:val="00DF0B60"/>
    <w:rsid w:val="00DF4013"/>
    <w:rsid w:val="00E0194A"/>
    <w:rsid w:val="00E2423D"/>
    <w:rsid w:val="00E31200"/>
    <w:rsid w:val="00E34241"/>
    <w:rsid w:val="00E368E6"/>
    <w:rsid w:val="00E55003"/>
    <w:rsid w:val="00E55098"/>
    <w:rsid w:val="00E56B82"/>
    <w:rsid w:val="00E5760C"/>
    <w:rsid w:val="00E67CC1"/>
    <w:rsid w:val="00E72F94"/>
    <w:rsid w:val="00E803A7"/>
    <w:rsid w:val="00E842FB"/>
    <w:rsid w:val="00E9041E"/>
    <w:rsid w:val="00E95386"/>
    <w:rsid w:val="00EA0B00"/>
    <w:rsid w:val="00EA1DAA"/>
    <w:rsid w:val="00EA412F"/>
    <w:rsid w:val="00EB6CE6"/>
    <w:rsid w:val="00EC2BAB"/>
    <w:rsid w:val="00EC54CD"/>
    <w:rsid w:val="00EC6499"/>
    <w:rsid w:val="00ED0BB4"/>
    <w:rsid w:val="00ED15D5"/>
    <w:rsid w:val="00ED5D51"/>
    <w:rsid w:val="00EE524A"/>
    <w:rsid w:val="00EF612F"/>
    <w:rsid w:val="00EF7252"/>
    <w:rsid w:val="00F03D25"/>
    <w:rsid w:val="00F10047"/>
    <w:rsid w:val="00F15072"/>
    <w:rsid w:val="00F21C35"/>
    <w:rsid w:val="00F27724"/>
    <w:rsid w:val="00F32CDA"/>
    <w:rsid w:val="00F34B28"/>
    <w:rsid w:val="00F3698E"/>
    <w:rsid w:val="00F44E7D"/>
    <w:rsid w:val="00F45B8C"/>
    <w:rsid w:val="00F501D9"/>
    <w:rsid w:val="00F558D6"/>
    <w:rsid w:val="00F572C4"/>
    <w:rsid w:val="00F577E7"/>
    <w:rsid w:val="00F66993"/>
    <w:rsid w:val="00F71CCC"/>
    <w:rsid w:val="00F82579"/>
    <w:rsid w:val="00F83261"/>
    <w:rsid w:val="00F83A96"/>
    <w:rsid w:val="00F87685"/>
    <w:rsid w:val="00F91E37"/>
    <w:rsid w:val="00F9292C"/>
    <w:rsid w:val="00F937FD"/>
    <w:rsid w:val="00FA74FB"/>
    <w:rsid w:val="00FB78E2"/>
    <w:rsid w:val="00FB7965"/>
    <w:rsid w:val="00FC5471"/>
    <w:rsid w:val="00FD505F"/>
    <w:rsid w:val="00FE54FC"/>
    <w:rsid w:val="00FE5ABE"/>
    <w:rsid w:val="00F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F540"/>
  <w15:docId w15:val="{24EE671C-A387-4B65-97BE-CE3655EE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de-D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after="200" w:line="276" w:lineRule="auto"/>
      <w:jc w:val="both"/>
    </w:pPr>
    <w:rPr>
      <w:rFonts w:ascii="Arial" w:eastAsia="Arial" w:hAnsi="Arial"/>
    </w:rPr>
  </w:style>
  <w:style w:type="paragraph" w:styleId="berschrift1">
    <w:name w:val="heading 1"/>
    <w:basedOn w:val="Standard"/>
    <w:next w:val="berschrift2"/>
    <w:uiPriority w:val="9"/>
    <w:qFormat/>
    <w:pPr>
      <w:keepNext/>
      <w:spacing w:before="160" w:after="160" w:line="240" w:lineRule="auto"/>
      <w:jc w:val="left"/>
      <w:outlineLvl w:val="0"/>
    </w:pPr>
    <w:rPr>
      <w:rFonts w:eastAsia="Times New Roman"/>
      <w:b/>
      <w:caps/>
      <w:sz w:val="20"/>
      <w:lang w:eastAsia="de-DE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spacing w:before="160" w:after="160" w:line="240" w:lineRule="auto"/>
      <w:jc w:val="left"/>
      <w:outlineLvl w:val="1"/>
    </w:pPr>
    <w:rPr>
      <w:rFonts w:eastAsia="Times New Roman"/>
      <w:b/>
      <w:sz w:val="20"/>
      <w:lang w:eastAsia="de-DE"/>
    </w:rPr>
  </w:style>
  <w:style w:type="paragraph" w:styleId="berschrift3">
    <w:name w:val="heading 3"/>
    <w:basedOn w:val="Standard"/>
    <w:next w:val="Standard"/>
    <w:uiPriority w:val="9"/>
    <w:unhideWhenUsed/>
    <w:qFormat/>
    <w:pPr>
      <w:suppressAutoHyphens/>
      <w:spacing w:before="60" w:after="60" w:line="240" w:lineRule="auto"/>
      <w:jc w:val="left"/>
      <w:outlineLvl w:val="2"/>
    </w:pPr>
    <w:rPr>
      <w:rFonts w:eastAsia="Times New Roman"/>
      <w:b/>
      <w:sz w:val="20"/>
      <w:lang w:eastAsia="de-DE"/>
    </w:rPr>
  </w:style>
  <w:style w:type="paragraph" w:styleId="berschrift4">
    <w:name w:val="heading 4"/>
    <w:basedOn w:val="Standard"/>
    <w:next w:val="berschrift5"/>
    <w:uiPriority w:val="9"/>
    <w:unhideWhenUsed/>
    <w:qFormat/>
    <w:pPr>
      <w:keepNext/>
      <w:suppressAutoHyphens/>
      <w:spacing w:after="0" w:line="240" w:lineRule="auto"/>
      <w:ind w:left="113" w:right="113"/>
      <w:jc w:val="center"/>
      <w:outlineLvl w:val="3"/>
    </w:pPr>
    <w:rPr>
      <w:rFonts w:eastAsia="Times New Roman"/>
      <w:b/>
      <w:sz w:val="18"/>
      <w:szCs w:val="18"/>
      <w:lang w:eastAsia="de-DE"/>
    </w:rPr>
  </w:style>
  <w:style w:type="paragraph" w:styleId="berschrift5">
    <w:name w:val="heading 5"/>
    <w:basedOn w:val="Standard"/>
    <w:next w:val="Standard"/>
    <w:uiPriority w:val="9"/>
    <w:unhideWhenUsed/>
    <w:qFormat/>
    <w:pPr>
      <w:suppressAutoHyphens/>
      <w:spacing w:before="60" w:after="60" w:line="240" w:lineRule="auto"/>
      <w:jc w:val="left"/>
      <w:outlineLvl w:val="4"/>
    </w:pPr>
    <w:rPr>
      <w:rFonts w:eastAsia="Times New Roman"/>
      <w:bCs/>
      <w:sz w:val="18"/>
      <w:szCs w:val="18"/>
      <w:lang w:eastAsia="de-DE"/>
    </w:rPr>
  </w:style>
  <w:style w:type="paragraph" w:styleId="berschrift6">
    <w:name w:val="heading 6"/>
    <w:basedOn w:val="berschrift5"/>
    <w:next w:val="Standard"/>
    <w:uiPriority w:val="9"/>
    <w:semiHidden/>
    <w:unhideWhenUsed/>
    <w:qFormat/>
    <w:pPr>
      <w:outlineLvl w:val="5"/>
    </w:pPr>
    <w:rPr>
      <w:b/>
      <w:bCs w:val="0"/>
    </w:rPr>
  </w:style>
  <w:style w:type="paragraph" w:styleId="berschrift7">
    <w:name w:val="heading 7"/>
    <w:basedOn w:val="Standard"/>
    <w:next w:val="Standard"/>
    <w:pPr>
      <w:keepNext/>
      <w:keepLines/>
      <w:spacing w:before="200" w:after="0"/>
      <w:outlineLvl w:val="6"/>
    </w:pPr>
    <w:rPr>
      <w:rFonts w:ascii="Cambria" w:eastAsia="Cambria" w:hAnsi="Cambria" w:cs="Times New Roman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us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user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user">
    <w:name w:val="Text body (user)"/>
    <w:basedOn w:val="Standard"/>
    <w:pPr>
      <w:spacing w:after="140"/>
    </w:pPr>
  </w:style>
  <w:style w:type="paragraph" w:styleId="Untertitel">
    <w:name w:val="Subtitle"/>
    <w:basedOn w:val="Standard"/>
    <w:next w:val="Standard"/>
    <w:uiPriority w:val="11"/>
    <w:qFormat/>
    <w:pPr>
      <w:spacing w:after="0"/>
    </w:pPr>
    <w:rPr>
      <w:rFonts w:cs="Times New Roman"/>
      <w:b/>
      <w:iCs/>
      <w:spacing w:val="15"/>
      <w:sz w:val="36"/>
      <w:szCs w:val="24"/>
    </w:rPr>
  </w:style>
  <w:style w:type="paragraph" w:styleId="Titel">
    <w:name w:val="Title"/>
    <w:basedOn w:val="Standard"/>
    <w:next w:val="Standard"/>
    <w:uiPriority w:val="10"/>
    <w:qFormat/>
    <w:pPr>
      <w:jc w:val="left"/>
    </w:pPr>
    <w:rPr>
      <w:b/>
      <w:sz w:val="24"/>
      <w:szCs w:val="24"/>
    </w:rPr>
  </w:style>
  <w:style w:type="paragraph" w:customStyle="1" w:styleId="Konstruktionshinweise">
    <w:name w:val="Konstruktionshinweise"/>
    <w:basedOn w:val="Standard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/>
      <w:spacing w:before="120" w:after="120" w:line="240" w:lineRule="auto"/>
      <w:ind w:left="680" w:right="397"/>
      <w:jc w:val="left"/>
    </w:pPr>
  </w:style>
  <w:style w:type="paragraph" w:customStyle="1" w:styleId="Anmerkung">
    <w:name w:val="Anmerkung"/>
    <w:basedOn w:val="Standard"/>
    <w:pPr>
      <w:jc w:val="left"/>
    </w:pPr>
    <w:rPr>
      <w:i/>
    </w:rPr>
  </w:style>
  <w:style w:type="paragraph" w:customStyle="1" w:styleId="HeaderandFooter">
    <w:name w:val="Header and Foot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</w:style>
  <w:style w:type="paragraph" w:styleId="Inhaltsverzeichnisberschrift">
    <w:name w:val="TOC Heading"/>
    <w:basedOn w:val="berschrift1"/>
    <w:next w:val="Standard"/>
    <w:pPr>
      <w:spacing w:before="480" w:after="0"/>
    </w:pPr>
    <w:rPr>
      <w:rFonts w:ascii="Cambria" w:eastAsia="Cambria" w:hAnsi="Cambria" w:cs="Cambria"/>
      <w:color w:val="365F91"/>
    </w:rPr>
  </w:style>
  <w:style w:type="paragraph" w:customStyle="1" w:styleId="Contents1user">
    <w:name w:val="Contents 1 (user)"/>
    <w:basedOn w:val="Standard"/>
    <w:next w:val="Standard"/>
    <w:autoRedefine/>
    <w:pPr>
      <w:spacing w:after="100"/>
    </w:pPr>
    <w:rPr>
      <w:b/>
    </w:rPr>
  </w:style>
  <w:style w:type="paragraph" w:customStyle="1" w:styleId="Contents2user">
    <w:name w:val="Contents 2 (user)"/>
    <w:basedOn w:val="Standard"/>
    <w:next w:val="Standard"/>
    <w:autoRedefine/>
    <w:pPr>
      <w:tabs>
        <w:tab w:val="left" w:pos="1560"/>
        <w:tab w:val="right" w:leader="dot" w:pos="9055"/>
      </w:tabs>
      <w:spacing w:after="100"/>
      <w:ind w:left="340"/>
    </w:pPr>
  </w:style>
  <w:style w:type="paragraph" w:customStyle="1" w:styleId="Contents3user">
    <w:name w:val="Contents 3 (user)"/>
    <w:basedOn w:val="Standard"/>
    <w:next w:val="Standard"/>
    <w:autoRedefine/>
    <w:pPr>
      <w:spacing w:after="100"/>
      <w:ind w:left="440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bersichtsraster">
    <w:name w:val="Übersichtsraster"/>
    <w:basedOn w:val="Standard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pPr>
      <w:ind w:left="227" w:hanging="227"/>
    </w:pPr>
    <w:rPr>
      <w:lang w:eastAsia="de-DE"/>
    </w:rPr>
  </w:style>
  <w:style w:type="paragraph" w:styleId="Kommentartext">
    <w:name w:val="annotation text"/>
    <w:basedOn w:val="Standard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pPr>
      <w:spacing w:after="200"/>
    </w:pPr>
    <w:rPr>
      <w:rFonts w:eastAsia="Calibri" w:cs="Arial"/>
      <w:b/>
      <w:bCs/>
      <w:lang w:eastAsia="en-US"/>
    </w:rPr>
  </w:style>
  <w:style w:type="paragraph" w:customStyle="1" w:styleId="SchwerpunktAuflistung">
    <w:name w:val="SchwerpunktAuflistung"/>
    <w:basedOn w:val="Standard"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120"/>
    </w:pPr>
    <w:rPr>
      <w:sz w:val="24"/>
    </w:rPr>
  </w:style>
  <w:style w:type="paragraph" w:styleId="berarbeitung">
    <w:name w:val="Revision"/>
    <w:pPr>
      <w:widowControl/>
      <w:suppressAutoHyphens/>
    </w:pPr>
    <w:rPr>
      <w:rFonts w:ascii="Arial" w:eastAsia="Arial" w:hAnsi="Arial"/>
    </w:rPr>
  </w:style>
  <w:style w:type="paragraph" w:customStyle="1" w:styleId="Default">
    <w:name w:val="Default"/>
    <w:basedOn w:val="Standard"/>
    <w:pPr>
      <w:widowControl w:val="0"/>
      <w:suppressAutoHyphens/>
      <w:spacing w:after="0" w:line="240" w:lineRule="auto"/>
      <w:jc w:val="left"/>
    </w:pPr>
    <w:rPr>
      <w:rFonts w:ascii="Arial," w:eastAsia="Arial," w:hAnsi="Arial," w:cs="Arial,"/>
      <w:color w:val="000000"/>
      <w:kern w:val="3"/>
      <w:sz w:val="24"/>
      <w:szCs w:val="24"/>
      <w:lang w:eastAsia="de-DE"/>
    </w:rPr>
  </w:style>
  <w:style w:type="paragraph" w:customStyle="1" w:styleId="Footnoteuser">
    <w:name w:val="Footnote (user)"/>
    <w:basedOn w:val="Standard"/>
    <w:pPr>
      <w:spacing w:after="0" w:line="240" w:lineRule="auto"/>
    </w:pPr>
    <w:rPr>
      <w:sz w:val="20"/>
      <w:szCs w:val="20"/>
    </w:rPr>
  </w:style>
  <w:style w:type="paragraph" w:customStyle="1" w:styleId="SchwerpunktHngend">
    <w:name w:val="SchwerpunktHängend"/>
    <w:basedOn w:val="Standard"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120"/>
      <w:ind w:left="1077" w:hanging="1077"/>
    </w:pPr>
    <w:rPr>
      <w:sz w:val="24"/>
    </w:rPr>
  </w:style>
  <w:style w:type="paragraph" w:customStyle="1" w:styleId="UVGrundtext">
    <w:name w:val="UV_Grundtext"/>
    <w:basedOn w:val="Standard"/>
    <w:rsid w:val="00C807C3"/>
    <w:pPr>
      <w:spacing w:after="60" w:line="240" w:lineRule="auto"/>
      <w:jc w:val="left"/>
    </w:pPr>
    <w:rPr>
      <w:rFonts w:eastAsia="Times New Roman"/>
      <w:iCs/>
      <w:sz w:val="18"/>
      <w:szCs w:val="16"/>
      <w:lang w:eastAsia="de-DE"/>
    </w:rPr>
  </w:style>
  <w:style w:type="paragraph" w:customStyle="1" w:styleId="UVLeitfrage">
    <w:name w:val="UV_Leitfrage"/>
    <w:basedOn w:val="UVGrundtext"/>
    <w:rsid w:val="00983ADB"/>
    <w:pPr>
      <w:widowControl w:val="0"/>
      <w:spacing w:after="80"/>
    </w:pPr>
    <w:rPr>
      <w:i/>
      <w:szCs w:val="18"/>
    </w:rPr>
  </w:style>
  <w:style w:type="paragraph" w:customStyle="1" w:styleId="berschrift3Zusatz">
    <w:name w:val="Überschrift 3_Zusatz"/>
    <w:basedOn w:val="berschrift3"/>
    <w:rPr>
      <w:b w:val="0"/>
      <w:bCs/>
      <w:sz w:val="18"/>
      <w:szCs w:val="20"/>
    </w:rPr>
  </w:style>
  <w:style w:type="paragraph" w:customStyle="1" w:styleId="berschrift3uListe">
    <w:name w:val="Überschrift 3_uListe"/>
    <w:basedOn w:val="berschrift3Zusatz"/>
    <w:rsid w:val="00983ADB"/>
    <w:pPr>
      <w:widowControl w:val="0"/>
      <w:numPr>
        <w:numId w:val="14"/>
      </w:numPr>
      <w:spacing w:before="0"/>
    </w:pPr>
  </w:style>
  <w:style w:type="paragraph" w:customStyle="1" w:styleId="UVuListe">
    <w:name w:val="UV_uListe"/>
    <w:basedOn w:val="UVGrundtext"/>
    <w:rsid w:val="00741E59"/>
    <w:pPr>
      <w:widowControl w:val="0"/>
      <w:numPr>
        <w:numId w:val="8"/>
      </w:numPr>
      <w:ind w:left="170" w:hanging="170"/>
    </w:pPr>
    <w:rPr>
      <w:szCs w:val="18"/>
    </w:rPr>
  </w:style>
  <w:style w:type="paragraph" w:customStyle="1" w:styleId="berschrift3Leitfragen">
    <w:name w:val="Überschrift 3_Leitfragen"/>
    <w:basedOn w:val="berschrift3"/>
    <w:rPr>
      <w:b w:val="0"/>
      <w:i/>
      <w:iCs/>
      <w:sz w:val="18"/>
    </w:rPr>
  </w:style>
  <w:style w:type="paragraph" w:customStyle="1" w:styleId="UVFrage">
    <w:name w:val="UV_Frage"/>
    <w:basedOn w:val="Standard"/>
    <w:pPr>
      <w:spacing w:after="60" w:line="240" w:lineRule="auto"/>
      <w:jc w:val="left"/>
    </w:pPr>
    <w:rPr>
      <w:rFonts w:eastAsia="Times New Roman"/>
      <w:i/>
      <w:iCs/>
      <w:sz w:val="16"/>
      <w:szCs w:val="16"/>
      <w:lang w:eastAsia="de-DE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erschrift1Zchn">
    <w:name w:val="Überschrift 1 Zchn"/>
    <w:basedOn w:val="Absatz-Standardschriftart"/>
    <w:rPr>
      <w:rFonts w:ascii="Arial" w:eastAsia="Times New Roman" w:hAnsi="Arial" w:cs="Arial"/>
      <w:b/>
      <w:caps/>
      <w:sz w:val="20"/>
      <w:lang w:eastAsia="de-DE"/>
    </w:rPr>
  </w:style>
  <w:style w:type="character" w:customStyle="1" w:styleId="berschrift2Zchn">
    <w:name w:val="Überschrift 2 Zchn"/>
    <w:basedOn w:val="Absatz-Standardschriftart"/>
    <w:rPr>
      <w:rFonts w:ascii="Arial" w:eastAsia="Times New Roman" w:hAnsi="Arial" w:cs="Arial"/>
      <w:b/>
      <w:sz w:val="20"/>
      <w:lang w:eastAsia="de-DE"/>
    </w:rPr>
  </w:style>
  <w:style w:type="character" w:customStyle="1" w:styleId="UntertitelZchn">
    <w:name w:val="Untertitel Zchn"/>
    <w:basedOn w:val="Absatz-Standardschriftart"/>
    <w:rPr>
      <w:rFonts w:ascii="Arial" w:eastAsia="Calibri" w:hAnsi="Arial" w:cs="Times New Roman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rPr>
      <w:rFonts w:ascii="Arial" w:eastAsia="Arial" w:hAnsi="Arial" w:cs="Arial"/>
      <w:b/>
      <w:sz w:val="24"/>
      <w:szCs w:val="24"/>
    </w:rPr>
  </w:style>
  <w:style w:type="character" w:styleId="Hervorhebung">
    <w:name w:val="Emphasis"/>
    <w:basedOn w:val="Absatz-Standardschriftart"/>
    <w:rPr>
      <w:i/>
      <w:iCs/>
    </w:rPr>
  </w:style>
  <w:style w:type="character" w:styleId="IntensiveHervorhebung">
    <w:name w:val="Intense Emphasis"/>
    <w:basedOn w:val="Absatz-Standardschriftart"/>
    <w:rPr>
      <w:b w:val="0"/>
      <w:bCs/>
      <w:i/>
      <w:iCs/>
      <w:color w:val="548DD4"/>
    </w:rPr>
  </w:style>
  <w:style w:type="character" w:styleId="Zeilennummer">
    <w:name w:val="line number"/>
    <w:basedOn w:val="Absatz-Standardschriftart"/>
  </w:style>
  <w:style w:type="character" w:customStyle="1" w:styleId="KopfzeileZchn">
    <w:name w:val="Kopfzeile Zchn"/>
    <w:basedOn w:val="Absatz-Standardschriftart"/>
    <w:rPr>
      <w:rFonts w:ascii="Arial" w:eastAsia="Arial" w:hAnsi="Arial" w:cs="Arial"/>
    </w:rPr>
  </w:style>
  <w:style w:type="character" w:customStyle="1" w:styleId="FuzeileZchn">
    <w:name w:val="Fußzeile Zchn"/>
    <w:basedOn w:val="Absatz-Standardschriftart"/>
    <w:rPr>
      <w:rFonts w:ascii="Arial" w:eastAsia="Arial" w:hAnsi="Arial" w:cs="Arial"/>
      <w:sz w:val="18"/>
    </w:rPr>
  </w:style>
  <w:style w:type="character" w:customStyle="1" w:styleId="berschrift3Zchn">
    <w:name w:val="Überschrift 3 Zchn"/>
    <w:basedOn w:val="Absatz-Standardschriftart"/>
    <w:rPr>
      <w:rFonts w:ascii="Arial" w:eastAsia="Times New Roman" w:hAnsi="Arial" w:cs="Arial"/>
      <w:b/>
      <w:sz w:val="20"/>
      <w:lang w:eastAsia="de-DE"/>
    </w:rPr>
  </w:style>
  <w:style w:type="character" w:customStyle="1" w:styleId="berschrift4Zchn">
    <w:name w:val="Überschrift 4 Zchn"/>
    <w:basedOn w:val="Absatz-Standardschriftart"/>
    <w:rPr>
      <w:rFonts w:ascii="Arial" w:eastAsia="Times New Roman" w:hAnsi="Arial" w:cs="Arial"/>
      <w:b/>
      <w:sz w:val="18"/>
      <w:szCs w:val="18"/>
      <w:lang w:eastAsia="de-DE"/>
    </w:rPr>
  </w:style>
  <w:style w:type="character" w:customStyle="1" w:styleId="berschrift5Zchn">
    <w:name w:val="Überschrift 5 Zchn"/>
    <w:basedOn w:val="Absatz-Standardschriftart"/>
    <w:rPr>
      <w:rFonts w:ascii="Arial" w:eastAsia="Times New Roman" w:hAnsi="Arial" w:cs="Arial"/>
      <w:bCs/>
      <w:sz w:val="18"/>
      <w:szCs w:val="18"/>
      <w:lang w:eastAsia="de-DE"/>
    </w:rPr>
  </w:style>
  <w:style w:type="character" w:customStyle="1" w:styleId="Internetlinkuser">
    <w:name w:val="Internet link (user)"/>
    <w:basedOn w:val="Absatz-Standardschriftart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rPr>
      <w:rFonts w:ascii="Arial" w:eastAsia="Times New Roman" w:hAnsi="Arial" w:cs="Arial"/>
      <w:bCs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rPr>
      <w:rFonts w:ascii="Cambria" w:eastAsia="Calibri" w:hAnsi="Cambria" w:cs="Times New Roman"/>
      <w:i/>
      <w:iCs/>
      <w:color w:val="404040"/>
    </w:rPr>
  </w:style>
  <w:style w:type="character" w:styleId="SchwacheHervorhebung">
    <w:name w:val="Subtle Emphasis"/>
    <w:basedOn w:val="Absatz-Standardschriftart"/>
    <w:rPr>
      <w:i/>
      <w:iCs/>
      <w:color w:val="808080"/>
    </w:rPr>
  </w:style>
  <w:style w:type="character" w:customStyle="1" w:styleId="KommentartextZchn">
    <w:name w:val="Kommentartext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isitedInternetLinkuser">
    <w:name w:val="Visited Internet Link (user)"/>
    <w:basedOn w:val="Absatz-Standardschriftart"/>
    <w:rPr>
      <w:color w:val="800080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hemaZchn">
    <w:name w:val="Kommentarthema Zchn"/>
    <w:basedOn w:val="KommentartextZchn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SchwerpunktAuflistungZchn">
    <w:name w:val="SchwerpunktAuflistung Zchn"/>
    <w:basedOn w:val="Absatz-Standardschriftart"/>
    <w:rPr>
      <w:rFonts w:ascii="Arial" w:eastAsia="Arial" w:hAnsi="Arial" w:cs="Arial"/>
      <w:sz w:val="24"/>
    </w:rPr>
  </w:style>
  <w:style w:type="character" w:customStyle="1" w:styleId="FunotentextZchn">
    <w:name w:val="Fußnotentext Zchn"/>
    <w:basedOn w:val="Absatz-Standardschriftart"/>
    <w:rPr>
      <w:rFonts w:ascii="Arial" w:eastAsia="Arial" w:hAnsi="Arial" w:cs="Arial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bsatz-Standardschriftart"/>
    <w:rPr>
      <w:position w:val="0"/>
      <w:vertAlign w:val="superscript"/>
    </w:rPr>
  </w:style>
  <w:style w:type="character" w:customStyle="1" w:styleId="SchwerpunktHngendZchn">
    <w:name w:val="SchwerpunktHängend Zchn"/>
    <w:basedOn w:val="Absatz-Standardschriftart"/>
    <w:rPr>
      <w:rFonts w:ascii="Arial" w:eastAsia="Arial" w:hAnsi="Arial" w:cs="Arial"/>
      <w:sz w:val="24"/>
    </w:rPr>
  </w:style>
  <w:style w:type="character" w:customStyle="1" w:styleId="LKHervorhebung">
    <w:name w:val="LK_Hervorhebung"/>
    <w:basedOn w:val="Absatz-Standardschriftart"/>
    <w:rsid w:val="007300E0"/>
    <w:rPr>
      <w:color w:val="4F81BD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paragraph" w:customStyle="1" w:styleId="berschrift0">
    <w:name w:val="Überschrift 0"/>
    <w:basedOn w:val="Standard"/>
    <w:next w:val="berschrift1"/>
    <w:pPr>
      <w:keepNext/>
    </w:pPr>
    <w:rPr>
      <w:b/>
      <w:sz w:val="24"/>
    </w:rPr>
  </w:style>
  <w:style w:type="paragraph" w:customStyle="1" w:styleId="Untertitel2">
    <w:name w:val="Untertitel 2"/>
    <w:basedOn w:val="Untertitel"/>
    <w:rPr>
      <w:b w:val="0"/>
      <w:sz w:val="28"/>
      <w:szCs w:val="28"/>
    </w:rPr>
  </w:style>
  <w:style w:type="numbering" w:customStyle="1" w:styleId="KeineListe10">
    <w:name w:val="Keine Liste1"/>
    <w:basedOn w:val="KeineListe"/>
    <w:pPr>
      <w:numPr>
        <w:numId w:val="1"/>
      </w:numPr>
    </w:pPr>
  </w:style>
  <w:style w:type="numbering" w:customStyle="1" w:styleId="KeineListe1">
    <w:name w:val="Keine Liste1"/>
    <w:basedOn w:val="KeineListe"/>
    <w:pPr>
      <w:numPr>
        <w:numId w:val="2"/>
      </w:numPr>
    </w:pPr>
  </w:style>
  <w:style w:type="numbering" w:customStyle="1" w:styleId="WWNum1">
    <w:name w:val="WWNum1"/>
    <w:basedOn w:val="KeineListe"/>
    <w:pPr>
      <w:numPr>
        <w:numId w:val="3"/>
      </w:numPr>
    </w:pPr>
  </w:style>
  <w:style w:type="numbering" w:customStyle="1" w:styleId="WWNum2">
    <w:name w:val="WWNum2"/>
    <w:basedOn w:val="KeineListe"/>
    <w:pPr>
      <w:numPr>
        <w:numId w:val="4"/>
      </w:numPr>
    </w:pPr>
  </w:style>
  <w:style w:type="numbering" w:customStyle="1" w:styleId="WWNum3">
    <w:name w:val="WWNum3"/>
    <w:basedOn w:val="KeineListe"/>
    <w:pPr>
      <w:numPr>
        <w:numId w:val="5"/>
      </w:numPr>
    </w:pPr>
  </w:style>
  <w:style w:type="numbering" w:customStyle="1" w:styleId="WWNum1a">
    <w:name w:val="WWNum1a"/>
    <w:basedOn w:val="KeineListe"/>
    <w:pPr>
      <w:numPr>
        <w:numId w:val="6"/>
      </w:numPr>
    </w:pPr>
  </w:style>
  <w:style w:type="numbering" w:customStyle="1" w:styleId="WWNum2a">
    <w:name w:val="WWNum2a"/>
    <w:basedOn w:val="KeineListe"/>
    <w:pPr>
      <w:numPr>
        <w:numId w:val="7"/>
      </w:numPr>
    </w:pPr>
  </w:style>
  <w:style w:type="numbering" w:customStyle="1" w:styleId="WWNum3a">
    <w:name w:val="WWNum3a"/>
    <w:basedOn w:val="KeineListe"/>
    <w:pPr>
      <w:numPr>
        <w:numId w:val="8"/>
      </w:numPr>
    </w:pPr>
  </w:style>
  <w:style w:type="numbering" w:customStyle="1" w:styleId="WWNum4">
    <w:name w:val="WWNum4"/>
    <w:basedOn w:val="KeineListe"/>
    <w:pPr>
      <w:numPr>
        <w:numId w:val="9"/>
      </w:numPr>
    </w:pPr>
  </w:style>
  <w:style w:type="numbering" w:customStyle="1" w:styleId="WWNum5">
    <w:name w:val="WWNum5"/>
    <w:basedOn w:val="KeineListe"/>
    <w:pPr>
      <w:numPr>
        <w:numId w:val="10"/>
      </w:numPr>
    </w:pPr>
  </w:style>
  <w:style w:type="numbering" w:customStyle="1" w:styleId="WWNum6">
    <w:name w:val="WWNum6"/>
    <w:basedOn w:val="KeineListe"/>
    <w:pPr>
      <w:numPr>
        <w:numId w:val="11"/>
      </w:numPr>
    </w:pPr>
  </w:style>
  <w:style w:type="paragraph" w:styleId="KeinLeerraum">
    <w:name w:val="No Spacing"/>
    <w:uiPriority w:val="1"/>
    <w:qFormat/>
    <w:rsid w:val="00A267C1"/>
    <w:pPr>
      <w:widowControl/>
      <w:jc w:val="both"/>
    </w:pPr>
    <w:rPr>
      <w:rFonts w:ascii="Arial" w:eastAsia="Arial" w:hAnsi="Arial"/>
    </w:rPr>
  </w:style>
  <w:style w:type="numbering" w:customStyle="1" w:styleId="WWNum3a1">
    <w:name w:val="WWNum3a1"/>
    <w:rsid w:val="00CD32CA"/>
  </w:style>
  <w:style w:type="character" w:styleId="Hyperlink">
    <w:name w:val="Hyperlink"/>
    <w:basedOn w:val="Absatz-Standardschriftart"/>
    <w:uiPriority w:val="99"/>
    <w:unhideWhenUsed/>
    <w:rsid w:val="00D603C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E04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ntwicklung.nrw.de/materialdatenbank/material/view/60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2160-C366-4312-9572-5BE20346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4184</Characters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2020-01-15T12:17:00Z</cp:lastPrinted>
  <dcterms:created xsi:type="dcterms:W3CDTF">2022-11-22T11:27:00Z</dcterms:created>
  <dcterms:modified xsi:type="dcterms:W3CDTF">2022-12-19T10:12:00Z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