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10" w:type="dxa"/>
          <w:right w:w="10" w:type="dxa"/>
        </w:tblCellMar>
        <w:tblLook w:val="0000" w:firstRow="0" w:lastRow="0" w:firstColumn="0" w:lastColumn="0" w:noHBand="0" w:noVBand="0"/>
      </w:tblPr>
      <w:tblGrid>
        <w:gridCol w:w="7645"/>
        <w:gridCol w:w="6053"/>
      </w:tblGrid>
      <w:tr w:rsidR="007231AE" w:rsidRPr="006155D4" w14:paraId="4AA0081D" w14:textId="5D083F97" w:rsidTr="0096093E">
        <w:trPr>
          <w:trHeight w:val="227"/>
          <w:tblHeader/>
        </w:trPr>
        <w:tc>
          <w:tcPr>
            <w:tcW w:w="7645"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5FD3203E" w14:textId="77777777" w:rsidR="007231AE" w:rsidRPr="006155D4" w:rsidRDefault="007231AE" w:rsidP="006155D4">
            <w:pPr>
              <w:keepNext/>
              <w:widowControl w:val="0"/>
              <w:autoSpaceDN w:val="0"/>
              <w:spacing w:before="160" w:after="160" w:line="240" w:lineRule="auto"/>
              <w:jc w:val="left"/>
              <w:textAlignment w:val="baseline"/>
              <w:outlineLvl w:val="1"/>
              <w:rPr>
                <w:rFonts w:eastAsia="Times New Roman" w:cs="Arial"/>
                <w:b/>
                <w:sz w:val="20"/>
                <w:lang w:eastAsia="de-DE"/>
              </w:rPr>
            </w:pPr>
            <w:r w:rsidRPr="006155D4">
              <w:rPr>
                <w:rFonts w:eastAsia="Times New Roman" w:cs="Arial"/>
                <w:b/>
                <w:sz w:val="20"/>
                <w:lang w:eastAsia="de-DE"/>
              </w:rPr>
              <w:t>UV LK-N2: Informationsweitergabe über Zellgrenzen</w:t>
            </w:r>
          </w:p>
          <w:p w14:paraId="4188C902" w14:textId="77777777" w:rsidR="007231AE" w:rsidRPr="006155D4" w:rsidRDefault="007231AE" w:rsidP="006155D4">
            <w:pPr>
              <w:keepNext/>
              <w:autoSpaceDN w:val="0"/>
              <w:spacing w:before="160" w:after="160" w:line="240" w:lineRule="auto"/>
              <w:jc w:val="left"/>
              <w:textAlignment w:val="baseline"/>
              <w:outlineLvl w:val="1"/>
              <w:rPr>
                <w:rFonts w:eastAsia="Times New Roman" w:cs="Arial"/>
                <w:b/>
                <w:sz w:val="20"/>
                <w:lang w:eastAsia="de-DE"/>
              </w:rPr>
            </w:pPr>
            <w:r w:rsidRPr="006155D4">
              <w:rPr>
                <w:rFonts w:eastAsia="Times New Roman" w:cs="Arial"/>
                <w:b/>
                <w:sz w:val="20"/>
                <w:lang w:eastAsia="de-DE"/>
              </w:rPr>
              <w:t>Inhaltsfeld 2: Neurobiologie</w:t>
            </w:r>
          </w:p>
          <w:p w14:paraId="37942D71" w14:textId="77777777" w:rsidR="007231AE" w:rsidRPr="006155D4" w:rsidRDefault="007231AE" w:rsidP="006155D4">
            <w:pPr>
              <w:autoSpaceDN w:val="0"/>
              <w:spacing w:after="60" w:line="240" w:lineRule="auto"/>
              <w:jc w:val="left"/>
              <w:textAlignment w:val="baseline"/>
              <w:rPr>
                <w:rFonts w:eastAsia="Times New Roman" w:cs="Arial"/>
                <w:iCs/>
                <w:sz w:val="18"/>
                <w:szCs w:val="16"/>
                <w:lang w:eastAsia="de-DE"/>
              </w:rPr>
            </w:pPr>
            <w:r w:rsidRPr="006155D4">
              <w:rPr>
                <w:rFonts w:eastAsia="Times New Roman" w:cs="Arial"/>
                <w:iCs/>
                <w:sz w:val="18"/>
                <w:szCs w:val="16"/>
                <w:lang w:eastAsia="de-DE"/>
              </w:rPr>
              <w:t>Zeitbedarf: ca. 14</w:t>
            </w:r>
            <w:r w:rsidRPr="006155D4">
              <w:rPr>
                <w:rFonts w:eastAsia="Times New Roman" w:cs="Arial"/>
                <w:iCs/>
                <w:color w:val="FF0000"/>
                <w:sz w:val="18"/>
                <w:szCs w:val="16"/>
                <w:lang w:eastAsia="de-DE"/>
              </w:rPr>
              <w:t xml:space="preserve"> </w:t>
            </w:r>
            <w:r w:rsidRPr="006155D4">
              <w:rPr>
                <w:rFonts w:eastAsia="Times New Roman" w:cs="Arial"/>
                <w:iCs/>
                <w:sz w:val="18"/>
                <w:szCs w:val="16"/>
                <w:lang w:eastAsia="de-DE"/>
              </w:rPr>
              <w:t>Unterrichtsstunden à 45 Minuten</w:t>
            </w:r>
          </w:p>
        </w:tc>
        <w:tc>
          <w:tcPr>
            <w:tcW w:w="6053" w:type="dxa"/>
            <w:tcBorders>
              <w:top w:val="single" w:sz="8" w:space="0" w:color="000000"/>
              <w:left w:val="single" w:sz="8" w:space="0" w:color="000000"/>
              <w:right w:val="single" w:sz="8" w:space="0" w:color="000000"/>
            </w:tcBorders>
            <w:shd w:val="clear" w:color="auto" w:fill="D0CECE"/>
          </w:tcPr>
          <w:p w14:paraId="6A972B22" w14:textId="77777777" w:rsidR="00851E3F" w:rsidRPr="00851E3F" w:rsidRDefault="00851E3F" w:rsidP="00851E3F">
            <w:pPr>
              <w:keepNext/>
              <w:widowControl w:val="0"/>
              <w:autoSpaceDN w:val="0"/>
              <w:spacing w:before="160" w:after="160" w:line="240" w:lineRule="auto"/>
              <w:jc w:val="left"/>
              <w:textAlignment w:val="baseline"/>
              <w:outlineLvl w:val="1"/>
              <w:rPr>
                <w:rFonts w:eastAsia="Times New Roman" w:cs="Arial"/>
                <w:b/>
                <w:sz w:val="20"/>
                <w:lang w:eastAsia="de-DE"/>
              </w:rPr>
            </w:pPr>
            <w:proofErr w:type="spellStart"/>
            <w:r w:rsidRPr="00851E3F">
              <w:rPr>
                <w:rFonts w:eastAsia="Times New Roman" w:cs="Arial"/>
                <w:b/>
                <w:sz w:val="20"/>
                <w:lang w:eastAsia="de-DE"/>
              </w:rPr>
              <w:t>Fachschaftsinterne</w:t>
            </w:r>
            <w:proofErr w:type="spellEnd"/>
            <w:r w:rsidRPr="00851E3F">
              <w:rPr>
                <w:rFonts w:eastAsia="Times New Roman" w:cs="Arial"/>
                <w:b/>
                <w:sz w:val="20"/>
                <w:lang w:eastAsia="de-DE"/>
              </w:rPr>
              <w:t xml:space="preserve"> Absprachen</w:t>
            </w:r>
          </w:p>
          <w:p w14:paraId="207C5947" w14:textId="445EA891" w:rsidR="007231AE" w:rsidRPr="00AA5239" w:rsidRDefault="00851E3F" w:rsidP="00AA5239">
            <w:pPr>
              <w:pStyle w:val="UVuListe"/>
              <w:numPr>
                <w:ilvl w:val="0"/>
                <w:numId w:val="38"/>
              </w:numPr>
              <w:ind w:left="282" w:hanging="142"/>
              <w:rPr>
                <w:b/>
                <w:sz w:val="20"/>
              </w:rPr>
            </w:pPr>
            <w:r w:rsidRPr="00AA5239">
              <w:rPr>
                <w:szCs w:val="16"/>
              </w:rPr>
              <w:t xml:space="preserve">Erstellung von </w:t>
            </w:r>
            <w:proofErr w:type="spellStart"/>
            <w:r w:rsidRPr="00AA5239">
              <w:rPr>
                <w:szCs w:val="16"/>
              </w:rPr>
              <w:t>Erklärfilmen</w:t>
            </w:r>
            <w:proofErr w:type="spellEnd"/>
            <w:r w:rsidRPr="00AA5239">
              <w:rPr>
                <w:szCs w:val="16"/>
              </w:rPr>
              <w:t xml:space="preserve"> zur Synapse</w:t>
            </w:r>
          </w:p>
        </w:tc>
      </w:tr>
      <w:tr w:rsidR="00851E3F" w:rsidRPr="006155D4" w14:paraId="16283F61" w14:textId="5D79AEF7" w:rsidTr="0096093E">
        <w:trPr>
          <w:trHeight w:val="227"/>
          <w:tblHeader/>
        </w:trPr>
        <w:tc>
          <w:tcPr>
            <w:tcW w:w="7645" w:type="dxa"/>
            <w:tcBorders>
              <w:left w:val="single" w:sz="8" w:space="0" w:color="000000"/>
              <w:right w:val="single" w:sz="8" w:space="0" w:color="000000"/>
            </w:tcBorders>
            <w:shd w:val="clear" w:color="auto" w:fill="E7E6E6"/>
            <w:tcMar>
              <w:top w:w="0" w:type="dxa"/>
              <w:left w:w="57" w:type="dxa"/>
              <w:bottom w:w="0" w:type="dxa"/>
              <w:right w:w="57" w:type="dxa"/>
            </w:tcMar>
          </w:tcPr>
          <w:p w14:paraId="786425FC" w14:textId="77777777" w:rsidR="00851E3F" w:rsidRPr="006155D4" w:rsidRDefault="00851E3F" w:rsidP="006155D4">
            <w:pPr>
              <w:keepNext/>
              <w:widowControl w:val="0"/>
              <w:autoSpaceDN w:val="0"/>
              <w:spacing w:before="160" w:after="160" w:line="240" w:lineRule="auto"/>
              <w:jc w:val="left"/>
              <w:textAlignment w:val="baseline"/>
              <w:outlineLvl w:val="1"/>
              <w:rPr>
                <w:rFonts w:eastAsia="Times New Roman" w:cs="Arial"/>
                <w:b/>
                <w:sz w:val="20"/>
                <w:lang w:eastAsia="de-DE"/>
              </w:rPr>
            </w:pPr>
            <w:r w:rsidRPr="006155D4">
              <w:rPr>
                <w:rFonts w:eastAsia="Times New Roman" w:cs="Arial"/>
                <w:b/>
                <w:sz w:val="20"/>
                <w:lang w:eastAsia="de-DE"/>
              </w:rPr>
              <w:t>Inhaltliche Schwerpunkte:</w:t>
            </w:r>
          </w:p>
          <w:p w14:paraId="35123281" w14:textId="77777777" w:rsidR="00851E3F" w:rsidRPr="006155D4" w:rsidRDefault="00851E3F" w:rsidP="006155D4">
            <w:pPr>
              <w:autoSpaceDN w:val="0"/>
              <w:spacing w:after="60" w:line="240" w:lineRule="auto"/>
              <w:jc w:val="left"/>
              <w:textAlignment w:val="baseline"/>
              <w:rPr>
                <w:rFonts w:eastAsia="Times New Roman" w:cs="Arial"/>
                <w:iCs/>
                <w:sz w:val="18"/>
                <w:szCs w:val="16"/>
                <w:lang w:eastAsia="de-DE"/>
              </w:rPr>
            </w:pPr>
            <w:r w:rsidRPr="006155D4">
              <w:rPr>
                <w:rFonts w:eastAsia="Times New Roman" w:cs="Arial"/>
                <w:iCs/>
                <w:sz w:val="18"/>
                <w:szCs w:val="16"/>
                <w:lang w:eastAsia="de-DE"/>
              </w:rPr>
              <w:t>Grundlagen der Informationsverarbeitung, Neuronale Plastizität</w:t>
            </w:r>
          </w:p>
        </w:tc>
        <w:tc>
          <w:tcPr>
            <w:tcW w:w="6053" w:type="dxa"/>
            <w:vMerge w:val="restart"/>
            <w:tcBorders>
              <w:left w:val="single" w:sz="8" w:space="0" w:color="000000"/>
              <w:right w:val="single" w:sz="8" w:space="0" w:color="000000"/>
            </w:tcBorders>
            <w:shd w:val="clear" w:color="auto" w:fill="E7E6E6"/>
          </w:tcPr>
          <w:p w14:paraId="4B151AD5" w14:textId="77777777" w:rsidR="00851E3F" w:rsidRPr="00851E3F" w:rsidRDefault="00851E3F" w:rsidP="00851E3F">
            <w:pPr>
              <w:keepNext/>
              <w:widowControl w:val="0"/>
              <w:autoSpaceDN w:val="0"/>
              <w:spacing w:before="160" w:after="160" w:line="240" w:lineRule="auto"/>
              <w:jc w:val="left"/>
              <w:textAlignment w:val="baseline"/>
              <w:outlineLvl w:val="1"/>
              <w:rPr>
                <w:rFonts w:eastAsia="Times New Roman" w:cs="Arial"/>
                <w:b/>
                <w:sz w:val="20"/>
                <w:lang w:eastAsia="de-DE"/>
              </w:rPr>
            </w:pPr>
            <w:r w:rsidRPr="00851E3F">
              <w:rPr>
                <w:rFonts w:eastAsia="Times New Roman" w:cs="Arial"/>
                <w:b/>
                <w:sz w:val="20"/>
                <w:lang w:eastAsia="de-DE"/>
              </w:rPr>
              <w:t>Beiträge zu den Basiskonzepten:</w:t>
            </w:r>
          </w:p>
          <w:p w14:paraId="03B33905" w14:textId="77777777" w:rsidR="00851E3F" w:rsidRPr="00976736" w:rsidRDefault="00851E3F" w:rsidP="00634CC9">
            <w:pPr>
              <w:pStyle w:val="UVGrundtext"/>
            </w:pPr>
            <w:r w:rsidRPr="00976736">
              <w:t xml:space="preserve">Struktur und Funktion: </w:t>
            </w:r>
          </w:p>
          <w:p w14:paraId="0D9F2DEA" w14:textId="77777777" w:rsidR="00851E3F" w:rsidRDefault="00851E3F" w:rsidP="00833151">
            <w:pPr>
              <w:pStyle w:val="UVuListe"/>
              <w:numPr>
                <w:ilvl w:val="0"/>
                <w:numId w:val="38"/>
              </w:numPr>
              <w:ind w:left="282" w:hanging="142"/>
            </w:pPr>
            <w:r w:rsidRPr="00E42C8A">
              <w:t>Schlüssel-</w:t>
            </w:r>
            <w:r w:rsidRPr="00026128">
              <w:rPr>
                <w:bCs/>
              </w:rPr>
              <w:t>Schloss</w:t>
            </w:r>
            <w:r w:rsidRPr="00E42C8A">
              <w:t>-Prinzip bei Transmitter und Rezeptorprotein</w:t>
            </w:r>
          </w:p>
          <w:p w14:paraId="2EB12D38" w14:textId="77777777" w:rsidR="00851E3F" w:rsidRPr="00976736" w:rsidRDefault="00851E3F" w:rsidP="00634CC9">
            <w:pPr>
              <w:pStyle w:val="KeinLeerraum"/>
              <w:rPr>
                <w:sz w:val="18"/>
                <w:szCs w:val="18"/>
                <w:lang w:eastAsia="de-DE"/>
              </w:rPr>
            </w:pPr>
          </w:p>
          <w:p w14:paraId="5E20948F" w14:textId="77777777" w:rsidR="00851E3F" w:rsidRPr="00976736" w:rsidRDefault="00851E3F" w:rsidP="00634CC9">
            <w:pPr>
              <w:pStyle w:val="UVGrundtext"/>
            </w:pPr>
            <w:r w:rsidRPr="00976736">
              <w:t>Stoff- und Energieumwandlung:</w:t>
            </w:r>
          </w:p>
          <w:p w14:paraId="22F01C46" w14:textId="77777777" w:rsidR="00851E3F" w:rsidRPr="00976736" w:rsidRDefault="00851E3F" w:rsidP="00833151">
            <w:pPr>
              <w:pStyle w:val="UVuListe"/>
              <w:numPr>
                <w:ilvl w:val="0"/>
                <w:numId w:val="38"/>
              </w:numPr>
              <w:ind w:left="282" w:hanging="142"/>
            </w:pPr>
            <w:r w:rsidRPr="00E42C8A">
              <w:t>Energiebedarf des neuronalen Systems</w:t>
            </w:r>
          </w:p>
          <w:p w14:paraId="7079799A" w14:textId="77777777" w:rsidR="00851E3F" w:rsidRPr="00976736" w:rsidRDefault="00851E3F" w:rsidP="00634CC9">
            <w:pPr>
              <w:pStyle w:val="KeinLeerraum"/>
              <w:rPr>
                <w:sz w:val="18"/>
                <w:szCs w:val="18"/>
                <w:lang w:eastAsia="de-DE"/>
              </w:rPr>
            </w:pPr>
          </w:p>
          <w:p w14:paraId="7F3AF06B" w14:textId="77777777" w:rsidR="00851E3F" w:rsidRPr="00976736" w:rsidRDefault="00851E3F" w:rsidP="00634CC9">
            <w:pPr>
              <w:pStyle w:val="UVGrundtext"/>
            </w:pPr>
            <w:r w:rsidRPr="00976736">
              <w:t>Information und Kommunikation:</w:t>
            </w:r>
          </w:p>
          <w:p w14:paraId="203A2016" w14:textId="1326333B" w:rsidR="00851E3F" w:rsidRPr="006155D4" w:rsidRDefault="00851E3F" w:rsidP="00833151">
            <w:pPr>
              <w:pStyle w:val="UVuListe"/>
              <w:numPr>
                <w:ilvl w:val="0"/>
                <w:numId w:val="38"/>
              </w:numPr>
              <w:ind w:left="282" w:hanging="142"/>
              <w:rPr>
                <w:b/>
                <w:sz w:val="20"/>
              </w:rPr>
            </w:pPr>
            <w:r w:rsidRPr="00A30231">
              <w:t xml:space="preserve">Codierung </w:t>
            </w:r>
            <w:r w:rsidRPr="00026128">
              <w:rPr>
                <w:bCs/>
              </w:rPr>
              <w:t>und</w:t>
            </w:r>
            <w:r w:rsidRPr="00A30231">
              <w:t xml:space="preserve"> Decodierung </w:t>
            </w:r>
            <w:r w:rsidRPr="00B353C1">
              <w:t>von Information an Synapsen</w:t>
            </w:r>
          </w:p>
        </w:tc>
      </w:tr>
      <w:tr w:rsidR="00851E3F" w:rsidRPr="006155D4" w14:paraId="692DED57" w14:textId="70EDA41C" w:rsidTr="0096093E">
        <w:trPr>
          <w:trHeight w:val="227"/>
          <w:tblHeader/>
        </w:trPr>
        <w:tc>
          <w:tcPr>
            <w:tcW w:w="7645"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21142EC7" w14:textId="77777777" w:rsidR="00851E3F" w:rsidRPr="006155D4" w:rsidRDefault="00851E3F" w:rsidP="006155D4">
            <w:pPr>
              <w:keepNext/>
              <w:widowControl w:val="0"/>
              <w:tabs>
                <w:tab w:val="left" w:pos="570"/>
              </w:tabs>
              <w:autoSpaceDN w:val="0"/>
              <w:spacing w:before="160" w:after="160" w:line="240" w:lineRule="auto"/>
              <w:ind w:left="570" w:hanging="570"/>
              <w:jc w:val="left"/>
              <w:textAlignment w:val="baseline"/>
              <w:outlineLvl w:val="1"/>
              <w:rPr>
                <w:rFonts w:eastAsia="Times New Roman" w:cs="Arial"/>
                <w:b/>
                <w:bCs/>
                <w:sz w:val="20"/>
                <w:lang w:eastAsia="de-DE"/>
              </w:rPr>
            </w:pPr>
            <w:r w:rsidRPr="006155D4">
              <w:rPr>
                <w:rFonts w:eastAsia="Times New Roman" w:cs="Arial"/>
                <w:b/>
                <w:bCs/>
                <w:sz w:val="20"/>
                <w:lang w:eastAsia="de-DE"/>
              </w:rPr>
              <w:t>Schwerpunkte der Kompetenzbereiche:</w:t>
            </w:r>
          </w:p>
          <w:p w14:paraId="1E534729" w14:textId="77777777" w:rsidR="00851E3F" w:rsidRPr="006155D4" w:rsidRDefault="00851E3F" w:rsidP="00104554">
            <w:pPr>
              <w:widowControl w:val="0"/>
              <w:numPr>
                <w:ilvl w:val="0"/>
                <w:numId w:val="5"/>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Zusammenhänge in lebenden Systemen betrachten (S)</w:t>
            </w:r>
          </w:p>
          <w:p w14:paraId="7BDDB294" w14:textId="77777777" w:rsidR="00851E3F" w:rsidRPr="006155D4" w:rsidRDefault="00851E3F" w:rsidP="00104554">
            <w:pPr>
              <w:widowControl w:val="0"/>
              <w:numPr>
                <w:ilvl w:val="0"/>
                <w:numId w:val="5"/>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Informationen aufbereiten (K)</w:t>
            </w:r>
          </w:p>
          <w:p w14:paraId="0318CAEF" w14:textId="77777777" w:rsidR="00851E3F" w:rsidRPr="006155D4" w:rsidRDefault="00851E3F" w:rsidP="00104554">
            <w:pPr>
              <w:widowControl w:val="0"/>
              <w:numPr>
                <w:ilvl w:val="0"/>
                <w:numId w:val="5"/>
              </w:numPr>
              <w:autoSpaceDN w:val="0"/>
              <w:spacing w:after="60" w:line="240" w:lineRule="auto"/>
              <w:ind w:left="170" w:hanging="170"/>
              <w:jc w:val="left"/>
              <w:textAlignment w:val="baseline"/>
              <w:rPr>
                <w:rFonts w:eastAsia="Times New Roman" w:cs="Arial"/>
                <w:iCs/>
                <w:sz w:val="18"/>
                <w:szCs w:val="18"/>
                <w:lang w:eastAsia="de-DE"/>
              </w:rPr>
            </w:pPr>
            <w:proofErr w:type="spellStart"/>
            <w:r w:rsidRPr="006155D4">
              <w:rPr>
                <w:rFonts w:eastAsia="Times New Roman" w:cs="Arial"/>
                <w:iCs/>
                <w:sz w:val="18"/>
                <w:szCs w:val="18"/>
                <w:lang w:eastAsia="de-DE"/>
              </w:rPr>
              <w:t>Kriteriengeleitet</w:t>
            </w:r>
            <w:proofErr w:type="spellEnd"/>
            <w:r w:rsidRPr="006155D4">
              <w:rPr>
                <w:rFonts w:eastAsia="Times New Roman" w:cs="Arial"/>
                <w:iCs/>
                <w:sz w:val="18"/>
                <w:szCs w:val="18"/>
                <w:lang w:eastAsia="de-DE"/>
              </w:rPr>
              <w:t xml:space="preserve"> Meinungen bilden und Entscheidungen treffen (B)</w:t>
            </w:r>
          </w:p>
        </w:tc>
        <w:tc>
          <w:tcPr>
            <w:tcW w:w="6053" w:type="dxa"/>
            <w:vMerge/>
            <w:tcBorders>
              <w:left w:val="single" w:sz="8" w:space="0" w:color="000000"/>
              <w:bottom w:val="single" w:sz="8" w:space="0" w:color="000000"/>
              <w:right w:val="single" w:sz="8" w:space="0" w:color="000000"/>
            </w:tcBorders>
            <w:shd w:val="clear" w:color="auto" w:fill="E7E6E6"/>
          </w:tcPr>
          <w:p w14:paraId="67BDC83F" w14:textId="77777777" w:rsidR="00851E3F" w:rsidRPr="006155D4" w:rsidRDefault="00851E3F" w:rsidP="006155D4">
            <w:pPr>
              <w:keepNext/>
              <w:widowControl w:val="0"/>
              <w:tabs>
                <w:tab w:val="left" w:pos="570"/>
              </w:tabs>
              <w:autoSpaceDN w:val="0"/>
              <w:spacing w:before="160" w:after="160" w:line="240" w:lineRule="auto"/>
              <w:ind w:left="570" w:hanging="570"/>
              <w:jc w:val="left"/>
              <w:textAlignment w:val="baseline"/>
              <w:outlineLvl w:val="1"/>
              <w:rPr>
                <w:rFonts w:eastAsia="Times New Roman" w:cs="Arial"/>
                <w:b/>
                <w:bCs/>
                <w:sz w:val="20"/>
                <w:lang w:eastAsia="de-DE"/>
              </w:rPr>
            </w:pPr>
          </w:p>
        </w:tc>
      </w:tr>
    </w:tbl>
    <w:p w14:paraId="21F71D7E" w14:textId="77777777" w:rsidR="006155D4" w:rsidRPr="006155D4" w:rsidRDefault="006155D4" w:rsidP="006155D4">
      <w:pPr>
        <w:autoSpaceDN w:val="0"/>
        <w:textAlignment w:val="baseline"/>
        <w:rPr>
          <w:rFonts w:eastAsia="Arial" w:cs="Arial"/>
        </w:rPr>
      </w:pPr>
    </w:p>
    <w:tbl>
      <w:tblPr>
        <w:tblW w:w="5000" w:type="pct"/>
        <w:tblInd w:w="-10" w:type="dxa"/>
        <w:tblLayout w:type="fixed"/>
        <w:tblCellMar>
          <w:left w:w="57" w:type="dxa"/>
          <w:right w:w="57" w:type="dxa"/>
        </w:tblCellMar>
        <w:tblLook w:val="0020" w:firstRow="1" w:lastRow="0" w:firstColumn="0" w:lastColumn="0" w:noHBand="0" w:noVBand="0"/>
      </w:tblPr>
      <w:tblGrid>
        <w:gridCol w:w="1985"/>
        <w:gridCol w:w="3260"/>
        <w:gridCol w:w="2410"/>
        <w:gridCol w:w="6043"/>
      </w:tblGrid>
      <w:tr w:rsidR="007231AE" w:rsidRPr="006155D4" w14:paraId="62EEEA90" w14:textId="0CF7A48B" w:rsidTr="00E50A87">
        <w:trPr>
          <w:tblHeader/>
        </w:trPr>
        <w:tc>
          <w:tcPr>
            <w:tcW w:w="1985"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2033310F" w14:textId="77777777" w:rsidR="007231AE" w:rsidRPr="006155D4" w:rsidRDefault="007231AE"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0068A6">
              <w:rPr>
                <w:rFonts w:eastAsia="Times New Roman" w:cs="Arial"/>
                <w:iCs/>
                <w:sz w:val="18"/>
                <w:szCs w:val="18"/>
                <w:lang w:eastAsia="de-DE"/>
              </w:rPr>
              <w:t>Inhaltliche</w:t>
            </w:r>
            <w:r w:rsidRPr="006155D4">
              <w:rPr>
                <w:rFonts w:eastAsia="Times New Roman" w:cs="Arial"/>
                <w:iCs/>
                <w:sz w:val="18"/>
                <w:szCs w:val="18"/>
                <w:lang w:eastAsia="de-DE"/>
              </w:rPr>
              <w:t xml:space="preserv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66EDCE76" w14:textId="77777777" w:rsidR="007231AE" w:rsidRPr="006155D4" w:rsidRDefault="007231AE" w:rsidP="006155D4">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r w:rsidRPr="006155D4">
              <w:rPr>
                <w:rFonts w:eastAsia="Times New Roman" w:cs="Arial"/>
                <w:bCs/>
                <w:sz w:val="18"/>
                <w:szCs w:val="20"/>
                <w:lang w:eastAsia="de-DE"/>
              </w:rPr>
              <w:t>Konkretisierte Kompetenzerwartungen</w:t>
            </w:r>
          </w:p>
          <w:p w14:paraId="4C165FAE" w14:textId="77777777" w:rsidR="007231AE" w:rsidRPr="006155D4" w:rsidRDefault="007231AE" w:rsidP="006155D4">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r w:rsidRPr="006155D4">
              <w:rPr>
                <w:rFonts w:eastAsia="Times New Roman" w:cs="Arial"/>
                <w:bCs/>
                <w:sz w:val="18"/>
                <w:szCs w:val="20"/>
                <w:lang w:eastAsia="de-DE"/>
              </w:rPr>
              <w:t>Schülerinnen und Schüler…</w:t>
            </w:r>
          </w:p>
        </w:tc>
        <w:tc>
          <w:tcPr>
            <w:tcW w:w="2410"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116175BF" w14:textId="77777777" w:rsidR="007231AE" w:rsidRPr="006155D4" w:rsidRDefault="007231AE" w:rsidP="006155D4">
            <w:pPr>
              <w:widowControl w:val="0"/>
              <w:autoSpaceDN w:val="0"/>
              <w:spacing w:after="80" w:line="240" w:lineRule="auto"/>
              <w:jc w:val="left"/>
              <w:textAlignment w:val="baseline"/>
              <w:rPr>
                <w:rFonts w:eastAsia="Times New Roman" w:cs="Arial"/>
                <w:i/>
                <w:iCs/>
                <w:sz w:val="18"/>
                <w:szCs w:val="18"/>
                <w:lang w:eastAsia="de-DE"/>
              </w:rPr>
            </w:pPr>
            <w:r w:rsidRPr="006155D4">
              <w:rPr>
                <w:rFonts w:eastAsia="Times New Roman" w:cs="Arial"/>
                <w:i/>
                <w:iCs/>
                <w:sz w:val="18"/>
                <w:szCs w:val="18"/>
                <w:lang w:eastAsia="de-DE"/>
              </w:rPr>
              <w:t xml:space="preserve">Sequenzierung: Leitfragen </w:t>
            </w:r>
          </w:p>
        </w:tc>
        <w:tc>
          <w:tcPr>
            <w:tcW w:w="6043" w:type="dxa"/>
            <w:tcBorders>
              <w:top w:val="single" w:sz="8" w:space="0" w:color="000000"/>
              <w:left w:val="single" w:sz="4" w:space="0" w:color="000000"/>
              <w:bottom w:val="single" w:sz="8" w:space="0" w:color="000000"/>
              <w:right w:val="single" w:sz="8" w:space="0" w:color="000000"/>
            </w:tcBorders>
            <w:shd w:val="clear" w:color="auto" w:fill="D9D9D9"/>
          </w:tcPr>
          <w:p w14:paraId="4F51224C" w14:textId="77777777" w:rsidR="00195444" w:rsidRDefault="00195444" w:rsidP="00851E3F">
            <w:pPr>
              <w:widowControl w:val="0"/>
              <w:suppressAutoHyphens/>
              <w:autoSpaceDN w:val="0"/>
              <w:spacing w:before="60" w:after="60" w:line="240" w:lineRule="auto"/>
              <w:jc w:val="left"/>
              <w:textAlignment w:val="baseline"/>
              <w:outlineLvl w:val="2"/>
              <w:rPr>
                <w:rFonts w:eastAsia="Times New Roman" w:cs="Arial"/>
                <w:b/>
                <w:bCs/>
                <w:sz w:val="18"/>
                <w:szCs w:val="20"/>
                <w:lang w:eastAsia="de-DE"/>
              </w:rPr>
            </w:pPr>
          </w:p>
          <w:p w14:paraId="13702B7C" w14:textId="0A85EFE7" w:rsidR="007231AE" w:rsidRPr="00195444" w:rsidRDefault="00851E3F" w:rsidP="00851E3F">
            <w:pPr>
              <w:widowControl w:val="0"/>
              <w:suppressAutoHyphens/>
              <w:autoSpaceDN w:val="0"/>
              <w:spacing w:before="60" w:after="60" w:line="240" w:lineRule="auto"/>
              <w:jc w:val="left"/>
              <w:textAlignment w:val="baseline"/>
              <w:outlineLvl w:val="2"/>
              <w:rPr>
                <w:rFonts w:eastAsia="Times New Roman" w:cs="Arial"/>
                <w:b/>
                <w:i/>
                <w:iCs/>
                <w:sz w:val="18"/>
                <w:szCs w:val="18"/>
                <w:lang w:eastAsia="de-DE"/>
              </w:rPr>
            </w:pPr>
            <w:r w:rsidRPr="00195444">
              <w:rPr>
                <w:rFonts w:eastAsia="Times New Roman" w:cs="Arial"/>
                <w:b/>
                <w:bCs/>
                <w:sz w:val="18"/>
                <w:szCs w:val="20"/>
                <w:lang w:eastAsia="de-DE"/>
              </w:rPr>
              <w:t>Didaktisch-methodische Anmerkungen und Empfehlungen</w:t>
            </w:r>
          </w:p>
        </w:tc>
      </w:tr>
      <w:tr w:rsidR="00F86D00" w:rsidRPr="006155D4" w14:paraId="29BE0D8D" w14:textId="5140F65C" w:rsidTr="00EC3BB0">
        <w:tc>
          <w:tcPr>
            <w:tcW w:w="1985" w:type="dxa"/>
            <w:vMerge w:val="restart"/>
            <w:tcBorders>
              <w:top w:val="single" w:sz="8" w:space="0" w:color="000000"/>
              <w:left w:val="single" w:sz="8" w:space="0" w:color="auto"/>
              <w:right w:val="single" w:sz="4" w:space="0" w:color="000000"/>
            </w:tcBorders>
            <w:shd w:val="clear" w:color="auto" w:fill="auto"/>
            <w:tcMar>
              <w:top w:w="0" w:type="dxa"/>
              <w:left w:w="57" w:type="dxa"/>
              <w:bottom w:w="0" w:type="dxa"/>
              <w:right w:w="57" w:type="dxa"/>
            </w:tcMar>
          </w:tcPr>
          <w:p w14:paraId="094233E9" w14:textId="77777777" w:rsidR="00F86D00" w:rsidRDefault="00F86D00" w:rsidP="00EC3BB0">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 xml:space="preserve">Synapse: Funktion der erregenden </w:t>
            </w:r>
            <w:r w:rsidRPr="006155D4">
              <w:rPr>
                <w:rFonts w:eastAsia="Times New Roman" w:cs="Arial"/>
                <w:bCs/>
                <w:iCs/>
                <w:sz w:val="18"/>
                <w:szCs w:val="18"/>
                <w:lang w:eastAsia="de-DE"/>
              </w:rPr>
              <w:t>chemischen</w:t>
            </w:r>
            <w:r w:rsidRPr="006155D4">
              <w:rPr>
                <w:rFonts w:eastAsia="Times New Roman" w:cs="Arial"/>
                <w:iCs/>
                <w:sz w:val="18"/>
                <w:szCs w:val="18"/>
                <w:lang w:eastAsia="de-DE"/>
              </w:rPr>
              <w:t xml:space="preserve"> Synapse, neuromuskuläre Synapse</w:t>
            </w:r>
          </w:p>
          <w:p w14:paraId="7003743A" w14:textId="77777777" w:rsidR="00F86D00" w:rsidRDefault="00F86D00" w:rsidP="0091699F">
            <w:pPr>
              <w:widowControl w:val="0"/>
              <w:autoSpaceDN w:val="0"/>
              <w:spacing w:after="60" w:line="240" w:lineRule="auto"/>
              <w:jc w:val="left"/>
              <w:textAlignment w:val="baseline"/>
              <w:rPr>
                <w:rFonts w:eastAsia="Times New Roman" w:cs="Arial"/>
                <w:iCs/>
                <w:sz w:val="18"/>
                <w:szCs w:val="18"/>
                <w:lang w:eastAsia="de-DE"/>
              </w:rPr>
            </w:pPr>
          </w:p>
          <w:p w14:paraId="7104F06F" w14:textId="77777777" w:rsidR="00F86D00" w:rsidRDefault="00F86D00" w:rsidP="0091699F">
            <w:pPr>
              <w:widowControl w:val="0"/>
              <w:autoSpaceDN w:val="0"/>
              <w:spacing w:after="60" w:line="240" w:lineRule="auto"/>
              <w:jc w:val="left"/>
              <w:textAlignment w:val="baseline"/>
              <w:rPr>
                <w:rFonts w:eastAsia="Times New Roman" w:cs="Arial"/>
                <w:iCs/>
                <w:sz w:val="18"/>
                <w:szCs w:val="18"/>
                <w:lang w:eastAsia="de-DE"/>
              </w:rPr>
            </w:pPr>
          </w:p>
          <w:p w14:paraId="35479C29" w14:textId="77777777" w:rsidR="00F86D00" w:rsidRDefault="00F86D00" w:rsidP="0091699F">
            <w:pPr>
              <w:widowControl w:val="0"/>
              <w:autoSpaceDN w:val="0"/>
              <w:spacing w:after="60" w:line="240" w:lineRule="auto"/>
              <w:jc w:val="left"/>
              <w:textAlignment w:val="baseline"/>
              <w:rPr>
                <w:rFonts w:eastAsia="Times New Roman" w:cs="Arial"/>
                <w:iCs/>
                <w:sz w:val="18"/>
                <w:szCs w:val="18"/>
                <w:lang w:eastAsia="de-DE"/>
              </w:rPr>
            </w:pPr>
          </w:p>
          <w:p w14:paraId="36439E56" w14:textId="77777777" w:rsidR="00F86D00" w:rsidRDefault="00F86D00" w:rsidP="0091699F">
            <w:pPr>
              <w:widowControl w:val="0"/>
              <w:autoSpaceDN w:val="0"/>
              <w:spacing w:after="60" w:line="240" w:lineRule="auto"/>
              <w:jc w:val="left"/>
              <w:textAlignment w:val="baseline"/>
              <w:rPr>
                <w:rFonts w:eastAsia="Times New Roman" w:cs="Arial"/>
                <w:iCs/>
                <w:sz w:val="18"/>
                <w:szCs w:val="18"/>
                <w:lang w:eastAsia="de-DE"/>
              </w:rPr>
            </w:pPr>
          </w:p>
          <w:p w14:paraId="2F570EA2" w14:textId="77777777" w:rsidR="00F86D00" w:rsidRDefault="00F86D00" w:rsidP="0091699F">
            <w:pPr>
              <w:widowControl w:val="0"/>
              <w:autoSpaceDN w:val="0"/>
              <w:spacing w:after="60" w:line="240" w:lineRule="auto"/>
              <w:jc w:val="left"/>
              <w:textAlignment w:val="baseline"/>
              <w:rPr>
                <w:rFonts w:eastAsia="Times New Roman" w:cs="Arial"/>
                <w:iCs/>
                <w:sz w:val="18"/>
                <w:szCs w:val="18"/>
                <w:lang w:eastAsia="de-DE"/>
              </w:rPr>
            </w:pPr>
          </w:p>
          <w:p w14:paraId="67720B51" w14:textId="77777777" w:rsidR="00F86D00" w:rsidRDefault="00F86D00" w:rsidP="0091699F">
            <w:pPr>
              <w:widowControl w:val="0"/>
              <w:autoSpaceDN w:val="0"/>
              <w:spacing w:after="60" w:line="240" w:lineRule="auto"/>
              <w:jc w:val="left"/>
              <w:textAlignment w:val="baseline"/>
              <w:rPr>
                <w:rFonts w:eastAsia="Times New Roman" w:cs="Arial"/>
                <w:iCs/>
                <w:sz w:val="18"/>
                <w:szCs w:val="18"/>
                <w:lang w:eastAsia="de-DE"/>
              </w:rPr>
            </w:pPr>
          </w:p>
          <w:p w14:paraId="7865F6C0" w14:textId="77777777" w:rsidR="00F86D00" w:rsidRDefault="00F86D00" w:rsidP="0091699F">
            <w:pPr>
              <w:widowControl w:val="0"/>
              <w:autoSpaceDN w:val="0"/>
              <w:spacing w:after="60" w:line="240" w:lineRule="auto"/>
              <w:jc w:val="left"/>
              <w:textAlignment w:val="baseline"/>
              <w:rPr>
                <w:rFonts w:eastAsia="Times New Roman" w:cs="Arial"/>
                <w:iCs/>
                <w:sz w:val="18"/>
                <w:szCs w:val="18"/>
                <w:lang w:eastAsia="de-DE"/>
              </w:rPr>
            </w:pPr>
          </w:p>
          <w:p w14:paraId="29F8C248" w14:textId="77777777" w:rsidR="00F86D00" w:rsidRDefault="00F86D00" w:rsidP="0091699F">
            <w:pPr>
              <w:widowControl w:val="0"/>
              <w:autoSpaceDN w:val="0"/>
              <w:spacing w:after="60" w:line="240" w:lineRule="auto"/>
              <w:jc w:val="left"/>
              <w:textAlignment w:val="baseline"/>
              <w:rPr>
                <w:rFonts w:eastAsia="Times New Roman" w:cs="Arial"/>
                <w:iCs/>
                <w:sz w:val="18"/>
                <w:szCs w:val="18"/>
                <w:lang w:eastAsia="de-DE"/>
              </w:rPr>
            </w:pPr>
          </w:p>
          <w:p w14:paraId="1668540D" w14:textId="7AC8EC07" w:rsidR="00F86D00" w:rsidRPr="00F86D00" w:rsidRDefault="00F86D00" w:rsidP="00F86D00">
            <w:pPr>
              <w:widowControl w:val="0"/>
              <w:numPr>
                <w:ilvl w:val="0"/>
                <w:numId w:val="7"/>
              </w:numPr>
              <w:autoSpaceDN w:val="0"/>
              <w:spacing w:after="60" w:line="240" w:lineRule="auto"/>
              <w:ind w:left="170" w:hanging="170"/>
              <w:jc w:val="left"/>
              <w:textAlignment w:val="baseline"/>
              <w:rPr>
                <w:iCs/>
                <w:sz w:val="18"/>
                <w:szCs w:val="18"/>
              </w:rPr>
            </w:pPr>
            <w:r w:rsidRPr="0091699F">
              <w:rPr>
                <w:rFonts w:eastAsia="Times New Roman" w:cs="Arial"/>
                <w:iCs/>
                <w:sz w:val="18"/>
                <w:szCs w:val="18"/>
                <w:lang w:eastAsia="de-DE"/>
              </w:rPr>
              <w:lastRenderedPageBreak/>
              <w:t>Verrechnung</w:t>
            </w:r>
            <w:r w:rsidRPr="0091699F">
              <w:rPr>
                <w:iCs/>
                <w:sz w:val="18"/>
                <w:szCs w:val="18"/>
              </w:rPr>
              <w:t xml:space="preserve">: </w:t>
            </w:r>
            <w:r w:rsidRPr="0091699F">
              <w:rPr>
                <w:iCs/>
                <w:sz w:val="18"/>
                <w:szCs w:val="18"/>
              </w:rPr>
              <w:br/>
              <w:t xml:space="preserve">Funktion einer </w:t>
            </w:r>
            <w:r w:rsidRPr="0091699F">
              <w:rPr>
                <w:iCs/>
                <w:sz w:val="18"/>
                <w:szCs w:val="18"/>
              </w:rPr>
              <w:br/>
              <w:t xml:space="preserve">hemmenden </w:t>
            </w:r>
            <w:r w:rsidRPr="0091699F">
              <w:rPr>
                <w:iCs/>
                <w:sz w:val="18"/>
                <w:szCs w:val="18"/>
              </w:rPr>
              <w:br/>
              <w:t>Synapse, räumliche und zeitliche Summation</w:t>
            </w:r>
          </w:p>
          <w:p w14:paraId="3B6D2867" w14:textId="77777777" w:rsidR="00F86D00" w:rsidRPr="00415613" w:rsidRDefault="00F86D00" w:rsidP="00AF2686">
            <w:pPr>
              <w:widowControl w:val="0"/>
              <w:autoSpaceDN w:val="0"/>
              <w:spacing w:after="60" w:line="240" w:lineRule="auto"/>
              <w:jc w:val="left"/>
              <w:textAlignment w:val="baseline"/>
              <w:rPr>
                <w:iCs/>
                <w:sz w:val="18"/>
                <w:szCs w:val="18"/>
              </w:rPr>
            </w:pPr>
          </w:p>
          <w:p w14:paraId="02A98FC6" w14:textId="65B3BB4D" w:rsidR="00F86D00" w:rsidRPr="006155D4" w:rsidRDefault="00F86D00"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Stoffeinwirkung an Synapsen</w:t>
            </w:r>
          </w:p>
        </w:tc>
        <w:tc>
          <w:tcPr>
            <w:tcW w:w="3260" w:type="dxa"/>
            <w:vMerge w:val="restart"/>
            <w:tcBorders>
              <w:left w:val="single" w:sz="4" w:space="0" w:color="000000"/>
              <w:right w:val="single" w:sz="4" w:space="0" w:color="auto"/>
            </w:tcBorders>
            <w:shd w:val="clear" w:color="auto" w:fill="auto"/>
            <w:tcMar>
              <w:top w:w="0" w:type="dxa"/>
              <w:left w:w="57" w:type="dxa"/>
              <w:bottom w:w="0" w:type="dxa"/>
              <w:right w:w="57" w:type="dxa"/>
            </w:tcMar>
          </w:tcPr>
          <w:p w14:paraId="47E9FFEF" w14:textId="77777777" w:rsidR="00F86D00" w:rsidRPr="006155D4" w:rsidRDefault="00F86D00"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lastRenderedPageBreak/>
              <w:t>erklären die Erregungsübertragung an einer Synapse und erläutern die Auswirkungen exogener Substanzen (S1, S6, E12, K9, B1, B6).</w:t>
            </w:r>
          </w:p>
          <w:p w14:paraId="770C5813" w14:textId="60A9C258" w:rsidR="00F86D00" w:rsidRDefault="00F86D00"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 xml:space="preserve">erklären Messwerte von Potenzialänderungen an </w:t>
            </w:r>
            <w:r w:rsidRPr="006155D4">
              <w:rPr>
                <w:rFonts w:eastAsia="Times New Roman" w:cs="Arial"/>
                <w:iCs/>
                <w:color w:val="A6A6A6"/>
                <w:sz w:val="18"/>
                <w:szCs w:val="18"/>
                <w:lang w:eastAsia="de-DE"/>
              </w:rPr>
              <w:t xml:space="preserve">Axon und </w:t>
            </w:r>
            <w:r w:rsidRPr="006155D4">
              <w:rPr>
                <w:rFonts w:eastAsia="Times New Roman" w:cs="Arial"/>
                <w:iCs/>
                <w:sz w:val="18"/>
                <w:szCs w:val="18"/>
                <w:lang w:eastAsia="de-DE"/>
              </w:rPr>
              <w:t xml:space="preserve">Synapse mithilfe der zugrundeliegenden molekularen Vorgänge </w:t>
            </w:r>
            <w:r w:rsidRPr="006155D4">
              <w:rPr>
                <w:rFonts w:eastAsia="Times New Roman" w:cs="Arial"/>
                <w:iCs/>
                <w:color w:val="A6A6A6"/>
                <w:sz w:val="18"/>
                <w:szCs w:val="18"/>
                <w:lang w:eastAsia="de-DE"/>
              </w:rPr>
              <w:t>und stellen die Anwendung eines zugehörigen neurophysiologischen Verfahrens dar</w:t>
            </w:r>
            <w:r w:rsidRPr="006155D4">
              <w:rPr>
                <w:rFonts w:eastAsia="Times New Roman" w:cs="Arial"/>
                <w:iCs/>
                <w:color w:val="BFBFBF"/>
                <w:sz w:val="18"/>
                <w:szCs w:val="18"/>
                <w:lang w:eastAsia="de-DE"/>
              </w:rPr>
              <w:t xml:space="preserve"> </w:t>
            </w:r>
            <w:r w:rsidRPr="006155D4">
              <w:rPr>
                <w:rFonts w:eastAsia="Times New Roman" w:cs="Arial"/>
                <w:iCs/>
                <w:sz w:val="18"/>
                <w:szCs w:val="18"/>
                <w:lang w:eastAsia="de-DE"/>
              </w:rPr>
              <w:t>(S3, E14).</w:t>
            </w:r>
          </w:p>
          <w:p w14:paraId="6B918FCB" w14:textId="3C766944" w:rsidR="00F86D00" w:rsidRDefault="00F86D00" w:rsidP="00F86D00">
            <w:pPr>
              <w:widowControl w:val="0"/>
              <w:autoSpaceDN w:val="0"/>
              <w:spacing w:after="60" w:line="240" w:lineRule="auto"/>
              <w:jc w:val="left"/>
              <w:textAlignment w:val="baseline"/>
              <w:rPr>
                <w:rFonts w:eastAsia="Times New Roman" w:cs="Arial"/>
                <w:iCs/>
                <w:sz w:val="18"/>
                <w:szCs w:val="18"/>
                <w:lang w:eastAsia="de-DE"/>
              </w:rPr>
            </w:pPr>
          </w:p>
          <w:p w14:paraId="25B13CBB" w14:textId="348E9B9B" w:rsidR="00F86D00" w:rsidRDefault="00F86D00" w:rsidP="00F86D00">
            <w:pPr>
              <w:widowControl w:val="0"/>
              <w:autoSpaceDN w:val="0"/>
              <w:spacing w:after="60" w:line="240" w:lineRule="auto"/>
              <w:jc w:val="left"/>
              <w:textAlignment w:val="baseline"/>
              <w:rPr>
                <w:rFonts w:eastAsia="Times New Roman" w:cs="Arial"/>
                <w:iCs/>
                <w:sz w:val="18"/>
                <w:szCs w:val="18"/>
                <w:lang w:eastAsia="de-DE"/>
              </w:rPr>
            </w:pPr>
          </w:p>
          <w:p w14:paraId="5DF46BB0" w14:textId="08894757" w:rsidR="00F86D00" w:rsidRDefault="00F86D00" w:rsidP="00F86D00">
            <w:pPr>
              <w:widowControl w:val="0"/>
              <w:autoSpaceDN w:val="0"/>
              <w:spacing w:after="60" w:line="240" w:lineRule="auto"/>
              <w:jc w:val="left"/>
              <w:textAlignment w:val="baseline"/>
              <w:rPr>
                <w:rFonts w:eastAsia="Times New Roman" w:cs="Arial"/>
                <w:iCs/>
                <w:sz w:val="18"/>
                <w:szCs w:val="18"/>
                <w:lang w:eastAsia="de-DE"/>
              </w:rPr>
            </w:pPr>
          </w:p>
          <w:p w14:paraId="6A6B2F85" w14:textId="21138206" w:rsidR="00F86D00" w:rsidRPr="006155D4" w:rsidRDefault="00F86D00" w:rsidP="00F86D00">
            <w:pPr>
              <w:widowControl w:val="0"/>
              <w:autoSpaceDN w:val="0"/>
              <w:spacing w:after="60" w:line="240" w:lineRule="auto"/>
              <w:jc w:val="left"/>
              <w:textAlignment w:val="baseline"/>
              <w:rPr>
                <w:rFonts w:eastAsia="Times New Roman" w:cs="Arial"/>
                <w:iCs/>
                <w:sz w:val="18"/>
                <w:szCs w:val="18"/>
                <w:lang w:eastAsia="de-DE"/>
              </w:rPr>
            </w:pPr>
          </w:p>
          <w:p w14:paraId="2F9BD274" w14:textId="77777777" w:rsidR="00F86D00" w:rsidRDefault="00F86D00"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erläutern die Bedeutung der Verrechnung von Potenzialen für die Erregungsleitung (S2, K11).</w:t>
            </w:r>
          </w:p>
          <w:p w14:paraId="07E5883B" w14:textId="4FE767C4" w:rsidR="00F86D00" w:rsidRDefault="00F86D00" w:rsidP="00415613">
            <w:pPr>
              <w:widowControl w:val="0"/>
              <w:autoSpaceDN w:val="0"/>
              <w:spacing w:after="60" w:line="240" w:lineRule="auto"/>
              <w:ind w:left="170"/>
              <w:jc w:val="left"/>
              <w:textAlignment w:val="baseline"/>
              <w:rPr>
                <w:rFonts w:eastAsia="Times New Roman" w:cs="Arial"/>
                <w:iCs/>
                <w:sz w:val="18"/>
                <w:szCs w:val="18"/>
                <w:lang w:eastAsia="de-DE"/>
              </w:rPr>
            </w:pPr>
          </w:p>
          <w:p w14:paraId="7B84B978" w14:textId="7FD2AB44" w:rsidR="00F86D00" w:rsidRDefault="00F86D00" w:rsidP="00415613">
            <w:pPr>
              <w:widowControl w:val="0"/>
              <w:autoSpaceDN w:val="0"/>
              <w:spacing w:after="60" w:line="240" w:lineRule="auto"/>
              <w:ind w:left="170"/>
              <w:jc w:val="left"/>
              <w:textAlignment w:val="baseline"/>
              <w:rPr>
                <w:rFonts w:eastAsia="Times New Roman" w:cs="Arial"/>
                <w:iCs/>
                <w:sz w:val="18"/>
                <w:szCs w:val="18"/>
                <w:lang w:eastAsia="de-DE"/>
              </w:rPr>
            </w:pPr>
          </w:p>
          <w:p w14:paraId="50015EE4" w14:textId="020F2131" w:rsidR="00F86D00" w:rsidRDefault="00F86D00" w:rsidP="00415613">
            <w:pPr>
              <w:widowControl w:val="0"/>
              <w:autoSpaceDN w:val="0"/>
              <w:spacing w:after="60" w:line="240" w:lineRule="auto"/>
              <w:ind w:left="170"/>
              <w:jc w:val="left"/>
              <w:textAlignment w:val="baseline"/>
              <w:rPr>
                <w:rFonts w:eastAsia="Times New Roman" w:cs="Arial"/>
                <w:iCs/>
                <w:sz w:val="18"/>
                <w:szCs w:val="18"/>
                <w:lang w:eastAsia="de-DE"/>
              </w:rPr>
            </w:pPr>
          </w:p>
          <w:p w14:paraId="1C8942F9" w14:textId="4CA4B11E" w:rsidR="00F86D00" w:rsidRDefault="00F86D00" w:rsidP="00F86D00">
            <w:pPr>
              <w:widowControl w:val="0"/>
              <w:autoSpaceDN w:val="0"/>
              <w:spacing w:after="60" w:line="240" w:lineRule="auto"/>
              <w:jc w:val="left"/>
              <w:textAlignment w:val="baseline"/>
              <w:rPr>
                <w:rFonts w:eastAsia="Times New Roman" w:cs="Arial"/>
                <w:iCs/>
                <w:sz w:val="18"/>
                <w:szCs w:val="18"/>
                <w:lang w:eastAsia="de-DE"/>
              </w:rPr>
            </w:pPr>
          </w:p>
          <w:p w14:paraId="639E71D3" w14:textId="77777777" w:rsidR="00F86D00" w:rsidRPr="006155D4" w:rsidRDefault="00F86D00" w:rsidP="00415613">
            <w:pPr>
              <w:widowControl w:val="0"/>
              <w:autoSpaceDN w:val="0"/>
              <w:spacing w:after="60" w:line="240" w:lineRule="auto"/>
              <w:ind w:left="170"/>
              <w:jc w:val="left"/>
              <w:textAlignment w:val="baseline"/>
              <w:rPr>
                <w:rFonts w:eastAsia="Times New Roman" w:cs="Arial"/>
                <w:iCs/>
                <w:sz w:val="18"/>
                <w:szCs w:val="18"/>
                <w:lang w:eastAsia="de-DE"/>
              </w:rPr>
            </w:pPr>
          </w:p>
          <w:p w14:paraId="3DFD6344" w14:textId="0BA7FBFB" w:rsidR="00F86D00" w:rsidRPr="006155D4" w:rsidRDefault="00F86D00"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 xml:space="preserve">nehmen zum Einsatz von exogenen Substanzen zur Schmerzlinderung Stellung (B5–9). </w:t>
            </w:r>
          </w:p>
        </w:tc>
        <w:tc>
          <w:tcPr>
            <w:tcW w:w="2410" w:type="dxa"/>
            <w:vMerge w:val="restart"/>
            <w:tcBorders>
              <w:left w:val="single" w:sz="4" w:space="0" w:color="000000"/>
              <w:right w:val="single" w:sz="8" w:space="0" w:color="000000"/>
            </w:tcBorders>
            <w:shd w:val="clear" w:color="auto" w:fill="auto"/>
            <w:tcMar>
              <w:top w:w="0" w:type="dxa"/>
              <w:left w:w="57" w:type="dxa"/>
              <w:bottom w:w="0" w:type="dxa"/>
              <w:right w:w="57" w:type="dxa"/>
            </w:tcMar>
          </w:tcPr>
          <w:p w14:paraId="3CD5F45C" w14:textId="31282DF2" w:rsidR="00F86D00" w:rsidRPr="00E50A87" w:rsidRDefault="00F86D00" w:rsidP="006155D4">
            <w:pPr>
              <w:widowControl w:val="0"/>
              <w:autoSpaceDN w:val="0"/>
              <w:spacing w:after="80" w:line="240" w:lineRule="auto"/>
              <w:jc w:val="left"/>
              <w:textAlignment w:val="baseline"/>
              <w:rPr>
                <w:rFonts w:eastAsia="Times New Roman" w:cs="Arial"/>
                <w:b/>
                <w:i/>
                <w:iCs/>
                <w:sz w:val="18"/>
                <w:szCs w:val="18"/>
                <w:lang w:eastAsia="de-DE"/>
              </w:rPr>
            </w:pPr>
            <w:r w:rsidRPr="00E50A87">
              <w:rPr>
                <w:rFonts w:eastAsia="Times New Roman" w:cs="Arial"/>
                <w:b/>
                <w:i/>
                <w:iCs/>
                <w:sz w:val="18"/>
                <w:szCs w:val="18"/>
                <w:lang w:eastAsia="de-DE"/>
              </w:rPr>
              <w:lastRenderedPageBreak/>
              <w:t>Wie erfolgt die Erregungsleitung vom Neuron zur nachgeschalteten Zelle und wie kann diese beeinflusst werden?</w:t>
            </w:r>
          </w:p>
          <w:p w14:paraId="770C30EE" w14:textId="3BBF01F2" w:rsidR="00F86D00" w:rsidRPr="000E2A09" w:rsidRDefault="00F86D00" w:rsidP="004F0332">
            <w:pPr>
              <w:widowControl w:val="0"/>
              <w:autoSpaceDN w:val="0"/>
              <w:spacing w:after="80" w:line="240" w:lineRule="auto"/>
              <w:jc w:val="left"/>
              <w:textAlignment w:val="baseline"/>
              <w:rPr>
                <w:rFonts w:eastAsia="Times New Roman" w:cs="Arial"/>
                <w:bCs/>
                <w:iCs/>
                <w:sz w:val="18"/>
                <w:szCs w:val="18"/>
                <w:lang w:eastAsia="de-DE"/>
              </w:rPr>
            </w:pPr>
            <w:r w:rsidRPr="000E2A09">
              <w:rPr>
                <w:rFonts w:eastAsia="Times New Roman" w:cs="Arial"/>
                <w:bCs/>
                <w:iCs/>
                <w:sz w:val="18"/>
                <w:szCs w:val="18"/>
                <w:lang w:eastAsia="de-DE"/>
              </w:rPr>
              <w:t>(ca. 8 Ustd.)</w:t>
            </w:r>
          </w:p>
        </w:tc>
        <w:tc>
          <w:tcPr>
            <w:tcW w:w="6043" w:type="dxa"/>
            <w:tcBorders>
              <w:left w:val="single" w:sz="4" w:space="0" w:color="000000"/>
              <w:right w:val="single" w:sz="8" w:space="0" w:color="000000"/>
            </w:tcBorders>
          </w:tcPr>
          <w:p w14:paraId="6FD81156" w14:textId="422D1555" w:rsidR="00F86D00" w:rsidRPr="00487E06" w:rsidRDefault="00F86D00" w:rsidP="008A367F">
            <w:pPr>
              <w:pStyle w:val="UVGrundtext"/>
              <w:rPr>
                <w:b/>
                <w:iCs w:val="0"/>
              </w:rPr>
            </w:pPr>
            <w:r w:rsidRPr="00487E06">
              <w:rPr>
                <w:b/>
                <w:iCs w:val="0"/>
              </w:rPr>
              <w:t>Kontext:</w:t>
            </w:r>
          </w:p>
          <w:p w14:paraId="45D4E1FD" w14:textId="1EF9CA71" w:rsidR="00F86D00" w:rsidRPr="00CA6587" w:rsidRDefault="00F86D00" w:rsidP="008A367F">
            <w:pPr>
              <w:pStyle w:val="UVGrundtext"/>
              <w:rPr>
                <w:i/>
                <w:iCs w:val="0"/>
              </w:rPr>
            </w:pPr>
            <w:r w:rsidRPr="00487E06">
              <w:rPr>
                <w:b/>
                <w:iCs w:val="0"/>
              </w:rPr>
              <w:t>Funktionsweise von Synapsen und deren Beeinflussung (z. B. durch Botox)</w:t>
            </w:r>
          </w:p>
          <w:p w14:paraId="12EE779C" w14:textId="77777777" w:rsidR="00F86D00" w:rsidRPr="0080373C" w:rsidRDefault="00F86D00" w:rsidP="008A367F">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p w14:paraId="616F6733" w14:textId="2A68911F" w:rsidR="00F86D00" w:rsidRDefault="00F86D00" w:rsidP="008A367F">
            <w:pPr>
              <w:pStyle w:val="UVuListe"/>
              <w:ind w:left="170" w:hanging="170"/>
            </w:pPr>
            <w:r>
              <w:t>Modellhafte Darstellung der Funktionsweise einer erregenden chemischen Synapse (z. B. cholinerge Synapse) [1]</w:t>
            </w:r>
          </w:p>
          <w:p w14:paraId="27919F21" w14:textId="2B96104F" w:rsidR="00F86D00" w:rsidRPr="00280CDE" w:rsidRDefault="00F86D00" w:rsidP="00634CC9">
            <w:pPr>
              <w:pStyle w:val="UVuListe"/>
              <w:ind w:left="170" w:hanging="170"/>
              <w:rPr>
                <w:i/>
              </w:rPr>
            </w:pPr>
            <w:r w:rsidRPr="008A367F">
              <w:t>Vertiefung der Funktion einer neuromuskulären Synapse durch Erarbeitung der Einwirkung von z. B. Botox, Berücksichtigung von Messwerten an einer unbehandelten und behandelten Synapse</w:t>
            </w:r>
          </w:p>
          <w:p w14:paraId="1724472B" w14:textId="21785713" w:rsidR="00F86D00" w:rsidRPr="00280CDE" w:rsidRDefault="00F86D00" w:rsidP="00AF2686">
            <w:pPr>
              <w:pStyle w:val="UVuListe"/>
              <w:numPr>
                <w:ilvl w:val="0"/>
                <w:numId w:val="0"/>
              </w:numPr>
              <w:rPr>
                <w:i/>
              </w:rPr>
            </w:pPr>
          </w:p>
          <w:p w14:paraId="655FA56E" w14:textId="32E83C4F" w:rsidR="00F86D00" w:rsidRDefault="00F86D00" w:rsidP="00634CC9">
            <w:pPr>
              <w:pStyle w:val="UVGrundtext"/>
              <w:rPr>
                <w:i/>
                <w:iCs w:val="0"/>
              </w:rPr>
            </w:pPr>
            <w:r w:rsidRPr="00CA6587">
              <w:rPr>
                <w:i/>
                <w:iCs w:val="0"/>
              </w:rPr>
              <w:t>Kontext:</w:t>
            </w:r>
          </w:p>
          <w:p w14:paraId="215A685F" w14:textId="02C95660" w:rsidR="00F86D00" w:rsidRPr="00CA6587" w:rsidRDefault="00F86D00" w:rsidP="00634CC9">
            <w:pPr>
              <w:pStyle w:val="UVGrundtext"/>
              <w:rPr>
                <w:i/>
                <w:iCs w:val="0"/>
              </w:rPr>
            </w:pPr>
            <w:r w:rsidRPr="00487E06">
              <w:rPr>
                <w:b/>
                <w:iCs w:val="0"/>
              </w:rPr>
              <w:t>Warum hilft Kratzen gegen Juckreiz?</w:t>
            </w:r>
          </w:p>
          <w:p w14:paraId="4437F7BF" w14:textId="0656BF53" w:rsidR="00F86D00" w:rsidRPr="005A735A" w:rsidRDefault="00F86D00" w:rsidP="005A735A">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tc>
      </w:tr>
      <w:tr w:rsidR="00F86D00" w:rsidRPr="006155D4" w14:paraId="4620938B" w14:textId="32282970" w:rsidTr="006F0C7E">
        <w:trPr>
          <w:trHeight w:val="5226"/>
        </w:trPr>
        <w:tc>
          <w:tcPr>
            <w:tcW w:w="1985" w:type="dxa"/>
            <w:vMerge/>
            <w:tcBorders>
              <w:left w:val="single" w:sz="8" w:space="0" w:color="auto"/>
              <w:bottom w:val="single" w:sz="8" w:space="0" w:color="auto"/>
              <w:right w:val="single" w:sz="4" w:space="0" w:color="000000"/>
            </w:tcBorders>
            <w:shd w:val="clear" w:color="auto" w:fill="auto"/>
            <w:tcMar>
              <w:top w:w="0" w:type="dxa"/>
              <w:left w:w="57" w:type="dxa"/>
              <w:bottom w:w="0" w:type="dxa"/>
              <w:right w:w="57" w:type="dxa"/>
            </w:tcMar>
          </w:tcPr>
          <w:p w14:paraId="7B1AB40F" w14:textId="2ADF174D" w:rsidR="00F86D00" w:rsidRPr="008F2036" w:rsidRDefault="00F86D00" w:rsidP="00104554">
            <w:pPr>
              <w:widowControl w:val="0"/>
              <w:numPr>
                <w:ilvl w:val="0"/>
                <w:numId w:val="7"/>
              </w:numPr>
              <w:autoSpaceDN w:val="0"/>
              <w:spacing w:after="60" w:line="240" w:lineRule="auto"/>
              <w:ind w:left="170" w:hanging="170"/>
              <w:jc w:val="left"/>
              <w:textAlignment w:val="baseline"/>
              <w:rPr>
                <w:iCs/>
                <w:sz w:val="18"/>
                <w:szCs w:val="18"/>
              </w:rPr>
            </w:pPr>
          </w:p>
        </w:tc>
        <w:tc>
          <w:tcPr>
            <w:tcW w:w="3260" w:type="dxa"/>
            <w:vMerge/>
            <w:tcBorders>
              <w:left w:val="single" w:sz="4" w:space="0" w:color="000000"/>
              <w:bottom w:val="single" w:sz="8" w:space="0" w:color="auto"/>
              <w:right w:val="single" w:sz="4" w:space="0" w:color="auto"/>
            </w:tcBorders>
            <w:shd w:val="clear" w:color="auto" w:fill="auto"/>
            <w:tcMar>
              <w:top w:w="0" w:type="dxa"/>
              <w:left w:w="57" w:type="dxa"/>
              <w:bottom w:w="0" w:type="dxa"/>
              <w:right w:w="57" w:type="dxa"/>
            </w:tcMar>
          </w:tcPr>
          <w:p w14:paraId="5CABBD96" w14:textId="2D41947B" w:rsidR="00F86D00" w:rsidRPr="006155D4" w:rsidRDefault="00F86D00"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p>
        </w:tc>
        <w:tc>
          <w:tcPr>
            <w:tcW w:w="2410" w:type="dxa"/>
            <w:vMerge/>
            <w:tcBorders>
              <w:left w:val="single" w:sz="4" w:space="0" w:color="000000"/>
              <w:bottom w:val="single" w:sz="8" w:space="0" w:color="auto"/>
              <w:right w:val="single" w:sz="8" w:space="0" w:color="000000"/>
            </w:tcBorders>
            <w:shd w:val="clear" w:color="auto" w:fill="auto"/>
            <w:tcMar>
              <w:top w:w="0" w:type="dxa"/>
              <w:left w:w="57" w:type="dxa"/>
              <w:bottom w:w="0" w:type="dxa"/>
              <w:right w:w="57" w:type="dxa"/>
            </w:tcMar>
          </w:tcPr>
          <w:p w14:paraId="4394FFA7" w14:textId="77777777" w:rsidR="00F86D00" w:rsidRPr="006155D4" w:rsidRDefault="00F86D00" w:rsidP="006155D4">
            <w:pPr>
              <w:widowControl w:val="0"/>
              <w:autoSpaceDN w:val="0"/>
              <w:spacing w:after="80" w:line="240" w:lineRule="auto"/>
              <w:jc w:val="left"/>
              <w:textAlignment w:val="baseline"/>
              <w:rPr>
                <w:rFonts w:eastAsia="Times New Roman" w:cs="Arial"/>
                <w:i/>
                <w:iCs/>
                <w:sz w:val="18"/>
                <w:szCs w:val="18"/>
                <w:lang w:eastAsia="de-DE"/>
              </w:rPr>
            </w:pPr>
          </w:p>
        </w:tc>
        <w:tc>
          <w:tcPr>
            <w:tcW w:w="6043" w:type="dxa"/>
            <w:tcBorders>
              <w:left w:val="single" w:sz="4" w:space="0" w:color="000000"/>
              <w:bottom w:val="single" w:sz="8" w:space="0" w:color="auto"/>
              <w:right w:val="single" w:sz="8" w:space="0" w:color="000000"/>
            </w:tcBorders>
          </w:tcPr>
          <w:p w14:paraId="59199AFC" w14:textId="1C6695A8" w:rsidR="00F86D00" w:rsidRDefault="00F86D00" w:rsidP="00D35CC8">
            <w:pPr>
              <w:pStyle w:val="UVuListe"/>
              <w:ind w:left="170" w:hanging="170"/>
            </w:pPr>
            <w:r>
              <w:t xml:space="preserve">Vergleich von erregender und hemmender Synapse sowie Verrechnung von EPSP und IPSP (z. B. anhand des Modells einer Glühlampe, die abhängig vom Füllstand der leitenden Flüssigkeit </w:t>
            </w:r>
            <w:r w:rsidRPr="00A431CD">
              <w:t>leuchtet [</w:t>
            </w:r>
            <w:r w:rsidR="00F01231">
              <w:t>2]</w:t>
            </w:r>
            <w:r w:rsidRPr="00A431CD">
              <w:t>)</w:t>
            </w:r>
          </w:p>
          <w:p w14:paraId="4397FCE7" w14:textId="193B227E" w:rsidR="00F86D00" w:rsidRPr="00D35CC8" w:rsidRDefault="00F86D00" w:rsidP="00D35CC8">
            <w:pPr>
              <w:pStyle w:val="UVuListe"/>
              <w:ind w:left="170" w:hanging="170"/>
              <w:rPr>
                <w:i/>
                <w:iCs w:val="0"/>
              </w:rPr>
            </w:pPr>
            <w:r>
              <w:t xml:space="preserve">Auswertung von Potenzialdarstellungen hinsichtlich der Verrechnung von </w:t>
            </w:r>
            <w:r w:rsidRPr="00A431CD">
              <w:t>Potenzialen [</w:t>
            </w:r>
            <w:r w:rsidR="00A91879">
              <w:t>3</w:t>
            </w:r>
            <w:r w:rsidR="003C67FD">
              <w:t>,4]</w:t>
            </w:r>
          </w:p>
          <w:p w14:paraId="7F50EB85" w14:textId="7164F828" w:rsidR="00F86D00" w:rsidRPr="00280CDE" w:rsidRDefault="00F86D00" w:rsidP="00EC3BB0">
            <w:pPr>
              <w:pStyle w:val="UVuListe"/>
              <w:ind w:left="170" w:hanging="170"/>
              <w:rPr>
                <w:i/>
                <w:iCs w:val="0"/>
              </w:rPr>
            </w:pPr>
            <w:r>
              <w:t xml:space="preserve">Anwendung der Hemmung am Beispiel der Linderung des Juckreizes durch Kratzen </w:t>
            </w:r>
            <w:r w:rsidRPr="00A431CD">
              <w:t>[</w:t>
            </w:r>
            <w:r w:rsidR="003C67FD">
              <w:t>5]</w:t>
            </w:r>
          </w:p>
          <w:p w14:paraId="7BBD58BD" w14:textId="6ADE727D" w:rsidR="00F86D00" w:rsidRPr="00280CDE" w:rsidRDefault="00F86D00" w:rsidP="00280CDE">
            <w:pPr>
              <w:pStyle w:val="UVuListe"/>
              <w:ind w:left="170" w:hanging="170"/>
              <w:rPr>
                <w:i/>
              </w:rPr>
            </w:pPr>
            <w:r>
              <w:t>ggf. Einsatz der Lernaufgabe „Giftcocktail von Meeresschnecken“ zur Vertiefung de</w:t>
            </w:r>
            <w:r w:rsidR="00F01231">
              <w:t>r Stoffeinwirkung an Synapsen</w:t>
            </w:r>
            <w:r w:rsidR="003C67FD">
              <w:t xml:space="preserve"> [6</w:t>
            </w:r>
            <w:r>
              <w:t>]</w:t>
            </w:r>
            <w:r>
              <w:br/>
            </w:r>
          </w:p>
          <w:p w14:paraId="2A0237E8" w14:textId="77777777" w:rsidR="00F86D00" w:rsidRPr="00CA6587" w:rsidRDefault="00F86D00" w:rsidP="00634CC9">
            <w:pPr>
              <w:pStyle w:val="UVGrundtext"/>
              <w:rPr>
                <w:i/>
                <w:iCs w:val="0"/>
              </w:rPr>
            </w:pPr>
            <w:r w:rsidRPr="00CA6587">
              <w:rPr>
                <w:i/>
                <w:iCs w:val="0"/>
              </w:rPr>
              <w:t>Konte</w:t>
            </w:r>
            <w:r>
              <w:rPr>
                <w:i/>
                <w:iCs w:val="0"/>
              </w:rPr>
              <w:t>x</w:t>
            </w:r>
            <w:r w:rsidRPr="00CA6587">
              <w:rPr>
                <w:i/>
                <w:iCs w:val="0"/>
              </w:rPr>
              <w:t>t:</w:t>
            </w:r>
          </w:p>
          <w:p w14:paraId="322792D4" w14:textId="439060BF" w:rsidR="00F86D00" w:rsidRPr="00215B76" w:rsidRDefault="00F86D00" w:rsidP="00634CC9">
            <w:pPr>
              <w:pStyle w:val="UVGrundtext"/>
              <w:rPr>
                <w:rStyle w:val="Fett"/>
              </w:rPr>
            </w:pPr>
            <w:r>
              <w:rPr>
                <w:rStyle w:val="Fett"/>
              </w:rPr>
              <w:t>Schmerzlinderung durch Cannabis</w:t>
            </w:r>
            <w:r w:rsidR="006D5C94">
              <w:rPr>
                <w:rStyle w:val="Fett"/>
              </w:rPr>
              <w:t xml:space="preserve"> – eine kritische Abwägung </w:t>
            </w:r>
          </w:p>
          <w:p w14:paraId="333896CC" w14:textId="77777777" w:rsidR="00F86D00" w:rsidRPr="0080373C" w:rsidRDefault="00F86D00" w:rsidP="00634CC9">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p w14:paraId="1CFDEA67" w14:textId="77777777" w:rsidR="00F86D00" w:rsidRDefault="00F86D00" w:rsidP="00634CC9">
            <w:pPr>
              <w:pStyle w:val="UVuListe"/>
              <w:ind w:left="170" w:hanging="170"/>
            </w:pPr>
            <w:r>
              <w:t>Vorstellung der Wirkungsweise von Cannabis.</w:t>
            </w:r>
          </w:p>
          <w:p w14:paraId="5416202C" w14:textId="77777777" w:rsidR="00F86D00" w:rsidRDefault="00F86D00" w:rsidP="00634CC9">
            <w:pPr>
              <w:pStyle w:val="UVuListe"/>
              <w:numPr>
                <w:ilvl w:val="0"/>
                <w:numId w:val="0"/>
              </w:numPr>
              <w:ind w:left="170"/>
            </w:pPr>
            <w:r>
              <w:t xml:space="preserve">Hinweis: Da die konkretisierte Kompetenzerwartung vorwiegend dem Kompetenzbereich Bewertung zugeordnet ist, soll auf eine detaillierte Darstellung der molekularen Wirkungsweise von Cannabis verzichtet werden. Im Fokus steht der Prozess der Bewertung mit anschließender Stellungnahme. </w:t>
            </w:r>
          </w:p>
          <w:p w14:paraId="49CA795D" w14:textId="07A97622" w:rsidR="00F86D00" w:rsidRPr="00280CDE" w:rsidRDefault="00F86D00" w:rsidP="001D0651">
            <w:pPr>
              <w:pStyle w:val="UVuListe"/>
              <w:ind w:left="170" w:hanging="170"/>
              <w:rPr>
                <w:i/>
              </w:rPr>
            </w:pPr>
            <w:r>
              <w:t xml:space="preserve">Anwendung von Bewertungskriterien und Abwägung von Handlungsoptionen, um eine eigene Meinung zur Nutzung von Schmerzmitteln begründen zu können </w:t>
            </w:r>
            <w:r w:rsidR="00217C66">
              <w:t>[7, 8, 9</w:t>
            </w:r>
            <w:r w:rsidRPr="009A36A3">
              <w:t>]</w:t>
            </w:r>
          </w:p>
        </w:tc>
      </w:tr>
      <w:tr w:rsidR="00D35CC8" w:rsidRPr="006155D4" w14:paraId="5C7B52F9" w14:textId="19F122EB" w:rsidTr="00E50A87">
        <w:tc>
          <w:tcPr>
            <w:tcW w:w="1985" w:type="dxa"/>
            <w:tcBorders>
              <w:top w:val="single" w:sz="4" w:space="0" w:color="auto"/>
              <w:left w:val="single" w:sz="8" w:space="0" w:color="auto"/>
              <w:bottom w:val="single" w:sz="4" w:space="0" w:color="auto"/>
              <w:right w:val="single" w:sz="4" w:space="0" w:color="000000"/>
            </w:tcBorders>
            <w:shd w:val="clear" w:color="auto" w:fill="auto"/>
            <w:tcMar>
              <w:top w:w="0" w:type="dxa"/>
              <w:left w:w="57" w:type="dxa"/>
              <w:bottom w:w="0" w:type="dxa"/>
              <w:right w:w="57" w:type="dxa"/>
            </w:tcMar>
          </w:tcPr>
          <w:p w14:paraId="7BEB79FB" w14:textId="77777777" w:rsidR="00D35CC8" w:rsidRPr="006155D4" w:rsidRDefault="00D35CC8"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bCs/>
                <w:iCs/>
                <w:sz w:val="18"/>
                <w:szCs w:val="18"/>
                <w:lang w:eastAsia="de-DE"/>
              </w:rPr>
              <w:t xml:space="preserve">Zelluläre </w:t>
            </w:r>
            <w:r w:rsidRPr="00395DC1">
              <w:rPr>
                <w:rFonts w:eastAsia="Times New Roman" w:cs="Arial"/>
                <w:iCs/>
                <w:sz w:val="18"/>
                <w:szCs w:val="18"/>
                <w:lang w:eastAsia="de-DE"/>
              </w:rPr>
              <w:t>Prozesse</w:t>
            </w:r>
            <w:r w:rsidRPr="006155D4">
              <w:rPr>
                <w:rFonts w:eastAsia="Times New Roman" w:cs="Arial"/>
                <w:bCs/>
                <w:iCs/>
                <w:sz w:val="18"/>
                <w:szCs w:val="18"/>
                <w:lang w:eastAsia="de-DE"/>
              </w:rPr>
              <w:t xml:space="preserve"> des Lernens</w:t>
            </w:r>
          </w:p>
        </w:tc>
        <w:tc>
          <w:tcPr>
            <w:tcW w:w="3260" w:type="dxa"/>
            <w:tcBorders>
              <w:top w:val="single" w:sz="4" w:space="0" w:color="auto"/>
              <w:left w:val="single" w:sz="4" w:space="0" w:color="000000"/>
              <w:bottom w:val="single" w:sz="4" w:space="0" w:color="auto"/>
              <w:right w:val="single" w:sz="4" w:space="0" w:color="auto"/>
            </w:tcBorders>
            <w:shd w:val="clear" w:color="auto" w:fill="auto"/>
            <w:tcMar>
              <w:top w:w="0" w:type="dxa"/>
              <w:left w:w="57" w:type="dxa"/>
              <w:bottom w:w="0" w:type="dxa"/>
              <w:right w:w="57" w:type="dxa"/>
            </w:tcMar>
          </w:tcPr>
          <w:p w14:paraId="13B39BD4" w14:textId="77777777" w:rsidR="00D35CC8" w:rsidRPr="006155D4" w:rsidRDefault="00D35CC8"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bCs/>
                <w:iCs/>
                <w:sz w:val="18"/>
                <w:szCs w:val="18"/>
                <w:lang w:eastAsia="de-DE"/>
              </w:rPr>
              <w:t xml:space="preserve">erläutern die synaptische Plastizität auf </w:t>
            </w:r>
            <w:r w:rsidRPr="00395DC1">
              <w:rPr>
                <w:rFonts w:eastAsia="Times New Roman" w:cs="Arial"/>
                <w:iCs/>
                <w:sz w:val="18"/>
                <w:szCs w:val="18"/>
                <w:lang w:eastAsia="de-DE"/>
              </w:rPr>
              <w:t>der</w:t>
            </w:r>
            <w:r w:rsidRPr="006155D4">
              <w:rPr>
                <w:rFonts w:eastAsia="Times New Roman" w:cs="Arial"/>
                <w:bCs/>
                <w:iCs/>
                <w:sz w:val="18"/>
                <w:szCs w:val="18"/>
                <w:lang w:eastAsia="de-DE"/>
              </w:rPr>
              <w:t xml:space="preserve"> zellulären Ebene und leiten ihre Bedeutung für den Prozess des Lernens ab (S2, S6, E12, K1).</w:t>
            </w:r>
          </w:p>
        </w:tc>
        <w:tc>
          <w:tcPr>
            <w:tcW w:w="2410" w:type="dxa"/>
            <w:tcBorders>
              <w:top w:val="single" w:sz="4" w:space="0" w:color="auto"/>
              <w:left w:val="single" w:sz="4" w:space="0" w:color="000000"/>
              <w:bottom w:val="single" w:sz="4" w:space="0" w:color="auto"/>
              <w:right w:val="single" w:sz="8" w:space="0" w:color="000000"/>
            </w:tcBorders>
            <w:shd w:val="clear" w:color="auto" w:fill="auto"/>
            <w:tcMar>
              <w:top w:w="0" w:type="dxa"/>
              <w:left w:w="57" w:type="dxa"/>
              <w:bottom w:w="0" w:type="dxa"/>
              <w:right w:w="57" w:type="dxa"/>
            </w:tcMar>
          </w:tcPr>
          <w:p w14:paraId="6C6DE16A" w14:textId="2C6D147E" w:rsidR="00D35CC8" w:rsidRPr="006155D4" w:rsidRDefault="00D35CC8" w:rsidP="006155D4">
            <w:pPr>
              <w:widowControl w:val="0"/>
              <w:autoSpaceDN w:val="0"/>
              <w:spacing w:after="80" w:line="240" w:lineRule="auto"/>
              <w:jc w:val="left"/>
              <w:textAlignment w:val="baseline"/>
              <w:rPr>
                <w:rFonts w:eastAsia="Times New Roman" w:cs="Arial"/>
                <w:i/>
                <w:iCs/>
                <w:sz w:val="18"/>
                <w:szCs w:val="18"/>
                <w:lang w:eastAsia="de-DE"/>
              </w:rPr>
            </w:pPr>
            <w:r w:rsidRPr="00E50A87">
              <w:rPr>
                <w:rFonts w:eastAsia="Times New Roman" w:cs="Arial"/>
                <w:b/>
                <w:i/>
                <w:iCs/>
                <w:sz w:val="18"/>
                <w:szCs w:val="18"/>
                <w:lang w:eastAsia="de-DE"/>
              </w:rPr>
              <w:t xml:space="preserve">Wie kann Lernen auf </w:t>
            </w:r>
            <w:r w:rsidR="00E50A87">
              <w:rPr>
                <w:rFonts w:eastAsia="Times New Roman" w:cs="Arial"/>
                <w:b/>
                <w:i/>
                <w:iCs/>
                <w:sz w:val="18"/>
                <w:szCs w:val="18"/>
                <w:lang w:eastAsia="de-DE"/>
              </w:rPr>
              <w:br/>
            </w:r>
            <w:r w:rsidRPr="00E50A87">
              <w:rPr>
                <w:rFonts w:eastAsia="Times New Roman" w:cs="Arial"/>
                <w:b/>
                <w:i/>
                <w:iCs/>
                <w:sz w:val="18"/>
                <w:szCs w:val="18"/>
                <w:lang w:eastAsia="de-DE"/>
              </w:rPr>
              <w:t>neuronaler Ebene erklärt werden</w:t>
            </w:r>
            <w:r w:rsidRPr="006155D4">
              <w:rPr>
                <w:rFonts w:eastAsia="Times New Roman" w:cs="Arial"/>
                <w:i/>
                <w:iCs/>
                <w:sz w:val="18"/>
                <w:szCs w:val="18"/>
                <w:lang w:eastAsia="de-DE"/>
              </w:rPr>
              <w:t>?</w:t>
            </w:r>
          </w:p>
          <w:p w14:paraId="4E6D91B3" w14:textId="77777777" w:rsidR="00D35CC8" w:rsidRPr="000E2A09" w:rsidRDefault="00D35CC8" w:rsidP="006155D4">
            <w:pPr>
              <w:widowControl w:val="0"/>
              <w:autoSpaceDN w:val="0"/>
              <w:spacing w:after="80" w:line="240" w:lineRule="auto"/>
              <w:jc w:val="left"/>
              <w:textAlignment w:val="baseline"/>
              <w:rPr>
                <w:rFonts w:eastAsia="Times New Roman" w:cs="Arial"/>
                <w:bCs/>
                <w:iCs/>
                <w:sz w:val="18"/>
                <w:szCs w:val="18"/>
                <w:lang w:eastAsia="de-DE"/>
              </w:rPr>
            </w:pPr>
            <w:r w:rsidRPr="000E2A09">
              <w:rPr>
                <w:rFonts w:eastAsia="Times New Roman" w:cs="Arial"/>
                <w:bCs/>
                <w:iCs/>
                <w:sz w:val="18"/>
                <w:szCs w:val="18"/>
                <w:lang w:eastAsia="de-DE"/>
              </w:rPr>
              <w:t>(ca. 4 Ustd.)</w:t>
            </w:r>
          </w:p>
        </w:tc>
        <w:tc>
          <w:tcPr>
            <w:tcW w:w="6043" w:type="dxa"/>
            <w:tcBorders>
              <w:top w:val="single" w:sz="4" w:space="0" w:color="auto"/>
              <w:left w:val="single" w:sz="4" w:space="0" w:color="000000"/>
              <w:bottom w:val="single" w:sz="4" w:space="0" w:color="auto"/>
              <w:right w:val="single" w:sz="8" w:space="0" w:color="000000"/>
            </w:tcBorders>
          </w:tcPr>
          <w:p w14:paraId="2001A3E7" w14:textId="77777777" w:rsidR="00D35CC8" w:rsidRPr="00CA6587" w:rsidRDefault="00D35CC8" w:rsidP="00634CC9">
            <w:pPr>
              <w:pStyle w:val="UVGrundtext"/>
              <w:rPr>
                <w:i/>
                <w:iCs w:val="0"/>
              </w:rPr>
            </w:pPr>
            <w:r w:rsidRPr="00CA6587">
              <w:rPr>
                <w:i/>
                <w:iCs w:val="0"/>
              </w:rPr>
              <w:t>Kontext:</w:t>
            </w:r>
          </w:p>
          <w:p w14:paraId="79F98698" w14:textId="4042C210" w:rsidR="00D35CC8" w:rsidRPr="003E4A5B" w:rsidRDefault="001D0651" w:rsidP="00634CC9">
            <w:pPr>
              <w:pStyle w:val="UVGrundtext"/>
              <w:rPr>
                <w:rStyle w:val="Fett"/>
              </w:rPr>
            </w:pPr>
            <w:r>
              <w:rPr>
                <w:rStyle w:val="Fett"/>
              </w:rPr>
              <w:t xml:space="preserve">Lernen verändert das Gehirn </w:t>
            </w:r>
          </w:p>
          <w:p w14:paraId="74AD5F77" w14:textId="77777777" w:rsidR="00D35CC8" w:rsidRPr="00F11765" w:rsidRDefault="00D35CC8" w:rsidP="00634CC9">
            <w:pPr>
              <w:pStyle w:val="UVGrundtext"/>
              <w:rPr>
                <w:i/>
                <w:iCs w:val="0"/>
                <w:szCs w:val="18"/>
              </w:rPr>
            </w:pPr>
            <w:r w:rsidRPr="00F11765">
              <w:rPr>
                <w:i/>
                <w:iCs w:val="0"/>
                <w:szCs w:val="18"/>
              </w:rPr>
              <w:t>zentrale Unterrichtssituationen:</w:t>
            </w:r>
          </w:p>
          <w:p w14:paraId="3A3447CD" w14:textId="3D0C1501" w:rsidR="00D35CC8" w:rsidRDefault="004F0332" w:rsidP="00CC5C1C">
            <w:pPr>
              <w:pStyle w:val="UVuListe"/>
              <w:ind w:left="170" w:hanging="170"/>
            </w:pPr>
            <w:r>
              <w:t>Erarbeitung der s</w:t>
            </w:r>
            <w:r w:rsidR="00D35CC8">
              <w:t>ynaptische</w:t>
            </w:r>
            <w:r>
              <w:t>n</w:t>
            </w:r>
            <w:r w:rsidR="00D35CC8">
              <w:t xml:space="preserve"> Plastizität </w:t>
            </w:r>
            <w:r w:rsidR="00CC5C1C">
              <w:t xml:space="preserve">auf zellulärer Ebene </w:t>
            </w:r>
            <w:r w:rsidR="00D35CC8">
              <w:t>als aktivitätsabhängige Änderung der Stärke der synaptischen Übertragung</w:t>
            </w:r>
            <w:r>
              <w:t xml:space="preserve"> </w:t>
            </w:r>
            <w:r w:rsidR="00D35CC8">
              <w:t>(S6, E12, K1</w:t>
            </w:r>
            <w:r w:rsidR="00080451">
              <w:t xml:space="preserve">) </w:t>
            </w:r>
            <w:r w:rsidR="006C77A5">
              <w:t>[</w:t>
            </w:r>
            <w:r w:rsidR="00080451">
              <w:t>10</w:t>
            </w:r>
            <w:r w:rsidR="00217C66">
              <w:t>]</w:t>
            </w:r>
          </w:p>
          <w:p w14:paraId="2638A1B8" w14:textId="465A99BF" w:rsidR="00292028" w:rsidRDefault="004F0332" w:rsidP="00292028">
            <w:pPr>
              <w:pStyle w:val="UVuListe"/>
              <w:ind w:left="170" w:hanging="170"/>
            </w:pPr>
            <w:r w:rsidRPr="003C3B39">
              <w:t>Erläuterung der Modellvorstellung vom Lernen durch Plastizität des neuronalen Netzwerks (</w:t>
            </w:r>
            <w:proofErr w:type="spellStart"/>
            <w:r w:rsidRPr="003C3B39">
              <w:t>Bahnung</w:t>
            </w:r>
            <w:proofErr w:type="spellEnd"/>
            <w:r w:rsidRPr="003C3B39">
              <w:t xml:space="preserve">) und </w:t>
            </w:r>
            <w:r w:rsidR="00292028">
              <w:t xml:space="preserve">Ableitung </w:t>
            </w:r>
            <w:r>
              <w:t xml:space="preserve">von Strategien </w:t>
            </w:r>
            <w:r w:rsidR="00292028">
              <w:t xml:space="preserve">für </w:t>
            </w:r>
            <w:r>
              <w:t>den eigenen Lernprozess</w:t>
            </w:r>
            <w:r w:rsidR="00292028">
              <w:t>: Strukturierung</w:t>
            </w:r>
            <w:r>
              <w:t xml:space="preserve"> und Kontextualisierung</w:t>
            </w:r>
            <w:r w:rsidR="00292028">
              <w:t>, Wiederholung, Nutzung verschiedener Eingangskanäle</w:t>
            </w:r>
            <w:r>
              <w:t xml:space="preserve"> (multisensorisch</w:t>
            </w:r>
            <w:r w:rsidR="003C3B39">
              <w:t xml:space="preserve">, v.a. </w:t>
            </w:r>
            <w:r w:rsidR="00487EA6">
              <w:br/>
            </w:r>
            <w:r w:rsidR="003C3B39">
              <w:t>Visualisierung</w:t>
            </w:r>
            <w:r>
              <w:t>), Belohnung</w:t>
            </w:r>
            <w:r w:rsidR="00292028">
              <w:t xml:space="preserve"> </w:t>
            </w:r>
            <w:r w:rsidRPr="00453513">
              <w:t>[</w:t>
            </w:r>
            <w:r w:rsidR="00153B0F" w:rsidRPr="00453513">
              <w:t>1</w:t>
            </w:r>
            <w:r w:rsidR="006C77A5">
              <w:t>1</w:t>
            </w:r>
            <w:r w:rsidR="00453513">
              <w:t>]</w:t>
            </w:r>
          </w:p>
          <w:p w14:paraId="750B6B2B" w14:textId="77777777" w:rsidR="00D01FAF" w:rsidRDefault="00292028" w:rsidP="00037D5D">
            <w:pPr>
              <w:pStyle w:val="UVuListe"/>
              <w:ind w:left="170" w:hanging="170"/>
            </w:pPr>
            <w:r w:rsidRPr="00292028">
              <w:t>g</w:t>
            </w:r>
            <w:r>
              <w:t>gf.</w:t>
            </w:r>
            <w:r w:rsidRPr="00292028">
              <w:t xml:space="preserve"> Planung und Durch</w:t>
            </w:r>
            <w:r w:rsidR="00D35CC8" w:rsidRPr="00292028">
              <w:t>f</w:t>
            </w:r>
            <w:r w:rsidRPr="00292028">
              <w:t xml:space="preserve">ührung von </w:t>
            </w:r>
            <w:r w:rsidR="00D35CC8" w:rsidRPr="00292028">
              <w:t>Lernexperimente</w:t>
            </w:r>
            <w:r w:rsidR="00E82ABE">
              <w:t>n (</w:t>
            </w:r>
            <w:r w:rsidR="00037D5D">
              <w:t xml:space="preserve">Zusammenhang </w:t>
            </w:r>
            <w:r w:rsidR="00037D5D">
              <w:lastRenderedPageBreak/>
              <w:t xml:space="preserve">zwischen </w:t>
            </w:r>
            <w:r w:rsidRPr="00292028">
              <w:t xml:space="preserve">Wiederholung </w:t>
            </w:r>
            <w:r w:rsidR="00037D5D">
              <w:t xml:space="preserve">und </w:t>
            </w:r>
            <w:r w:rsidRPr="00292028">
              <w:t xml:space="preserve">Lernerfolg, </w:t>
            </w:r>
            <w:r w:rsidR="00752813">
              <w:t xml:space="preserve">Einfluss von </w:t>
            </w:r>
            <w:r w:rsidRPr="00292028">
              <w:t xml:space="preserve">Ablenkung </w:t>
            </w:r>
            <w:r w:rsidR="00752813">
              <w:t xml:space="preserve">auf </w:t>
            </w:r>
            <w:r w:rsidRPr="00292028">
              <w:t>erfolgreiches Lernen)</w:t>
            </w:r>
            <w:r w:rsidR="00F015D9">
              <w:t xml:space="preserve"> </w:t>
            </w:r>
          </w:p>
          <w:p w14:paraId="52D5442C" w14:textId="5F02292E" w:rsidR="00D35CC8" w:rsidRPr="00292028" w:rsidRDefault="00962642" w:rsidP="00037D5D">
            <w:pPr>
              <w:pStyle w:val="UVuListe"/>
              <w:ind w:left="170" w:hanging="170"/>
            </w:pPr>
            <w:r>
              <w:t xml:space="preserve">ggf. </w:t>
            </w:r>
            <w:r w:rsidR="00E82ABE">
              <w:t xml:space="preserve">Analyse der </w:t>
            </w:r>
            <w:r w:rsidR="00545A1F">
              <w:t xml:space="preserve">eigenen Einstellung zum </w:t>
            </w:r>
            <w:r w:rsidR="004A3D20">
              <w:t xml:space="preserve">Lernen bzw. zum </w:t>
            </w:r>
            <w:r w:rsidR="00545A1F">
              <w:t>Lerngegenstand</w:t>
            </w:r>
            <w:r w:rsidR="00F015D9">
              <w:t xml:space="preserve">, </w:t>
            </w:r>
            <w:r>
              <w:t xml:space="preserve">hier </w:t>
            </w:r>
            <w:r w:rsidR="004A3D20">
              <w:t xml:space="preserve">auch </w:t>
            </w:r>
            <w:r>
              <w:t xml:space="preserve">kritische Reflexion von geschlechterspezifischen </w:t>
            </w:r>
            <w:r w:rsidR="00D83188">
              <w:br/>
            </w:r>
            <w:r>
              <w:t>Stereotypen möglich</w:t>
            </w:r>
          </w:p>
        </w:tc>
      </w:tr>
      <w:tr w:rsidR="00D35CC8" w:rsidRPr="006155D4" w14:paraId="03239C70" w14:textId="5AA52BAB" w:rsidTr="00E50A87">
        <w:tc>
          <w:tcPr>
            <w:tcW w:w="1985" w:type="dxa"/>
            <w:tcBorders>
              <w:top w:val="single" w:sz="4" w:space="0" w:color="auto"/>
              <w:left w:val="single" w:sz="8" w:space="0" w:color="auto"/>
              <w:bottom w:val="single" w:sz="4" w:space="0" w:color="auto"/>
              <w:right w:val="single" w:sz="4" w:space="0" w:color="000000"/>
            </w:tcBorders>
            <w:shd w:val="clear" w:color="auto" w:fill="auto"/>
            <w:tcMar>
              <w:top w:w="0" w:type="dxa"/>
              <w:left w:w="57" w:type="dxa"/>
              <w:bottom w:w="0" w:type="dxa"/>
              <w:right w:w="57" w:type="dxa"/>
            </w:tcMar>
          </w:tcPr>
          <w:p w14:paraId="022AF739" w14:textId="77777777" w:rsidR="00D35CC8" w:rsidRPr="006155D4" w:rsidRDefault="00D35CC8" w:rsidP="00104554">
            <w:pPr>
              <w:widowControl w:val="0"/>
              <w:numPr>
                <w:ilvl w:val="0"/>
                <w:numId w:val="7"/>
              </w:numPr>
              <w:autoSpaceDN w:val="0"/>
              <w:spacing w:after="60" w:line="240" w:lineRule="auto"/>
              <w:ind w:left="170" w:hanging="170"/>
              <w:jc w:val="left"/>
              <w:textAlignment w:val="baseline"/>
              <w:rPr>
                <w:rFonts w:eastAsia="Times New Roman" w:cs="Arial"/>
                <w:bCs/>
                <w:iCs/>
                <w:sz w:val="18"/>
                <w:szCs w:val="18"/>
                <w:lang w:eastAsia="de-DE"/>
              </w:rPr>
            </w:pPr>
            <w:r w:rsidRPr="006155D4">
              <w:rPr>
                <w:rFonts w:eastAsia="Times New Roman" w:cs="Arial"/>
                <w:bCs/>
                <w:iCs/>
                <w:sz w:val="18"/>
                <w:szCs w:val="18"/>
                <w:lang w:eastAsia="de-DE"/>
              </w:rPr>
              <w:lastRenderedPageBreak/>
              <w:t xml:space="preserve">Hormone: </w:t>
            </w:r>
            <w:r w:rsidRPr="00395DC1">
              <w:rPr>
                <w:rFonts w:eastAsia="Times New Roman" w:cs="Arial"/>
                <w:iCs/>
                <w:sz w:val="18"/>
                <w:szCs w:val="18"/>
                <w:lang w:eastAsia="de-DE"/>
              </w:rPr>
              <w:t>Hormonwirkung</w:t>
            </w:r>
            <w:r w:rsidRPr="006155D4">
              <w:rPr>
                <w:rFonts w:eastAsia="Times New Roman" w:cs="Arial"/>
                <w:bCs/>
                <w:iCs/>
                <w:sz w:val="18"/>
                <w:szCs w:val="18"/>
                <w:lang w:eastAsia="de-DE"/>
              </w:rPr>
              <w:t>, Verschränkung hormoneller und neuronaler Steuerung</w:t>
            </w:r>
          </w:p>
        </w:tc>
        <w:tc>
          <w:tcPr>
            <w:tcW w:w="3260" w:type="dxa"/>
            <w:tcBorders>
              <w:top w:val="single" w:sz="4" w:space="0" w:color="auto"/>
              <w:left w:val="single" w:sz="4" w:space="0" w:color="000000"/>
              <w:bottom w:val="single" w:sz="4" w:space="0" w:color="auto"/>
              <w:right w:val="single" w:sz="4" w:space="0" w:color="auto"/>
            </w:tcBorders>
            <w:shd w:val="clear" w:color="auto" w:fill="auto"/>
            <w:tcMar>
              <w:top w:w="0" w:type="dxa"/>
              <w:left w:w="57" w:type="dxa"/>
              <w:bottom w:w="0" w:type="dxa"/>
              <w:right w:w="57" w:type="dxa"/>
            </w:tcMar>
          </w:tcPr>
          <w:p w14:paraId="455AF43D" w14:textId="77777777" w:rsidR="00D35CC8" w:rsidRPr="006155D4" w:rsidRDefault="00D35CC8" w:rsidP="00104554">
            <w:pPr>
              <w:widowControl w:val="0"/>
              <w:numPr>
                <w:ilvl w:val="0"/>
                <w:numId w:val="7"/>
              </w:numPr>
              <w:autoSpaceDN w:val="0"/>
              <w:spacing w:after="60" w:line="240" w:lineRule="auto"/>
              <w:ind w:left="170" w:hanging="170"/>
              <w:jc w:val="left"/>
              <w:textAlignment w:val="baseline"/>
              <w:rPr>
                <w:rFonts w:eastAsia="Times New Roman" w:cs="Arial"/>
                <w:bCs/>
                <w:iCs/>
                <w:sz w:val="18"/>
                <w:szCs w:val="18"/>
                <w:lang w:eastAsia="de-DE"/>
              </w:rPr>
            </w:pPr>
            <w:r w:rsidRPr="006155D4">
              <w:rPr>
                <w:rFonts w:eastAsia="Times New Roman" w:cs="Arial"/>
                <w:iCs/>
                <w:sz w:val="18"/>
                <w:szCs w:val="18"/>
                <w:lang w:eastAsia="de-DE"/>
              </w:rPr>
              <w:t>beschreiben die Verschränkung von hormoneller und neuronaler Steuerung am Beispiel der Stressreaktion (S2, S6).</w:t>
            </w:r>
          </w:p>
        </w:tc>
        <w:tc>
          <w:tcPr>
            <w:tcW w:w="2410" w:type="dxa"/>
            <w:tcBorders>
              <w:top w:val="single" w:sz="4" w:space="0" w:color="auto"/>
              <w:left w:val="single" w:sz="4" w:space="0" w:color="000000"/>
              <w:bottom w:val="single" w:sz="4" w:space="0" w:color="auto"/>
              <w:right w:val="single" w:sz="8" w:space="0" w:color="000000"/>
            </w:tcBorders>
            <w:shd w:val="clear" w:color="auto" w:fill="auto"/>
            <w:tcMar>
              <w:top w:w="0" w:type="dxa"/>
              <w:left w:w="57" w:type="dxa"/>
              <w:bottom w:w="0" w:type="dxa"/>
              <w:right w:w="57" w:type="dxa"/>
            </w:tcMar>
          </w:tcPr>
          <w:p w14:paraId="4D589A49" w14:textId="77777777" w:rsidR="00D35CC8" w:rsidRPr="00E50A87" w:rsidRDefault="00D35CC8" w:rsidP="006155D4">
            <w:pPr>
              <w:widowControl w:val="0"/>
              <w:autoSpaceDN w:val="0"/>
              <w:spacing w:after="80" w:line="240" w:lineRule="auto"/>
              <w:jc w:val="left"/>
              <w:textAlignment w:val="baseline"/>
              <w:rPr>
                <w:rFonts w:eastAsia="Times New Roman" w:cs="Arial"/>
                <w:b/>
                <w:i/>
                <w:iCs/>
                <w:sz w:val="18"/>
                <w:szCs w:val="18"/>
                <w:lang w:eastAsia="de-DE"/>
              </w:rPr>
            </w:pPr>
            <w:r w:rsidRPr="00E50A87">
              <w:rPr>
                <w:rFonts w:eastAsia="Times New Roman" w:cs="Arial"/>
                <w:b/>
                <w:i/>
                <w:iCs/>
                <w:sz w:val="18"/>
                <w:szCs w:val="18"/>
                <w:lang w:eastAsia="de-DE"/>
              </w:rPr>
              <w:t>Wie wirken neuronales System und Hormonsystem bei der Stressreaktion zusammen?</w:t>
            </w:r>
          </w:p>
          <w:p w14:paraId="5B23AFFE" w14:textId="77777777" w:rsidR="00D35CC8" w:rsidRPr="006155D4" w:rsidRDefault="00D35CC8" w:rsidP="006155D4">
            <w:pPr>
              <w:widowControl w:val="0"/>
              <w:autoSpaceDN w:val="0"/>
              <w:spacing w:after="80" w:line="240" w:lineRule="auto"/>
              <w:jc w:val="left"/>
              <w:textAlignment w:val="baseline"/>
              <w:rPr>
                <w:rFonts w:eastAsia="Times New Roman" w:cs="Arial"/>
                <w:bCs/>
                <w:i/>
                <w:iCs/>
                <w:sz w:val="18"/>
                <w:szCs w:val="18"/>
                <w:lang w:eastAsia="de-DE"/>
              </w:rPr>
            </w:pPr>
            <w:r w:rsidRPr="006155D4">
              <w:rPr>
                <w:rFonts w:eastAsia="Times New Roman" w:cs="Arial"/>
                <w:iCs/>
                <w:sz w:val="18"/>
                <w:szCs w:val="18"/>
                <w:lang w:eastAsia="de-DE"/>
              </w:rPr>
              <w:t>(ca. 2 Ustd.)</w:t>
            </w:r>
          </w:p>
        </w:tc>
        <w:tc>
          <w:tcPr>
            <w:tcW w:w="6043" w:type="dxa"/>
            <w:tcBorders>
              <w:top w:val="single" w:sz="4" w:space="0" w:color="auto"/>
              <w:left w:val="single" w:sz="4" w:space="0" w:color="000000"/>
              <w:bottom w:val="single" w:sz="4" w:space="0" w:color="auto"/>
              <w:right w:val="single" w:sz="8" w:space="0" w:color="000000"/>
            </w:tcBorders>
          </w:tcPr>
          <w:p w14:paraId="7A340610" w14:textId="77777777" w:rsidR="00D35CC8" w:rsidRPr="00CA6587" w:rsidRDefault="00D35CC8" w:rsidP="00634CC9">
            <w:pPr>
              <w:pStyle w:val="UVGrundtext"/>
              <w:rPr>
                <w:i/>
                <w:iCs w:val="0"/>
              </w:rPr>
            </w:pPr>
            <w:r w:rsidRPr="00CA6587">
              <w:rPr>
                <w:i/>
                <w:iCs w:val="0"/>
              </w:rPr>
              <w:t>Kontext:</w:t>
            </w:r>
          </w:p>
          <w:p w14:paraId="38D9846E" w14:textId="01FDF710" w:rsidR="00D35CC8" w:rsidRPr="00BE047D" w:rsidRDefault="00D35CC8" w:rsidP="00634CC9">
            <w:pPr>
              <w:pStyle w:val="UVGrundtext"/>
              <w:rPr>
                <w:rStyle w:val="Fett"/>
              </w:rPr>
            </w:pPr>
            <w:r w:rsidRPr="0030673D">
              <w:rPr>
                <w:rStyle w:val="Fett"/>
              </w:rPr>
              <w:t xml:space="preserve">Körperliche Reaktionen auf </w:t>
            </w:r>
            <w:r w:rsidR="00292028" w:rsidRPr="0030673D">
              <w:rPr>
                <w:rStyle w:val="Fett"/>
              </w:rPr>
              <w:t>Schulstress</w:t>
            </w:r>
          </w:p>
          <w:p w14:paraId="0BBA4A1A" w14:textId="77777777" w:rsidR="00D35CC8" w:rsidRDefault="00D35CC8" w:rsidP="00634CC9">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p w14:paraId="04B98EA2" w14:textId="5F3E2D22" w:rsidR="00D35CC8" w:rsidRPr="00D14FED" w:rsidRDefault="00D35CC8" w:rsidP="00634CC9">
            <w:pPr>
              <w:pStyle w:val="UVuListe"/>
              <w:ind w:left="170" w:hanging="170"/>
            </w:pPr>
            <w:r>
              <w:t>Reaktivierung von Wissen zu Hormonen (</w:t>
            </w:r>
            <w:r>
              <w:rPr>
                <w:highlight w:val="lightGray"/>
              </w:rPr>
              <w:sym w:font="Wingdings 3" w:char="F067"/>
            </w:r>
            <w:r w:rsidR="002D702A">
              <w:rPr>
                <w:iCs w:val="0"/>
                <w:highlight w:val="lightGray"/>
              </w:rPr>
              <w:t xml:space="preserve"> Sek </w:t>
            </w:r>
            <w:r w:rsidRPr="00D14FED">
              <w:rPr>
                <w:iCs w:val="0"/>
                <w:highlight w:val="lightGray"/>
              </w:rPr>
              <w:t>I</w:t>
            </w:r>
            <w:r>
              <w:rPr>
                <w:iCs w:val="0"/>
              </w:rPr>
              <w:t>)</w:t>
            </w:r>
          </w:p>
          <w:p w14:paraId="5DA17F64" w14:textId="77777777" w:rsidR="00D35CC8" w:rsidRDefault="00D35CC8" w:rsidP="00634CC9">
            <w:pPr>
              <w:pStyle w:val="UVuListe"/>
              <w:ind w:left="170" w:hanging="170"/>
            </w:pPr>
            <w:r>
              <w:t>Erarbeitung der wesentlichen Merkmale des hormonellen Systems beim Menschen</w:t>
            </w:r>
          </w:p>
          <w:p w14:paraId="17A1156B" w14:textId="57E4FDFE" w:rsidR="00D35CC8" w:rsidRDefault="00D35CC8" w:rsidP="00634CC9">
            <w:pPr>
              <w:pStyle w:val="UVuListe"/>
              <w:ind w:left="170" w:hanging="170"/>
            </w:pPr>
            <w:r>
              <w:t xml:space="preserve">Vergleich der Unterschiede </w:t>
            </w:r>
            <w:r w:rsidRPr="00545B89">
              <w:t>zwischen dem neuronalen</w:t>
            </w:r>
            <w:r w:rsidR="00E9239E">
              <w:t xml:space="preserve"> und dem hormonellen S</w:t>
            </w:r>
            <w:r w:rsidRPr="00545B89">
              <w:t>ystem</w:t>
            </w:r>
            <w:r>
              <w:t xml:space="preserve"> und Ableitung der Verschränkung beider Systeme </w:t>
            </w:r>
            <w:r w:rsidRPr="00453513">
              <w:t>[</w:t>
            </w:r>
            <w:r w:rsidR="006C77A5">
              <w:t>12]</w:t>
            </w:r>
          </w:p>
          <w:p w14:paraId="0D89173D" w14:textId="75F4B65C" w:rsidR="00D35CC8" w:rsidRPr="006155D4" w:rsidRDefault="00D35CC8" w:rsidP="00292028">
            <w:pPr>
              <w:pStyle w:val="UVuListe"/>
              <w:ind w:left="170" w:hanging="170"/>
              <w:rPr>
                <w:i/>
                <w:iCs w:val="0"/>
              </w:rPr>
            </w:pPr>
            <w:r>
              <w:t>ggf. Vertiefung</w:t>
            </w:r>
            <w:r w:rsidR="00292028">
              <w:t xml:space="preserve"> durch </w:t>
            </w:r>
            <w:r>
              <w:t>Recherche der Bedeutung von Eustress</w:t>
            </w:r>
            <w:r w:rsidR="00292028">
              <w:t xml:space="preserve"> oder der </w:t>
            </w:r>
            <w:r w:rsidRPr="00292028">
              <w:t>Bedeutung von Entspannungsphasen z. B. in Prüfungszeiten</w:t>
            </w:r>
          </w:p>
        </w:tc>
      </w:tr>
    </w:tbl>
    <w:p w14:paraId="52CF6C20" w14:textId="44173D2C" w:rsidR="00292028" w:rsidRPr="00976736" w:rsidRDefault="0057267A" w:rsidP="00292028">
      <w:pPr>
        <w:keepNext/>
      </w:pPr>
      <w:r>
        <w:br/>
      </w:r>
      <w:r w:rsidR="00292028" w:rsidRPr="00976736">
        <w:t>Weiterführende Materialien:</w:t>
      </w:r>
    </w:p>
    <w:tbl>
      <w:tblPr>
        <w:tblW w:w="5002" w:type="pc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10"/>
        <w:gridCol w:w="7101"/>
        <w:gridCol w:w="6102"/>
      </w:tblGrid>
      <w:tr w:rsidR="00D35CC8" w:rsidRPr="00E5760C" w14:paraId="5BE3389B" w14:textId="77777777" w:rsidTr="0057267A">
        <w:trPr>
          <w:trHeight w:val="231"/>
          <w:tblHeader/>
        </w:trPr>
        <w:tc>
          <w:tcPr>
            <w:tcW w:w="186" w:type="pct"/>
            <w:shd w:val="clear" w:color="auto" w:fill="D9D9D9"/>
          </w:tcPr>
          <w:p w14:paraId="744A0799" w14:textId="77777777" w:rsidR="00D35CC8" w:rsidRPr="00E5760C" w:rsidRDefault="00D35CC8" w:rsidP="00634CC9">
            <w:pPr>
              <w:spacing w:before="60" w:after="60"/>
              <w:jc w:val="center"/>
              <w:rPr>
                <w:rFonts w:eastAsia="Times New Roman" w:cs="Times New Roman"/>
                <w:b/>
                <w:sz w:val="18"/>
                <w:szCs w:val="18"/>
              </w:rPr>
            </w:pPr>
            <w:r w:rsidRPr="00E5760C">
              <w:rPr>
                <w:rFonts w:eastAsia="Times New Roman" w:cs="Times New Roman"/>
                <w:b/>
                <w:sz w:val="18"/>
                <w:szCs w:val="18"/>
              </w:rPr>
              <w:t>Nr.</w:t>
            </w:r>
          </w:p>
        </w:tc>
        <w:tc>
          <w:tcPr>
            <w:tcW w:w="2589" w:type="pct"/>
            <w:tcBorders>
              <w:bottom w:val="single" w:sz="4" w:space="0" w:color="auto"/>
            </w:tcBorders>
            <w:shd w:val="clear" w:color="auto" w:fill="D9D9D9"/>
          </w:tcPr>
          <w:p w14:paraId="57126BD2" w14:textId="77777777" w:rsidR="00D35CC8" w:rsidRPr="00E5760C" w:rsidRDefault="00D35CC8" w:rsidP="00634CC9">
            <w:pPr>
              <w:spacing w:before="60" w:after="60" w:line="240" w:lineRule="auto"/>
              <w:rPr>
                <w:rFonts w:eastAsia="Times New Roman"/>
                <w:b/>
                <w:sz w:val="18"/>
                <w:szCs w:val="18"/>
              </w:rPr>
            </w:pPr>
            <w:r w:rsidRPr="00E5760C">
              <w:rPr>
                <w:rFonts w:eastAsia="Times New Roman"/>
                <w:b/>
                <w:sz w:val="18"/>
                <w:szCs w:val="18"/>
              </w:rPr>
              <w:t>URL / Quellenangabe</w:t>
            </w:r>
          </w:p>
        </w:tc>
        <w:tc>
          <w:tcPr>
            <w:tcW w:w="2225" w:type="pct"/>
            <w:tcBorders>
              <w:bottom w:val="single" w:sz="4" w:space="0" w:color="auto"/>
            </w:tcBorders>
            <w:shd w:val="clear" w:color="auto" w:fill="D9D9D9"/>
          </w:tcPr>
          <w:p w14:paraId="78BF3F10" w14:textId="77777777" w:rsidR="00D35CC8" w:rsidRPr="00E5760C" w:rsidRDefault="00D35CC8" w:rsidP="00634CC9">
            <w:pPr>
              <w:spacing w:before="60" w:after="60" w:line="240" w:lineRule="auto"/>
              <w:rPr>
                <w:rFonts w:eastAsia="Times New Roman"/>
                <w:b/>
                <w:sz w:val="18"/>
                <w:szCs w:val="18"/>
              </w:rPr>
            </w:pPr>
            <w:r w:rsidRPr="00E5760C">
              <w:rPr>
                <w:rFonts w:eastAsia="Times New Roman"/>
                <w:b/>
                <w:sz w:val="18"/>
                <w:szCs w:val="18"/>
              </w:rPr>
              <w:t>Kurzbeschreibung des Inhalts / der Quelle</w:t>
            </w:r>
          </w:p>
        </w:tc>
      </w:tr>
      <w:tr w:rsidR="00FB1F81" w:rsidRPr="00E5760C" w14:paraId="5C3C1BCA" w14:textId="77777777" w:rsidTr="00955F10">
        <w:tc>
          <w:tcPr>
            <w:tcW w:w="186" w:type="pct"/>
            <w:tcBorders>
              <w:right w:val="single" w:sz="4" w:space="0" w:color="auto"/>
            </w:tcBorders>
            <w:vAlign w:val="center"/>
          </w:tcPr>
          <w:p w14:paraId="4E2DDF99" w14:textId="359986AF" w:rsidR="00FB1F81" w:rsidRDefault="0038363C" w:rsidP="00955F10">
            <w:pPr>
              <w:spacing w:before="60" w:after="60" w:line="240" w:lineRule="auto"/>
              <w:jc w:val="center"/>
              <w:rPr>
                <w:rFonts w:eastAsia="Times New Roman" w:cs="Times New Roman"/>
                <w:sz w:val="18"/>
                <w:szCs w:val="18"/>
              </w:rPr>
            </w:pPr>
            <w:r>
              <w:rPr>
                <w:rFonts w:eastAsia="Times New Roman" w:cs="Times New Roman"/>
                <w:sz w:val="18"/>
                <w:szCs w:val="18"/>
              </w:rPr>
              <w:t>1</w:t>
            </w:r>
          </w:p>
        </w:tc>
        <w:tc>
          <w:tcPr>
            <w:tcW w:w="2589" w:type="pct"/>
            <w:tcBorders>
              <w:top w:val="single" w:sz="4" w:space="0" w:color="auto"/>
              <w:left w:val="single" w:sz="4" w:space="0" w:color="auto"/>
              <w:bottom w:val="single" w:sz="4" w:space="0" w:color="auto"/>
              <w:right w:val="single" w:sz="4" w:space="0" w:color="auto"/>
            </w:tcBorders>
            <w:vAlign w:val="center"/>
          </w:tcPr>
          <w:p w14:paraId="50E7BCA2" w14:textId="77777777" w:rsidR="00FB1F81" w:rsidRDefault="003E333C" w:rsidP="00955F10">
            <w:pPr>
              <w:spacing w:before="60" w:after="60" w:line="240" w:lineRule="auto"/>
              <w:jc w:val="left"/>
              <w:rPr>
                <w:rFonts w:eastAsia="Times New Roman" w:cs="Times New Roman"/>
                <w:sz w:val="18"/>
                <w:szCs w:val="18"/>
              </w:rPr>
            </w:pPr>
            <w:hyperlink r:id="rId8" w:history="1">
              <w:r w:rsidR="00FB1F81" w:rsidRPr="006B6686">
                <w:rPr>
                  <w:rStyle w:val="Hyperlink"/>
                  <w:rFonts w:eastAsia="Times New Roman" w:cs="Times New Roman"/>
                  <w:sz w:val="18"/>
                  <w:szCs w:val="18"/>
                </w:rPr>
                <w:t>https://www.schulentwicklung.nrw.de/materialdatenbank/material/view/5369</w:t>
              </w:r>
            </w:hyperlink>
            <w:r w:rsidR="00FB1F81">
              <w:rPr>
                <w:rFonts w:eastAsia="Times New Roman" w:cs="Times New Roman"/>
                <w:sz w:val="18"/>
                <w:szCs w:val="18"/>
              </w:rPr>
              <w:t xml:space="preserve"> </w:t>
            </w:r>
          </w:p>
        </w:tc>
        <w:tc>
          <w:tcPr>
            <w:tcW w:w="2225" w:type="pct"/>
            <w:tcBorders>
              <w:top w:val="single" w:sz="4" w:space="0" w:color="auto"/>
              <w:left w:val="single" w:sz="4" w:space="0" w:color="auto"/>
              <w:bottom w:val="single" w:sz="4" w:space="0" w:color="auto"/>
              <w:right w:val="single" w:sz="4" w:space="0" w:color="auto"/>
            </w:tcBorders>
            <w:vAlign w:val="center"/>
          </w:tcPr>
          <w:p w14:paraId="653C7AB3" w14:textId="77777777" w:rsidR="00FB1F81" w:rsidRDefault="00FB1F81" w:rsidP="00955F10">
            <w:pPr>
              <w:spacing w:before="60" w:after="60" w:line="240" w:lineRule="auto"/>
              <w:jc w:val="left"/>
              <w:rPr>
                <w:rFonts w:eastAsia="Times New Roman"/>
                <w:sz w:val="18"/>
                <w:szCs w:val="18"/>
                <w:shd w:val="clear" w:color="auto" w:fill="FFFFFF"/>
              </w:rPr>
            </w:pPr>
            <w:r>
              <w:rPr>
                <w:rFonts w:eastAsia="Times New Roman"/>
                <w:sz w:val="18"/>
                <w:szCs w:val="18"/>
                <w:shd w:val="clear" w:color="auto" w:fill="FFFFFF"/>
              </w:rPr>
              <w:t>Arbeitsmaterial zur Funktionsweise einer chemischen Synapse</w:t>
            </w:r>
          </w:p>
        </w:tc>
      </w:tr>
      <w:tr w:rsidR="00382561" w:rsidRPr="00E5760C" w14:paraId="59D39F94" w14:textId="77777777" w:rsidTr="00CE3EC8">
        <w:tc>
          <w:tcPr>
            <w:tcW w:w="186" w:type="pct"/>
            <w:tcBorders>
              <w:top w:val="single" w:sz="4" w:space="0" w:color="000001"/>
              <w:left w:val="single" w:sz="4" w:space="0" w:color="000001"/>
              <w:bottom w:val="single" w:sz="4" w:space="0" w:color="000001"/>
              <w:right w:val="single" w:sz="4" w:space="0" w:color="auto"/>
            </w:tcBorders>
            <w:vAlign w:val="center"/>
          </w:tcPr>
          <w:p w14:paraId="589A70EA" w14:textId="3B81A2C8" w:rsidR="00382561" w:rsidRDefault="00F01231" w:rsidP="00382561">
            <w:pPr>
              <w:spacing w:before="60" w:after="60" w:line="240" w:lineRule="auto"/>
              <w:jc w:val="center"/>
              <w:rPr>
                <w:rFonts w:eastAsia="Times New Roman" w:cs="Times New Roman"/>
                <w:sz w:val="18"/>
                <w:szCs w:val="18"/>
              </w:rPr>
            </w:pPr>
            <w:r>
              <w:rPr>
                <w:rFonts w:eastAsia="Times New Roman" w:cs="Times New Roman"/>
                <w:sz w:val="18"/>
                <w:szCs w:val="18"/>
              </w:rPr>
              <w:t>2</w:t>
            </w:r>
          </w:p>
        </w:tc>
        <w:tc>
          <w:tcPr>
            <w:tcW w:w="2589" w:type="pct"/>
            <w:tcBorders>
              <w:top w:val="single" w:sz="4" w:space="0" w:color="auto"/>
              <w:left w:val="single" w:sz="4" w:space="0" w:color="auto"/>
              <w:bottom w:val="single" w:sz="4" w:space="0" w:color="auto"/>
              <w:right w:val="single" w:sz="4" w:space="0" w:color="auto"/>
            </w:tcBorders>
            <w:vAlign w:val="center"/>
          </w:tcPr>
          <w:p w14:paraId="37EA95D4" w14:textId="0F587FEF" w:rsidR="00CE3EC8" w:rsidRPr="00CE3EC8" w:rsidRDefault="003E333C" w:rsidP="00CE3EC8">
            <w:pPr>
              <w:spacing w:before="60" w:after="60" w:line="240" w:lineRule="auto"/>
              <w:jc w:val="left"/>
              <w:rPr>
                <w:rFonts w:eastAsia="Times New Roman" w:cs="Times New Roman"/>
                <w:sz w:val="18"/>
                <w:szCs w:val="18"/>
              </w:rPr>
            </w:pPr>
            <w:hyperlink r:id="rId9" w:history="1">
              <w:r w:rsidR="00CE3EC8" w:rsidRPr="00CC5087">
                <w:rPr>
                  <w:rStyle w:val="Hyperlink"/>
                  <w:rFonts w:eastAsia="Times New Roman" w:cs="Times New Roman"/>
                  <w:sz w:val="18"/>
                  <w:szCs w:val="18"/>
                </w:rPr>
                <w:t>https://www.schulentwicklung.nrw.de/materialdatenbank/material/view/6083</w:t>
              </w:r>
            </w:hyperlink>
          </w:p>
        </w:tc>
        <w:tc>
          <w:tcPr>
            <w:tcW w:w="2225" w:type="pct"/>
            <w:tcBorders>
              <w:top w:val="single" w:sz="4" w:space="0" w:color="auto"/>
              <w:left w:val="single" w:sz="4" w:space="0" w:color="auto"/>
              <w:bottom w:val="single" w:sz="4" w:space="0" w:color="auto"/>
              <w:right w:val="single" w:sz="4" w:space="0" w:color="auto"/>
            </w:tcBorders>
            <w:vAlign w:val="center"/>
          </w:tcPr>
          <w:p w14:paraId="3D82B12B" w14:textId="23B8EB21" w:rsidR="00382561" w:rsidRPr="00CE3EC8" w:rsidRDefault="00382561" w:rsidP="00382561">
            <w:pPr>
              <w:spacing w:before="60" w:after="60" w:line="240" w:lineRule="auto"/>
              <w:jc w:val="left"/>
              <w:rPr>
                <w:rFonts w:eastAsia="Times New Roman"/>
                <w:sz w:val="18"/>
                <w:szCs w:val="18"/>
                <w:shd w:val="clear" w:color="auto" w:fill="FFFFFF"/>
              </w:rPr>
            </w:pPr>
            <w:r w:rsidRPr="00CE3EC8">
              <w:rPr>
                <w:rFonts w:eastAsia="Times New Roman" w:cs="Times New Roman"/>
                <w:sz w:val="18"/>
                <w:szCs w:val="18"/>
              </w:rPr>
              <w:t>Zusatzmaterial „Modell zur neuronalen Verrechnung“</w:t>
            </w:r>
          </w:p>
        </w:tc>
      </w:tr>
      <w:tr w:rsidR="00382561" w:rsidRPr="00E5760C" w14:paraId="6CCF9E3F" w14:textId="77777777" w:rsidTr="00A431CD">
        <w:tc>
          <w:tcPr>
            <w:tcW w:w="186" w:type="pct"/>
            <w:tcBorders>
              <w:top w:val="single" w:sz="4" w:space="0" w:color="000001"/>
              <w:left w:val="single" w:sz="4" w:space="0" w:color="000001"/>
              <w:bottom w:val="single" w:sz="4" w:space="0" w:color="000001"/>
              <w:right w:val="single" w:sz="4" w:space="0" w:color="auto"/>
            </w:tcBorders>
            <w:vAlign w:val="center"/>
          </w:tcPr>
          <w:p w14:paraId="72397717" w14:textId="1A2CF0E2" w:rsidR="00382561" w:rsidRDefault="00F01231" w:rsidP="00382561">
            <w:pPr>
              <w:spacing w:before="60" w:after="60" w:line="240" w:lineRule="auto"/>
              <w:jc w:val="center"/>
              <w:rPr>
                <w:rFonts w:eastAsia="Times New Roman" w:cs="Times New Roman"/>
                <w:sz w:val="18"/>
                <w:szCs w:val="18"/>
              </w:rPr>
            </w:pPr>
            <w:r>
              <w:rPr>
                <w:rFonts w:eastAsia="Times New Roman" w:cs="Times New Roman"/>
                <w:sz w:val="18"/>
                <w:szCs w:val="18"/>
              </w:rPr>
              <w:t>3</w:t>
            </w:r>
          </w:p>
        </w:tc>
        <w:tc>
          <w:tcPr>
            <w:tcW w:w="2589" w:type="pct"/>
            <w:tcBorders>
              <w:top w:val="single" w:sz="4" w:space="0" w:color="auto"/>
              <w:left w:val="single" w:sz="4" w:space="0" w:color="auto"/>
              <w:bottom w:val="single" w:sz="4" w:space="0" w:color="auto"/>
              <w:right w:val="single" w:sz="4" w:space="0" w:color="auto"/>
            </w:tcBorders>
            <w:shd w:val="clear" w:color="auto" w:fill="auto"/>
            <w:vAlign w:val="center"/>
          </w:tcPr>
          <w:p w14:paraId="219A9582" w14:textId="01B82E27" w:rsidR="00C6593D" w:rsidRPr="00A431CD" w:rsidRDefault="003E333C" w:rsidP="00A431CD">
            <w:pPr>
              <w:spacing w:before="60" w:after="60" w:line="240" w:lineRule="auto"/>
              <w:jc w:val="left"/>
              <w:rPr>
                <w:rFonts w:eastAsia="Times New Roman" w:cs="Times New Roman"/>
                <w:sz w:val="18"/>
                <w:szCs w:val="18"/>
              </w:rPr>
            </w:pPr>
            <w:hyperlink r:id="rId10" w:history="1">
              <w:r w:rsidR="00C6593D" w:rsidRPr="00171DE9">
                <w:rPr>
                  <w:rStyle w:val="Hyperlink"/>
                  <w:rFonts w:eastAsia="Times New Roman" w:cs="Times New Roman"/>
                  <w:sz w:val="18"/>
                  <w:szCs w:val="18"/>
                </w:rPr>
                <w:t>https://www.schulentwicklung.nrw.de/materialdatenbank/material/view/5452</w:t>
              </w:r>
            </w:hyperlink>
          </w:p>
        </w:tc>
        <w:tc>
          <w:tcPr>
            <w:tcW w:w="2225" w:type="pct"/>
            <w:tcBorders>
              <w:top w:val="single" w:sz="4" w:space="0" w:color="auto"/>
              <w:left w:val="single" w:sz="4" w:space="0" w:color="auto"/>
              <w:bottom w:val="single" w:sz="4" w:space="0" w:color="auto"/>
              <w:right w:val="single" w:sz="4" w:space="0" w:color="auto"/>
            </w:tcBorders>
            <w:shd w:val="clear" w:color="auto" w:fill="auto"/>
            <w:vAlign w:val="center"/>
          </w:tcPr>
          <w:p w14:paraId="42666223" w14:textId="7F5CA840" w:rsidR="00F01231" w:rsidRPr="00A431CD" w:rsidRDefault="00C6593D" w:rsidP="00382561">
            <w:pPr>
              <w:spacing w:before="60" w:after="60" w:line="240" w:lineRule="auto"/>
              <w:jc w:val="left"/>
              <w:rPr>
                <w:rFonts w:eastAsia="Times New Roman"/>
                <w:sz w:val="18"/>
                <w:szCs w:val="18"/>
                <w:shd w:val="clear" w:color="auto" w:fill="FFFFFF"/>
              </w:rPr>
            </w:pPr>
            <w:r w:rsidRPr="00153B0F">
              <w:rPr>
                <w:rFonts w:eastAsia="Times New Roman"/>
                <w:sz w:val="18"/>
                <w:szCs w:val="18"/>
                <w:shd w:val="clear" w:color="auto" w:fill="FFFFFF"/>
              </w:rPr>
              <w:t>Arbeitsmaterial „Neuronale Informationsverarbeitung“</w:t>
            </w:r>
          </w:p>
        </w:tc>
      </w:tr>
      <w:tr w:rsidR="00171DE9" w:rsidRPr="00E5760C" w14:paraId="5BF02F87" w14:textId="77777777" w:rsidTr="00171DE9">
        <w:tc>
          <w:tcPr>
            <w:tcW w:w="186" w:type="pct"/>
            <w:tcBorders>
              <w:top w:val="single" w:sz="4" w:space="0" w:color="000001"/>
              <w:left w:val="single" w:sz="4" w:space="0" w:color="000001"/>
              <w:bottom w:val="single" w:sz="4" w:space="0" w:color="000001"/>
              <w:right w:val="single" w:sz="4" w:space="0" w:color="auto"/>
            </w:tcBorders>
            <w:vAlign w:val="center"/>
          </w:tcPr>
          <w:p w14:paraId="0FA2FDA3" w14:textId="305D9378" w:rsidR="00171DE9" w:rsidRDefault="00171DE9" w:rsidP="00382561">
            <w:pPr>
              <w:spacing w:before="60" w:after="60" w:line="240" w:lineRule="auto"/>
              <w:jc w:val="center"/>
              <w:rPr>
                <w:rFonts w:eastAsia="Times New Roman" w:cs="Times New Roman"/>
                <w:sz w:val="18"/>
                <w:szCs w:val="18"/>
              </w:rPr>
            </w:pPr>
            <w:r>
              <w:rPr>
                <w:rFonts w:eastAsia="Times New Roman" w:cs="Times New Roman"/>
                <w:sz w:val="18"/>
                <w:szCs w:val="18"/>
              </w:rPr>
              <w:t>4</w:t>
            </w:r>
          </w:p>
        </w:tc>
        <w:tc>
          <w:tcPr>
            <w:tcW w:w="2589" w:type="pct"/>
            <w:tcBorders>
              <w:top w:val="single" w:sz="4" w:space="0" w:color="auto"/>
              <w:left w:val="single" w:sz="4" w:space="0" w:color="auto"/>
              <w:bottom w:val="single" w:sz="4" w:space="0" w:color="auto"/>
              <w:right w:val="single" w:sz="4" w:space="0" w:color="auto"/>
            </w:tcBorders>
            <w:shd w:val="clear" w:color="auto" w:fill="auto"/>
            <w:vAlign w:val="center"/>
          </w:tcPr>
          <w:p w14:paraId="7AE90737" w14:textId="28586052" w:rsidR="00171DE9" w:rsidRPr="00171DE9" w:rsidRDefault="003E333C" w:rsidP="00A431CD">
            <w:pPr>
              <w:spacing w:before="60" w:after="60" w:line="240" w:lineRule="auto"/>
              <w:jc w:val="left"/>
              <w:rPr>
                <w:rFonts w:eastAsia="Times New Roman" w:cs="Times New Roman"/>
                <w:color w:val="0000FF" w:themeColor="hyperlink"/>
                <w:sz w:val="18"/>
                <w:szCs w:val="18"/>
                <w:u w:val="single"/>
              </w:rPr>
            </w:pPr>
            <w:hyperlink r:id="rId11" w:history="1">
              <w:r w:rsidR="00171DE9" w:rsidRPr="00A431CD">
                <w:rPr>
                  <w:rStyle w:val="Hyperlink"/>
                  <w:rFonts w:eastAsia="Times New Roman" w:cs="Times New Roman"/>
                  <w:sz w:val="18"/>
                  <w:szCs w:val="18"/>
                </w:rPr>
                <w:t>https://asset.klett.de/assets/3df4d75/Neuronale-Verschaltung.pdf</w:t>
              </w:r>
            </w:hyperlink>
          </w:p>
        </w:tc>
        <w:tc>
          <w:tcPr>
            <w:tcW w:w="2225" w:type="pct"/>
            <w:tcBorders>
              <w:top w:val="single" w:sz="4" w:space="0" w:color="auto"/>
              <w:left w:val="single" w:sz="4" w:space="0" w:color="auto"/>
              <w:bottom w:val="single" w:sz="4" w:space="0" w:color="auto"/>
              <w:right w:val="single" w:sz="4" w:space="0" w:color="auto"/>
            </w:tcBorders>
            <w:shd w:val="clear" w:color="auto" w:fill="auto"/>
            <w:vAlign w:val="center"/>
          </w:tcPr>
          <w:p w14:paraId="58C6C13D" w14:textId="16356578" w:rsidR="00171DE9" w:rsidRPr="00153B0F" w:rsidRDefault="00171DE9" w:rsidP="00171DE9">
            <w:pPr>
              <w:spacing w:before="60" w:after="60" w:line="240" w:lineRule="auto"/>
              <w:jc w:val="left"/>
              <w:rPr>
                <w:rFonts w:eastAsia="Times New Roman"/>
                <w:sz w:val="18"/>
                <w:szCs w:val="18"/>
                <w:shd w:val="clear" w:color="auto" w:fill="FFFFFF"/>
              </w:rPr>
            </w:pPr>
            <w:r w:rsidRPr="00A431CD">
              <w:rPr>
                <w:rFonts w:eastAsia="Times New Roman"/>
                <w:sz w:val="18"/>
                <w:szCs w:val="18"/>
                <w:shd w:val="clear" w:color="auto" w:fill="FFFFFF"/>
              </w:rPr>
              <w:t>A</w:t>
            </w:r>
            <w:r>
              <w:rPr>
                <w:rFonts w:eastAsia="Times New Roman"/>
                <w:sz w:val="18"/>
                <w:szCs w:val="18"/>
                <w:shd w:val="clear" w:color="auto" w:fill="FFFFFF"/>
              </w:rPr>
              <w:t>rbeitsblatt zur  n</w:t>
            </w:r>
            <w:r w:rsidRPr="00A431CD">
              <w:rPr>
                <w:rFonts w:eastAsia="Times New Roman"/>
                <w:sz w:val="18"/>
                <w:szCs w:val="18"/>
                <w:shd w:val="clear" w:color="auto" w:fill="FFFFFF"/>
              </w:rPr>
              <w:t>euronale</w:t>
            </w:r>
            <w:r>
              <w:rPr>
                <w:rFonts w:eastAsia="Times New Roman"/>
                <w:sz w:val="18"/>
                <w:szCs w:val="18"/>
                <w:shd w:val="clear" w:color="auto" w:fill="FFFFFF"/>
              </w:rPr>
              <w:t>n</w:t>
            </w:r>
            <w:r w:rsidRPr="00A431CD">
              <w:rPr>
                <w:rFonts w:eastAsia="Times New Roman"/>
                <w:sz w:val="18"/>
                <w:szCs w:val="18"/>
                <w:shd w:val="clear" w:color="auto" w:fill="FFFFFF"/>
              </w:rPr>
              <w:t xml:space="preserve"> Verschaltung und Verrechnung</w:t>
            </w:r>
          </w:p>
        </w:tc>
      </w:tr>
      <w:tr w:rsidR="003A3393" w:rsidRPr="00E5760C" w14:paraId="18888453" w14:textId="77777777" w:rsidTr="00955F10">
        <w:tc>
          <w:tcPr>
            <w:tcW w:w="186" w:type="pct"/>
            <w:tcBorders>
              <w:top w:val="single" w:sz="4" w:space="0" w:color="000001"/>
              <w:left w:val="single" w:sz="4" w:space="0" w:color="000001"/>
              <w:bottom w:val="single" w:sz="4" w:space="0" w:color="000001"/>
              <w:right w:val="single" w:sz="4" w:space="0" w:color="auto"/>
            </w:tcBorders>
            <w:vAlign w:val="center"/>
          </w:tcPr>
          <w:p w14:paraId="79AC1812" w14:textId="704E2B69" w:rsidR="003A3393" w:rsidRDefault="003C67FD" w:rsidP="003A3393">
            <w:pPr>
              <w:spacing w:before="60" w:after="60" w:line="240" w:lineRule="auto"/>
              <w:jc w:val="center"/>
              <w:rPr>
                <w:rFonts w:eastAsia="Times New Roman" w:cs="Times New Roman"/>
                <w:sz w:val="18"/>
                <w:szCs w:val="18"/>
              </w:rPr>
            </w:pPr>
            <w:r>
              <w:rPr>
                <w:rFonts w:eastAsia="Times New Roman" w:cs="Times New Roman"/>
                <w:sz w:val="18"/>
                <w:szCs w:val="18"/>
              </w:rPr>
              <w:t>5</w:t>
            </w:r>
          </w:p>
        </w:tc>
        <w:tc>
          <w:tcPr>
            <w:tcW w:w="2589" w:type="pct"/>
            <w:tcBorders>
              <w:top w:val="single" w:sz="4" w:space="0" w:color="auto"/>
              <w:left w:val="single" w:sz="4" w:space="0" w:color="auto"/>
              <w:bottom w:val="single" w:sz="4" w:space="0" w:color="auto"/>
              <w:right w:val="single" w:sz="4" w:space="0" w:color="auto"/>
            </w:tcBorders>
            <w:vAlign w:val="center"/>
          </w:tcPr>
          <w:p w14:paraId="5A2455E9" w14:textId="77777777" w:rsidR="003A3393" w:rsidRPr="00D35CC8" w:rsidRDefault="003E333C" w:rsidP="003A3393">
            <w:pPr>
              <w:spacing w:before="60" w:after="60" w:line="240" w:lineRule="auto"/>
              <w:jc w:val="left"/>
              <w:rPr>
                <w:rFonts w:eastAsia="Times New Roman" w:cs="Times New Roman"/>
                <w:sz w:val="18"/>
                <w:szCs w:val="18"/>
                <w:highlight w:val="yellow"/>
              </w:rPr>
            </w:pPr>
            <w:hyperlink r:id="rId12" w:history="1">
              <w:r w:rsidR="003A3393" w:rsidRPr="006B6686">
                <w:rPr>
                  <w:rStyle w:val="Hyperlink"/>
                  <w:rFonts w:eastAsia="Times New Roman" w:cs="Times New Roman"/>
                  <w:sz w:val="18"/>
                  <w:szCs w:val="18"/>
                </w:rPr>
                <w:t>https://www.spektrum.de/frage/warum-hilft-kratzen-gegen-jucken/1288571</w:t>
              </w:r>
            </w:hyperlink>
            <w:r w:rsidR="003A3393">
              <w:rPr>
                <w:rFonts w:eastAsia="Times New Roman" w:cs="Times New Roman"/>
                <w:sz w:val="18"/>
                <w:szCs w:val="18"/>
              </w:rPr>
              <w:t xml:space="preserve"> </w:t>
            </w:r>
          </w:p>
        </w:tc>
        <w:tc>
          <w:tcPr>
            <w:tcW w:w="2225" w:type="pct"/>
            <w:tcBorders>
              <w:top w:val="single" w:sz="4" w:space="0" w:color="auto"/>
              <w:left w:val="single" w:sz="4" w:space="0" w:color="auto"/>
              <w:bottom w:val="single" w:sz="4" w:space="0" w:color="auto"/>
              <w:right w:val="single" w:sz="4" w:space="0" w:color="auto"/>
            </w:tcBorders>
            <w:vAlign w:val="center"/>
          </w:tcPr>
          <w:p w14:paraId="3F00B0B9" w14:textId="3A4FE94C" w:rsidR="003A3393" w:rsidRPr="00153B0F" w:rsidRDefault="003A3393" w:rsidP="003A3393">
            <w:pPr>
              <w:spacing w:before="60" w:after="60" w:line="240" w:lineRule="auto"/>
              <w:jc w:val="left"/>
              <w:rPr>
                <w:rFonts w:eastAsia="Times New Roman"/>
                <w:sz w:val="18"/>
                <w:szCs w:val="18"/>
                <w:shd w:val="clear" w:color="auto" w:fill="FFFFFF"/>
              </w:rPr>
            </w:pPr>
            <w:r w:rsidRPr="00153B0F">
              <w:rPr>
                <w:rFonts w:eastAsia="Times New Roman"/>
                <w:sz w:val="18"/>
                <w:szCs w:val="18"/>
                <w:shd w:val="clear" w:color="auto" w:fill="FFFFFF"/>
              </w:rPr>
              <w:t xml:space="preserve">Informationen zur Wirkung </w:t>
            </w:r>
            <w:r w:rsidR="009D6BE3">
              <w:rPr>
                <w:rFonts w:eastAsia="Times New Roman"/>
                <w:sz w:val="18"/>
                <w:szCs w:val="18"/>
                <w:shd w:val="clear" w:color="auto" w:fill="FFFFFF"/>
              </w:rPr>
              <w:t>von Schmerzreizen auf Juckreiz</w:t>
            </w:r>
          </w:p>
        </w:tc>
      </w:tr>
      <w:tr w:rsidR="003A3393" w:rsidRPr="00E5760C" w14:paraId="32C336A0" w14:textId="77777777" w:rsidTr="00955F10">
        <w:tc>
          <w:tcPr>
            <w:tcW w:w="186" w:type="pct"/>
            <w:tcBorders>
              <w:top w:val="single" w:sz="4" w:space="0" w:color="000001"/>
              <w:left w:val="single" w:sz="4" w:space="0" w:color="000001"/>
              <w:bottom w:val="single" w:sz="4" w:space="0" w:color="000001"/>
              <w:right w:val="single" w:sz="4" w:space="0" w:color="auto"/>
            </w:tcBorders>
            <w:vAlign w:val="center"/>
          </w:tcPr>
          <w:p w14:paraId="718352F5" w14:textId="2F79F9D5" w:rsidR="003A3393" w:rsidRDefault="003C67FD" w:rsidP="003A3393">
            <w:pPr>
              <w:spacing w:before="60" w:after="60" w:line="240" w:lineRule="auto"/>
              <w:jc w:val="center"/>
              <w:rPr>
                <w:rFonts w:eastAsia="Times New Roman" w:cs="Times New Roman"/>
                <w:sz w:val="18"/>
                <w:szCs w:val="18"/>
              </w:rPr>
            </w:pPr>
            <w:r>
              <w:rPr>
                <w:rFonts w:eastAsia="Times New Roman" w:cs="Times New Roman"/>
                <w:sz w:val="18"/>
                <w:szCs w:val="18"/>
              </w:rPr>
              <w:t>6</w:t>
            </w:r>
          </w:p>
        </w:tc>
        <w:tc>
          <w:tcPr>
            <w:tcW w:w="2589" w:type="pct"/>
            <w:tcBorders>
              <w:top w:val="single" w:sz="4" w:space="0" w:color="auto"/>
              <w:left w:val="single" w:sz="4" w:space="0" w:color="auto"/>
              <w:bottom w:val="single" w:sz="4" w:space="0" w:color="auto"/>
              <w:right w:val="single" w:sz="4" w:space="0" w:color="auto"/>
            </w:tcBorders>
            <w:vAlign w:val="center"/>
          </w:tcPr>
          <w:p w14:paraId="561278E3" w14:textId="58F8398F" w:rsidR="003A3393" w:rsidRDefault="003E333C" w:rsidP="003A3393">
            <w:pPr>
              <w:spacing w:before="60" w:after="60" w:line="240" w:lineRule="auto"/>
              <w:jc w:val="left"/>
              <w:rPr>
                <w:rFonts w:eastAsia="Times New Roman" w:cs="Times New Roman"/>
                <w:sz w:val="18"/>
                <w:szCs w:val="18"/>
              </w:rPr>
            </w:pPr>
            <w:hyperlink r:id="rId13" w:history="1">
              <w:r w:rsidR="003C67FD" w:rsidRPr="007368B6">
                <w:rPr>
                  <w:rStyle w:val="Hyperlink"/>
                  <w:rFonts w:eastAsia="Times New Roman" w:cs="Times New Roman"/>
                  <w:sz w:val="18"/>
                  <w:szCs w:val="18"/>
                </w:rPr>
                <w:t>https://www.iqb.hu-berlin.de/appsrc/taskpool/data/taskpools/getTaskFile?id=p01^giftcocktailmeeresschnecke^f21794</w:t>
              </w:r>
            </w:hyperlink>
          </w:p>
        </w:tc>
        <w:tc>
          <w:tcPr>
            <w:tcW w:w="2225" w:type="pct"/>
            <w:tcBorders>
              <w:top w:val="single" w:sz="4" w:space="0" w:color="auto"/>
              <w:left w:val="single" w:sz="4" w:space="0" w:color="auto"/>
              <w:bottom w:val="single" w:sz="4" w:space="0" w:color="auto"/>
              <w:right w:val="single" w:sz="4" w:space="0" w:color="auto"/>
            </w:tcBorders>
            <w:vAlign w:val="center"/>
          </w:tcPr>
          <w:p w14:paraId="1DB48E49" w14:textId="548DA4DD" w:rsidR="003A3393" w:rsidRPr="00153B0F" w:rsidRDefault="003C67FD" w:rsidP="003A3393">
            <w:pPr>
              <w:spacing w:before="60" w:after="60" w:line="240" w:lineRule="auto"/>
              <w:jc w:val="left"/>
              <w:rPr>
                <w:rFonts w:eastAsia="Times New Roman"/>
                <w:sz w:val="18"/>
                <w:szCs w:val="18"/>
                <w:shd w:val="clear" w:color="auto" w:fill="FFFFFF"/>
              </w:rPr>
            </w:pPr>
            <w:r w:rsidRPr="00397C96">
              <w:rPr>
                <w:rFonts w:eastAsia="Times New Roman"/>
                <w:sz w:val="18"/>
                <w:szCs w:val="18"/>
                <w:shd w:val="clear" w:color="auto" w:fill="FFFFFF"/>
              </w:rPr>
              <w:t>IQB-</w:t>
            </w:r>
            <w:r>
              <w:rPr>
                <w:rFonts w:eastAsia="Times New Roman"/>
                <w:sz w:val="18"/>
                <w:szCs w:val="18"/>
                <w:shd w:val="clear" w:color="auto" w:fill="FFFFFF"/>
              </w:rPr>
              <w:t>Aufgabe „</w:t>
            </w:r>
            <w:r w:rsidRPr="00397C96">
              <w:rPr>
                <w:rFonts w:eastAsia="Times New Roman"/>
                <w:sz w:val="18"/>
                <w:szCs w:val="18"/>
                <w:shd w:val="clear" w:color="auto" w:fill="FFFFFF"/>
              </w:rPr>
              <w:t xml:space="preserve">Giftcocktail </w:t>
            </w:r>
            <w:r>
              <w:rPr>
                <w:rFonts w:eastAsia="Times New Roman"/>
                <w:sz w:val="18"/>
                <w:szCs w:val="18"/>
                <w:shd w:val="clear" w:color="auto" w:fill="FFFFFF"/>
              </w:rPr>
              <w:t xml:space="preserve">von </w:t>
            </w:r>
            <w:r w:rsidRPr="00397C96">
              <w:rPr>
                <w:rFonts w:eastAsia="Times New Roman"/>
                <w:sz w:val="18"/>
                <w:szCs w:val="18"/>
                <w:shd w:val="clear" w:color="auto" w:fill="FFFFFF"/>
              </w:rPr>
              <w:t>Meeresschnecke</w:t>
            </w:r>
            <w:r>
              <w:rPr>
                <w:rFonts w:eastAsia="Times New Roman"/>
                <w:sz w:val="18"/>
                <w:szCs w:val="18"/>
                <w:shd w:val="clear" w:color="auto" w:fill="FFFFFF"/>
              </w:rPr>
              <w:t>n“</w:t>
            </w:r>
          </w:p>
        </w:tc>
      </w:tr>
      <w:tr w:rsidR="003A3393" w:rsidRPr="00E5760C" w14:paraId="4B5E2C35" w14:textId="77777777" w:rsidTr="00955F10">
        <w:tc>
          <w:tcPr>
            <w:tcW w:w="186" w:type="pct"/>
            <w:tcBorders>
              <w:right w:val="single" w:sz="4" w:space="0" w:color="auto"/>
            </w:tcBorders>
            <w:vAlign w:val="center"/>
          </w:tcPr>
          <w:p w14:paraId="1326D27E" w14:textId="1C1FD491" w:rsidR="003A3393" w:rsidRDefault="00080451" w:rsidP="003A3393">
            <w:pPr>
              <w:spacing w:before="60" w:after="60" w:line="240" w:lineRule="auto"/>
              <w:jc w:val="center"/>
              <w:rPr>
                <w:rFonts w:eastAsia="Times New Roman" w:cs="Times New Roman"/>
                <w:sz w:val="18"/>
                <w:szCs w:val="18"/>
              </w:rPr>
            </w:pPr>
            <w:r>
              <w:rPr>
                <w:rFonts w:eastAsia="Times New Roman" w:cs="Times New Roman"/>
                <w:sz w:val="18"/>
                <w:szCs w:val="18"/>
              </w:rPr>
              <w:t>7</w:t>
            </w:r>
          </w:p>
        </w:tc>
        <w:tc>
          <w:tcPr>
            <w:tcW w:w="2589" w:type="pct"/>
            <w:tcBorders>
              <w:top w:val="single" w:sz="4" w:space="0" w:color="auto"/>
              <w:left w:val="single" w:sz="4" w:space="0" w:color="auto"/>
              <w:bottom w:val="single" w:sz="4" w:space="0" w:color="auto"/>
              <w:right w:val="single" w:sz="4" w:space="0" w:color="auto"/>
            </w:tcBorders>
            <w:vAlign w:val="center"/>
          </w:tcPr>
          <w:p w14:paraId="5365E76A" w14:textId="77777777" w:rsidR="003A3393" w:rsidRDefault="003E333C" w:rsidP="003A3393">
            <w:pPr>
              <w:spacing w:before="60" w:after="60" w:line="240" w:lineRule="auto"/>
              <w:jc w:val="left"/>
              <w:rPr>
                <w:rFonts w:eastAsia="Times New Roman" w:cs="Times New Roman"/>
                <w:sz w:val="18"/>
                <w:szCs w:val="18"/>
              </w:rPr>
            </w:pPr>
            <w:hyperlink r:id="rId14" w:history="1">
              <w:r w:rsidR="003A3393" w:rsidRPr="006B6686">
                <w:rPr>
                  <w:rStyle w:val="Hyperlink"/>
                  <w:rFonts w:eastAsia="Times New Roman" w:cs="Times New Roman"/>
                  <w:sz w:val="18"/>
                  <w:szCs w:val="18"/>
                </w:rPr>
                <w:t>https://www.ndr.de/ratgeber/gesundheit/Cannabis-Wirksames-Medikament-bei-chronischen-Schmerzen,cannabis212.html</w:t>
              </w:r>
            </w:hyperlink>
          </w:p>
        </w:tc>
        <w:tc>
          <w:tcPr>
            <w:tcW w:w="2225" w:type="pct"/>
            <w:tcBorders>
              <w:top w:val="single" w:sz="4" w:space="0" w:color="auto"/>
              <w:left w:val="single" w:sz="4" w:space="0" w:color="auto"/>
              <w:bottom w:val="single" w:sz="4" w:space="0" w:color="auto"/>
              <w:right w:val="single" w:sz="4" w:space="0" w:color="auto"/>
            </w:tcBorders>
            <w:vAlign w:val="center"/>
          </w:tcPr>
          <w:p w14:paraId="076BBDD4" w14:textId="77777777" w:rsidR="003A3393" w:rsidRDefault="003A3393" w:rsidP="003A3393">
            <w:pPr>
              <w:spacing w:before="60" w:after="60" w:line="240" w:lineRule="auto"/>
              <w:jc w:val="left"/>
              <w:rPr>
                <w:rFonts w:eastAsia="Times New Roman"/>
                <w:sz w:val="18"/>
                <w:szCs w:val="18"/>
                <w:shd w:val="clear" w:color="auto" w:fill="FFFFFF"/>
              </w:rPr>
            </w:pPr>
            <w:r>
              <w:rPr>
                <w:rFonts w:eastAsia="Times New Roman"/>
                <w:sz w:val="18"/>
                <w:szCs w:val="18"/>
                <w:shd w:val="clear" w:color="auto" w:fill="FFFFFF"/>
              </w:rPr>
              <w:t>Informationen und kurzer Film zu Cannabis in der Schmerztherapie</w:t>
            </w:r>
          </w:p>
        </w:tc>
      </w:tr>
      <w:tr w:rsidR="003A3393" w:rsidRPr="00E5760C" w14:paraId="7A3FA654" w14:textId="77777777" w:rsidTr="00955F10">
        <w:tc>
          <w:tcPr>
            <w:tcW w:w="186" w:type="pct"/>
            <w:tcBorders>
              <w:right w:val="single" w:sz="4" w:space="0" w:color="auto"/>
            </w:tcBorders>
            <w:vAlign w:val="center"/>
          </w:tcPr>
          <w:p w14:paraId="76D2BDF3" w14:textId="299EEDA0" w:rsidR="003A3393" w:rsidRDefault="00080451" w:rsidP="003A3393">
            <w:pPr>
              <w:spacing w:before="60" w:after="60" w:line="240" w:lineRule="auto"/>
              <w:jc w:val="center"/>
              <w:rPr>
                <w:rFonts w:eastAsia="Times New Roman" w:cs="Times New Roman"/>
                <w:sz w:val="18"/>
                <w:szCs w:val="18"/>
              </w:rPr>
            </w:pPr>
            <w:r>
              <w:rPr>
                <w:rFonts w:eastAsia="Times New Roman" w:cs="Times New Roman"/>
                <w:sz w:val="18"/>
                <w:szCs w:val="18"/>
              </w:rPr>
              <w:lastRenderedPageBreak/>
              <w:t>8</w:t>
            </w:r>
          </w:p>
        </w:tc>
        <w:tc>
          <w:tcPr>
            <w:tcW w:w="2589" w:type="pct"/>
            <w:tcBorders>
              <w:top w:val="single" w:sz="4" w:space="0" w:color="auto"/>
              <w:left w:val="single" w:sz="4" w:space="0" w:color="auto"/>
              <w:bottom w:val="single" w:sz="4" w:space="0" w:color="auto"/>
              <w:right w:val="single" w:sz="4" w:space="0" w:color="auto"/>
            </w:tcBorders>
            <w:vAlign w:val="center"/>
          </w:tcPr>
          <w:p w14:paraId="0DCE052C" w14:textId="77777777" w:rsidR="003A3393" w:rsidRDefault="003E333C" w:rsidP="003A3393">
            <w:pPr>
              <w:spacing w:before="60" w:after="60" w:line="240" w:lineRule="auto"/>
              <w:jc w:val="left"/>
              <w:rPr>
                <w:rFonts w:eastAsia="Times New Roman" w:cs="Times New Roman"/>
                <w:sz w:val="18"/>
                <w:szCs w:val="18"/>
              </w:rPr>
            </w:pPr>
            <w:hyperlink r:id="rId15" w:history="1">
              <w:r w:rsidR="003A3393" w:rsidRPr="006B6686">
                <w:rPr>
                  <w:rStyle w:val="Hyperlink"/>
                  <w:rFonts w:eastAsia="Times New Roman" w:cs="Times New Roman"/>
                  <w:sz w:val="18"/>
                  <w:szCs w:val="18"/>
                </w:rPr>
                <w:t>https://www.kssg.ch/schmerzzentrum/fuer-patienten-besucher/faq-cannabis-der-schmerztherapie</w:t>
              </w:r>
            </w:hyperlink>
          </w:p>
        </w:tc>
        <w:tc>
          <w:tcPr>
            <w:tcW w:w="2225" w:type="pct"/>
            <w:tcBorders>
              <w:top w:val="single" w:sz="4" w:space="0" w:color="auto"/>
              <w:left w:val="single" w:sz="4" w:space="0" w:color="auto"/>
              <w:bottom w:val="single" w:sz="4" w:space="0" w:color="auto"/>
              <w:right w:val="single" w:sz="4" w:space="0" w:color="auto"/>
            </w:tcBorders>
            <w:vAlign w:val="center"/>
          </w:tcPr>
          <w:p w14:paraId="33A9200F" w14:textId="77777777" w:rsidR="003A3393" w:rsidRDefault="003A3393" w:rsidP="003A3393">
            <w:pPr>
              <w:spacing w:before="60" w:after="60" w:line="240" w:lineRule="auto"/>
              <w:jc w:val="left"/>
              <w:rPr>
                <w:rFonts w:eastAsia="Times New Roman"/>
                <w:sz w:val="18"/>
                <w:szCs w:val="18"/>
                <w:shd w:val="clear" w:color="auto" w:fill="FFFFFF"/>
              </w:rPr>
            </w:pPr>
            <w:r>
              <w:rPr>
                <w:rFonts w:eastAsia="Times New Roman"/>
                <w:sz w:val="18"/>
                <w:szCs w:val="18"/>
                <w:shd w:val="clear" w:color="auto" w:fill="FFFFFF"/>
              </w:rPr>
              <w:t>FAQ des Kantonsspitals St. Gallen zur Schmerztherapie mit Cannabis</w:t>
            </w:r>
          </w:p>
        </w:tc>
      </w:tr>
      <w:tr w:rsidR="003A3393" w:rsidRPr="00E5760C" w14:paraId="317BCB85" w14:textId="77777777" w:rsidTr="00955F10">
        <w:tc>
          <w:tcPr>
            <w:tcW w:w="186" w:type="pct"/>
            <w:tcBorders>
              <w:right w:val="single" w:sz="4" w:space="0" w:color="auto"/>
            </w:tcBorders>
            <w:vAlign w:val="center"/>
          </w:tcPr>
          <w:p w14:paraId="76DCDE45" w14:textId="263B2E99" w:rsidR="003A3393" w:rsidRDefault="00080451" w:rsidP="003A3393">
            <w:pPr>
              <w:spacing w:before="60" w:after="60" w:line="240" w:lineRule="auto"/>
              <w:jc w:val="center"/>
              <w:rPr>
                <w:rFonts w:eastAsia="Times New Roman" w:cs="Times New Roman"/>
                <w:sz w:val="18"/>
                <w:szCs w:val="18"/>
              </w:rPr>
            </w:pPr>
            <w:r>
              <w:rPr>
                <w:rFonts w:eastAsia="Times New Roman" w:cs="Times New Roman"/>
                <w:sz w:val="18"/>
                <w:szCs w:val="18"/>
              </w:rPr>
              <w:t>9</w:t>
            </w:r>
          </w:p>
        </w:tc>
        <w:tc>
          <w:tcPr>
            <w:tcW w:w="2589" w:type="pct"/>
            <w:tcBorders>
              <w:top w:val="single" w:sz="4" w:space="0" w:color="auto"/>
              <w:left w:val="single" w:sz="4" w:space="0" w:color="auto"/>
              <w:bottom w:val="single" w:sz="4" w:space="0" w:color="auto"/>
              <w:right w:val="single" w:sz="4" w:space="0" w:color="auto"/>
            </w:tcBorders>
            <w:vAlign w:val="center"/>
          </w:tcPr>
          <w:p w14:paraId="124803B7" w14:textId="77777777" w:rsidR="003A3393" w:rsidRDefault="003E333C" w:rsidP="003A3393">
            <w:pPr>
              <w:spacing w:before="60" w:after="60" w:line="240" w:lineRule="auto"/>
              <w:jc w:val="left"/>
              <w:rPr>
                <w:rFonts w:eastAsia="Times New Roman" w:cs="Times New Roman"/>
                <w:sz w:val="18"/>
                <w:szCs w:val="18"/>
              </w:rPr>
            </w:pPr>
            <w:hyperlink r:id="rId16" w:history="1">
              <w:r w:rsidR="003A3393" w:rsidRPr="006B6686">
                <w:rPr>
                  <w:rStyle w:val="Hyperlink"/>
                  <w:rFonts w:eastAsia="Times New Roman" w:cs="Times New Roman"/>
                  <w:sz w:val="18"/>
                  <w:szCs w:val="18"/>
                </w:rPr>
                <w:t>https://www.bfarm.de/SharedDocs/Downloads/DE/Bundesopiumstelle/Cannabis/Vortrag_Cannabis_Begleiterhebung.pdf?__blob=publicationFile</w:t>
              </w:r>
            </w:hyperlink>
          </w:p>
        </w:tc>
        <w:tc>
          <w:tcPr>
            <w:tcW w:w="2225" w:type="pct"/>
            <w:tcBorders>
              <w:top w:val="single" w:sz="4" w:space="0" w:color="auto"/>
              <w:left w:val="single" w:sz="4" w:space="0" w:color="auto"/>
              <w:bottom w:val="single" w:sz="4" w:space="0" w:color="auto"/>
              <w:right w:val="single" w:sz="4" w:space="0" w:color="auto"/>
            </w:tcBorders>
            <w:vAlign w:val="center"/>
          </w:tcPr>
          <w:p w14:paraId="6FC346B0" w14:textId="77777777" w:rsidR="003A3393" w:rsidRDefault="003A3393" w:rsidP="003A3393">
            <w:pPr>
              <w:spacing w:before="60" w:after="60" w:line="240" w:lineRule="auto"/>
              <w:jc w:val="left"/>
              <w:rPr>
                <w:rFonts w:eastAsia="Times New Roman"/>
                <w:sz w:val="18"/>
                <w:szCs w:val="18"/>
                <w:shd w:val="clear" w:color="auto" w:fill="FFFFFF"/>
              </w:rPr>
            </w:pPr>
            <w:r>
              <w:rPr>
                <w:rFonts w:eastAsia="Times New Roman"/>
                <w:sz w:val="18"/>
                <w:szCs w:val="18"/>
                <w:shd w:val="clear" w:color="auto" w:fill="FFFFFF"/>
              </w:rPr>
              <w:t xml:space="preserve">Hintergrundinformationen zu </w:t>
            </w:r>
            <w:r w:rsidRPr="005F3D94">
              <w:rPr>
                <w:rFonts w:eastAsia="Times New Roman"/>
                <w:sz w:val="18"/>
                <w:szCs w:val="18"/>
                <w:shd w:val="clear" w:color="auto" w:fill="FFFFFF"/>
              </w:rPr>
              <w:t>Cannabis als Medizin</w:t>
            </w:r>
            <w:r>
              <w:rPr>
                <w:rFonts w:eastAsia="Times New Roman"/>
                <w:sz w:val="18"/>
                <w:szCs w:val="18"/>
                <w:shd w:val="clear" w:color="auto" w:fill="FFFFFF"/>
              </w:rPr>
              <w:t xml:space="preserve"> aus der Begleiterhebung zum Gesetz von 2017</w:t>
            </w:r>
          </w:p>
        </w:tc>
      </w:tr>
      <w:tr w:rsidR="003A3393" w:rsidRPr="00E5760C" w14:paraId="1886F7EF" w14:textId="77777777" w:rsidTr="00955F10">
        <w:tc>
          <w:tcPr>
            <w:tcW w:w="186" w:type="pct"/>
            <w:tcBorders>
              <w:right w:val="single" w:sz="4" w:space="0" w:color="auto"/>
            </w:tcBorders>
            <w:vAlign w:val="center"/>
          </w:tcPr>
          <w:p w14:paraId="588F8AFA" w14:textId="12A3043F" w:rsidR="003A3393" w:rsidRDefault="00080451" w:rsidP="003A3393">
            <w:pPr>
              <w:spacing w:before="60" w:after="60" w:line="240" w:lineRule="auto"/>
              <w:jc w:val="center"/>
              <w:rPr>
                <w:rFonts w:eastAsia="Times New Roman" w:cs="Times New Roman"/>
                <w:sz w:val="18"/>
                <w:szCs w:val="18"/>
              </w:rPr>
            </w:pPr>
            <w:r>
              <w:rPr>
                <w:rFonts w:eastAsia="Times New Roman" w:cs="Times New Roman"/>
                <w:sz w:val="18"/>
                <w:szCs w:val="18"/>
              </w:rPr>
              <w:t>10</w:t>
            </w:r>
          </w:p>
        </w:tc>
        <w:tc>
          <w:tcPr>
            <w:tcW w:w="2589" w:type="pct"/>
            <w:tcBorders>
              <w:top w:val="single" w:sz="4" w:space="0" w:color="auto"/>
              <w:left w:val="single" w:sz="4" w:space="0" w:color="auto"/>
              <w:bottom w:val="single" w:sz="4" w:space="0" w:color="auto"/>
              <w:right w:val="single" w:sz="4" w:space="0" w:color="auto"/>
            </w:tcBorders>
            <w:vAlign w:val="center"/>
          </w:tcPr>
          <w:p w14:paraId="15D3822C" w14:textId="77777777" w:rsidR="003A3393" w:rsidRDefault="003E333C" w:rsidP="003A3393">
            <w:pPr>
              <w:spacing w:before="60" w:after="60" w:line="240" w:lineRule="auto"/>
              <w:jc w:val="left"/>
              <w:rPr>
                <w:rFonts w:eastAsia="Times New Roman" w:cs="Times New Roman"/>
                <w:sz w:val="18"/>
                <w:szCs w:val="18"/>
              </w:rPr>
            </w:pPr>
            <w:hyperlink r:id="rId17" w:history="1">
              <w:r w:rsidR="003A3393" w:rsidRPr="00EA1375">
                <w:rPr>
                  <w:rStyle w:val="Hyperlink"/>
                  <w:rFonts w:eastAsia="Times New Roman" w:cs="Times New Roman"/>
                  <w:sz w:val="18"/>
                  <w:szCs w:val="18"/>
                </w:rPr>
                <w:t>https://www.schulentwicklung.nrw.de/materialdatenbank/material/view/5862</w:t>
              </w:r>
            </w:hyperlink>
          </w:p>
        </w:tc>
        <w:tc>
          <w:tcPr>
            <w:tcW w:w="2225" w:type="pct"/>
            <w:tcBorders>
              <w:top w:val="single" w:sz="4" w:space="0" w:color="auto"/>
              <w:left w:val="single" w:sz="4" w:space="0" w:color="auto"/>
              <w:bottom w:val="single" w:sz="4" w:space="0" w:color="auto"/>
              <w:right w:val="single" w:sz="4" w:space="0" w:color="auto"/>
            </w:tcBorders>
            <w:vAlign w:val="center"/>
          </w:tcPr>
          <w:p w14:paraId="6E35944B" w14:textId="0E23EA08" w:rsidR="003A3393" w:rsidRDefault="003A3393" w:rsidP="003A3393">
            <w:pPr>
              <w:spacing w:before="60" w:after="60" w:line="240" w:lineRule="auto"/>
              <w:jc w:val="left"/>
              <w:rPr>
                <w:rFonts w:eastAsia="Times New Roman"/>
                <w:sz w:val="18"/>
                <w:szCs w:val="18"/>
                <w:shd w:val="clear" w:color="auto" w:fill="FFFFFF"/>
              </w:rPr>
            </w:pPr>
            <w:r>
              <w:rPr>
                <w:rFonts w:eastAsia="Times New Roman"/>
                <w:sz w:val="18"/>
                <w:szCs w:val="18"/>
                <w:shd w:val="clear" w:color="auto" w:fill="FFFFFF"/>
              </w:rPr>
              <w:t xml:space="preserve">Unterrichtsreihe „Plastizität und Lernen“ (SINUS), hieraus einzelne </w:t>
            </w:r>
            <w:proofErr w:type="spellStart"/>
            <w:r>
              <w:rPr>
                <w:rFonts w:eastAsia="Times New Roman"/>
                <w:sz w:val="18"/>
                <w:szCs w:val="18"/>
                <w:shd w:val="clear" w:color="auto" w:fill="FFFFFF"/>
              </w:rPr>
              <w:t>Materalien</w:t>
            </w:r>
            <w:proofErr w:type="spellEnd"/>
          </w:p>
        </w:tc>
      </w:tr>
      <w:tr w:rsidR="003A3393" w:rsidRPr="00E5760C" w14:paraId="3EA22812" w14:textId="77777777" w:rsidTr="00955F10">
        <w:tc>
          <w:tcPr>
            <w:tcW w:w="186" w:type="pct"/>
            <w:tcBorders>
              <w:right w:val="single" w:sz="4" w:space="0" w:color="auto"/>
            </w:tcBorders>
            <w:vAlign w:val="center"/>
          </w:tcPr>
          <w:p w14:paraId="25DE399B" w14:textId="066FE8C7" w:rsidR="003A3393" w:rsidRDefault="006C77A5" w:rsidP="003A3393">
            <w:pPr>
              <w:spacing w:before="60" w:after="60" w:line="240" w:lineRule="auto"/>
              <w:jc w:val="center"/>
              <w:rPr>
                <w:rFonts w:eastAsia="Times New Roman" w:cs="Times New Roman"/>
                <w:sz w:val="18"/>
                <w:szCs w:val="18"/>
              </w:rPr>
            </w:pPr>
            <w:r>
              <w:rPr>
                <w:rFonts w:eastAsia="Times New Roman" w:cs="Times New Roman"/>
                <w:sz w:val="18"/>
                <w:szCs w:val="18"/>
              </w:rPr>
              <w:t>11</w:t>
            </w:r>
          </w:p>
        </w:tc>
        <w:tc>
          <w:tcPr>
            <w:tcW w:w="2589" w:type="pct"/>
            <w:tcBorders>
              <w:top w:val="single" w:sz="4" w:space="0" w:color="auto"/>
              <w:left w:val="single" w:sz="4" w:space="0" w:color="auto"/>
              <w:bottom w:val="single" w:sz="4" w:space="0" w:color="auto"/>
              <w:right w:val="single" w:sz="4" w:space="0" w:color="auto"/>
            </w:tcBorders>
            <w:vAlign w:val="center"/>
          </w:tcPr>
          <w:p w14:paraId="5954A960" w14:textId="0E87AF2A" w:rsidR="003A3393" w:rsidRDefault="003E333C" w:rsidP="003A3393">
            <w:pPr>
              <w:spacing w:before="60" w:after="60" w:line="240" w:lineRule="auto"/>
              <w:jc w:val="left"/>
              <w:rPr>
                <w:rFonts w:eastAsia="Times New Roman" w:cs="Times New Roman"/>
                <w:sz w:val="18"/>
                <w:szCs w:val="18"/>
              </w:rPr>
            </w:pPr>
            <w:hyperlink r:id="rId18" w:history="1">
              <w:r w:rsidR="003A3393" w:rsidRPr="006B6686">
                <w:rPr>
                  <w:rStyle w:val="Hyperlink"/>
                  <w:rFonts w:eastAsia="Times New Roman" w:cs="Arial"/>
                  <w:sz w:val="18"/>
                  <w:szCs w:val="18"/>
                  <w:lang w:eastAsia="de-DE"/>
                </w:rPr>
                <w:t>https://www.max-wissen.de/max-media/synaptische-plastizitaet-wie-synapsen-funken-max-planck-cinema/</w:t>
              </w:r>
            </w:hyperlink>
            <w:r w:rsidR="003A3393">
              <w:rPr>
                <w:rFonts w:eastAsia="Times New Roman" w:cs="Arial"/>
                <w:sz w:val="18"/>
                <w:szCs w:val="18"/>
                <w:lang w:eastAsia="de-DE"/>
              </w:rPr>
              <w:t xml:space="preserve"> </w:t>
            </w:r>
          </w:p>
        </w:tc>
        <w:tc>
          <w:tcPr>
            <w:tcW w:w="2225" w:type="pct"/>
            <w:tcBorders>
              <w:top w:val="single" w:sz="4" w:space="0" w:color="auto"/>
              <w:left w:val="single" w:sz="4" w:space="0" w:color="auto"/>
              <w:bottom w:val="single" w:sz="4" w:space="0" w:color="auto"/>
              <w:right w:val="single" w:sz="4" w:space="0" w:color="auto"/>
            </w:tcBorders>
            <w:vAlign w:val="center"/>
          </w:tcPr>
          <w:p w14:paraId="1FF2BF50" w14:textId="65F58ED6" w:rsidR="003A3393" w:rsidRDefault="003A3393" w:rsidP="003A3393">
            <w:pPr>
              <w:spacing w:before="60" w:after="60" w:line="240" w:lineRule="auto"/>
              <w:jc w:val="left"/>
              <w:rPr>
                <w:rFonts w:eastAsia="Times New Roman"/>
                <w:sz w:val="18"/>
                <w:szCs w:val="18"/>
                <w:shd w:val="clear" w:color="auto" w:fill="FFFFFF"/>
              </w:rPr>
            </w:pPr>
            <w:r>
              <w:rPr>
                <w:rFonts w:eastAsia="Times New Roman"/>
                <w:sz w:val="18"/>
                <w:szCs w:val="18"/>
                <w:shd w:val="clear" w:color="auto" w:fill="FFFFFF"/>
              </w:rPr>
              <w:t>Link zu einem Informationsvideo und weiterführende Materialhinweise</w:t>
            </w:r>
          </w:p>
        </w:tc>
      </w:tr>
      <w:tr w:rsidR="003A3393" w:rsidRPr="00E5760C" w14:paraId="1C10B56D" w14:textId="77777777" w:rsidTr="0008230D">
        <w:tc>
          <w:tcPr>
            <w:tcW w:w="186" w:type="pct"/>
            <w:tcBorders>
              <w:right w:val="single" w:sz="4" w:space="0" w:color="auto"/>
            </w:tcBorders>
            <w:vAlign w:val="center"/>
          </w:tcPr>
          <w:p w14:paraId="7BD78F59" w14:textId="60193529" w:rsidR="003A3393" w:rsidRDefault="006C77A5" w:rsidP="003A3393">
            <w:pPr>
              <w:spacing w:before="60" w:after="60" w:line="240" w:lineRule="auto"/>
              <w:jc w:val="center"/>
              <w:rPr>
                <w:rFonts w:eastAsia="Times New Roman" w:cs="Times New Roman"/>
                <w:sz w:val="18"/>
                <w:szCs w:val="18"/>
              </w:rPr>
            </w:pPr>
            <w:r>
              <w:rPr>
                <w:rFonts w:eastAsia="Times New Roman" w:cs="Times New Roman"/>
                <w:sz w:val="18"/>
                <w:szCs w:val="18"/>
              </w:rPr>
              <w:t>12</w:t>
            </w:r>
          </w:p>
        </w:tc>
        <w:tc>
          <w:tcPr>
            <w:tcW w:w="2589" w:type="pct"/>
            <w:tcBorders>
              <w:top w:val="single" w:sz="4" w:space="0" w:color="auto"/>
              <w:left w:val="single" w:sz="4" w:space="0" w:color="auto"/>
              <w:bottom w:val="single" w:sz="4" w:space="0" w:color="auto"/>
              <w:right w:val="single" w:sz="4" w:space="0" w:color="auto"/>
            </w:tcBorders>
            <w:vAlign w:val="center"/>
          </w:tcPr>
          <w:p w14:paraId="17A348DD" w14:textId="61AB5EDC" w:rsidR="0008230D" w:rsidRPr="0008230D" w:rsidRDefault="003E333C" w:rsidP="0008230D">
            <w:pPr>
              <w:spacing w:before="60" w:after="60" w:line="240" w:lineRule="auto"/>
              <w:jc w:val="left"/>
              <w:rPr>
                <w:rFonts w:eastAsia="Times New Roman" w:cs="Times New Roman"/>
                <w:sz w:val="18"/>
                <w:szCs w:val="18"/>
              </w:rPr>
            </w:pPr>
            <w:hyperlink r:id="rId19" w:history="1">
              <w:r w:rsidR="0008230D" w:rsidRPr="006C67B5">
                <w:rPr>
                  <w:rStyle w:val="Hyperlink"/>
                  <w:rFonts w:eastAsia="Times New Roman" w:cs="Times New Roman"/>
                  <w:sz w:val="18"/>
                  <w:szCs w:val="18"/>
                </w:rPr>
                <w:t>https://www.schulentwicklung.nrw.de/materialdatenbank/material/view/6084</w:t>
              </w:r>
            </w:hyperlink>
          </w:p>
        </w:tc>
        <w:tc>
          <w:tcPr>
            <w:tcW w:w="2225" w:type="pct"/>
            <w:tcBorders>
              <w:top w:val="single" w:sz="4" w:space="0" w:color="auto"/>
              <w:left w:val="single" w:sz="4" w:space="0" w:color="auto"/>
              <w:bottom w:val="single" w:sz="4" w:space="0" w:color="auto"/>
              <w:right w:val="single" w:sz="4" w:space="0" w:color="auto"/>
            </w:tcBorders>
            <w:vAlign w:val="center"/>
          </w:tcPr>
          <w:p w14:paraId="6E2EFF9A" w14:textId="5E840146" w:rsidR="003A3393" w:rsidRPr="0008230D" w:rsidRDefault="003A3393" w:rsidP="003A3393">
            <w:pPr>
              <w:spacing w:before="60" w:after="60" w:line="240" w:lineRule="auto"/>
              <w:jc w:val="left"/>
              <w:rPr>
                <w:rFonts w:eastAsia="Times New Roman"/>
                <w:sz w:val="18"/>
                <w:szCs w:val="18"/>
                <w:shd w:val="clear" w:color="auto" w:fill="FFFFFF"/>
              </w:rPr>
            </w:pPr>
            <w:r w:rsidRPr="0008230D">
              <w:rPr>
                <w:rFonts w:eastAsia="Times New Roman" w:cs="Times New Roman"/>
                <w:sz w:val="18"/>
                <w:szCs w:val="18"/>
              </w:rPr>
              <w:t>Zusatzmaterial „Hormon- und Nervensystem“</w:t>
            </w:r>
          </w:p>
        </w:tc>
      </w:tr>
    </w:tbl>
    <w:p w14:paraId="32E1C803" w14:textId="3ED53CD6" w:rsidR="00303B66" w:rsidRPr="008300A6" w:rsidRDefault="00303B66" w:rsidP="0057267A">
      <w:pPr>
        <w:widowControl w:val="0"/>
        <w:spacing w:before="60" w:after="60" w:line="240" w:lineRule="auto"/>
        <w:jc w:val="left"/>
        <w:rPr>
          <w:i/>
          <w:iCs/>
          <w:sz w:val="18"/>
          <w:szCs w:val="18"/>
        </w:rPr>
      </w:pPr>
      <w:r>
        <w:rPr>
          <w:sz w:val="18"/>
          <w:szCs w:val="18"/>
        </w:rPr>
        <w:br/>
      </w:r>
      <w:r w:rsidR="00DC0D67">
        <w:rPr>
          <w:sz w:val="18"/>
          <w:szCs w:val="18"/>
        </w:rPr>
        <w:t>Letzter Zugriff auf die URL: 16.12</w:t>
      </w:r>
      <w:r w:rsidRPr="008300A6">
        <w:rPr>
          <w:sz w:val="18"/>
          <w:szCs w:val="18"/>
        </w:rPr>
        <w:t>.2022</w:t>
      </w:r>
    </w:p>
    <w:p w14:paraId="1AC2F229" w14:textId="77777777" w:rsidR="00303B66" w:rsidRDefault="00303B66" w:rsidP="00303B66">
      <w:pPr>
        <w:widowControl w:val="0"/>
        <w:spacing w:after="0" w:line="240" w:lineRule="auto"/>
        <w:jc w:val="left"/>
        <w:rPr>
          <w:i/>
          <w:iCs/>
          <w:sz w:val="18"/>
          <w:szCs w:val="18"/>
        </w:rPr>
      </w:pPr>
    </w:p>
    <w:p w14:paraId="3B1F43C9" w14:textId="12F53628" w:rsidR="00303B66" w:rsidRPr="008300A6" w:rsidRDefault="00303B66" w:rsidP="00303B66">
      <w:pPr>
        <w:widowControl w:val="0"/>
        <w:spacing w:after="0" w:line="240" w:lineRule="auto"/>
        <w:jc w:val="left"/>
        <w:rPr>
          <w:i/>
          <w:iCs/>
          <w:sz w:val="18"/>
          <w:szCs w:val="18"/>
        </w:rPr>
      </w:pPr>
      <w:r w:rsidRPr="008300A6">
        <w:rPr>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0AA20192" w14:textId="3495829C" w:rsidR="00EB4BF6" w:rsidRPr="00C95EEF" w:rsidRDefault="00EB4BF6" w:rsidP="00E7104C">
      <w:bookmarkStart w:id="0" w:name="_GoBack"/>
      <w:bookmarkEnd w:id="0"/>
    </w:p>
    <w:sectPr w:rsidR="00EB4BF6" w:rsidRPr="00C95EEF" w:rsidSect="00E7104C">
      <w:headerReference w:type="even" r:id="rId20"/>
      <w:headerReference w:type="default" r:id="rId21"/>
      <w:footerReference w:type="default" r:id="rId22"/>
      <w:headerReference w:type="first" r:id="rId23"/>
      <w:pgSz w:w="16838" w:h="11906" w:orient="landscape" w:code="9"/>
      <w:pgMar w:top="1418" w:right="1418" w:bottom="1700" w:left="1418" w:header="709" w:footer="709" w:gutter="284"/>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94B5" w16cex:dateUtc="2022-09-22T06:00:00Z"/>
  <w16cex:commentExtensible w16cex:durableId="26D699DB" w16cex:dateUtc="2022-09-22T06:22:00Z"/>
  <w16cex:commentExtensible w16cex:durableId="26D69680" w16cex:dateUtc="2022-09-22T06:08:00Z"/>
  <w16cex:commentExtensible w16cex:durableId="26D69698" w16cex:dateUtc="2022-09-22T06:08:00Z"/>
  <w16cex:commentExtensible w16cex:durableId="26D69B7A" w16cex:dateUtc="2022-09-22T06:29:00Z"/>
  <w16cex:commentExtensible w16cex:durableId="26D69B9B" w16cex:dateUtc="2022-09-22T06:30:00Z"/>
  <w16cex:commentExtensible w16cex:durableId="26D69BE8" w16cex:dateUtc="2022-09-22T06:31:00Z"/>
  <w16cex:commentExtensible w16cex:durableId="26D69C18" w16cex:dateUtc="2022-09-22T06:32:00Z"/>
  <w16cex:commentExtensible w16cex:durableId="26D69C45" w16cex:dateUtc="2022-09-22T06:33:00Z"/>
  <w16cex:commentExtensible w16cex:durableId="26D69C9A" w16cex:dateUtc="2022-09-22T06:34:00Z"/>
  <w16cex:commentExtensible w16cex:durableId="26D69CC9" w16cex:dateUtc="2022-09-22T06:35:00Z"/>
  <w16cex:commentExtensible w16cex:durableId="26D69D1A" w16cex:dateUtc="2022-09-22T06:36:00Z"/>
  <w16cex:commentExtensible w16cex:durableId="26D69D85" w16cex:dateUtc="2022-09-22T06:38:00Z"/>
  <w16cex:commentExtensible w16cex:durableId="26D69E20" w16cex:dateUtc="2022-09-22T06:41:00Z"/>
  <w16cex:commentExtensible w16cex:durableId="26D69DD2" w16cex:dateUtc="2022-09-22T06:39:00Z"/>
  <w16cex:commentExtensible w16cex:durableId="26D69E87" w16cex:dateUtc="2022-09-22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796C2" w16cid:durableId="26D694B5"/>
  <w16cid:commentId w16cid:paraId="2795EE9D" w16cid:durableId="26D699DB"/>
  <w16cid:commentId w16cid:paraId="4D2DF7B9" w16cid:durableId="26D69680"/>
  <w16cid:commentId w16cid:paraId="747E3A85" w16cid:durableId="26D69698"/>
  <w16cid:commentId w16cid:paraId="3C62BE44" w16cid:durableId="26D69B7A"/>
  <w16cid:commentId w16cid:paraId="1F8EFA2D" w16cid:durableId="26D69B9B"/>
  <w16cid:commentId w16cid:paraId="2F2AF586" w16cid:durableId="26D69BE8"/>
  <w16cid:commentId w16cid:paraId="31BCDCC0" w16cid:durableId="26D69C18"/>
  <w16cid:commentId w16cid:paraId="04D99B61" w16cid:durableId="26D69C45"/>
  <w16cid:commentId w16cid:paraId="342A98AD" w16cid:durableId="26D69C9A"/>
  <w16cid:commentId w16cid:paraId="30D545A8" w16cid:durableId="26D69CC9"/>
  <w16cid:commentId w16cid:paraId="6E0472F8" w16cid:durableId="26D69D1A"/>
  <w16cid:commentId w16cid:paraId="23D0C95B" w16cid:durableId="26D69D85"/>
  <w16cid:commentId w16cid:paraId="5401EEF3" w16cid:durableId="26D69E20"/>
  <w16cid:commentId w16cid:paraId="5BD68062" w16cid:durableId="26D69DD2"/>
  <w16cid:commentId w16cid:paraId="1E386F96" w16cid:durableId="26D69E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8C8CA" w14:textId="77777777" w:rsidR="003E333C" w:rsidRDefault="003E333C" w:rsidP="008B5351">
      <w:pPr>
        <w:spacing w:after="0" w:line="240" w:lineRule="auto"/>
      </w:pPr>
      <w:r>
        <w:separator/>
      </w:r>
    </w:p>
  </w:endnote>
  <w:endnote w:type="continuationSeparator" w:id="0">
    <w:p w14:paraId="5EFC2CF4" w14:textId="77777777" w:rsidR="003E333C" w:rsidRDefault="003E333C" w:rsidP="008B5351">
      <w:pPr>
        <w:spacing w:after="0" w:line="240" w:lineRule="auto"/>
      </w:pPr>
      <w:r>
        <w:continuationSeparator/>
      </w:r>
    </w:p>
  </w:endnote>
  <w:endnote w:type="continuationNotice" w:id="1">
    <w:p w14:paraId="6AC71A9F" w14:textId="77777777" w:rsidR="003E333C" w:rsidRDefault="003E3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Arial Narrow'">
    <w:altName w:val="Arial"/>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DC542" w14:textId="55419985" w:rsidR="00925EAF" w:rsidRDefault="00925EAF" w:rsidP="001C0FBA">
    <w:pPr>
      <w:pStyle w:val="Fuzeile"/>
      <w:tabs>
        <w:tab w:val="clear" w:pos="4536"/>
        <w:tab w:val="clear" w:pos="9072"/>
        <w:tab w:val="center" w:pos="7088"/>
        <w:tab w:val="right" w:pos="13892"/>
      </w:tabs>
      <w:ind w:right="-2"/>
    </w:pPr>
    <w:r>
      <w:tab/>
      <w:t>QUA-</w:t>
    </w:r>
    <w:proofErr w:type="spellStart"/>
    <w:r>
      <w:t>LiS.NRW</w:t>
    </w:r>
    <w:proofErr w:type="spellEnd"/>
    <w:r>
      <w:tab/>
    </w:r>
    <w:r>
      <w:fldChar w:fldCharType="begin"/>
    </w:r>
    <w:r>
      <w:instrText xml:space="preserve"> PAGE   \* MERGEFORMAT </w:instrText>
    </w:r>
    <w:r>
      <w:fldChar w:fldCharType="separate"/>
    </w:r>
    <w:r w:rsidR="00DC0D6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E16F5" w14:textId="77777777" w:rsidR="003E333C" w:rsidRDefault="003E333C" w:rsidP="008B5351">
      <w:pPr>
        <w:spacing w:after="0" w:line="240" w:lineRule="auto"/>
      </w:pPr>
      <w:r>
        <w:separator/>
      </w:r>
    </w:p>
  </w:footnote>
  <w:footnote w:type="continuationSeparator" w:id="0">
    <w:p w14:paraId="335EDBED" w14:textId="77777777" w:rsidR="003E333C" w:rsidRDefault="003E333C" w:rsidP="008B5351">
      <w:pPr>
        <w:spacing w:after="0" w:line="240" w:lineRule="auto"/>
      </w:pPr>
      <w:r>
        <w:continuationSeparator/>
      </w:r>
    </w:p>
  </w:footnote>
  <w:footnote w:type="continuationNotice" w:id="1">
    <w:p w14:paraId="68DF65B5" w14:textId="77777777" w:rsidR="003E333C" w:rsidRDefault="003E3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CCDC" w14:textId="13CCF273" w:rsidR="00925EAF" w:rsidRDefault="003E333C">
    <w:pPr>
      <w:pStyle w:val="Kopfzeile"/>
    </w:pPr>
    <w:r>
      <w:rPr>
        <w:noProof/>
      </w:rPr>
      <w:pict w14:anchorId="44AF4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1100" o:spid="_x0000_s2056" type="#_x0000_t136" style="position:absolute;left:0;text-align:left;margin-left:0;margin-top:0;width:472.85pt;height:118.2pt;rotation:315;z-index:-25164288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9EF6" w14:textId="07B00441" w:rsidR="00ED14C7" w:rsidRDefault="00ED14C7">
    <w:pPr>
      <w:pStyle w:val="Kopfzeile"/>
    </w:pPr>
    <w:r>
      <w:t>Konkretisierte</w:t>
    </w:r>
    <w:r w:rsidR="00BB3AC3">
      <w:t>s</w:t>
    </w:r>
    <w:r>
      <w:t xml:space="preserve"> Unterrichtsvorhaben</w:t>
    </w:r>
    <w:r>
      <w:tab/>
    </w:r>
    <w:r>
      <w:tab/>
    </w:r>
    <w:r>
      <w:tab/>
    </w:r>
    <w:r>
      <w:tab/>
      <w:t xml:space="preserve">    Qualifikationsphase – Leistungskurs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393E" w14:textId="70FC832E" w:rsidR="00925EAF" w:rsidRDefault="003E333C">
    <w:pPr>
      <w:pStyle w:val="Kopfzeile"/>
    </w:pPr>
    <w:r>
      <w:rPr>
        <w:noProof/>
      </w:rPr>
      <w:pict w14:anchorId="4583E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1099" o:spid="_x0000_s2055" type="#_x0000_t136" style="position:absolute;left:0;text-align:left;margin-left:0;margin-top:0;width:472.85pt;height:118.2pt;rotation:315;z-index:-25164492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DC9"/>
    <w:multiLevelType w:val="multilevel"/>
    <w:tmpl w:val="502C3622"/>
    <w:styleLink w:val="WWNum5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E9A5229"/>
    <w:multiLevelType w:val="multilevel"/>
    <w:tmpl w:val="685029EC"/>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FCF2D87"/>
    <w:multiLevelType w:val="hybridMultilevel"/>
    <w:tmpl w:val="9A2AC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900CDB"/>
    <w:multiLevelType w:val="hybridMultilevel"/>
    <w:tmpl w:val="3BF8E60E"/>
    <w:lvl w:ilvl="0" w:tplc="04070001">
      <w:start w:val="1"/>
      <w:numFmt w:val="bullet"/>
      <w:lvlText w:val=""/>
      <w:lvlJc w:val="left"/>
      <w:pPr>
        <w:ind w:left="500" w:hanging="360"/>
      </w:pPr>
      <w:rPr>
        <w:rFonts w:ascii="Symbol" w:hAnsi="Symbol" w:hint="default"/>
      </w:rPr>
    </w:lvl>
    <w:lvl w:ilvl="1" w:tplc="04070003" w:tentative="1">
      <w:start w:val="1"/>
      <w:numFmt w:val="bullet"/>
      <w:lvlText w:val="o"/>
      <w:lvlJc w:val="left"/>
      <w:pPr>
        <w:ind w:left="1220" w:hanging="360"/>
      </w:pPr>
      <w:rPr>
        <w:rFonts w:ascii="Courier New" w:hAnsi="Courier New" w:cs="Courier New" w:hint="default"/>
      </w:rPr>
    </w:lvl>
    <w:lvl w:ilvl="2" w:tplc="04070005" w:tentative="1">
      <w:start w:val="1"/>
      <w:numFmt w:val="bullet"/>
      <w:lvlText w:val=""/>
      <w:lvlJc w:val="left"/>
      <w:pPr>
        <w:ind w:left="1940" w:hanging="360"/>
      </w:pPr>
      <w:rPr>
        <w:rFonts w:ascii="Wingdings" w:hAnsi="Wingdings" w:hint="default"/>
      </w:rPr>
    </w:lvl>
    <w:lvl w:ilvl="3" w:tplc="04070001" w:tentative="1">
      <w:start w:val="1"/>
      <w:numFmt w:val="bullet"/>
      <w:lvlText w:val=""/>
      <w:lvlJc w:val="left"/>
      <w:pPr>
        <w:ind w:left="2660" w:hanging="360"/>
      </w:pPr>
      <w:rPr>
        <w:rFonts w:ascii="Symbol" w:hAnsi="Symbol" w:hint="default"/>
      </w:rPr>
    </w:lvl>
    <w:lvl w:ilvl="4" w:tplc="04070003" w:tentative="1">
      <w:start w:val="1"/>
      <w:numFmt w:val="bullet"/>
      <w:lvlText w:val="o"/>
      <w:lvlJc w:val="left"/>
      <w:pPr>
        <w:ind w:left="3380" w:hanging="360"/>
      </w:pPr>
      <w:rPr>
        <w:rFonts w:ascii="Courier New" w:hAnsi="Courier New" w:cs="Courier New" w:hint="default"/>
      </w:rPr>
    </w:lvl>
    <w:lvl w:ilvl="5" w:tplc="04070005" w:tentative="1">
      <w:start w:val="1"/>
      <w:numFmt w:val="bullet"/>
      <w:lvlText w:val=""/>
      <w:lvlJc w:val="left"/>
      <w:pPr>
        <w:ind w:left="4100" w:hanging="360"/>
      </w:pPr>
      <w:rPr>
        <w:rFonts w:ascii="Wingdings" w:hAnsi="Wingdings" w:hint="default"/>
      </w:rPr>
    </w:lvl>
    <w:lvl w:ilvl="6" w:tplc="04070001" w:tentative="1">
      <w:start w:val="1"/>
      <w:numFmt w:val="bullet"/>
      <w:lvlText w:val=""/>
      <w:lvlJc w:val="left"/>
      <w:pPr>
        <w:ind w:left="4820" w:hanging="360"/>
      </w:pPr>
      <w:rPr>
        <w:rFonts w:ascii="Symbol" w:hAnsi="Symbol" w:hint="default"/>
      </w:rPr>
    </w:lvl>
    <w:lvl w:ilvl="7" w:tplc="04070003" w:tentative="1">
      <w:start w:val="1"/>
      <w:numFmt w:val="bullet"/>
      <w:lvlText w:val="o"/>
      <w:lvlJc w:val="left"/>
      <w:pPr>
        <w:ind w:left="5540" w:hanging="360"/>
      </w:pPr>
      <w:rPr>
        <w:rFonts w:ascii="Courier New" w:hAnsi="Courier New" w:cs="Courier New" w:hint="default"/>
      </w:rPr>
    </w:lvl>
    <w:lvl w:ilvl="8" w:tplc="04070005" w:tentative="1">
      <w:start w:val="1"/>
      <w:numFmt w:val="bullet"/>
      <w:lvlText w:val=""/>
      <w:lvlJc w:val="left"/>
      <w:pPr>
        <w:ind w:left="6260" w:hanging="360"/>
      </w:pPr>
      <w:rPr>
        <w:rFonts w:ascii="Wingdings" w:hAnsi="Wingdings" w:hint="default"/>
      </w:rPr>
    </w:lvl>
  </w:abstractNum>
  <w:abstractNum w:abstractNumId="4"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EC91477"/>
    <w:multiLevelType w:val="multilevel"/>
    <w:tmpl w:val="88B29AAC"/>
    <w:styleLink w:val="KeineListe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3AA4F97"/>
    <w:multiLevelType w:val="hybridMultilevel"/>
    <w:tmpl w:val="F188B6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5B8202F"/>
    <w:multiLevelType w:val="multilevel"/>
    <w:tmpl w:val="B73C080A"/>
    <w:styleLink w:val="WWNum2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83B5F9E"/>
    <w:multiLevelType w:val="hybridMultilevel"/>
    <w:tmpl w:val="1C52FBB4"/>
    <w:lvl w:ilvl="0" w:tplc="DE46C0B8">
      <w:start w:val="1"/>
      <w:numFmt w:val="bullet"/>
      <w:pStyle w:val="SchwerpunktAuflistung"/>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421DA"/>
    <w:multiLevelType w:val="hybridMultilevel"/>
    <w:tmpl w:val="BD74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F17B75"/>
    <w:multiLevelType w:val="multilevel"/>
    <w:tmpl w:val="1CF410C0"/>
    <w:styleLink w:val="WWNum3a"/>
    <w:lvl w:ilvl="0">
      <w:numFmt w:val="bullet"/>
      <w:pStyle w:val="UVuListe"/>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2" w15:restartNumberingAfterBreak="0">
    <w:nsid w:val="52B062DD"/>
    <w:multiLevelType w:val="multilevel"/>
    <w:tmpl w:val="0624CD3E"/>
    <w:styleLink w:val="WWNum1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AB7ABC"/>
    <w:multiLevelType w:val="multilevel"/>
    <w:tmpl w:val="02583696"/>
    <w:styleLink w:val="uListe"/>
    <w:lvl w:ilvl="0">
      <w:start w:val="1"/>
      <w:numFmt w:val="bullet"/>
      <w:pStyle w:val="uListe1"/>
      <w:lvlText w:val="●"/>
      <w:lvlJc w:val="left"/>
      <w:pPr>
        <w:ind w:left="567" w:hanging="340"/>
      </w:pPr>
      <w:rPr>
        <w:rFonts w:ascii="Arial" w:hAnsi="Arial" w:cs="Arial" w:hint="default"/>
      </w:rPr>
    </w:lvl>
    <w:lvl w:ilvl="1">
      <w:start w:val="1"/>
      <w:numFmt w:val="bullet"/>
      <w:pStyle w:val="uListe2"/>
      <w:lvlText w:val="‒"/>
      <w:lvlJc w:val="left"/>
      <w:pPr>
        <w:ind w:left="907" w:hanging="340"/>
      </w:pPr>
      <w:rPr>
        <w:rFonts w:ascii="Arial" w:hAnsi="Arial" w:cs="Arial" w:hint="default"/>
      </w:rPr>
    </w:lvl>
    <w:lvl w:ilvl="2">
      <w:start w:val="1"/>
      <w:numFmt w:val="bullet"/>
      <w:pStyle w:val="uListe3"/>
      <w:lvlText w:val="○"/>
      <w:lvlJc w:val="left"/>
      <w:pPr>
        <w:ind w:left="1247" w:hanging="340"/>
      </w:pPr>
      <w:rPr>
        <w:rFonts w:ascii="Arial" w:hAnsi="Arial" w:cs="Aria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5" w15:restartNumberingAfterBreak="0">
    <w:nsid w:val="5F6905CF"/>
    <w:multiLevelType w:val="multilevel"/>
    <w:tmpl w:val="E722A488"/>
    <w:styleLink w:val="WWNum3a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631B472D"/>
    <w:multiLevelType w:val="hybridMultilevel"/>
    <w:tmpl w:val="8F229D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671F6FE6"/>
    <w:multiLevelType w:val="hybridMultilevel"/>
    <w:tmpl w:val="47641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8540CF"/>
    <w:multiLevelType w:val="multilevel"/>
    <w:tmpl w:val="EA94F2D2"/>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EE02C36"/>
    <w:multiLevelType w:val="multilevel"/>
    <w:tmpl w:val="8654CA92"/>
    <w:styleLink w:val="WWNum61"/>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abstractNumId w:val="19"/>
  </w:num>
  <w:num w:numId="2">
    <w:abstractNumId w:val="13"/>
  </w:num>
  <w:num w:numId="3">
    <w:abstractNumId w:val="8"/>
  </w:num>
  <w:num w:numId="4">
    <w:abstractNumId w:val="4"/>
  </w:num>
  <w:num w:numId="5">
    <w:abstractNumId w:val="11"/>
  </w:num>
  <w:num w:numId="6">
    <w:abstractNumId w:val="6"/>
  </w:num>
  <w:num w:numId="7">
    <w:abstractNumId w:val="9"/>
  </w:num>
  <w:num w:numId="8">
    <w:abstractNumId w:val="5"/>
  </w:num>
  <w:num w:numId="9">
    <w:abstractNumId w:val="20"/>
  </w:num>
  <w:num w:numId="10">
    <w:abstractNumId w:val="1"/>
  </w:num>
  <w:num w:numId="11">
    <w:abstractNumId w:val="12"/>
  </w:num>
  <w:num w:numId="12">
    <w:abstractNumId w:val="7"/>
  </w:num>
  <w:num w:numId="13">
    <w:abstractNumId w:val="15"/>
  </w:num>
  <w:num w:numId="14">
    <w:abstractNumId w:val="0"/>
  </w:num>
  <w:num w:numId="15">
    <w:abstractNumId w:val="21"/>
  </w:num>
  <w:num w:numId="16">
    <w:abstractNumId w:val="17"/>
  </w:num>
  <w:num w:numId="17">
    <w:abstractNumId w:val="10"/>
  </w:num>
  <w:num w:numId="18">
    <w:abstractNumId w:val="14"/>
    <w:lvlOverride w:ilvl="0">
      <w:lvl w:ilvl="0">
        <w:start w:val="1"/>
        <w:numFmt w:val="bullet"/>
        <w:pStyle w:val="uListe1"/>
        <w:lvlText w:val="●"/>
        <w:lvlJc w:val="left"/>
        <w:pPr>
          <w:ind w:left="567" w:hanging="340"/>
        </w:pPr>
        <w:rPr>
          <w:rFonts w:ascii="Arial" w:hAnsi="Arial" w:cs="Arial" w:hint="default"/>
          <w:strike w:val="0"/>
        </w:rPr>
      </w:lvl>
    </w:lvlOverride>
  </w:num>
  <w:num w:numId="19">
    <w:abstractNumId w:val="14"/>
  </w:num>
  <w:num w:numId="20">
    <w:abstractNumId w:val="16"/>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3"/>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8"/>
  </w:num>
  <w:num w:numId="46">
    <w:abstractNumId w:val="11"/>
  </w:num>
  <w:num w:numId="47">
    <w:abstractNumId w:val="11"/>
  </w:num>
  <w:num w:numId="48">
    <w:abstractNumId w:val="11"/>
  </w:num>
  <w:num w:numId="4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7d0bb658-c421-4ae9-88ac-0b8d1ba13c45}"/>
  </w:docVars>
  <w:rsids>
    <w:rsidRoot w:val="007F1131"/>
    <w:rsid w:val="0000049F"/>
    <w:rsid w:val="00000A7D"/>
    <w:rsid w:val="0000412A"/>
    <w:rsid w:val="00005845"/>
    <w:rsid w:val="000068A6"/>
    <w:rsid w:val="0000756F"/>
    <w:rsid w:val="00007697"/>
    <w:rsid w:val="00010D4D"/>
    <w:rsid w:val="000116C8"/>
    <w:rsid w:val="000123B0"/>
    <w:rsid w:val="00013AA2"/>
    <w:rsid w:val="0001492C"/>
    <w:rsid w:val="000253C6"/>
    <w:rsid w:val="000256E7"/>
    <w:rsid w:val="00032476"/>
    <w:rsid w:val="00032BA1"/>
    <w:rsid w:val="000352B0"/>
    <w:rsid w:val="00037D5D"/>
    <w:rsid w:val="0004125B"/>
    <w:rsid w:val="000423F5"/>
    <w:rsid w:val="00042C50"/>
    <w:rsid w:val="00054D87"/>
    <w:rsid w:val="00056945"/>
    <w:rsid w:val="000634E2"/>
    <w:rsid w:val="000709CF"/>
    <w:rsid w:val="0007117D"/>
    <w:rsid w:val="0007166F"/>
    <w:rsid w:val="0007175A"/>
    <w:rsid w:val="0007409F"/>
    <w:rsid w:val="00074FF1"/>
    <w:rsid w:val="00080451"/>
    <w:rsid w:val="00080F31"/>
    <w:rsid w:val="0008230D"/>
    <w:rsid w:val="00083BC2"/>
    <w:rsid w:val="00091743"/>
    <w:rsid w:val="00092ED3"/>
    <w:rsid w:val="00094AB5"/>
    <w:rsid w:val="0009550D"/>
    <w:rsid w:val="0009619E"/>
    <w:rsid w:val="00096C16"/>
    <w:rsid w:val="000A323B"/>
    <w:rsid w:val="000B0854"/>
    <w:rsid w:val="000B147A"/>
    <w:rsid w:val="000B2657"/>
    <w:rsid w:val="000B2B53"/>
    <w:rsid w:val="000C2727"/>
    <w:rsid w:val="000C580D"/>
    <w:rsid w:val="000C685E"/>
    <w:rsid w:val="000C69E9"/>
    <w:rsid w:val="000D2B8B"/>
    <w:rsid w:val="000E247D"/>
    <w:rsid w:val="000E24FA"/>
    <w:rsid w:val="000E2A09"/>
    <w:rsid w:val="000E3858"/>
    <w:rsid w:val="000E3F81"/>
    <w:rsid w:val="000E496C"/>
    <w:rsid w:val="000E56E3"/>
    <w:rsid w:val="000E69FB"/>
    <w:rsid w:val="000E6DCF"/>
    <w:rsid w:val="000F1FBD"/>
    <w:rsid w:val="000F41AB"/>
    <w:rsid w:val="000F4BA6"/>
    <w:rsid w:val="000F4BBD"/>
    <w:rsid w:val="000F607E"/>
    <w:rsid w:val="00101555"/>
    <w:rsid w:val="0010184D"/>
    <w:rsid w:val="001040A7"/>
    <w:rsid w:val="00104531"/>
    <w:rsid w:val="00104554"/>
    <w:rsid w:val="0010604D"/>
    <w:rsid w:val="00107654"/>
    <w:rsid w:val="00110D98"/>
    <w:rsid w:val="0011114A"/>
    <w:rsid w:val="0011130D"/>
    <w:rsid w:val="00113FF5"/>
    <w:rsid w:val="00122227"/>
    <w:rsid w:val="00124537"/>
    <w:rsid w:val="00124C3C"/>
    <w:rsid w:val="001323D9"/>
    <w:rsid w:val="00134171"/>
    <w:rsid w:val="00134D13"/>
    <w:rsid w:val="00134EB2"/>
    <w:rsid w:val="00137BC9"/>
    <w:rsid w:val="00137DBB"/>
    <w:rsid w:val="001406C7"/>
    <w:rsid w:val="001436DB"/>
    <w:rsid w:val="00143D85"/>
    <w:rsid w:val="00144911"/>
    <w:rsid w:val="0015100D"/>
    <w:rsid w:val="001531F1"/>
    <w:rsid w:val="00153280"/>
    <w:rsid w:val="00153B0F"/>
    <w:rsid w:val="001549F5"/>
    <w:rsid w:val="001558B9"/>
    <w:rsid w:val="00160DA2"/>
    <w:rsid w:val="001638A1"/>
    <w:rsid w:val="00164100"/>
    <w:rsid w:val="00167D09"/>
    <w:rsid w:val="00170A38"/>
    <w:rsid w:val="00171DE9"/>
    <w:rsid w:val="00173A3A"/>
    <w:rsid w:val="00173C1F"/>
    <w:rsid w:val="00173CEF"/>
    <w:rsid w:val="001806BB"/>
    <w:rsid w:val="00182A9A"/>
    <w:rsid w:val="00182FA1"/>
    <w:rsid w:val="00184368"/>
    <w:rsid w:val="001903D8"/>
    <w:rsid w:val="001948A8"/>
    <w:rsid w:val="00194F0D"/>
    <w:rsid w:val="00195444"/>
    <w:rsid w:val="001A1391"/>
    <w:rsid w:val="001A3D53"/>
    <w:rsid w:val="001A611A"/>
    <w:rsid w:val="001A729D"/>
    <w:rsid w:val="001B08A0"/>
    <w:rsid w:val="001C0DA2"/>
    <w:rsid w:val="001C0FBA"/>
    <w:rsid w:val="001C108F"/>
    <w:rsid w:val="001C1917"/>
    <w:rsid w:val="001C359C"/>
    <w:rsid w:val="001C56DB"/>
    <w:rsid w:val="001C5F01"/>
    <w:rsid w:val="001C79BA"/>
    <w:rsid w:val="001D0651"/>
    <w:rsid w:val="001D1C77"/>
    <w:rsid w:val="001D3CAA"/>
    <w:rsid w:val="001D60F8"/>
    <w:rsid w:val="001D7D44"/>
    <w:rsid w:val="001E3CF9"/>
    <w:rsid w:val="001F39B4"/>
    <w:rsid w:val="001F60D7"/>
    <w:rsid w:val="001F72C4"/>
    <w:rsid w:val="002009DA"/>
    <w:rsid w:val="00203993"/>
    <w:rsid w:val="00207354"/>
    <w:rsid w:val="00211DFE"/>
    <w:rsid w:val="00215186"/>
    <w:rsid w:val="002163EF"/>
    <w:rsid w:val="00217C66"/>
    <w:rsid w:val="00217CB0"/>
    <w:rsid w:val="00217CD2"/>
    <w:rsid w:val="0022251E"/>
    <w:rsid w:val="00222AB4"/>
    <w:rsid w:val="0022569E"/>
    <w:rsid w:val="002302A9"/>
    <w:rsid w:val="00230928"/>
    <w:rsid w:val="002322DC"/>
    <w:rsid w:val="0023489B"/>
    <w:rsid w:val="00236A67"/>
    <w:rsid w:val="00240C95"/>
    <w:rsid w:val="00240EEC"/>
    <w:rsid w:val="00242278"/>
    <w:rsid w:val="002455BC"/>
    <w:rsid w:val="00251B64"/>
    <w:rsid w:val="00256AC2"/>
    <w:rsid w:val="0025712F"/>
    <w:rsid w:val="0025717D"/>
    <w:rsid w:val="00266851"/>
    <w:rsid w:val="0027565B"/>
    <w:rsid w:val="00276647"/>
    <w:rsid w:val="00277BD9"/>
    <w:rsid w:val="00280CDE"/>
    <w:rsid w:val="00285D19"/>
    <w:rsid w:val="002873B3"/>
    <w:rsid w:val="00290178"/>
    <w:rsid w:val="00290D7B"/>
    <w:rsid w:val="002910DA"/>
    <w:rsid w:val="002910E4"/>
    <w:rsid w:val="00292028"/>
    <w:rsid w:val="002A0630"/>
    <w:rsid w:val="002A14F2"/>
    <w:rsid w:val="002A2990"/>
    <w:rsid w:val="002A4524"/>
    <w:rsid w:val="002A767D"/>
    <w:rsid w:val="002B2389"/>
    <w:rsid w:val="002B442A"/>
    <w:rsid w:val="002B6AC8"/>
    <w:rsid w:val="002C1C57"/>
    <w:rsid w:val="002C1FED"/>
    <w:rsid w:val="002C337F"/>
    <w:rsid w:val="002C34DA"/>
    <w:rsid w:val="002C5521"/>
    <w:rsid w:val="002C69CC"/>
    <w:rsid w:val="002C70D1"/>
    <w:rsid w:val="002C77EA"/>
    <w:rsid w:val="002C7BFB"/>
    <w:rsid w:val="002D702A"/>
    <w:rsid w:val="002E0453"/>
    <w:rsid w:val="002E0D6D"/>
    <w:rsid w:val="002E14D8"/>
    <w:rsid w:val="002E2F7A"/>
    <w:rsid w:val="002E51D3"/>
    <w:rsid w:val="002E52BE"/>
    <w:rsid w:val="002E711C"/>
    <w:rsid w:val="002F44C4"/>
    <w:rsid w:val="002F53FB"/>
    <w:rsid w:val="002F5507"/>
    <w:rsid w:val="002F7B20"/>
    <w:rsid w:val="003002AF"/>
    <w:rsid w:val="00301490"/>
    <w:rsid w:val="0030152C"/>
    <w:rsid w:val="00303B66"/>
    <w:rsid w:val="003051B9"/>
    <w:rsid w:val="0030673D"/>
    <w:rsid w:val="003123A1"/>
    <w:rsid w:val="00312949"/>
    <w:rsid w:val="003154BE"/>
    <w:rsid w:val="0031713F"/>
    <w:rsid w:val="0031741B"/>
    <w:rsid w:val="00320774"/>
    <w:rsid w:val="0032343B"/>
    <w:rsid w:val="003252B3"/>
    <w:rsid w:val="003260E8"/>
    <w:rsid w:val="003319BD"/>
    <w:rsid w:val="00332377"/>
    <w:rsid w:val="00333911"/>
    <w:rsid w:val="00334248"/>
    <w:rsid w:val="00336D5B"/>
    <w:rsid w:val="00337BB2"/>
    <w:rsid w:val="00337D34"/>
    <w:rsid w:val="0034022C"/>
    <w:rsid w:val="00341A89"/>
    <w:rsid w:val="00343608"/>
    <w:rsid w:val="0034744A"/>
    <w:rsid w:val="0034793E"/>
    <w:rsid w:val="00347A6B"/>
    <w:rsid w:val="00350200"/>
    <w:rsid w:val="00351A10"/>
    <w:rsid w:val="0035299E"/>
    <w:rsid w:val="00354840"/>
    <w:rsid w:val="00355AB0"/>
    <w:rsid w:val="0035657C"/>
    <w:rsid w:val="00356B64"/>
    <w:rsid w:val="00363403"/>
    <w:rsid w:val="00363616"/>
    <w:rsid w:val="003660E2"/>
    <w:rsid w:val="00367F7A"/>
    <w:rsid w:val="003708B4"/>
    <w:rsid w:val="003721ED"/>
    <w:rsid w:val="00372DC5"/>
    <w:rsid w:val="00374BF4"/>
    <w:rsid w:val="00377E65"/>
    <w:rsid w:val="00381722"/>
    <w:rsid w:val="003819E4"/>
    <w:rsid w:val="00382561"/>
    <w:rsid w:val="0038363C"/>
    <w:rsid w:val="00385D36"/>
    <w:rsid w:val="003910DD"/>
    <w:rsid w:val="00395DC1"/>
    <w:rsid w:val="00397A9E"/>
    <w:rsid w:val="00397C96"/>
    <w:rsid w:val="003A1D94"/>
    <w:rsid w:val="003A3393"/>
    <w:rsid w:val="003A481F"/>
    <w:rsid w:val="003A5448"/>
    <w:rsid w:val="003A6227"/>
    <w:rsid w:val="003A6470"/>
    <w:rsid w:val="003B1288"/>
    <w:rsid w:val="003B2572"/>
    <w:rsid w:val="003B5188"/>
    <w:rsid w:val="003B5F06"/>
    <w:rsid w:val="003C32DA"/>
    <w:rsid w:val="003C3B39"/>
    <w:rsid w:val="003C67FD"/>
    <w:rsid w:val="003C6808"/>
    <w:rsid w:val="003C7D6C"/>
    <w:rsid w:val="003D0CB1"/>
    <w:rsid w:val="003D1C4C"/>
    <w:rsid w:val="003D1E98"/>
    <w:rsid w:val="003D4ADC"/>
    <w:rsid w:val="003D7C78"/>
    <w:rsid w:val="003E2A0C"/>
    <w:rsid w:val="003E317F"/>
    <w:rsid w:val="003E333C"/>
    <w:rsid w:val="003F1EE0"/>
    <w:rsid w:val="003F3F51"/>
    <w:rsid w:val="003F4583"/>
    <w:rsid w:val="003F6067"/>
    <w:rsid w:val="003F729A"/>
    <w:rsid w:val="00400791"/>
    <w:rsid w:val="00402BBD"/>
    <w:rsid w:val="0040640F"/>
    <w:rsid w:val="00407032"/>
    <w:rsid w:val="004123C5"/>
    <w:rsid w:val="00412521"/>
    <w:rsid w:val="00412A83"/>
    <w:rsid w:val="00415613"/>
    <w:rsid w:val="0041655F"/>
    <w:rsid w:val="0041733D"/>
    <w:rsid w:val="00420A42"/>
    <w:rsid w:val="00423A3E"/>
    <w:rsid w:val="00425A49"/>
    <w:rsid w:val="00426793"/>
    <w:rsid w:val="00426A68"/>
    <w:rsid w:val="00427C61"/>
    <w:rsid w:val="00431EA3"/>
    <w:rsid w:val="00431F6B"/>
    <w:rsid w:val="00433767"/>
    <w:rsid w:val="00433CD6"/>
    <w:rsid w:val="0043523D"/>
    <w:rsid w:val="00440DA5"/>
    <w:rsid w:val="0045000C"/>
    <w:rsid w:val="00450A20"/>
    <w:rsid w:val="00453513"/>
    <w:rsid w:val="00454669"/>
    <w:rsid w:val="00454E41"/>
    <w:rsid w:val="00455E03"/>
    <w:rsid w:val="0046119D"/>
    <w:rsid w:val="004626C2"/>
    <w:rsid w:val="004634EA"/>
    <w:rsid w:val="00463F2C"/>
    <w:rsid w:val="00470E4F"/>
    <w:rsid w:val="00471980"/>
    <w:rsid w:val="00474C1C"/>
    <w:rsid w:val="00477869"/>
    <w:rsid w:val="00485B9C"/>
    <w:rsid w:val="00485BA1"/>
    <w:rsid w:val="004867FE"/>
    <w:rsid w:val="00487DF3"/>
    <w:rsid w:val="00487E06"/>
    <w:rsid w:val="00487EA6"/>
    <w:rsid w:val="00490596"/>
    <w:rsid w:val="00491856"/>
    <w:rsid w:val="00491C97"/>
    <w:rsid w:val="00492351"/>
    <w:rsid w:val="004A3703"/>
    <w:rsid w:val="004A3D20"/>
    <w:rsid w:val="004A5DB4"/>
    <w:rsid w:val="004B08C3"/>
    <w:rsid w:val="004B282E"/>
    <w:rsid w:val="004B4225"/>
    <w:rsid w:val="004B54EB"/>
    <w:rsid w:val="004C7185"/>
    <w:rsid w:val="004D253A"/>
    <w:rsid w:val="004D3686"/>
    <w:rsid w:val="004D4F34"/>
    <w:rsid w:val="004D5200"/>
    <w:rsid w:val="004E1543"/>
    <w:rsid w:val="004E24B2"/>
    <w:rsid w:val="004E393C"/>
    <w:rsid w:val="004E6587"/>
    <w:rsid w:val="004E7C3C"/>
    <w:rsid w:val="004F0332"/>
    <w:rsid w:val="004F0BB4"/>
    <w:rsid w:val="004F1E1C"/>
    <w:rsid w:val="004F2CA4"/>
    <w:rsid w:val="004F45D3"/>
    <w:rsid w:val="00500E5E"/>
    <w:rsid w:val="00502031"/>
    <w:rsid w:val="005055AE"/>
    <w:rsid w:val="005076AE"/>
    <w:rsid w:val="00510C27"/>
    <w:rsid w:val="00514466"/>
    <w:rsid w:val="00514C2E"/>
    <w:rsid w:val="0052028F"/>
    <w:rsid w:val="00520F09"/>
    <w:rsid w:val="005213C2"/>
    <w:rsid w:val="00521EE7"/>
    <w:rsid w:val="00524C3E"/>
    <w:rsid w:val="00534ED0"/>
    <w:rsid w:val="00537FC2"/>
    <w:rsid w:val="0054499F"/>
    <w:rsid w:val="00545A1F"/>
    <w:rsid w:val="00550458"/>
    <w:rsid w:val="00560D06"/>
    <w:rsid w:val="00560ED5"/>
    <w:rsid w:val="00563BBE"/>
    <w:rsid w:val="00563CB6"/>
    <w:rsid w:val="00567787"/>
    <w:rsid w:val="005708E2"/>
    <w:rsid w:val="00570D70"/>
    <w:rsid w:val="0057109F"/>
    <w:rsid w:val="0057267A"/>
    <w:rsid w:val="00572CE9"/>
    <w:rsid w:val="00572DFA"/>
    <w:rsid w:val="00574254"/>
    <w:rsid w:val="00581A07"/>
    <w:rsid w:val="00583A27"/>
    <w:rsid w:val="00584EA2"/>
    <w:rsid w:val="00585C67"/>
    <w:rsid w:val="005866A7"/>
    <w:rsid w:val="00586C43"/>
    <w:rsid w:val="005A1D0A"/>
    <w:rsid w:val="005A587F"/>
    <w:rsid w:val="005A735A"/>
    <w:rsid w:val="005B4003"/>
    <w:rsid w:val="005B4F14"/>
    <w:rsid w:val="005B5370"/>
    <w:rsid w:val="005C3598"/>
    <w:rsid w:val="005C4861"/>
    <w:rsid w:val="005C6EBD"/>
    <w:rsid w:val="005D1308"/>
    <w:rsid w:val="005D2DFF"/>
    <w:rsid w:val="005D748A"/>
    <w:rsid w:val="005E048E"/>
    <w:rsid w:val="005E2C90"/>
    <w:rsid w:val="005E404C"/>
    <w:rsid w:val="005F2B02"/>
    <w:rsid w:val="005F2F32"/>
    <w:rsid w:val="005F3D94"/>
    <w:rsid w:val="006037D9"/>
    <w:rsid w:val="006057E8"/>
    <w:rsid w:val="00607B72"/>
    <w:rsid w:val="006111A6"/>
    <w:rsid w:val="006121AD"/>
    <w:rsid w:val="0061403F"/>
    <w:rsid w:val="00614BC6"/>
    <w:rsid w:val="006155D4"/>
    <w:rsid w:val="0061565A"/>
    <w:rsid w:val="00617292"/>
    <w:rsid w:val="00622B65"/>
    <w:rsid w:val="006264B8"/>
    <w:rsid w:val="00627F36"/>
    <w:rsid w:val="00634CC9"/>
    <w:rsid w:val="00644F0B"/>
    <w:rsid w:val="006503FD"/>
    <w:rsid w:val="006509FA"/>
    <w:rsid w:val="0065560D"/>
    <w:rsid w:val="00655A46"/>
    <w:rsid w:val="0066244B"/>
    <w:rsid w:val="00662FBD"/>
    <w:rsid w:val="00663878"/>
    <w:rsid w:val="006657F8"/>
    <w:rsid w:val="00666890"/>
    <w:rsid w:val="00672DBC"/>
    <w:rsid w:val="0068012B"/>
    <w:rsid w:val="00681D12"/>
    <w:rsid w:val="00684544"/>
    <w:rsid w:val="00693656"/>
    <w:rsid w:val="006963E5"/>
    <w:rsid w:val="00697D46"/>
    <w:rsid w:val="006A1BE4"/>
    <w:rsid w:val="006A3250"/>
    <w:rsid w:val="006A55D9"/>
    <w:rsid w:val="006B1C09"/>
    <w:rsid w:val="006B264F"/>
    <w:rsid w:val="006B39AE"/>
    <w:rsid w:val="006C394F"/>
    <w:rsid w:val="006C6019"/>
    <w:rsid w:val="006C6346"/>
    <w:rsid w:val="006C77A5"/>
    <w:rsid w:val="006C7BCA"/>
    <w:rsid w:val="006D0969"/>
    <w:rsid w:val="006D3418"/>
    <w:rsid w:val="006D375E"/>
    <w:rsid w:val="006D433E"/>
    <w:rsid w:val="006D45B5"/>
    <w:rsid w:val="006D5C94"/>
    <w:rsid w:val="006D6763"/>
    <w:rsid w:val="006D6FE9"/>
    <w:rsid w:val="006D7426"/>
    <w:rsid w:val="006E1768"/>
    <w:rsid w:val="006E1BB2"/>
    <w:rsid w:val="006E3E3C"/>
    <w:rsid w:val="006E7952"/>
    <w:rsid w:val="006E7C17"/>
    <w:rsid w:val="006F2279"/>
    <w:rsid w:val="006F3C36"/>
    <w:rsid w:val="00702669"/>
    <w:rsid w:val="00702BF7"/>
    <w:rsid w:val="00702E61"/>
    <w:rsid w:val="00703635"/>
    <w:rsid w:val="00703E63"/>
    <w:rsid w:val="0070475E"/>
    <w:rsid w:val="00705B72"/>
    <w:rsid w:val="00706EB2"/>
    <w:rsid w:val="00710EC3"/>
    <w:rsid w:val="00712A74"/>
    <w:rsid w:val="007134C6"/>
    <w:rsid w:val="00720AF4"/>
    <w:rsid w:val="007231AE"/>
    <w:rsid w:val="00725507"/>
    <w:rsid w:val="0072593E"/>
    <w:rsid w:val="0072774E"/>
    <w:rsid w:val="007314C6"/>
    <w:rsid w:val="0073155C"/>
    <w:rsid w:val="0073579F"/>
    <w:rsid w:val="00735A9C"/>
    <w:rsid w:val="007368B6"/>
    <w:rsid w:val="0074252C"/>
    <w:rsid w:val="00743073"/>
    <w:rsid w:val="007459B4"/>
    <w:rsid w:val="00747E3A"/>
    <w:rsid w:val="00750815"/>
    <w:rsid w:val="00751BDC"/>
    <w:rsid w:val="00752813"/>
    <w:rsid w:val="0075356E"/>
    <w:rsid w:val="007557D2"/>
    <w:rsid w:val="00756B9E"/>
    <w:rsid w:val="007607B4"/>
    <w:rsid w:val="00761181"/>
    <w:rsid w:val="00762C77"/>
    <w:rsid w:val="00763140"/>
    <w:rsid w:val="007659EC"/>
    <w:rsid w:val="00766AF0"/>
    <w:rsid w:val="00767003"/>
    <w:rsid w:val="0077421F"/>
    <w:rsid w:val="00776AE0"/>
    <w:rsid w:val="00776EFF"/>
    <w:rsid w:val="00780C10"/>
    <w:rsid w:val="0078155C"/>
    <w:rsid w:val="007815B9"/>
    <w:rsid w:val="0078431A"/>
    <w:rsid w:val="00786191"/>
    <w:rsid w:val="00786442"/>
    <w:rsid w:val="00793997"/>
    <w:rsid w:val="00794E27"/>
    <w:rsid w:val="007B7711"/>
    <w:rsid w:val="007C1721"/>
    <w:rsid w:val="007C3A86"/>
    <w:rsid w:val="007C518E"/>
    <w:rsid w:val="007C7036"/>
    <w:rsid w:val="007D24D6"/>
    <w:rsid w:val="007D2F38"/>
    <w:rsid w:val="007D42BB"/>
    <w:rsid w:val="007E1684"/>
    <w:rsid w:val="007E2A32"/>
    <w:rsid w:val="007E3822"/>
    <w:rsid w:val="007E459C"/>
    <w:rsid w:val="007E4CDD"/>
    <w:rsid w:val="007E67F6"/>
    <w:rsid w:val="007E7A8E"/>
    <w:rsid w:val="007F1131"/>
    <w:rsid w:val="007F24DD"/>
    <w:rsid w:val="007F2D1B"/>
    <w:rsid w:val="007F36A1"/>
    <w:rsid w:val="007F42BD"/>
    <w:rsid w:val="007F7118"/>
    <w:rsid w:val="007F7876"/>
    <w:rsid w:val="007F7D85"/>
    <w:rsid w:val="008038F3"/>
    <w:rsid w:val="00807DF7"/>
    <w:rsid w:val="00810618"/>
    <w:rsid w:val="00813248"/>
    <w:rsid w:val="008266D2"/>
    <w:rsid w:val="00827279"/>
    <w:rsid w:val="0083029E"/>
    <w:rsid w:val="00833151"/>
    <w:rsid w:val="0083335A"/>
    <w:rsid w:val="008335BE"/>
    <w:rsid w:val="008359CE"/>
    <w:rsid w:val="00835F06"/>
    <w:rsid w:val="0083621B"/>
    <w:rsid w:val="00836492"/>
    <w:rsid w:val="008370F6"/>
    <w:rsid w:val="00837154"/>
    <w:rsid w:val="00840C9F"/>
    <w:rsid w:val="00842DD7"/>
    <w:rsid w:val="00844A22"/>
    <w:rsid w:val="008457FE"/>
    <w:rsid w:val="00846C44"/>
    <w:rsid w:val="00851E3F"/>
    <w:rsid w:val="008534BD"/>
    <w:rsid w:val="00860F25"/>
    <w:rsid w:val="00861574"/>
    <w:rsid w:val="0086168E"/>
    <w:rsid w:val="008638AA"/>
    <w:rsid w:val="0086521F"/>
    <w:rsid w:val="0087065B"/>
    <w:rsid w:val="00871E8C"/>
    <w:rsid w:val="00874B91"/>
    <w:rsid w:val="00875581"/>
    <w:rsid w:val="0088031C"/>
    <w:rsid w:val="00885211"/>
    <w:rsid w:val="00892502"/>
    <w:rsid w:val="00894B31"/>
    <w:rsid w:val="00894C0D"/>
    <w:rsid w:val="00897153"/>
    <w:rsid w:val="008A14A6"/>
    <w:rsid w:val="008A2288"/>
    <w:rsid w:val="008A367F"/>
    <w:rsid w:val="008A38C3"/>
    <w:rsid w:val="008B17C2"/>
    <w:rsid w:val="008B3A70"/>
    <w:rsid w:val="008B3E1F"/>
    <w:rsid w:val="008B5351"/>
    <w:rsid w:val="008B7380"/>
    <w:rsid w:val="008C42CE"/>
    <w:rsid w:val="008D039B"/>
    <w:rsid w:val="008D4D71"/>
    <w:rsid w:val="008D53B3"/>
    <w:rsid w:val="008D5451"/>
    <w:rsid w:val="008E0CF9"/>
    <w:rsid w:val="008E5759"/>
    <w:rsid w:val="008E761C"/>
    <w:rsid w:val="008F125A"/>
    <w:rsid w:val="008F2036"/>
    <w:rsid w:val="008F27F0"/>
    <w:rsid w:val="00903AD8"/>
    <w:rsid w:val="009040B5"/>
    <w:rsid w:val="00906F98"/>
    <w:rsid w:val="0090758D"/>
    <w:rsid w:val="0090777F"/>
    <w:rsid w:val="009138BF"/>
    <w:rsid w:val="0091699F"/>
    <w:rsid w:val="00916D24"/>
    <w:rsid w:val="00924ABF"/>
    <w:rsid w:val="00925EAF"/>
    <w:rsid w:val="00926F68"/>
    <w:rsid w:val="00927927"/>
    <w:rsid w:val="00935BEE"/>
    <w:rsid w:val="00942680"/>
    <w:rsid w:val="00943753"/>
    <w:rsid w:val="009453F6"/>
    <w:rsid w:val="00952711"/>
    <w:rsid w:val="009542EC"/>
    <w:rsid w:val="00955146"/>
    <w:rsid w:val="009552D1"/>
    <w:rsid w:val="00955F10"/>
    <w:rsid w:val="009561A3"/>
    <w:rsid w:val="009566CA"/>
    <w:rsid w:val="00956A3D"/>
    <w:rsid w:val="0096093E"/>
    <w:rsid w:val="00960975"/>
    <w:rsid w:val="00962642"/>
    <w:rsid w:val="0096410A"/>
    <w:rsid w:val="0096500E"/>
    <w:rsid w:val="00966A7B"/>
    <w:rsid w:val="00972162"/>
    <w:rsid w:val="009737D3"/>
    <w:rsid w:val="00974454"/>
    <w:rsid w:val="0097774D"/>
    <w:rsid w:val="00981D29"/>
    <w:rsid w:val="00983667"/>
    <w:rsid w:val="00985D48"/>
    <w:rsid w:val="00987249"/>
    <w:rsid w:val="009908F3"/>
    <w:rsid w:val="009921B9"/>
    <w:rsid w:val="009925C3"/>
    <w:rsid w:val="009957A8"/>
    <w:rsid w:val="00997461"/>
    <w:rsid w:val="00997F63"/>
    <w:rsid w:val="009A06D1"/>
    <w:rsid w:val="009A36A3"/>
    <w:rsid w:val="009B2C80"/>
    <w:rsid w:val="009B3A8F"/>
    <w:rsid w:val="009B549E"/>
    <w:rsid w:val="009C2257"/>
    <w:rsid w:val="009D4393"/>
    <w:rsid w:val="009D6BE3"/>
    <w:rsid w:val="009F2DCE"/>
    <w:rsid w:val="009F3864"/>
    <w:rsid w:val="009F3EB1"/>
    <w:rsid w:val="009F4A30"/>
    <w:rsid w:val="009F6BC3"/>
    <w:rsid w:val="00A075D7"/>
    <w:rsid w:val="00A10BD8"/>
    <w:rsid w:val="00A122FE"/>
    <w:rsid w:val="00A126D7"/>
    <w:rsid w:val="00A1270E"/>
    <w:rsid w:val="00A1475E"/>
    <w:rsid w:val="00A15D5C"/>
    <w:rsid w:val="00A22FE8"/>
    <w:rsid w:val="00A2466F"/>
    <w:rsid w:val="00A24E65"/>
    <w:rsid w:val="00A25083"/>
    <w:rsid w:val="00A27894"/>
    <w:rsid w:val="00A300C0"/>
    <w:rsid w:val="00A31FD6"/>
    <w:rsid w:val="00A35A9E"/>
    <w:rsid w:val="00A36C6E"/>
    <w:rsid w:val="00A431CD"/>
    <w:rsid w:val="00A44319"/>
    <w:rsid w:val="00A446B7"/>
    <w:rsid w:val="00A447D9"/>
    <w:rsid w:val="00A45D25"/>
    <w:rsid w:val="00A4612B"/>
    <w:rsid w:val="00A46B21"/>
    <w:rsid w:val="00A5007E"/>
    <w:rsid w:val="00A504F3"/>
    <w:rsid w:val="00A51231"/>
    <w:rsid w:val="00A51C11"/>
    <w:rsid w:val="00A5382F"/>
    <w:rsid w:val="00A5744C"/>
    <w:rsid w:val="00A6124D"/>
    <w:rsid w:val="00A61A82"/>
    <w:rsid w:val="00A702C4"/>
    <w:rsid w:val="00A7076A"/>
    <w:rsid w:val="00A72CE4"/>
    <w:rsid w:val="00A737BE"/>
    <w:rsid w:val="00A745CA"/>
    <w:rsid w:val="00A74BC5"/>
    <w:rsid w:val="00A75245"/>
    <w:rsid w:val="00A766CF"/>
    <w:rsid w:val="00A769D4"/>
    <w:rsid w:val="00A80A18"/>
    <w:rsid w:val="00A80EB2"/>
    <w:rsid w:val="00A81D36"/>
    <w:rsid w:val="00A914BF"/>
    <w:rsid w:val="00A91879"/>
    <w:rsid w:val="00A92B31"/>
    <w:rsid w:val="00A945CB"/>
    <w:rsid w:val="00A97EAA"/>
    <w:rsid w:val="00AA24DC"/>
    <w:rsid w:val="00AA39A6"/>
    <w:rsid w:val="00AA4F47"/>
    <w:rsid w:val="00AA5239"/>
    <w:rsid w:val="00AB360C"/>
    <w:rsid w:val="00AB4A05"/>
    <w:rsid w:val="00AC20A2"/>
    <w:rsid w:val="00AC2104"/>
    <w:rsid w:val="00AC30DB"/>
    <w:rsid w:val="00AC452F"/>
    <w:rsid w:val="00AC6308"/>
    <w:rsid w:val="00AC7EBC"/>
    <w:rsid w:val="00AD019B"/>
    <w:rsid w:val="00AD16CE"/>
    <w:rsid w:val="00AD5019"/>
    <w:rsid w:val="00AD5F3E"/>
    <w:rsid w:val="00AD6A7C"/>
    <w:rsid w:val="00AD7B18"/>
    <w:rsid w:val="00AE273B"/>
    <w:rsid w:val="00AE7C62"/>
    <w:rsid w:val="00AF2686"/>
    <w:rsid w:val="00AF33C1"/>
    <w:rsid w:val="00AF4CAC"/>
    <w:rsid w:val="00AF5022"/>
    <w:rsid w:val="00AF707F"/>
    <w:rsid w:val="00AF7409"/>
    <w:rsid w:val="00B00B49"/>
    <w:rsid w:val="00B0105C"/>
    <w:rsid w:val="00B01369"/>
    <w:rsid w:val="00B01712"/>
    <w:rsid w:val="00B05BEC"/>
    <w:rsid w:val="00B13C40"/>
    <w:rsid w:val="00B13D98"/>
    <w:rsid w:val="00B15505"/>
    <w:rsid w:val="00B206B2"/>
    <w:rsid w:val="00B21192"/>
    <w:rsid w:val="00B244D0"/>
    <w:rsid w:val="00B255DE"/>
    <w:rsid w:val="00B27D15"/>
    <w:rsid w:val="00B328C8"/>
    <w:rsid w:val="00B344C5"/>
    <w:rsid w:val="00B3634C"/>
    <w:rsid w:val="00B4010D"/>
    <w:rsid w:val="00B4182D"/>
    <w:rsid w:val="00B4579E"/>
    <w:rsid w:val="00B50EB2"/>
    <w:rsid w:val="00B511A8"/>
    <w:rsid w:val="00B53982"/>
    <w:rsid w:val="00B55149"/>
    <w:rsid w:val="00B5545A"/>
    <w:rsid w:val="00B57EDC"/>
    <w:rsid w:val="00B61C34"/>
    <w:rsid w:val="00B63153"/>
    <w:rsid w:val="00B63D81"/>
    <w:rsid w:val="00B6630E"/>
    <w:rsid w:val="00B668EB"/>
    <w:rsid w:val="00B66A77"/>
    <w:rsid w:val="00B66EC2"/>
    <w:rsid w:val="00B67D2F"/>
    <w:rsid w:val="00B70431"/>
    <w:rsid w:val="00B72709"/>
    <w:rsid w:val="00B733A3"/>
    <w:rsid w:val="00B74FCB"/>
    <w:rsid w:val="00B7675C"/>
    <w:rsid w:val="00B770A9"/>
    <w:rsid w:val="00B81A93"/>
    <w:rsid w:val="00B92DD0"/>
    <w:rsid w:val="00B9307B"/>
    <w:rsid w:val="00B96193"/>
    <w:rsid w:val="00B96E4A"/>
    <w:rsid w:val="00BA4D51"/>
    <w:rsid w:val="00BB3AC3"/>
    <w:rsid w:val="00BB3F00"/>
    <w:rsid w:val="00BB55DE"/>
    <w:rsid w:val="00BC0AE8"/>
    <w:rsid w:val="00BC538B"/>
    <w:rsid w:val="00BC57BE"/>
    <w:rsid w:val="00BC5E26"/>
    <w:rsid w:val="00BC65C9"/>
    <w:rsid w:val="00BC7B44"/>
    <w:rsid w:val="00BD049C"/>
    <w:rsid w:val="00BD2809"/>
    <w:rsid w:val="00BD3402"/>
    <w:rsid w:val="00BD3837"/>
    <w:rsid w:val="00BF13BC"/>
    <w:rsid w:val="00BF1F48"/>
    <w:rsid w:val="00BF30FB"/>
    <w:rsid w:val="00BF3B68"/>
    <w:rsid w:val="00BF6D78"/>
    <w:rsid w:val="00C00149"/>
    <w:rsid w:val="00C00FB8"/>
    <w:rsid w:val="00C019A5"/>
    <w:rsid w:val="00C02939"/>
    <w:rsid w:val="00C03F70"/>
    <w:rsid w:val="00C045CF"/>
    <w:rsid w:val="00C055FD"/>
    <w:rsid w:val="00C064BF"/>
    <w:rsid w:val="00C148E3"/>
    <w:rsid w:val="00C14985"/>
    <w:rsid w:val="00C14DB8"/>
    <w:rsid w:val="00C16D4B"/>
    <w:rsid w:val="00C17FD6"/>
    <w:rsid w:val="00C207FC"/>
    <w:rsid w:val="00C25822"/>
    <w:rsid w:val="00C306EB"/>
    <w:rsid w:val="00C3704C"/>
    <w:rsid w:val="00C42E8A"/>
    <w:rsid w:val="00C436D7"/>
    <w:rsid w:val="00C45FCA"/>
    <w:rsid w:val="00C465F5"/>
    <w:rsid w:val="00C4754C"/>
    <w:rsid w:val="00C526A2"/>
    <w:rsid w:val="00C52853"/>
    <w:rsid w:val="00C55E32"/>
    <w:rsid w:val="00C6546D"/>
    <w:rsid w:val="00C6593D"/>
    <w:rsid w:val="00C6766E"/>
    <w:rsid w:val="00C7037D"/>
    <w:rsid w:val="00C70779"/>
    <w:rsid w:val="00C71B48"/>
    <w:rsid w:val="00C73996"/>
    <w:rsid w:val="00C8128C"/>
    <w:rsid w:val="00C823C1"/>
    <w:rsid w:val="00C85A17"/>
    <w:rsid w:val="00C8735C"/>
    <w:rsid w:val="00C93190"/>
    <w:rsid w:val="00C93869"/>
    <w:rsid w:val="00C949F1"/>
    <w:rsid w:val="00C95EEF"/>
    <w:rsid w:val="00C97F43"/>
    <w:rsid w:val="00CA0942"/>
    <w:rsid w:val="00CA0F36"/>
    <w:rsid w:val="00CA2581"/>
    <w:rsid w:val="00CB0110"/>
    <w:rsid w:val="00CB2712"/>
    <w:rsid w:val="00CB2752"/>
    <w:rsid w:val="00CB6797"/>
    <w:rsid w:val="00CC0FAC"/>
    <w:rsid w:val="00CC24B7"/>
    <w:rsid w:val="00CC26D4"/>
    <w:rsid w:val="00CC329A"/>
    <w:rsid w:val="00CC329F"/>
    <w:rsid w:val="00CC4A97"/>
    <w:rsid w:val="00CC5C1C"/>
    <w:rsid w:val="00CC727F"/>
    <w:rsid w:val="00CC7DB8"/>
    <w:rsid w:val="00CD0070"/>
    <w:rsid w:val="00CD0911"/>
    <w:rsid w:val="00CD322D"/>
    <w:rsid w:val="00CD6B50"/>
    <w:rsid w:val="00CE1686"/>
    <w:rsid w:val="00CE1B59"/>
    <w:rsid w:val="00CE3EC8"/>
    <w:rsid w:val="00CE5DFF"/>
    <w:rsid w:val="00CE6352"/>
    <w:rsid w:val="00CE7643"/>
    <w:rsid w:val="00CF07D5"/>
    <w:rsid w:val="00CF2D1C"/>
    <w:rsid w:val="00CF4696"/>
    <w:rsid w:val="00CF6021"/>
    <w:rsid w:val="00D00D5B"/>
    <w:rsid w:val="00D00F84"/>
    <w:rsid w:val="00D01680"/>
    <w:rsid w:val="00D016DA"/>
    <w:rsid w:val="00D017A1"/>
    <w:rsid w:val="00D01FAF"/>
    <w:rsid w:val="00D11424"/>
    <w:rsid w:val="00D12D4D"/>
    <w:rsid w:val="00D16E44"/>
    <w:rsid w:val="00D204AF"/>
    <w:rsid w:val="00D23D3E"/>
    <w:rsid w:val="00D24364"/>
    <w:rsid w:val="00D268B0"/>
    <w:rsid w:val="00D31DD2"/>
    <w:rsid w:val="00D329BC"/>
    <w:rsid w:val="00D3361E"/>
    <w:rsid w:val="00D33E03"/>
    <w:rsid w:val="00D35CC8"/>
    <w:rsid w:val="00D3671D"/>
    <w:rsid w:val="00D4100E"/>
    <w:rsid w:val="00D4167D"/>
    <w:rsid w:val="00D437FC"/>
    <w:rsid w:val="00D43D1F"/>
    <w:rsid w:val="00D44A6B"/>
    <w:rsid w:val="00D4663A"/>
    <w:rsid w:val="00D478A6"/>
    <w:rsid w:val="00D47D43"/>
    <w:rsid w:val="00D53BF9"/>
    <w:rsid w:val="00D54516"/>
    <w:rsid w:val="00D56608"/>
    <w:rsid w:val="00D6227F"/>
    <w:rsid w:val="00D62F26"/>
    <w:rsid w:val="00D6518B"/>
    <w:rsid w:val="00D65498"/>
    <w:rsid w:val="00D678AC"/>
    <w:rsid w:val="00D74A69"/>
    <w:rsid w:val="00D74E08"/>
    <w:rsid w:val="00D75384"/>
    <w:rsid w:val="00D758E8"/>
    <w:rsid w:val="00D77B7A"/>
    <w:rsid w:val="00D80AA9"/>
    <w:rsid w:val="00D83188"/>
    <w:rsid w:val="00D831F0"/>
    <w:rsid w:val="00D87E0A"/>
    <w:rsid w:val="00D905E6"/>
    <w:rsid w:val="00D953FB"/>
    <w:rsid w:val="00D95C6E"/>
    <w:rsid w:val="00D95F1A"/>
    <w:rsid w:val="00DA05BF"/>
    <w:rsid w:val="00DA0CEB"/>
    <w:rsid w:val="00DA1316"/>
    <w:rsid w:val="00DA4C67"/>
    <w:rsid w:val="00DA700B"/>
    <w:rsid w:val="00DB2F49"/>
    <w:rsid w:val="00DB6B04"/>
    <w:rsid w:val="00DB7326"/>
    <w:rsid w:val="00DC0D67"/>
    <w:rsid w:val="00DC179E"/>
    <w:rsid w:val="00DC1B87"/>
    <w:rsid w:val="00DC3186"/>
    <w:rsid w:val="00DC4000"/>
    <w:rsid w:val="00DC5266"/>
    <w:rsid w:val="00DC6B13"/>
    <w:rsid w:val="00DD69DD"/>
    <w:rsid w:val="00DD7D4C"/>
    <w:rsid w:val="00E00B6C"/>
    <w:rsid w:val="00E01E20"/>
    <w:rsid w:val="00E036E4"/>
    <w:rsid w:val="00E041C1"/>
    <w:rsid w:val="00E0425B"/>
    <w:rsid w:val="00E0521D"/>
    <w:rsid w:val="00E0577F"/>
    <w:rsid w:val="00E073F0"/>
    <w:rsid w:val="00E1202C"/>
    <w:rsid w:val="00E12823"/>
    <w:rsid w:val="00E1312B"/>
    <w:rsid w:val="00E165B7"/>
    <w:rsid w:val="00E2099D"/>
    <w:rsid w:val="00E22F8E"/>
    <w:rsid w:val="00E25ED1"/>
    <w:rsid w:val="00E27668"/>
    <w:rsid w:val="00E338F1"/>
    <w:rsid w:val="00E35A6C"/>
    <w:rsid w:val="00E3601F"/>
    <w:rsid w:val="00E36BCA"/>
    <w:rsid w:val="00E41C00"/>
    <w:rsid w:val="00E41F7A"/>
    <w:rsid w:val="00E4204E"/>
    <w:rsid w:val="00E46021"/>
    <w:rsid w:val="00E46262"/>
    <w:rsid w:val="00E470A8"/>
    <w:rsid w:val="00E504D8"/>
    <w:rsid w:val="00E50A87"/>
    <w:rsid w:val="00E520E1"/>
    <w:rsid w:val="00E538E8"/>
    <w:rsid w:val="00E60B4C"/>
    <w:rsid w:val="00E62E3C"/>
    <w:rsid w:val="00E65047"/>
    <w:rsid w:val="00E65E22"/>
    <w:rsid w:val="00E66269"/>
    <w:rsid w:val="00E7104C"/>
    <w:rsid w:val="00E735E0"/>
    <w:rsid w:val="00E77953"/>
    <w:rsid w:val="00E77ECF"/>
    <w:rsid w:val="00E80EE0"/>
    <w:rsid w:val="00E823CC"/>
    <w:rsid w:val="00E82ABE"/>
    <w:rsid w:val="00E833F6"/>
    <w:rsid w:val="00E84DE6"/>
    <w:rsid w:val="00E86B1A"/>
    <w:rsid w:val="00E86CF3"/>
    <w:rsid w:val="00E8760E"/>
    <w:rsid w:val="00E91BEF"/>
    <w:rsid w:val="00E9239E"/>
    <w:rsid w:val="00E9292A"/>
    <w:rsid w:val="00E942BE"/>
    <w:rsid w:val="00E94978"/>
    <w:rsid w:val="00E97E74"/>
    <w:rsid w:val="00EA4FBF"/>
    <w:rsid w:val="00EA63D5"/>
    <w:rsid w:val="00EB2DAC"/>
    <w:rsid w:val="00EB4BF6"/>
    <w:rsid w:val="00EB5820"/>
    <w:rsid w:val="00EB5F9A"/>
    <w:rsid w:val="00EB71B7"/>
    <w:rsid w:val="00EC02A5"/>
    <w:rsid w:val="00EC12BA"/>
    <w:rsid w:val="00EC12D6"/>
    <w:rsid w:val="00EC161E"/>
    <w:rsid w:val="00EC1AC5"/>
    <w:rsid w:val="00EC3BB0"/>
    <w:rsid w:val="00EC409E"/>
    <w:rsid w:val="00EC6BB0"/>
    <w:rsid w:val="00EC7383"/>
    <w:rsid w:val="00ED0B9A"/>
    <w:rsid w:val="00ED1287"/>
    <w:rsid w:val="00ED14C7"/>
    <w:rsid w:val="00ED1ACB"/>
    <w:rsid w:val="00ED1BD9"/>
    <w:rsid w:val="00ED3861"/>
    <w:rsid w:val="00EE08AC"/>
    <w:rsid w:val="00EE1442"/>
    <w:rsid w:val="00EE2203"/>
    <w:rsid w:val="00EE368E"/>
    <w:rsid w:val="00EE6980"/>
    <w:rsid w:val="00EE6C5B"/>
    <w:rsid w:val="00EF1392"/>
    <w:rsid w:val="00EF1CE6"/>
    <w:rsid w:val="00EF3E9D"/>
    <w:rsid w:val="00EF4AA0"/>
    <w:rsid w:val="00EF5E79"/>
    <w:rsid w:val="00EF74A0"/>
    <w:rsid w:val="00F01231"/>
    <w:rsid w:val="00F015D9"/>
    <w:rsid w:val="00F0219D"/>
    <w:rsid w:val="00F0358B"/>
    <w:rsid w:val="00F05788"/>
    <w:rsid w:val="00F06B2C"/>
    <w:rsid w:val="00F078CF"/>
    <w:rsid w:val="00F07BA8"/>
    <w:rsid w:val="00F116B0"/>
    <w:rsid w:val="00F12C2B"/>
    <w:rsid w:val="00F14AB4"/>
    <w:rsid w:val="00F166CC"/>
    <w:rsid w:val="00F168DE"/>
    <w:rsid w:val="00F17F13"/>
    <w:rsid w:val="00F23A95"/>
    <w:rsid w:val="00F2629B"/>
    <w:rsid w:val="00F27087"/>
    <w:rsid w:val="00F32D32"/>
    <w:rsid w:val="00F33041"/>
    <w:rsid w:val="00F3351B"/>
    <w:rsid w:val="00F34E88"/>
    <w:rsid w:val="00F36CF4"/>
    <w:rsid w:val="00F4120E"/>
    <w:rsid w:val="00F412B3"/>
    <w:rsid w:val="00F4139F"/>
    <w:rsid w:val="00F43ED4"/>
    <w:rsid w:val="00F47A78"/>
    <w:rsid w:val="00F55CC6"/>
    <w:rsid w:val="00F57E4D"/>
    <w:rsid w:val="00F65B65"/>
    <w:rsid w:val="00F65BD4"/>
    <w:rsid w:val="00F6700A"/>
    <w:rsid w:val="00F7052D"/>
    <w:rsid w:val="00F7137A"/>
    <w:rsid w:val="00F72286"/>
    <w:rsid w:val="00F73328"/>
    <w:rsid w:val="00F7623A"/>
    <w:rsid w:val="00F771BA"/>
    <w:rsid w:val="00F80B44"/>
    <w:rsid w:val="00F812BC"/>
    <w:rsid w:val="00F84776"/>
    <w:rsid w:val="00F856FF"/>
    <w:rsid w:val="00F86D00"/>
    <w:rsid w:val="00F94411"/>
    <w:rsid w:val="00FA0E9C"/>
    <w:rsid w:val="00FA5AA8"/>
    <w:rsid w:val="00FA5F49"/>
    <w:rsid w:val="00FB0001"/>
    <w:rsid w:val="00FB124E"/>
    <w:rsid w:val="00FB1F81"/>
    <w:rsid w:val="00FB349B"/>
    <w:rsid w:val="00FC0065"/>
    <w:rsid w:val="00FC2409"/>
    <w:rsid w:val="00FC4A32"/>
    <w:rsid w:val="00FC70AA"/>
    <w:rsid w:val="00FD0164"/>
    <w:rsid w:val="00FD4F65"/>
    <w:rsid w:val="00FD64CF"/>
    <w:rsid w:val="00FD71B4"/>
    <w:rsid w:val="00FE3008"/>
    <w:rsid w:val="00FE30D0"/>
    <w:rsid w:val="00FE3FC8"/>
    <w:rsid w:val="00FE774F"/>
    <w:rsid w:val="00FF08E9"/>
    <w:rsid w:val="00FF4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8DAB8C8"/>
  <w15:docId w15:val="{055438C3-44E5-4A60-B653-4A27EB74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5384"/>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qFormat/>
    <w:rsid w:val="008B5351"/>
    <w:rPr>
      <w:b w:val="0"/>
      <w:bCs/>
      <w:i/>
      <w:iCs/>
      <w:color w:val="548DD4" w:themeColor="text2" w:themeTint="99"/>
    </w:rPr>
  </w:style>
  <w:style w:type="character" w:styleId="Zeilennummer">
    <w:name w:val="line number"/>
    <w:basedOn w:val="Absatz-Standardschriftart"/>
    <w:unhideWhenUsed/>
    <w:rsid w:val="008B5351"/>
  </w:style>
  <w:style w:type="paragraph" w:styleId="Kopfzeile">
    <w:name w:val="header"/>
    <w:basedOn w:val="Standard"/>
    <w:link w:val="KopfzeileZchn"/>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rsid w:val="008B5351"/>
    <w:rPr>
      <w:rFonts w:ascii="Arial" w:hAnsi="Arial"/>
    </w:rPr>
  </w:style>
  <w:style w:type="paragraph" w:styleId="Fuzeile">
    <w:name w:val="footer"/>
    <w:basedOn w:val="Standard"/>
    <w:link w:val="FuzeileZchn"/>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rsid w:val="003C32DA"/>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nhideWhenUsed/>
    <w:rsid w:val="00E65047"/>
    <w:rPr>
      <w:sz w:val="16"/>
      <w:szCs w:val="16"/>
    </w:rPr>
  </w:style>
  <w:style w:type="paragraph" w:styleId="Kommentarthema">
    <w:name w:val="annotation subject"/>
    <w:basedOn w:val="Kommentartext"/>
    <w:next w:val="Kommentartext"/>
    <w:link w:val="KommentarthemaZch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rsid w:val="00E65047"/>
    <w:rPr>
      <w:rFonts w:ascii="Arial" w:eastAsia="Times New Roman" w:hAnsi="Arial" w:cs="Times New Roman"/>
      <w:b/>
      <w:bCs/>
      <w:sz w:val="20"/>
      <w:szCs w:val="20"/>
      <w:lang w:eastAsia="de-DE"/>
    </w:rPr>
  </w:style>
  <w:style w:type="paragraph" w:customStyle="1" w:styleId="SchwerpunktAuflistung">
    <w:name w:val="SchwerpunktAuflistung"/>
    <w:basedOn w:val="Standard"/>
    <w:link w:val="SchwerpunktAuflistungZchn"/>
    <w:qFormat/>
    <w:rsid w:val="005A587F"/>
    <w:pPr>
      <w:keepNext/>
      <w:keepLines/>
      <w:numPr>
        <w:numId w:val="3"/>
      </w:numPr>
      <w:pBdr>
        <w:top w:val="single" w:sz="4" w:space="1" w:color="auto"/>
        <w:left w:val="single" w:sz="4" w:space="4" w:color="auto"/>
        <w:bottom w:val="single" w:sz="4" w:space="1" w:color="auto"/>
        <w:right w:val="single" w:sz="4" w:space="4" w:color="auto"/>
      </w:pBdr>
      <w:suppressAutoHyphens/>
      <w:spacing w:after="120"/>
    </w:pPr>
    <w:rPr>
      <w:sz w:val="24"/>
    </w:rPr>
  </w:style>
  <w:style w:type="character" w:customStyle="1" w:styleId="SchwerpunktAuflistungZchn">
    <w:name w:val="SchwerpunktAuflistung Zchn"/>
    <w:basedOn w:val="Absatz-Standardschriftart"/>
    <w:link w:val="SchwerpunktAuflistung"/>
    <w:rsid w:val="005A587F"/>
    <w:rPr>
      <w:rFonts w:ascii="Arial" w:hAnsi="Arial"/>
      <w:sz w:val="24"/>
    </w:rPr>
  </w:style>
  <w:style w:type="paragraph" w:styleId="berarbeitung">
    <w:name w:val="Revision"/>
    <w:hidden/>
    <w:rsid w:val="00BD3402"/>
    <w:pPr>
      <w:spacing w:after="0" w:line="240" w:lineRule="auto"/>
    </w:pPr>
    <w:rPr>
      <w:rFonts w:ascii="Arial" w:hAnsi="Arial"/>
    </w:rPr>
  </w:style>
  <w:style w:type="paragraph" w:customStyle="1" w:styleId="Default">
    <w:name w:val="Default"/>
    <w:basedOn w:val="Standard"/>
    <w:rsid w:val="003C32DA"/>
    <w:pPr>
      <w:widowControl w:val="0"/>
      <w:suppressAutoHyphens/>
      <w:autoSpaceDE w:val="0"/>
      <w:autoSpaceDN w:val="0"/>
      <w:spacing w:after="0" w:line="240" w:lineRule="auto"/>
      <w:jc w:val="left"/>
      <w:textAlignment w:val="baseline"/>
    </w:pPr>
    <w:rPr>
      <w:rFonts w:ascii="Arial, 'Arial Narrow'" w:eastAsia="Arial, 'Arial Narrow'" w:hAnsi="Arial, 'Arial Narrow'" w:cs="Arial, 'Arial Narrow'"/>
      <w:color w:val="000000"/>
      <w:kern w:val="3"/>
      <w:sz w:val="24"/>
      <w:szCs w:val="24"/>
      <w:lang w:eastAsia="de-DE"/>
    </w:rPr>
  </w:style>
  <w:style w:type="paragraph" w:styleId="Funotentext">
    <w:name w:val="footnote text"/>
    <w:basedOn w:val="Standard"/>
    <w:link w:val="FunotentextZchn"/>
    <w:uiPriority w:val="99"/>
    <w:semiHidden/>
    <w:unhideWhenUsed/>
    <w:rsid w:val="00E46262"/>
    <w:pPr>
      <w:spacing w:after="0" w:line="240" w:lineRule="auto"/>
    </w:pPr>
    <w:rPr>
      <w:sz w:val="20"/>
      <w:szCs w:val="20"/>
    </w:rPr>
  </w:style>
  <w:style w:type="character" w:customStyle="1" w:styleId="FunotentextZchn">
    <w:name w:val="Fußnotentext Zchn"/>
    <w:basedOn w:val="Absatz-Standardschriftart"/>
    <w:link w:val="Funotentext"/>
    <w:rsid w:val="00E46262"/>
    <w:rPr>
      <w:rFonts w:ascii="Arial" w:hAnsi="Arial"/>
      <w:sz w:val="20"/>
      <w:szCs w:val="20"/>
    </w:rPr>
  </w:style>
  <w:style w:type="character" w:styleId="Funotenzeichen">
    <w:name w:val="footnote reference"/>
    <w:basedOn w:val="Absatz-Standardschriftart"/>
    <w:uiPriority w:val="99"/>
    <w:semiHidden/>
    <w:unhideWhenUsed/>
    <w:rsid w:val="00E46262"/>
    <w:rPr>
      <w:vertAlign w:val="superscript"/>
    </w:rPr>
  </w:style>
  <w:style w:type="paragraph" w:customStyle="1" w:styleId="SchwerpunktHngend">
    <w:name w:val="SchwerpunktHängend"/>
    <w:basedOn w:val="Standard"/>
    <w:link w:val="SchwerpunktHngendZchn"/>
    <w:qFormat/>
    <w:rsid w:val="00987249"/>
    <w:pPr>
      <w:keepNext/>
      <w:keepLines/>
      <w:pBdr>
        <w:top w:val="single" w:sz="4" w:space="1" w:color="auto"/>
        <w:left w:val="single" w:sz="4" w:space="4" w:color="auto"/>
        <w:bottom w:val="single" w:sz="4" w:space="1" w:color="auto"/>
        <w:right w:val="single" w:sz="4" w:space="4" w:color="auto"/>
      </w:pBdr>
      <w:spacing w:after="120"/>
      <w:ind w:left="1077" w:hanging="1077"/>
    </w:pPr>
    <w:rPr>
      <w:sz w:val="24"/>
    </w:rPr>
  </w:style>
  <w:style w:type="character" w:customStyle="1" w:styleId="SchwerpunktHngendZchn">
    <w:name w:val="SchwerpunktHängend Zchn"/>
    <w:basedOn w:val="Absatz-Standardschriftart"/>
    <w:link w:val="SchwerpunktHngend"/>
    <w:rsid w:val="00987249"/>
    <w:rPr>
      <w:rFonts w:ascii="Arial" w:hAnsi="Arial"/>
      <w:sz w:val="24"/>
    </w:rPr>
  </w:style>
  <w:style w:type="paragraph" w:customStyle="1" w:styleId="UVuListe">
    <w:name w:val="UV_uListe"/>
    <w:basedOn w:val="Standard"/>
    <w:rsid w:val="00D75384"/>
    <w:pPr>
      <w:widowControl w:val="0"/>
      <w:numPr>
        <w:numId w:val="5"/>
      </w:numPr>
      <w:autoSpaceDN w:val="0"/>
      <w:spacing w:after="60" w:line="240" w:lineRule="auto"/>
      <w:jc w:val="left"/>
      <w:textAlignment w:val="baseline"/>
    </w:pPr>
    <w:rPr>
      <w:rFonts w:eastAsia="Times New Roman" w:cs="Arial"/>
      <w:iCs/>
      <w:sz w:val="18"/>
      <w:szCs w:val="18"/>
      <w:lang w:eastAsia="de-DE"/>
    </w:rPr>
  </w:style>
  <w:style w:type="numbering" w:customStyle="1" w:styleId="KeineListe1">
    <w:name w:val="Keine Liste1"/>
    <w:basedOn w:val="KeineListe"/>
    <w:rsid w:val="00B57EDC"/>
    <w:pPr>
      <w:numPr>
        <w:numId w:val="4"/>
      </w:numPr>
    </w:pPr>
  </w:style>
  <w:style w:type="numbering" w:customStyle="1" w:styleId="WWNum3a">
    <w:name w:val="WWNum3a"/>
    <w:basedOn w:val="KeineListe"/>
    <w:rsid w:val="00B57EDC"/>
    <w:pPr>
      <w:numPr>
        <w:numId w:val="5"/>
      </w:numPr>
    </w:pPr>
  </w:style>
  <w:style w:type="numbering" w:customStyle="1" w:styleId="KeineListe11">
    <w:name w:val="Keine Liste11"/>
    <w:basedOn w:val="KeineListe"/>
    <w:rsid w:val="003910DD"/>
  </w:style>
  <w:style w:type="numbering" w:customStyle="1" w:styleId="WWNum3a1">
    <w:name w:val="WWNum3a1"/>
    <w:basedOn w:val="KeineListe"/>
    <w:rsid w:val="003910DD"/>
  </w:style>
  <w:style w:type="numbering" w:customStyle="1" w:styleId="KeineListe2">
    <w:name w:val="Keine Liste2"/>
    <w:next w:val="KeineListe"/>
    <w:uiPriority w:val="99"/>
    <w:semiHidden/>
    <w:unhideWhenUsed/>
    <w:rsid w:val="006155D4"/>
  </w:style>
  <w:style w:type="paragraph" w:customStyle="1" w:styleId="Heading">
    <w:name w:val="Heading"/>
    <w:basedOn w:val="Standard"/>
    <w:next w:val="Textbodyuser"/>
    <w:rsid w:val="006155D4"/>
    <w:pPr>
      <w:keepNext/>
      <w:autoSpaceDN w:val="0"/>
      <w:spacing w:before="240" w:after="120"/>
      <w:textAlignment w:val="baseline"/>
    </w:pPr>
    <w:rPr>
      <w:rFonts w:ascii="Liberation Sans" w:eastAsia="Microsoft YaHei" w:hAnsi="Liberation Sans" w:cs="Lucida Sans"/>
      <w:sz w:val="28"/>
      <w:szCs w:val="28"/>
    </w:rPr>
  </w:style>
  <w:style w:type="paragraph" w:customStyle="1" w:styleId="Textbody">
    <w:name w:val="Text body"/>
    <w:basedOn w:val="Standard"/>
    <w:rsid w:val="006155D4"/>
    <w:pPr>
      <w:autoSpaceDN w:val="0"/>
      <w:spacing w:after="140"/>
      <w:textAlignment w:val="baseline"/>
    </w:pPr>
    <w:rPr>
      <w:rFonts w:eastAsia="Arial" w:cs="Arial"/>
    </w:rPr>
  </w:style>
  <w:style w:type="paragraph" w:styleId="Liste">
    <w:name w:val="List"/>
    <w:basedOn w:val="Textbodyuser"/>
    <w:rsid w:val="006155D4"/>
    <w:rPr>
      <w:rFonts w:cs="Lucida Sans"/>
    </w:rPr>
  </w:style>
  <w:style w:type="paragraph" w:styleId="Beschriftung">
    <w:name w:val="caption"/>
    <w:basedOn w:val="Standard"/>
    <w:rsid w:val="006155D4"/>
    <w:pPr>
      <w:suppressLineNumbers/>
      <w:autoSpaceDN w:val="0"/>
      <w:spacing w:before="120" w:after="120"/>
      <w:textAlignment w:val="baseline"/>
    </w:pPr>
    <w:rPr>
      <w:rFonts w:eastAsia="Arial" w:cs="Lucida Sans"/>
      <w:i/>
      <w:iCs/>
      <w:sz w:val="24"/>
      <w:szCs w:val="24"/>
    </w:rPr>
  </w:style>
  <w:style w:type="paragraph" w:customStyle="1" w:styleId="Index">
    <w:name w:val="Index"/>
    <w:basedOn w:val="Standard"/>
    <w:rsid w:val="006155D4"/>
    <w:pPr>
      <w:suppressLineNumbers/>
      <w:autoSpaceDN w:val="0"/>
      <w:textAlignment w:val="baseline"/>
    </w:pPr>
    <w:rPr>
      <w:rFonts w:eastAsia="Arial" w:cs="Lucida Sans"/>
    </w:rPr>
  </w:style>
  <w:style w:type="paragraph" w:customStyle="1" w:styleId="Textbodyuser">
    <w:name w:val="Text body (user)"/>
    <w:basedOn w:val="Standard"/>
    <w:rsid w:val="006155D4"/>
    <w:pPr>
      <w:autoSpaceDN w:val="0"/>
      <w:spacing w:after="140"/>
      <w:textAlignment w:val="baseline"/>
    </w:pPr>
    <w:rPr>
      <w:rFonts w:eastAsia="Arial" w:cs="Arial"/>
    </w:rPr>
  </w:style>
  <w:style w:type="paragraph" w:customStyle="1" w:styleId="HeaderandFooter">
    <w:name w:val="Header and Footer"/>
    <w:basedOn w:val="Standard"/>
    <w:rsid w:val="006155D4"/>
    <w:pPr>
      <w:autoSpaceDN w:val="0"/>
      <w:textAlignment w:val="baseline"/>
    </w:pPr>
    <w:rPr>
      <w:rFonts w:eastAsia="Arial" w:cs="Arial"/>
    </w:rPr>
  </w:style>
  <w:style w:type="paragraph" w:customStyle="1" w:styleId="Contents1user">
    <w:name w:val="Contents 1 (user)"/>
    <w:basedOn w:val="Standard"/>
    <w:next w:val="Standard"/>
    <w:autoRedefine/>
    <w:rsid w:val="006155D4"/>
    <w:pPr>
      <w:autoSpaceDN w:val="0"/>
      <w:spacing w:after="100"/>
      <w:textAlignment w:val="baseline"/>
    </w:pPr>
    <w:rPr>
      <w:rFonts w:eastAsia="Arial" w:cs="Arial"/>
      <w:b/>
    </w:rPr>
  </w:style>
  <w:style w:type="paragraph" w:customStyle="1" w:styleId="Contents2user">
    <w:name w:val="Contents 2 (user)"/>
    <w:basedOn w:val="Standard"/>
    <w:next w:val="Standard"/>
    <w:autoRedefine/>
    <w:rsid w:val="006155D4"/>
    <w:pPr>
      <w:tabs>
        <w:tab w:val="left" w:pos="1560"/>
        <w:tab w:val="right" w:leader="dot" w:pos="9055"/>
      </w:tabs>
      <w:autoSpaceDN w:val="0"/>
      <w:spacing w:after="100"/>
      <w:ind w:left="340"/>
      <w:textAlignment w:val="baseline"/>
    </w:pPr>
    <w:rPr>
      <w:rFonts w:eastAsia="Arial" w:cs="Arial"/>
    </w:rPr>
  </w:style>
  <w:style w:type="paragraph" w:customStyle="1" w:styleId="Contents3user">
    <w:name w:val="Contents 3 (user)"/>
    <w:basedOn w:val="Standard"/>
    <w:next w:val="Standard"/>
    <w:autoRedefine/>
    <w:rsid w:val="006155D4"/>
    <w:pPr>
      <w:autoSpaceDN w:val="0"/>
      <w:spacing w:after="100"/>
      <w:ind w:left="440"/>
      <w:textAlignment w:val="baseline"/>
    </w:pPr>
    <w:rPr>
      <w:rFonts w:eastAsia="Arial" w:cs="Arial"/>
    </w:rPr>
  </w:style>
  <w:style w:type="paragraph" w:customStyle="1" w:styleId="Footnoteuser">
    <w:name w:val="Footnote (user)"/>
    <w:basedOn w:val="Standard"/>
    <w:rsid w:val="006155D4"/>
    <w:pPr>
      <w:autoSpaceDN w:val="0"/>
      <w:spacing w:after="0" w:line="240" w:lineRule="auto"/>
      <w:textAlignment w:val="baseline"/>
    </w:pPr>
    <w:rPr>
      <w:rFonts w:eastAsia="Arial" w:cs="Arial"/>
      <w:sz w:val="20"/>
      <w:szCs w:val="20"/>
    </w:rPr>
  </w:style>
  <w:style w:type="paragraph" w:customStyle="1" w:styleId="UVGrundtext">
    <w:name w:val="UV_Grundtext"/>
    <w:basedOn w:val="Standard"/>
    <w:rsid w:val="006155D4"/>
    <w:pPr>
      <w:autoSpaceDN w:val="0"/>
      <w:spacing w:after="60" w:line="240" w:lineRule="auto"/>
      <w:jc w:val="left"/>
      <w:textAlignment w:val="baseline"/>
    </w:pPr>
    <w:rPr>
      <w:rFonts w:eastAsia="Times New Roman" w:cs="Arial"/>
      <w:iCs/>
      <w:sz w:val="18"/>
      <w:szCs w:val="16"/>
      <w:lang w:eastAsia="de-DE"/>
    </w:rPr>
  </w:style>
  <w:style w:type="paragraph" w:customStyle="1" w:styleId="UVLeitfrage">
    <w:name w:val="UV_Leitfrage"/>
    <w:basedOn w:val="UVGrundtext"/>
    <w:rsid w:val="006155D4"/>
    <w:pPr>
      <w:widowControl w:val="0"/>
      <w:spacing w:after="80"/>
    </w:pPr>
    <w:rPr>
      <w:i/>
      <w:szCs w:val="18"/>
    </w:rPr>
  </w:style>
  <w:style w:type="paragraph" w:customStyle="1" w:styleId="berschrift3Zusatz">
    <w:name w:val="Überschrift 3_Zusatz"/>
    <w:basedOn w:val="berschrift3"/>
    <w:rsid w:val="006155D4"/>
    <w:pPr>
      <w:keepNext w:val="0"/>
      <w:keepLines w:val="0"/>
      <w:pageBreakBefore w:val="0"/>
      <w:tabs>
        <w:tab w:val="clear" w:pos="709"/>
      </w:tabs>
      <w:suppressAutoHyphens/>
      <w:autoSpaceDN w:val="0"/>
      <w:spacing w:before="60" w:after="60" w:line="240" w:lineRule="auto"/>
      <w:ind w:left="0" w:firstLine="0"/>
      <w:jc w:val="left"/>
      <w:textAlignment w:val="baseline"/>
    </w:pPr>
    <w:rPr>
      <w:rFonts w:eastAsia="Times New Roman"/>
      <w:b w:val="0"/>
      <w:sz w:val="18"/>
      <w:szCs w:val="20"/>
      <w:lang w:eastAsia="de-DE"/>
    </w:rPr>
  </w:style>
  <w:style w:type="paragraph" w:customStyle="1" w:styleId="berschrift3uListe">
    <w:name w:val="Überschrift 3_uListe"/>
    <w:basedOn w:val="berschrift3Zusatz"/>
    <w:rsid w:val="006155D4"/>
    <w:pPr>
      <w:widowControl w:val="0"/>
      <w:numPr>
        <w:numId w:val="17"/>
      </w:numPr>
      <w:spacing w:before="0"/>
    </w:pPr>
  </w:style>
  <w:style w:type="paragraph" w:customStyle="1" w:styleId="berschrift3Leitfragen">
    <w:name w:val="Überschrift 3_Leitfragen"/>
    <w:basedOn w:val="berschrift3"/>
    <w:rsid w:val="006155D4"/>
    <w:pPr>
      <w:keepNext w:val="0"/>
      <w:keepLines w:val="0"/>
      <w:pageBreakBefore w:val="0"/>
      <w:tabs>
        <w:tab w:val="clear" w:pos="709"/>
      </w:tabs>
      <w:suppressAutoHyphens/>
      <w:autoSpaceDN w:val="0"/>
      <w:spacing w:before="60" w:after="60" w:line="240" w:lineRule="auto"/>
      <w:ind w:left="0" w:firstLine="0"/>
      <w:jc w:val="left"/>
      <w:textAlignment w:val="baseline"/>
    </w:pPr>
    <w:rPr>
      <w:rFonts w:eastAsia="Times New Roman"/>
      <w:b w:val="0"/>
      <w:bCs w:val="0"/>
      <w:i/>
      <w:iCs/>
      <w:sz w:val="18"/>
      <w:lang w:eastAsia="de-DE"/>
    </w:rPr>
  </w:style>
  <w:style w:type="paragraph" w:customStyle="1" w:styleId="UVFrage">
    <w:name w:val="UV_Frage"/>
    <w:basedOn w:val="Standard"/>
    <w:rsid w:val="006155D4"/>
    <w:pPr>
      <w:autoSpaceDN w:val="0"/>
      <w:spacing w:after="60" w:line="240" w:lineRule="auto"/>
      <w:jc w:val="left"/>
      <w:textAlignment w:val="baseline"/>
    </w:pPr>
    <w:rPr>
      <w:rFonts w:eastAsia="Times New Roman" w:cs="Arial"/>
      <w:i/>
      <w:iCs/>
      <w:sz w:val="16"/>
      <w:szCs w:val="16"/>
      <w:lang w:eastAsia="de-DE"/>
    </w:rPr>
  </w:style>
  <w:style w:type="paragraph" w:customStyle="1" w:styleId="TableContents">
    <w:name w:val="Table Contents"/>
    <w:basedOn w:val="Standard"/>
    <w:rsid w:val="006155D4"/>
    <w:pPr>
      <w:suppressLineNumbers/>
      <w:autoSpaceDN w:val="0"/>
      <w:textAlignment w:val="baseline"/>
    </w:pPr>
    <w:rPr>
      <w:rFonts w:eastAsia="Arial" w:cs="Arial"/>
    </w:rPr>
  </w:style>
  <w:style w:type="character" w:customStyle="1" w:styleId="Internetlinkuser">
    <w:name w:val="Internet link (user)"/>
    <w:basedOn w:val="Absatz-Standardschriftart"/>
    <w:rsid w:val="006155D4"/>
    <w:rPr>
      <w:color w:val="0000FF"/>
      <w:u w:val="single"/>
    </w:rPr>
  </w:style>
  <w:style w:type="character" w:customStyle="1" w:styleId="VisitedInternetLinkuser">
    <w:name w:val="Visited Internet Link (user)"/>
    <w:basedOn w:val="Absatz-Standardschriftart"/>
    <w:rsid w:val="006155D4"/>
    <w:rPr>
      <w:color w:val="800080"/>
      <w:u w:val="single"/>
    </w:rPr>
  </w:style>
  <w:style w:type="character" w:customStyle="1" w:styleId="Footnoteanchor">
    <w:name w:val="Footnote anchor"/>
    <w:rsid w:val="006155D4"/>
    <w:rPr>
      <w:position w:val="0"/>
      <w:vertAlign w:val="superscript"/>
    </w:rPr>
  </w:style>
  <w:style w:type="character" w:customStyle="1" w:styleId="FootnoteCharacters">
    <w:name w:val="Footnote Characters"/>
    <w:basedOn w:val="Absatz-Standardschriftart"/>
    <w:rsid w:val="006155D4"/>
    <w:rPr>
      <w:position w:val="0"/>
      <w:vertAlign w:val="superscript"/>
    </w:rPr>
  </w:style>
  <w:style w:type="character" w:customStyle="1" w:styleId="LKHervorhebung">
    <w:name w:val="LK_Hervorhebung"/>
    <w:basedOn w:val="Absatz-Standardschriftart"/>
    <w:rsid w:val="006155D4"/>
    <w:rPr>
      <w:color w:val="4F81BD"/>
    </w:rPr>
  </w:style>
  <w:style w:type="character" w:customStyle="1" w:styleId="ListLabel1">
    <w:name w:val="ListLabel 1"/>
    <w:rsid w:val="006155D4"/>
    <w:rPr>
      <w:rFonts w:cs="Symbol"/>
    </w:rPr>
  </w:style>
  <w:style w:type="character" w:customStyle="1" w:styleId="ListLabel2">
    <w:name w:val="ListLabel 2"/>
    <w:rsid w:val="006155D4"/>
    <w:rPr>
      <w:rFonts w:cs="Courier New"/>
    </w:rPr>
  </w:style>
  <w:style w:type="character" w:customStyle="1" w:styleId="ListLabel3">
    <w:name w:val="ListLabel 3"/>
    <w:rsid w:val="006155D4"/>
    <w:rPr>
      <w:rFonts w:cs="Wingdings"/>
    </w:rPr>
  </w:style>
  <w:style w:type="character" w:customStyle="1" w:styleId="ListLabel4">
    <w:name w:val="ListLabel 4"/>
    <w:rsid w:val="006155D4"/>
    <w:rPr>
      <w:rFonts w:cs="Symbol"/>
    </w:rPr>
  </w:style>
  <w:style w:type="character" w:customStyle="1" w:styleId="ListLabel5">
    <w:name w:val="ListLabel 5"/>
    <w:rsid w:val="006155D4"/>
    <w:rPr>
      <w:rFonts w:cs="Courier New"/>
    </w:rPr>
  </w:style>
  <w:style w:type="character" w:customStyle="1" w:styleId="ListLabel6">
    <w:name w:val="ListLabel 6"/>
    <w:rsid w:val="006155D4"/>
    <w:rPr>
      <w:rFonts w:cs="Wingdings"/>
    </w:rPr>
  </w:style>
  <w:style w:type="character" w:customStyle="1" w:styleId="ListLabel7">
    <w:name w:val="ListLabel 7"/>
    <w:rsid w:val="006155D4"/>
    <w:rPr>
      <w:rFonts w:cs="Symbol"/>
    </w:rPr>
  </w:style>
  <w:style w:type="character" w:customStyle="1" w:styleId="ListLabel8">
    <w:name w:val="ListLabel 8"/>
    <w:rsid w:val="006155D4"/>
    <w:rPr>
      <w:rFonts w:cs="Courier New"/>
    </w:rPr>
  </w:style>
  <w:style w:type="character" w:customStyle="1" w:styleId="ListLabel9">
    <w:name w:val="ListLabel 9"/>
    <w:rsid w:val="006155D4"/>
    <w:rPr>
      <w:rFonts w:cs="Wingdings"/>
    </w:rPr>
  </w:style>
  <w:style w:type="character" w:customStyle="1" w:styleId="ListLabel10">
    <w:name w:val="ListLabel 10"/>
    <w:rsid w:val="006155D4"/>
    <w:rPr>
      <w:rFonts w:cs="Symbol"/>
    </w:rPr>
  </w:style>
  <w:style w:type="character" w:customStyle="1" w:styleId="ListLabel11">
    <w:name w:val="ListLabel 11"/>
    <w:rsid w:val="006155D4"/>
    <w:rPr>
      <w:rFonts w:cs="Courier New"/>
    </w:rPr>
  </w:style>
  <w:style w:type="character" w:customStyle="1" w:styleId="ListLabel12">
    <w:name w:val="ListLabel 12"/>
    <w:rsid w:val="006155D4"/>
    <w:rPr>
      <w:rFonts w:cs="Wingdings"/>
    </w:rPr>
  </w:style>
  <w:style w:type="character" w:customStyle="1" w:styleId="ListLabel13">
    <w:name w:val="ListLabel 13"/>
    <w:rsid w:val="006155D4"/>
    <w:rPr>
      <w:rFonts w:cs="Symbol"/>
    </w:rPr>
  </w:style>
  <w:style w:type="character" w:customStyle="1" w:styleId="ListLabel14">
    <w:name w:val="ListLabel 14"/>
    <w:rsid w:val="006155D4"/>
    <w:rPr>
      <w:rFonts w:cs="Courier New"/>
    </w:rPr>
  </w:style>
  <w:style w:type="character" w:customStyle="1" w:styleId="ListLabel15">
    <w:name w:val="ListLabel 15"/>
    <w:rsid w:val="006155D4"/>
    <w:rPr>
      <w:rFonts w:cs="Wingdings"/>
    </w:rPr>
  </w:style>
  <w:style w:type="character" w:customStyle="1" w:styleId="ListLabel16">
    <w:name w:val="ListLabel 16"/>
    <w:rsid w:val="006155D4"/>
    <w:rPr>
      <w:rFonts w:cs="Symbol"/>
    </w:rPr>
  </w:style>
  <w:style w:type="character" w:customStyle="1" w:styleId="ListLabel17">
    <w:name w:val="ListLabel 17"/>
    <w:rsid w:val="006155D4"/>
    <w:rPr>
      <w:rFonts w:cs="Courier New"/>
    </w:rPr>
  </w:style>
  <w:style w:type="character" w:customStyle="1" w:styleId="ListLabel18">
    <w:name w:val="ListLabel 18"/>
    <w:rsid w:val="006155D4"/>
    <w:rPr>
      <w:rFonts w:cs="Wingdings"/>
    </w:rPr>
  </w:style>
  <w:style w:type="character" w:customStyle="1" w:styleId="ListLabel19">
    <w:name w:val="ListLabel 19"/>
    <w:rsid w:val="006155D4"/>
    <w:rPr>
      <w:rFonts w:cs="Symbol"/>
    </w:rPr>
  </w:style>
  <w:style w:type="character" w:customStyle="1" w:styleId="ListLabel20">
    <w:name w:val="ListLabel 20"/>
    <w:rsid w:val="006155D4"/>
    <w:rPr>
      <w:rFonts w:cs="Courier New"/>
    </w:rPr>
  </w:style>
  <w:style w:type="character" w:customStyle="1" w:styleId="ListLabel21">
    <w:name w:val="ListLabel 21"/>
    <w:rsid w:val="006155D4"/>
    <w:rPr>
      <w:rFonts w:cs="Wingdings"/>
    </w:rPr>
  </w:style>
  <w:style w:type="character" w:customStyle="1" w:styleId="ListLabel22">
    <w:name w:val="ListLabel 22"/>
    <w:rsid w:val="006155D4"/>
    <w:rPr>
      <w:rFonts w:cs="Symbol"/>
    </w:rPr>
  </w:style>
  <w:style w:type="character" w:customStyle="1" w:styleId="ListLabel23">
    <w:name w:val="ListLabel 23"/>
    <w:rsid w:val="006155D4"/>
    <w:rPr>
      <w:rFonts w:cs="Courier New"/>
    </w:rPr>
  </w:style>
  <w:style w:type="character" w:customStyle="1" w:styleId="ListLabel24">
    <w:name w:val="ListLabel 24"/>
    <w:rsid w:val="006155D4"/>
    <w:rPr>
      <w:rFonts w:cs="Wingdings"/>
    </w:rPr>
  </w:style>
  <w:style w:type="character" w:customStyle="1" w:styleId="ListLabel25">
    <w:name w:val="ListLabel 25"/>
    <w:rsid w:val="006155D4"/>
    <w:rPr>
      <w:rFonts w:cs="Symbol"/>
    </w:rPr>
  </w:style>
  <w:style w:type="character" w:customStyle="1" w:styleId="ListLabel26">
    <w:name w:val="ListLabel 26"/>
    <w:rsid w:val="006155D4"/>
    <w:rPr>
      <w:rFonts w:cs="Courier New"/>
    </w:rPr>
  </w:style>
  <w:style w:type="character" w:customStyle="1" w:styleId="ListLabel27">
    <w:name w:val="ListLabel 27"/>
    <w:rsid w:val="006155D4"/>
    <w:rPr>
      <w:rFonts w:cs="Wingdings"/>
    </w:rPr>
  </w:style>
  <w:style w:type="character" w:customStyle="1" w:styleId="ListLabel28">
    <w:name w:val="ListLabel 28"/>
    <w:rsid w:val="006155D4"/>
    <w:rPr>
      <w:rFonts w:cs="Symbol"/>
    </w:rPr>
  </w:style>
  <w:style w:type="character" w:customStyle="1" w:styleId="ListLabel29">
    <w:name w:val="ListLabel 29"/>
    <w:rsid w:val="006155D4"/>
    <w:rPr>
      <w:rFonts w:cs="Courier New"/>
    </w:rPr>
  </w:style>
  <w:style w:type="character" w:customStyle="1" w:styleId="ListLabel30">
    <w:name w:val="ListLabel 30"/>
    <w:rsid w:val="006155D4"/>
    <w:rPr>
      <w:rFonts w:cs="Wingdings"/>
    </w:rPr>
  </w:style>
  <w:style w:type="character" w:customStyle="1" w:styleId="ListLabel31">
    <w:name w:val="ListLabel 31"/>
    <w:rsid w:val="006155D4"/>
    <w:rPr>
      <w:rFonts w:cs="Symbol"/>
    </w:rPr>
  </w:style>
  <w:style w:type="character" w:customStyle="1" w:styleId="ListLabel32">
    <w:name w:val="ListLabel 32"/>
    <w:rsid w:val="006155D4"/>
    <w:rPr>
      <w:rFonts w:cs="Courier New"/>
    </w:rPr>
  </w:style>
  <w:style w:type="character" w:customStyle="1" w:styleId="ListLabel33">
    <w:name w:val="ListLabel 33"/>
    <w:rsid w:val="006155D4"/>
    <w:rPr>
      <w:rFonts w:cs="Wingdings"/>
    </w:rPr>
  </w:style>
  <w:style w:type="character" w:customStyle="1" w:styleId="ListLabel34">
    <w:name w:val="ListLabel 34"/>
    <w:rsid w:val="006155D4"/>
    <w:rPr>
      <w:rFonts w:cs="Symbol"/>
    </w:rPr>
  </w:style>
  <w:style w:type="character" w:customStyle="1" w:styleId="ListLabel35">
    <w:name w:val="ListLabel 35"/>
    <w:rsid w:val="006155D4"/>
    <w:rPr>
      <w:rFonts w:cs="Courier New"/>
    </w:rPr>
  </w:style>
  <w:style w:type="character" w:customStyle="1" w:styleId="ListLabel36">
    <w:name w:val="ListLabel 36"/>
    <w:rsid w:val="006155D4"/>
    <w:rPr>
      <w:rFonts w:cs="Wingdings"/>
    </w:rPr>
  </w:style>
  <w:style w:type="character" w:customStyle="1" w:styleId="ListLabel37">
    <w:name w:val="ListLabel 37"/>
    <w:rsid w:val="006155D4"/>
    <w:rPr>
      <w:rFonts w:cs="Symbol"/>
    </w:rPr>
  </w:style>
  <w:style w:type="character" w:customStyle="1" w:styleId="ListLabel38">
    <w:name w:val="ListLabel 38"/>
    <w:rsid w:val="006155D4"/>
    <w:rPr>
      <w:rFonts w:cs="Courier New"/>
    </w:rPr>
  </w:style>
  <w:style w:type="character" w:customStyle="1" w:styleId="ListLabel39">
    <w:name w:val="ListLabel 39"/>
    <w:rsid w:val="006155D4"/>
    <w:rPr>
      <w:rFonts w:cs="Wingdings"/>
    </w:rPr>
  </w:style>
  <w:style w:type="character" w:customStyle="1" w:styleId="ListLabel40">
    <w:name w:val="ListLabel 40"/>
    <w:rsid w:val="006155D4"/>
    <w:rPr>
      <w:rFonts w:cs="Symbol"/>
    </w:rPr>
  </w:style>
  <w:style w:type="character" w:customStyle="1" w:styleId="ListLabel41">
    <w:name w:val="ListLabel 41"/>
    <w:rsid w:val="006155D4"/>
    <w:rPr>
      <w:rFonts w:cs="Courier New"/>
    </w:rPr>
  </w:style>
  <w:style w:type="character" w:customStyle="1" w:styleId="ListLabel42">
    <w:name w:val="ListLabel 42"/>
    <w:rsid w:val="006155D4"/>
    <w:rPr>
      <w:rFonts w:cs="Wingdings"/>
    </w:rPr>
  </w:style>
  <w:style w:type="character" w:customStyle="1" w:styleId="ListLabel43">
    <w:name w:val="ListLabel 43"/>
    <w:rsid w:val="006155D4"/>
    <w:rPr>
      <w:rFonts w:cs="Symbol"/>
    </w:rPr>
  </w:style>
  <w:style w:type="character" w:customStyle="1" w:styleId="ListLabel44">
    <w:name w:val="ListLabel 44"/>
    <w:rsid w:val="006155D4"/>
    <w:rPr>
      <w:rFonts w:cs="Courier New"/>
    </w:rPr>
  </w:style>
  <w:style w:type="character" w:customStyle="1" w:styleId="ListLabel45">
    <w:name w:val="ListLabel 45"/>
    <w:rsid w:val="006155D4"/>
    <w:rPr>
      <w:rFonts w:cs="Wingdings"/>
    </w:rPr>
  </w:style>
  <w:style w:type="character" w:customStyle="1" w:styleId="ListLabel46">
    <w:name w:val="ListLabel 46"/>
    <w:rsid w:val="006155D4"/>
    <w:rPr>
      <w:rFonts w:cs="Symbol"/>
    </w:rPr>
  </w:style>
  <w:style w:type="character" w:customStyle="1" w:styleId="ListLabel47">
    <w:name w:val="ListLabel 47"/>
    <w:rsid w:val="006155D4"/>
    <w:rPr>
      <w:rFonts w:cs="Courier New"/>
    </w:rPr>
  </w:style>
  <w:style w:type="character" w:customStyle="1" w:styleId="ListLabel48">
    <w:name w:val="ListLabel 48"/>
    <w:rsid w:val="006155D4"/>
    <w:rPr>
      <w:rFonts w:cs="Wingdings"/>
    </w:rPr>
  </w:style>
  <w:style w:type="character" w:customStyle="1" w:styleId="ListLabel49">
    <w:name w:val="ListLabel 49"/>
    <w:rsid w:val="006155D4"/>
    <w:rPr>
      <w:rFonts w:cs="Symbol"/>
    </w:rPr>
  </w:style>
  <w:style w:type="character" w:customStyle="1" w:styleId="ListLabel50">
    <w:name w:val="ListLabel 50"/>
    <w:rsid w:val="006155D4"/>
    <w:rPr>
      <w:rFonts w:cs="Courier New"/>
    </w:rPr>
  </w:style>
  <w:style w:type="character" w:customStyle="1" w:styleId="ListLabel51">
    <w:name w:val="ListLabel 51"/>
    <w:rsid w:val="006155D4"/>
    <w:rPr>
      <w:rFonts w:cs="Wingdings"/>
    </w:rPr>
  </w:style>
  <w:style w:type="character" w:customStyle="1" w:styleId="ListLabel52">
    <w:name w:val="ListLabel 52"/>
    <w:rsid w:val="006155D4"/>
    <w:rPr>
      <w:rFonts w:cs="Symbol"/>
    </w:rPr>
  </w:style>
  <w:style w:type="character" w:customStyle="1" w:styleId="ListLabel53">
    <w:name w:val="ListLabel 53"/>
    <w:rsid w:val="006155D4"/>
    <w:rPr>
      <w:rFonts w:cs="Courier New"/>
    </w:rPr>
  </w:style>
  <w:style w:type="character" w:customStyle="1" w:styleId="ListLabel54">
    <w:name w:val="ListLabel 54"/>
    <w:rsid w:val="006155D4"/>
    <w:rPr>
      <w:rFonts w:cs="Wingdings"/>
    </w:rPr>
  </w:style>
  <w:style w:type="paragraph" w:customStyle="1" w:styleId="berschrift0">
    <w:name w:val="Überschrift 0"/>
    <w:basedOn w:val="Standard"/>
    <w:next w:val="berschrift1"/>
    <w:rsid w:val="006155D4"/>
    <w:pPr>
      <w:keepNext/>
      <w:autoSpaceDN w:val="0"/>
      <w:textAlignment w:val="baseline"/>
    </w:pPr>
    <w:rPr>
      <w:rFonts w:eastAsia="Arial" w:cs="Arial"/>
      <w:b/>
      <w:sz w:val="24"/>
    </w:rPr>
  </w:style>
  <w:style w:type="paragraph" w:customStyle="1" w:styleId="Untertitel2">
    <w:name w:val="Untertitel 2"/>
    <w:basedOn w:val="Untertitel"/>
    <w:rsid w:val="006155D4"/>
    <w:pPr>
      <w:numPr>
        <w:ilvl w:val="0"/>
      </w:numPr>
      <w:autoSpaceDN w:val="0"/>
      <w:textAlignment w:val="baseline"/>
    </w:pPr>
    <w:rPr>
      <w:rFonts w:eastAsia="Arial" w:cs="Times New Roman"/>
      <w:b w:val="0"/>
      <w:sz w:val="28"/>
      <w:szCs w:val="28"/>
    </w:rPr>
  </w:style>
  <w:style w:type="numbering" w:customStyle="1" w:styleId="KeineListe12">
    <w:name w:val="Keine Liste12"/>
    <w:basedOn w:val="KeineListe"/>
    <w:rsid w:val="006155D4"/>
  </w:style>
  <w:style w:type="numbering" w:customStyle="1" w:styleId="WWNum1">
    <w:name w:val="WWNum1"/>
    <w:basedOn w:val="KeineListe"/>
    <w:rsid w:val="006155D4"/>
  </w:style>
  <w:style w:type="numbering" w:customStyle="1" w:styleId="WWNum2">
    <w:name w:val="WWNum2"/>
    <w:basedOn w:val="KeineListe"/>
    <w:rsid w:val="006155D4"/>
  </w:style>
  <w:style w:type="numbering" w:customStyle="1" w:styleId="WWNum3">
    <w:name w:val="WWNum3"/>
    <w:basedOn w:val="KeineListe"/>
    <w:rsid w:val="006155D4"/>
  </w:style>
  <w:style w:type="numbering" w:customStyle="1" w:styleId="WWNum1a">
    <w:name w:val="WWNum1a"/>
    <w:basedOn w:val="KeineListe"/>
    <w:rsid w:val="006155D4"/>
  </w:style>
  <w:style w:type="numbering" w:customStyle="1" w:styleId="WWNum2a">
    <w:name w:val="WWNum2a"/>
    <w:basedOn w:val="KeineListe"/>
    <w:rsid w:val="006155D4"/>
  </w:style>
  <w:style w:type="numbering" w:customStyle="1" w:styleId="WWNum3a2">
    <w:name w:val="WWNum3a2"/>
    <w:basedOn w:val="KeineListe"/>
    <w:rsid w:val="006155D4"/>
  </w:style>
  <w:style w:type="numbering" w:customStyle="1" w:styleId="WWNum4">
    <w:name w:val="WWNum4"/>
    <w:basedOn w:val="KeineListe"/>
    <w:rsid w:val="006155D4"/>
  </w:style>
  <w:style w:type="numbering" w:customStyle="1" w:styleId="WWNum5">
    <w:name w:val="WWNum5"/>
    <w:basedOn w:val="KeineListe"/>
    <w:rsid w:val="006155D4"/>
  </w:style>
  <w:style w:type="numbering" w:customStyle="1" w:styleId="WWNum6">
    <w:name w:val="WWNum6"/>
    <w:basedOn w:val="KeineListe"/>
    <w:rsid w:val="006155D4"/>
    <w:pPr>
      <w:numPr>
        <w:numId w:val="16"/>
      </w:numPr>
    </w:pPr>
  </w:style>
  <w:style w:type="paragraph" w:styleId="KeinLeerraum">
    <w:name w:val="No Spacing"/>
    <w:uiPriority w:val="1"/>
    <w:qFormat/>
    <w:rsid w:val="006155D4"/>
    <w:pPr>
      <w:autoSpaceDN w:val="0"/>
      <w:spacing w:after="0" w:line="240" w:lineRule="auto"/>
      <w:jc w:val="both"/>
      <w:textAlignment w:val="baseline"/>
    </w:pPr>
    <w:rPr>
      <w:rFonts w:ascii="Arial" w:eastAsia="Arial" w:hAnsi="Arial" w:cs="Arial"/>
    </w:rPr>
  </w:style>
  <w:style w:type="paragraph" w:customStyle="1" w:styleId="uListe1">
    <w:name w:val="uListe1"/>
    <w:basedOn w:val="Standard"/>
    <w:qFormat/>
    <w:rsid w:val="006155D4"/>
    <w:pPr>
      <w:numPr>
        <w:numId w:val="18"/>
      </w:numPr>
      <w:spacing w:before="60" w:after="60"/>
      <w:jc w:val="left"/>
    </w:pPr>
    <w:rPr>
      <w:rFonts w:cs="Arial"/>
      <w:sz w:val="24"/>
      <w:szCs w:val="24"/>
    </w:rPr>
  </w:style>
  <w:style w:type="paragraph" w:customStyle="1" w:styleId="uListe2">
    <w:name w:val="uListe2"/>
    <w:basedOn w:val="uListe1"/>
    <w:qFormat/>
    <w:rsid w:val="006155D4"/>
    <w:pPr>
      <w:numPr>
        <w:ilvl w:val="1"/>
      </w:numPr>
    </w:pPr>
  </w:style>
  <w:style w:type="paragraph" w:customStyle="1" w:styleId="uListe3">
    <w:name w:val="uListe3"/>
    <w:basedOn w:val="uListe2"/>
    <w:qFormat/>
    <w:rsid w:val="006155D4"/>
    <w:pPr>
      <w:numPr>
        <w:ilvl w:val="2"/>
      </w:numPr>
      <w:ind w:left="2160" w:hanging="360"/>
    </w:pPr>
  </w:style>
  <w:style w:type="numbering" w:customStyle="1" w:styleId="uListe">
    <w:name w:val="uListe"/>
    <w:basedOn w:val="KeineListe"/>
    <w:uiPriority w:val="99"/>
    <w:rsid w:val="006155D4"/>
    <w:pPr>
      <w:numPr>
        <w:numId w:val="19"/>
      </w:numPr>
    </w:pPr>
  </w:style>
  <w:style w:type="paragraph" w:customStyle="1" w:styleId="KKE">
    <w:name w:val="KKE"/>
    <w:basedOn w:val="Default"/>
    <w:link w:val="KKEZchn"/>
    <w:qFormat/>
    <w:rsid w:val="006155D4"/>
    <w:pPr>
      <w:widowControl/>
      <w:tabs>
        <w:tab w:val="left" w:pos="567"/>
      </w:tabs>
      <w:suppressAutoHyphens w:val="0"/>
      <w:adjustRightInd w:val="0"/>
      <w:ind w:left="567" w:hanging="567"/>
      <w:textAlignment w:val="auto"/>
    </w:pPr>
    <w:rPr>
      <w:rFonts w:ascii="Calibri" w:eastAsia="Calibri" w:hAnsi="Calibri" w:cs="Calibri"/>
      <w:kern w:val="0"/>
      <w:sz w:val="20"/>
      <w:szCs w:val="22"/>
      <w:lang w:eastAsia="en-US"/>
    </w:rPr>
  </w:style>
  <w:style w:type="character" w:customStyle="1" w:styleId="KKEZchn">
    <w:name w:val="KKE Zchn"/>
    <w:basedOn w:val="Absatz-Standardschriftart"/>
    <w:link w:val="KKE"/>
    <w:rsid w:val="006155D4"/>
    <w:rPr>
      <w:rFonts w:ascii="Calibri" w:eastAsia="Calibri" w:hAnsi="Calibri" w:cs="Calibri"/>
      <w:color w:val="000000"/>
      <w:sz w:val="20"/>
    </w:rPr>
  </w:style>
  <w:style w:type="character" w:styleId="Fett">
    <w:name w:val="Strong"/>
    <w:basedOn w:val="Absatz-Standardschriftart"/>
    <w:uiPriority w:val="22"/>
    <w:qFormat/>
    <w:rsid w:val="006155D4"/>
    <w:rPr>
      <w:b/>
      <w:bCs/>
    </w:rPr>
  </w:style>
  <w:style w:type="paragraph" w:customStyle="1" w:styleId="Leitfrage">
    <w:name w:val="Leitfrage"/>
    <w:basedOn w:val="UVLeitfrage"/>
    <w:qFormat/>
    <w:rsid w:val="006155D4"/>
    <w:rPr>
      <w:b/>
    </w:rPr>
  </w:style>
  <w:style w:type="character" w:customStyle="1" w:styleId="ausgegraut">
    <w:name w:val="ausgegraut"/>
    <w:basedOn w:val="Absatz-Standardschriftart"/>
    <w:uiPriority w:val="1"/>
    <w:qFormat/>
    <w:rsid w:val="006155D4"/>
    <w:rPr>
      <w:color w:val="A6A6A6"/>
    </w:rPr>
  </w:style>
  <w:style w:type="numbering" w:customStyle="1" w:styleId="WWNum3a11">
    <w:name w:val="WWNum3a11"/>
    <w:basedOn w:val="KeineListe"/>
    <w:rsid w:val="006155D4"/>
  </w:style>
  <w:style w:type="numbering" w:customStyle="1" w:styleId="WWNum3a21">
    <w:name w:val="WWNum3a21"/>
    <w:basedOn w:val="KeineListe"/>
    <w:rsid w:val="006155D4"/>
  </w:style>
  <w:style w:type="numbering" w:customStyle="1" w:styleId="KeineListe21">
    <w:name w:val="Keine Liste21"/>
    <w:next w:val="KeineListe"/>
    <w:uiPriority w:val="99"/>
    <w:semiHidden/>
    <w:unhideWhenUsed/>
    <w:rsid w:val="006155D4"/>
  </w:style>
  <w:style w:type="numbering" w:customStyle="1" w:styleId="KeineListe111">
    <w:name w:val="Keine Liste111"/>
    <w:basedOn w:val="KeineListe"/>
    <w:rsid w:val="006155D4"/>
    <w:pPr>
      <w:numPr>
        <w:numId w:val="8"/>
      </w:numPr>
    </w:pPr>
  </w:style>
  <w:style w:type="numbering" w:customStyle="1" w:styleId="WWNum11">
    <w:name w:val="WWNum11"/>
    <w:basedOn w:val="KeineListe"/>
    <w:rsid w:val="006155D4"/>
  </w:style>
  <w:style w:type="numbering" w:customStyle="1" w:styleId="WWNum21">
    <w:name w:val="WWNum21"/>
    <w:basedOn w:val="KeineListe"/>
    <w:rsid w:val="006155D4"/>
    <w:pPr>
      <w:numPr>
        <w:numId w:val="9"/>
      </w:numPr>
    </w:pPr>
  </w:style>
  <w:style w:type="numbering" w:customStyle="1" w:styleId="WWNum31">
    <w:name w:val="WWNum31"/>
    <w:basedOn w:val="KeineListe"/>
    <w:rsid w:val="006155D4"/>
    <w:pPr>
      <w:numPr>
        <w:numId w:val="10"/>
      </w:numPr>
    </w:pPr>
  </w:style>
  <w:style w:type="numbering" w:customStyle="1" w:styleId="WWNum1a1">
    <w:name w:val="WWNum1a1"/>
    <w:basedOn w:val="KeineListe"/>
    <w:rsid w:val="006155D4"/>
    <w:pPr>
      <w:numPr>
        <w:numId w:val="11"/>
      </w:numPr>
    </w:pPr>
  </w:style>
  <w:style w:type="numbering" w:customStyle="1" w:styleId="WWNum2a1">
    <w:name w:val="WWNum2a1"/>
    <w:basedOn w:val="KeineListe"/>
    <w:rsid w:val="006155D4"/>
    <w:pPr>
      <w:numPr>
        <w:numId w:val="12"/>
      </w:numPr>
    </w:pPr>
  </w:style>
  <w:style w:type="numbering" w:customStyle="1" w:styleId="WWNum3a3">
    <w:name w:val="WWNum3a3"/>
    <w:basedOn w:val="KeineListe"/>
    <w:rsid w:val="006155D4"/>
    <w:pPr>
      <w:numPr>
        <w:numId w:val="13"/>
      </w:numPr>
    </w:pPr>
  </w:style>
  <w:style w:type="numbering" w:customStyle="1" w:styleId="WWNum41">
    <w:name w:val="WWNum41"/>
    <w:basedOn w:val="KeineListe"/>
    <w:rsid w:val="006155D4"/>
  </w:style>
  <w:style w:type="numbering" w:customStyle="1" w:styleId="WWNum51">
    <w:name w:val="WWNum51"/>
    <w:basedOn w:val="KeineListe"/>
    <w:rsid w:val="006155D4"/>
    <w:pPr>
      <w:numPr>
        <w:numId w:val="14"/>
      </w:numPr>
    </w:pPr>
  </w:style>
  <w:style w:type="numbering" w:customStyle="1" w:styleId="WWNum61">
    <w:name w:val="WWNum61"/>
    <w:basedOn w:val="KeineListe"/>
    <w:rsid w:val="006155D4"/>
    <w:pPr>
      <w:numPr>
        <w:numId w:val="15"/>
      </w:numPr>
    </w:pPr>
  </w:style>
  <w:style w:type="character" w:customStyle="1" w:styleId="NichtaufgelsteErwhnung1">
    <w:name w:val="Nicht aufgelöste Erwähnung1"/>
    <w:basedOn w:val="Absatz-Standardschriftart"/>
    <w:uiPriority w:val="99"/>
    <w:semiHidden/>
    <w:unhideWhenUsed/>
    <w:rsid w:val="006155D4"/>
    <w:rPr>
      <w:color w:val="605E5C"/>
      <w:shd w:val="clear" w:color="auto" w:fill="E1DFDD"/>
    </w:rPr>
  </w:style>
  <w:style w:type="paragraph" w:styleId="Verzeichnis4">
    <w:name w:val="toc 4"/>
    <w:basedOn w:val="Standard"/>
    <w:next w:val="Standard"/>
    <w:autoRedefine/>
    <w:uiPriority w:val="39"/>
    <w:unhideWhenUsed/>
    <w:rsid w:val="002F7B20"/>
    <w:pPr>
      <w:spacing w:after="100" w:line="259" w:lineRule="auto"/>
      <w:ind w:left="660"/>
      <w:jc w:val="left"/>
    </w:pPr>
    <w:rPr>
      <w:rFonts w:asciiTheme="minorHAnsi" w:eastAsiaTheme="minorEastAsia" w:hAnsiTheme="minorHAnsi"/>
      <w:lang w:eastAsia="de-DE"/>
    </w:rPr>
  </w:style>
  <w:style w:type="paragraph" w:styleId="Verzeichnis5">
    <w:name w:val="toc 5"/>
    <w:basedOn w:val="Standard"/>
    <w:next w:val="Standard"/>
    <w:autoRedefine/>
    <w:uiPriority w:val="39"/>
    <w:unhideWhenUsed/>
    <w:rsid w:val="002F7B20"/>
    <w:pPr>
      <w:spacing w:after="100" w:line="259" w:lineRule="auto"/>
      <w:ind w:left="880"/>
      <w:jc w:val="left"/>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2F7B20"/>
    <w:pPr>
      <w:spacing w:after="100" w:line="259" w:lineRule="auto"/>
      <w:ind w:left="1100"/>
      <w:jc w:val="left"/>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2F7B20"/>
    <w:pPr>
      <w:spacing w:after="100" w:line="259" w:lineRule="auto"/>
      <w:ind w:left="1320"/>
      <w:jc w:val="left"/>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2F7B20"/>
    <w:pPr>
      <w:spacing w:after="100" w:line="259" w:lineRule="auto"/>
      <w:ind w:left="1540"/>
      <w:jc w:val="left"/>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2F7B20"/>
    <w:pPr>
      <w:spacing w:after="100" w:line="259" w:lineRule="auto"/>
      <w:ind w:left="1760"/>
      <w:jc w:val="left"/>
    </w:pPr>
    <w:rPr>
      <w:rFonts w:asciiTheme="minorHAnsi" w:eastAsiaTheme="minorEastAsia" w:hAnsiTheme="minorHAnsi"/>
      <w:lang w:eastAsia="de-DE"/>
    </w:rPr>
  </w:style>
  <w:style w:type="character" w:customStyle="1" w:styleId="NichtaufgelsteErwhnung2">
    <w:name w:val="Nicht aufgelöste Erwähnung2"/>
    <w:basedOn w:val="Absatz-Standardschriftart"/>
    <w:uiPriority w:val="99"/>
    <w:semiHidden/>
    <w:unhideWhenUsed/>
    <w:rsid w:val="00C8128C"/>
    <w:rPr>
      <w:color w:val="605E5C"/>
      <w:shd w:val="clear" w:color="auto" w:fill="E1DFDD"/>
    </w:rPr>
  </w:style>
  <w:style w:type="character" w:customStyle="1" w:styleId="markedcontent">
    <w:name w:val="markedcontent"/>
    <w:basedOn w:val="Absatz-Standardschriftart"/>
    <w:rsid w:val="005F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505271">
      <w:bodyDiv w:val="1"/>
      <w:marLeft w:val="0"/>
      <w:marRight w:val="0"/>
      <w:marTop w:val="0"/>
      <w:marBottom w:val="0"/>
      <w:divBdr>
        <w:top w:val="none" w:sz="0" w:space="0" w:color="auto"/>
        <w:left w:val="none" w:sz="0" w:space="0" w:color="auto"/>
        <w:bottom w:val="none" w:sz="0" w:space="0" w:color="auto"/>
        <w:right w:val="none" w:sz="0" w:space="0" w:color="auto"/>
      </w:divBdr>
    </w:div>
    <w:div w:id="850488005">
      <w:bodyDiv w:val="1"/>
      <w:marLeft w:val="0"/>
      <w:marRight w:val="0"/>
      <w:marTop w:val="0"/>
      <w:marBottom w:val="0"/>
      <w:divBdr>
        <w:top w:val="none" w:sz="0" w:space="0" w:color="auto"/>
        <w:left w:val="none" w:sz="0" w:space="0" w:color="auto"/>
        <w:bottom w:val="none" w:sz="0" w:space="0" w:color="auto"/>
        <w:right w:val="none" w:sz="0" w:space="0" w:color="auto"/>
      </w:divBdr>
    </w:div>
    <w:div w:id="1011956583">
      <w:bodyDiv w:val="1"/>
      <w:marLeft w:val="0"/>
      <w:marRight w:val="0"/>
      <w:marTop w:val="0"/>
      <w:marBottom w:val="0"/>
      <w:divBdr>
        <w:top w:val="none" w:sz="0" w:space="0" w:color="auto"/>
        <w:left w:val="none" w:sz="0" w:space="0" w:color="auto"/>
        <w:bottom w:val="none" w:sz="0" w:space="0" w:color="auto"/>
        <w:right w:val="none" w:sz="0" w:space="0" w:color="auto"/>
      </w:divBdr>
    </w:div>
    <w:div w:id="1164009219">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ntwicklung.nrw.de/materialdatenbank/material/view/5369" TargetMode="External"/><Relationship Id="rId13" Type="http://schemas.openxmlformats.org/officeDocument/2006/relationships/hyperlink" Target="https://www.iqb.hu-berlin.de/appsrc/taskpool/data/taskpools/getTaskFile?id=p01%5egiftcocktailmeeresschnecke%5ef21794" TargetMode="External"/><Relationship Id="rId18" Type="http://schemas.openxmlformats.org/officeDocument/2006/relationships/hyperlink" Target="https://www.max-wissen.de/max-media/synaptische-plastizitaet-wie-synapsen-funken-max-planck-cinema/" TargetMode="External"/><Relationship Id="rId3" Type="http://schemas.openxmlformats.org/officeDocument/2006/relationships/styles" Target="styles.xml"/><Relationship Id="rId21" Type="http://schemas.openxmlformats.org/officeDocument/2006/relationships/header" Target="header2.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spektrum.de/frage/warum-hilft-kratzen-gegen-jucken/1288571" TargetMode="External"/><Relationship Id="rId17" Type="http://schemas.openxmlformats.org/officeDocument/2006/relationships/hyperlink" Target="https://www.schulentwicklung.nrw.de/materialdatenbank/material/view/586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farm.de/SharedDocs/Downloads/DE/Bundesopiumstelle/Cannabis/Vortrag_Cannabis_Begleiterhebung.pdf?__blob=publicationFi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klett.de/assets/3df4d75/Neuronale-Verschaltung.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ssg.ch/schmerzzentrum/fuer-patienten-besucher/faq-cannabis-der-schmerztherapie" TargetMode="External"/><Relationship Id="rId23" Type="http://schemas.openxmlformats.org/officeDocument/2006/relationships/header" Target="header3.xml"/><Relationship Id="rId10" Type="http://schemas.openxmlformats.org/officeDocument/2006/relationships/hyperlink" Target="https://www.schulentwicklung.nrw.de/materialdatenbank/material/view/5452" TargetMode="External"/><Relationship Id="rId19" Type="http://schemas.openxmlformats.org/officeDocument/2006/relationships/hyperlink" Target="https://www.schulentwicklung.nrw.de/materialdatenbank/material/view/6084" TargetMode="External"/><Relationship Id="rId4" Type="http://schemas.openxmlformats.org/officeDocument/2006/relationships/settings" Target="settings.xml"/><Relationship Id="rId9" Type="http://schemas.openxmlformats.org/officeDocument/2006/relationships/hyperlink" Target="https://www.schulentwicklung.nrw.de/materialdatenbank/material/view/6083" TargetMode="External"/><Relationship Id="rId14" Type="http://schemas.openxmlformats.org/officeDocument/2006/relationships/hyperlink" Target="https://www.ndr.de/ratgeber/gesundheit/Cannabis-Wirksames-Medikament-bei-chronischen-Schmerzen,cannabis212.html" TargetMode="External"/><Relationship Id="rId22" Type="http://schemas.openxmlformats.org/officeDocument/2006/relationships/footer" Target="footer1.xml"/><Relationship Id="rId48"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B410-8A8B-4636-AEC9-43512A88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4</Pages>
  <Words>1261</Words>
  <Characters>7947</Characters>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2020-01-15T12:17:00Z</cp:lastPrinted>
  <dcterms:created xsi:type="dcterms:W3CDTF">2022-11-22T13:25:00Z</dcterms:created>
  <dcterms:modified xsi:type="dcterms:W3CDTF">2022-12-16T13:35:00Z</dcterms:modified>
</cp:coreProperties>
</file>