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E782" w14:textId="7FED0EA4" w:rsidR="00FB1F3D" w:rsidRPr="00FB1F3D" w:rsidRDefault="004F300C" w:rsidP="007F461D">
      <w:pPr>
        <w:keepNext/>
        <w:autoSpaceDN w:val="0"/>
        <w:textAlignment w:val="baseline"/>
        <w:rPr>
          <w:rFonts w:eastAsia="Arial" w:cs="Arial"/>
          <w:b/>
          <w:sz w:val="24"/>
        </w:rPr>
      </w:pPr>
      <w:r w:rsidRPr="004F300C">
        <w:rPr>
          <w:rFonts w:eastAsia="Arial" w:cs="Arial"/>
          <w:b/>
          <w:sz w:val="24"/>
        </w:rPr>
        <w:t xml:space="preserve">Beispiel für </w:t>
      </w:r>
      <w:r w:rsidR="009F5709">
        <w:rPr>
          <w:rFonts w:eastAsia="Arial" w:cs="Arial"/>
          <w:b/>
          <w:sz w:val="24"/>
        </w:rPr>
        <w:t xml:space="preserve">ein </w:t>
      </w:r>
      <w:r w:rsidRPr="004F300C">
        <w:rPr>
          <w:rFonts w:eastAsia="Arial" w:cs="Arial"/>
          <w:b/>
          <w:sz w:val="24"/>
        </w:rPr>
        <w:t>konkretisierte</w:t>
      </w:r>
      <w:r w:rsidR="009F5709">
        <w:rPr>
          <w:rFonts w:eastAsia="Arial" w:cs="Arial"/>
          <w:b/>
          <w:sz w:val="24"/>
        </w:rPr>
        <w:t>s</w:t>
      </w:r>
      <w:r w:rsidRPr="004F300C">
        <w:rPr>
          <w:rFonts w:eastAsia="Arial" w:cs="Arial"/>
          <w:b/>
          <w:sz w:val="24"/>
        </w:rPr>
        <w:t xml:space="preserve"> Unterrichtsvorhaben</w:t>
      </w:r>
    </w:p>
    <w:p w14:paraId="2C8492B3" w14:textId="7BB2CE6F" w:rsidR="004F300C" w:rsidRPr="004F300C" w:rsidRDefault="00E22148" w:rsidP="004F300C">
      <w:pPr>
        <w:keepNext/>
        <w:autoSpaceDN w:val="0"/>
        <w:spacing w:before="160" w:after="160" w:line="240" w:lineRule="auto"/>
        <w:jc w:val="left"/>
        <w:textAlignment w:val="baseline"/>
        <w:outlineLvl w:val="0"/>
        <w:rPr>
          <w:rFonts w:cs="Arial"/>
          <w:b/>
          <w:caps/>
          <w:sz w:val="20"/>
          <w:lang w:eastAsia="de-DE"/>
        </w:rPr>
      </w:pPr>
      <w:r>
        <w:rPr>
          <w:rFonts w:cs="Arial"/>
          <w:b/>
          <w:caps/>
          <w:sz w:val="20"/>
          <w:lang w:eastAsia="de-DE"/>
        </w:rPr>
        <w:t>Einfürhungsphase</w:t>
      </w:r>
      <w:r w:rsidR="004F300C" w:rsidRPr="004F300C">
        <w:rPr>
          <w:rFonts w:cs="Arial"/>
          <w:b/>
          <w:caps/>
          <w:sz w:val="20"/>
          <w:lang w:eastAsia="de-DE"/>
        </w:rPr>
        <w:t xml:space="preserve"> – UNterrichtsvorhaben </w:t>
      </w:r>
      <w:r w:rsidR="007D7C72">
        <w:rPr>
          <w:rFonts w:cs="Arial"/>
          <w:b/>
          <w:caps/>
          <w:sz w:val="20"/>
          <w:lang w:eastAsia="de-DE"/>
        </w:rPr>
        <w:t>i</w:t>
      </w:r>
      <w:r w:rsidR="00CD4B4C">
        <w:rPr>
          <w:rFonts w:cs="Arial"/>
          <w:b/>
          <w:caps/>
          <w:sz w:val="20"/>
          <w:lang w:eastAsia="de-DE"/>
        </w:rPr>
        <w:t>V</w:t>
      </w:r>
    </w:p>
    <w:tbl>
      <w:tblPr>
        <w:tblW w:w="4968" w:type="pct"/>
        <w:tblLayout w:type="fixed"/>
        <w:tblCellMar>
          <w:left w:w="10" w:type="dxa"/>
          <w:right w:w="10" w:type="dxa"/>
        </w:tblCellMar>
        <w:tblLook w:val="0000" w:firstRow="0" w:lastRow="0" w:firstColumn="0" w:lastColumn="0" w:noHBand="0" w:noVBand="0"/>
      </w:tblPr>
      <w:tblGrid>
        <w:gridCol w:w="7777"/>
        <w:gridCol w:w="6366"/>
        <w:gridCol w:w="43"/>
      </w:tblGrid>
      <w:tr w:rsidR="004F300C" w:rsidRPr="004F300C" w14:paraId="5E8437A2" w14:textId="77777777" w:rsidTr="004F300C">
        <w:trPr>
          <w:trHeight w:val="227"/>
          <w:tblHeader/>
        </w:trPr>
        <w:tc>
          <w:tcPr>
            <w:tcW w:w="793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4FC94FF" w14:textId="752860B9" w:rsidR="004F300C" w:rsidRPr="00AB2A91" w:rsidRDefault="00E22148" w:rsidP="004F300C">
            <w:pPr>
              <w:keepNext/>
              <w:widowControl w:val="0"/>
              <w:autoSpaceDN w:val="0"/>
              <w:spacing w:before="160" w:after="160" w:line="240" w:lineRule="auto"/>
              <w:jc w:val="left"/>
              <w:textAlignment w:val="baseline"/>
              <w:outlineLvl w:val="1"/>
              <w:rPr>
                <w:rFonts w:cs="Arial"/>
                <w:b/>
                <w:sz w:val="20"/>
                <w:lang w:eastAsia="de-DE"/>
              </w:rPr>
            </w:pPr>
            <w:r>
              <w:rPr>
                <w:rFonts w:cs="Arial"/>
                <w:b/>
                <w:sz w:val="20"/>
                <w:lang w:eastAsia="de-DE"/>
              </w:rPr>
              <w:t xml:space="preserve">EF </w:t>
            </w:r>
            <w:r w:rsidR="007F461D" w:rsidRPr="00AB2A91">
              <w:rPr>
                <w:rFonts w:cs="Arial"/>
                <w:b/>
                <w:sz w:val="20"/>
                <w:lang w:eastAsia="de-DE"/>
              </w:rPr>
              <w:t>UV</w:t>
            </w:r>
            <w:r w:rsidR="00E92CA4" w:rsidRPr="00AB2A91">
              <w:rPr>
                <w:rFonts w:cs="Arial"/>
                <w:b/>
                <w:sz w:val="20"/>
                <w:lang w:eastAsia="de-DE"/>
              </w:rPr>
              <w:t xml:space="preserve"> </w:t>
            </w:r>
            <w:r>
              <w:rPr>
                <w:rFonts w:cs="Arial"/>
                <w:b/>
                <w:sz w:val="20"/>
                <w:lang w:eastAsia="de-DE"/>
              </w:rPr>
              <w:t>IV</w:t>
            </w:r>
            <w:r w:rsidR="004F300C" w:rsidRPr="00AB2A91">
              <w:rPr>
                <w:rFonts w:cs="Arial"/>
                <w:b/>
                <w:sz w:val="20"/>
                <w:lang w:eastAsia="de-DE"/>
              </w:rPr>
              <w:t xml:space="preserve">: </w:t>
            </w:r>
            <w:r w:rsidR="002F3824">
              <w:rPr>
                <w:rFonts w:cs="Arial"/>
                <w:b/>
                <w:sz w:val="20"/>
                <w:lang w:eastAsia="de-DE"/>
              </w:rPr>
              <w:t>Kohlenstoffkreislauf und Klima</w:t>
            </w:r>
            <w:r w:rsidR="009260EE" w:rsidRPr="00AB2A91">
              <w:rPr>
                <w:rFonts w:cs="Arial"/>
                <w:b/>
                <w:sz w:val="20"/>
                <w:lang w:eastAsia="de-DE"/>
              </w:rPr>
              <w:t xml:space="preserve">  </w:t>
            </w:r>
          </w:p>
          <w:p w14:paraId="69329235" w14:textId="6D4895CC" w:rsidR="00EA2BA6" w:rsidRPr="00AB2A91" w:rsidRDefault="004F300C" w:rsidP="004F300C">
            <w:pPr>
              <w:autoSpaceDN w:val="0"/>
              <w:spacing w:after="60" w:line="240" w:lineRule="auto"/>
              <w:jc w:val="left"/>
              <w:textAlignment w:val="baseline"/>
              <w:rPr>
                <w:rFonts w:eastAsia="Arial" w:cs="Arial"/>
                <w:b/>
                <w:sz w:val="20"/>
              </w:rPr>
            </w:pPr>
            <w:r w:rsidRPr="00AB2A91">
              <w:rPr>
                <w:rFonts w:eastAsia="Arial" w:cs="Arial"/>
                <w:b/>
                <w:sz w:val="20"/>
              </w:rPr>
              <w:t xml:space="preserve">Inhaltsfeld: </w:t>
            </w:r>
            <w:r w:rsidR="002F3824">
              <w:rPr>
                <w:rFonts w:eastAsia="Arial" w:cs="Arial"/>
                <w:b/>
                <w:sz w:val="20"/>
              </w:rPr>
              <w:t xml:space="preserve">Reaktionsgeschwindigkeit und </w:t>
            </w:r>
            <w:r w:rsidR="00391574">
              <w:rPr>
                <w:rFonts w:eastAsia="Arial" w:cs="Arial"/>
                <w:b/>
                <w:sz w:val="20"/>
              </w:rPr>
              <w:t xml:space="preserve">chemisches </w:t>
            </w:r>
            <w:r w:rsidR="002F3824">
              <w:rPr>
                <w:rFonts w:eastAsia="Arial" w:cs="Arial"/>
                <w:b/>
                <w:sz w:val="20"/>
              </w:rPr>
              <w:t>Gleichgewicht</w:t>
            </w:r>
          </w:p>
          <w:p w14:paraId="667AD1A7" w14:textId="77777777" w:rsidR="00EA2BA6" w:rsidRPr="00AB2A91" w:rsidRDefault="00EA2BA6" w:rsidP="004F300C">
            <w:pPr>
              <w:autoSpaceDN w:val="0"/>
              <w:spacing w:after="60" w:line="240" w:lineRule="auto"/>
              <w:jc w:val="left"/>
              <w:textAlignment w:val="baseline"/>
              <w:rPr>
                <w:rFonts w:eastAsia="Arial" w:cs="Arial"/>
                <w:b/>
                <w:sz w:val="20"/>
              </w:rPr>
            </w:pPr>
          </w:p>
          <w:p w14:paraId="549110BF" w14:textId="03590284" w:rsidR="004F300C" w:rsidRPr="00AB2A91" w:rsidRDefault="004F300C" w:rsidP="004F300C">
            <w:pPr>
              <w:autoSpaceDN w:val="0"/>
              <w:spacing w:after="60" w:line="240" w:lineRule="auto"/>
              <w:jc w:val="left"/>
              <w:textAlignment w:val="baseline"/>
              <w:rPr>
                <w:rFonts w:cs="Arial"/>
                <w:iCs/>
                <w:sz w:val="18"/>
                <w:szCs w:val="16"/>
                <w:lang w:eastAsia="de-DE"/>
              </w:rPr>
            </w:pPr>
            <w:r w:rsidRPr="00AB2A91">
              <w:rPr>
                <w:rFonts w:cs="Arial"/>
                <w:b/>
                <w:bCs/>
                <w:iCs/>
                <w:sz w:val="20"/>
                <w:szCs w:val="18"/>
                <w:lang w:eastAsia="de-DE"/>
              </w:rPr>
              <w:t xml:space="preserve">Zeitbedarf: </w:t>
            </w:r>
            <w:r w:rsidRPr="002F3824">
              <w:rPr>
                <w:rFonts w:cs="Arial"/>
                <w:iCs/>
                <w:sz w:val="18"/>
                <w:szCs w:val="16"/>
                <w:lang w:eastAsia="de-DE"/>
              </w:rPr>
              <w:t>ca</w:t>
            </w:r>
            <w:r w:rsidRPr="00AB2A91">
              <w:rPr>
                <w:rFonts w:cs="Arial"/>
                <w:iCs/>
                <w:sz w:val="18"/>
                <w:szCs w:val="16"/>
                <w:lang w:eastAsia="de-DE"/>
              </w:rPr>
              <w:t xml:space="preserve">. </w:t>
            </w:r>
            <w:r w:rsidR="002F3824">
              <w:rPr>
                <w:rFonts w:cs="Arial"/>
                <w:iCs/>
                <w:sz w:val="18"/>
                <w:szCs w:val="16"/>
                <w:lang w:eastAsia="de-DE"/>
              </w:rPr>
              <w:t xml:space="preserve">20 </w:t>
            </w:r>
            <w:r w:rsidRPr="00AB2A91">
              <w:rPr>
                <w:rFonts w:cs="Arial"/>
                <w:iCs/>
                <w:sz w:val="18"/>
                <w:szCs w:val="16"/>
                <w:lang w:eastAsia="de-DE"/>
              </w:rPr>
              <w:t>Unterrichtsstunden à 45 Minuten</w:t>
            </w:r>
          </w:p>
          <w:p w14:paraId="1C8AC73A" w14:textId="6B0A7D1E" w:rsidR="004F300C" w:rsidRPr="0082284F" w:rsidRDefault="004F300C" w:rsidP="0029054C">
            <w:pPr>
              <w:autoSpaceDN w:val="0"/>
              <w:spacing w:after="60" w:line="240" w:lineRule="auto"/>
              <w:jc w:val="left"/>
              <w:textAlignment w:val="baseline"/>
              <w:rPr>
                <w:rFonts w:cs="Arial"/>
                <w:iCs/>
                <w:strike/>
                <w:sz w:val="18"/>
                <w:szCs w:val="16"/>
                <w:highlight w:val="yellow"/>
                <w:lang w:eastAsia="de-DE"/>
              </w:rPr>
            </w:pPr>
          </w:p>
        </w:tc>
        <w:tc>
          <w:tcPr>
            <w:tcW w:w="649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1309ACDA" w14:textId="0FBAF58F" w:rsidR="004F300C" w:rsidRPr="00BC63E8" w:rsidRDefault="004F300C" w:rsidP="004F300C">
            <w:pPr>
              <w:keepNext/>
              <w:widowControl w:val="0"/>
              <w:autoSpaceDN w:val="0"/>
              <w:spacing w:before="160" w:after="160" w:line="240" w:lineRule="auto"/>
              <w:jc w:val="left"/>
              <w:textAlignment w:val="baseline"/>
              <w:outlineLvl w:val="1"/>
              <w:rPr>
                <w:rFonts w:cs="Arial"/>
                <w:b/>
                <w:sz w:val="20"/>
                <w:lang w:eastAsia="de-DE"/>
              </w:rPr>
            </w:pPr>
            <w:proofErr w:type="spellStart"/>
            <w:r w:rsidRPr="00BC63E8">
              <w:rPr>
                <w:rFonts w:cs="Arial"/>
                <w:b/>
                <w:sz w:val="20"/>
                <w:lang w:eastAsia="de-DE"/>
              </w:rPr>
              <w:t>Fachschaftsinterne</w:t>
            </w:r>
            <w:proofErr w:type="spellEnd"/>
            <w:r w:rsidRPr="00BC63E8">
              <w:rPr>
                <w:rFonts w:cs="Arial"/>
                <w:b/>
                <w:sz w:val="20"/>
                <w:lang w:eastAsia="de-DE"/>
              </w:rPr>
              <w:t xml:space="preserve"> Absprachen</w:t>
            </w:r>
            <w:r w:rsidR="00C07FFA" w:rsidRPr="00BC63E8">
              <w:rPr>
                <w:rFonts w:cs="Arial"/>
                <w:b/>
                <w:sz w:val="20"/>
                <w:lang w:eastAsia="de-DE"/>
              </w:rPr>
              <w:t>:</w:t>
            </w:r>
          </w:p>
          <w:p w14:paraId="5F0E1B12" w14:textId="54E7A613" w:rsidR="00C07FFA" w:rsidRPr="00BC63E8" w:rsidRDefault="00C07FFA" w:rsidP="00A8378D">
            <w:pPr>
              <w:spacing w:before="240" w:after="40" w:line="240" w:lineRule="auto"/>
              <w:jc w:val="left"/>
              <w:rPr>
                <w:b/>
                <w:bCs/>
                <w:sz w:val="20"/>
                <w:szCs w:val="20"/>
              </w:rPr>
            </w:pPr>
            <w:r w:rsidRPr="00BC63E8">
              <w:rPr>
                <w:b/>
                <w:bCs/>
                <w:sz w:val="20"/>
                <w:szCs w:val="20"/>
              </w:rPr>
              <w:t>Schwerpunkte:</w:t>
            </w:r>
          </w:p>
          <w:p w14:paraId="1228BCEE" w14:textId="6BD1D187" w:rsidR="00420CF9" w:rsidRDefault="00420CF9" w:rsidP="00CC6A7A">
            <w:pPr>
              <w:pStyle w:val="Listenabsatz"/>
              <w:numPr>
                <w:ilvl w:val="0"/>
                <w:numId w:val="9"/>
              </w:numPr>
              <w:rPr>
                <w:rFonts w:eastAsia="Arial" w:cs="Arial"/>
                <w:sz w:val="20"/>
                <w:szCs w:val="20"/>
              </w:rPr>
            </w:pPr>
            <w:r w:rsidRPr="002F3824">
              <w:rPr>
                <w:rFonts w:eastAsia="Arial" w:cs="Arial"/>
                <w:sz w:val="20"/>
                <w:szCs w:val="20"/>
              </w:rPr>
              <w:t>B</w:t>
            </w:r>
            <w:r w:rsidR="002F3824" w:rsidRPr="002F3824">
              <w:rPr>
                <w:rFonts w:eastAsia="Arial" w:cs="Arial"/>
                <w:sz w:val="20"/>
                <w:szCs w:val="20"/>
              </w:rPr>
              <w:t xml:space="preserve">eurteilung von Quellen auch in Hinblick auf die </w:t>
            </w:r>
            <w:r w:rsidR="00E6143B" w:rsidRPr="002F3824">
              <w:rPr>
                <w:rFonts w:eastAsia="Arial" w:cs="Arial"/>
                <w:sz w:val="20"/>
                <w:szCs w:val="20"/>
              </w:rPr>
              <w:t>Urheberschaft</w:t>
            </w:r>
          </w:p>
          <w:p w14:paraId="60BD3595" w14:textId="77777777" w:rsidR="00E6143B" w:rsidRDefault="00E6143B" w:rsidP="00CC6A7A">
            <w:pPr>
              <w:pStyle w:val="Listenabsatz"/>
              <w:numPr>
                <w:ilvl w:val="0"/>
                <w:numId w:val="9"/>
              </w:numPr>
              <w:rPr>
                <w:rFonts w:eastAsia="Arial" w:cs="Arial"/>
                <w:sz w:val="20"/>
                <w:szCs w:val="20"/>
              </w:rPr>
            </w:pPr>
            <w:r w:rsidRPr="00572DBF">
              <w:rPr>
                <w:rFonts w:eastAsia="Arial" w:cs="Arial"/>
                <w:sz w:val="20"/>
                <w:szCs w:val="20"/>
              </w:rPr>
              <w:t>Bewertung</w:t>
            </w:r>
            <w:r>
              <w:rPr>
                <w:rFonts w:eastAsia="Arial" w:cs="Arial"/>
                <w:sz w:val="20"/>
                <w:szCs w:val="20"/>
              </w:rPr>
              <w:t xml:space="preserve"> der gesellschaftlichen Relevanz und ökologischen Bedeutung der angewandten Chemie</w:t>
            </w:r>
          </w:p>
          <w:p w14:paraId="5F3A7591" w14:textId="2FD73C72" w:rsidR="00E6143B" w:rsidRPr="00E6143B" w:rsidRDefault="00E6143B" w:rsidP="00CC6A7A">
            <w:pPr>
              <w:pStyle w:val="Listenabsatz"/>
              <w:numPr>
                <w:ilvl w:val="0"/>
                <w:numId w:val="9"/>
              </w:numPr>
              <w:rPr>
                <w:rFonts w:eastAsia="Arial" w:cs="Arial"/>
                <w:sz w:val="20"/>
                <w:szCs w:val="20"/>
              </w:rPr>
            </w:pPr>
            <w:r>
              <w:rPr>
                <w:rFonts w:eastAsia="Arial" w:cs="Arial"/>
                <w:sz w:val="20"/>
                <w:szCs w:val="20"/>
              </w:rPr>
              <w:t>Präsentation im Rahmen der Schulprojektwoche</w:t>
            </w:r>
          </w:p>
          <w:p w14:paraId="2296D9BC" w14:textId="7D21E0C4" w:rsidR="004F300C" w:rsidRPr="008F0055" w:rsidRDefault="004F300C" w:rsidP="00572DBF">
            <w:pPr>
              <w:spacing w:before="120" w:after="60" w:line="240" w:lineRule="auto"/>
              <w:jc w:val="left"/>
              <w:rPr>
                <w:b/>
                <w:bCs/>
                <w:sz w:val="20"/>
                <w:szCs w:val="20"/>
              </w:rPr>
            </w:pPr>
            <w:r w:rsidRPr="008F0055">
              <w:rPr>
                <w:b/>
                <w:bCs/>
                <w:sz w:val="20"/>
                <w:szCs w:val="20"/>
              </w:rPr>
              <w:t>Vernetzung</w:t>
            </w:r>
          </w:p>
          <w:p w14:paraId="19E0A13C" w14:textId="2DE0AB00" w:rsidR="00CC6A7A" w:rsidRDefault="00CC6A7A" w:rsidP="00CC6A7A">
            <w:pPr>
              <w:widowControl w:val="0"/>
              <w:numPr>
                <w:ilvl w:val="0"/>
                <w:numId w:val="9"/>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EF UV II (Reaktionsgeschwindigkeit und deren </w:t>
            </w:r>
            <w:r w:rsidR="00E22148">
              <w:rPr>
                <w:rFonts w:eastAsia="Arial" w:cs="Arial"/>
                <w:sz w:val="20"/>
                <w:szCs w:val="20"/>
              </w:rPr>
              <w:t>Beeinflussung)</w:t>
            </w:r>
          </w:p>
          <w:p w14:paraId="599646B3" w14:textId="77777777" w:rsidR="00CC6A7A" w:rsidRPr="00DC4DF8" w:rsidRDefault="00CC6A7A" w:rsidP="00CC6A7A">
            <w:pPr>
              <w:widowControl w:val="0"/>
              <w:numPr>
                <w:ilvl w:val="0"/>
                <w:numId w:val="9"/>
              </w:numPr>
              <w:autoSpaceDE w:val="0"/>
              <w:autoSpaceDN w:val="0"/>
              <w:spacing w:before="44" w:after="0" w:line="240" w:lineRule="auto"/>
              <w:jc w:val="left"/>
              <w:textAlignment w:val="baseline"/>
              <w:rPr>
                <w:rFonts w:eastAsia="Arial" w:cs="Arial"/>
                <w:sz w:val="20"/>
                <w:szCs w:val="20"/>
              </w:rPr>
            </w:pPr>
            <w:r>
              <w:rPr>
                <w:rFonts w:eastAsia="Arial" w:cs="Arial"/>
                <w:sz w:val="20"/>
                <w:szCs w:val="20"/>
              </w:rPr>
              <w:t>EF UV III (Chemisches Gleichgewicht)</w:t>
            </w:r>
          </w:p>
          <w:p w14:paraId="75231AF0" w14:textId="6A46F34B" w:rsidR="00CC6A7A" w:rsidRPr="00FA512F" w:rsidRDefault="00CC6A7A" w:rsidP="00CC6A7A">
            <w:pPr>
              <w:widowControl w:val="0"/>
              <w:numPr>
                <w:ilvl w:val="0"/>
                <w:numId w:val="9"/>
              </w:numPr>
              <w:autoSpaceDE w:val="0"/>
              <w:autoSpaceDN w:val="0"/>
              <w:spacing w:before="44" w:after="0" w:line="240" w:lineRule="auto"/>
              <w:jc w:val="left"/>
              <w:textAlignment w:val="baseline"/>
              <w:rPr>
                <w:rFonts w:eastAsia="Arial" w:cs="Arial"/>
                <w:sz w:val="20"/>
                <w:szCs w:val="20"/>
              </w:rPr>
            </w:pPr>
            <w:r>
              <w:rPr>
                <w:rFonts w:eastAsia="Arial" w:cs="Arial"/>
                <w:sz w:val="20"/>
                <w:szCs w:val="20"/>
              </w:rPr>
              <w:t>Q1 UV IV (Wasserstoff – Brennstoff der Zukunft?</w:t>
            </w:r>
            <w:r w:rsidR="003C5698">
              <w:rPr>
                <w:rFonts w:eastAsia="Arial" w:cs="Arial"/>
                <w:sz w:val="20"/>
                <w:szCs w:val="20"/>
              </w:rPr>
              <w:t xml:space="preserve"> </w:t>
            </w:r>
          </w:p>
          <w:p w14:paraId="79C28A94" w14:textId="116EF048" w:rsidR="005346B6" w:rsidRPr="005346B6" w:rsidRDefault="005346B6" w:rsidP="00ED7C0B">
            <w:pPr>
              <w:widowControl w:val="0"/>
              <w:autoSpaceDE w:val="0"/>
              <w:autoSpaceDN w:val="0"/>
              <w:spacing w:before="44" w:after="0" w:line="240" w:lineRule="auto"/>
              <w:ind w:left="360"/>
              <w:jc w:val="left"/>
              <w:textAlignment w:val="baseline"/>
              <w:rPr>
                <w:rFonts w:eastAsia="Arial" w:cs="Arial"/>
                <w:sz w:val="20"/>
                <w:szCs w:val="20"/>
              </w:rPr>
            </w:pPr>
          </w:p>
        </w:tc>
        <w:tc>
          <w:tcPr>
            <w:tcW w:w="43" w:type="dxa"/>
            <w:tcBorders>
              <w:left w:val="single" w:sz="8" w:space="0" w:color="000000"/>
            </w:tcBorders>
          </w:tcPr>
          <w:p w14:paraId="374B4AE0"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758F0A05" w14:textId="77777777" w:rsidTr="00E23A73">
        <w:trPr>
          <w:trHeight w:val="1249"/>
          <w:tblHeader/>
        </w:trPr>
        <w:tc>
          <w:tcPr>
            <w:tcW w:w="7932" w:type="dxa"/>
            <w:tcBorders>
              <w:left w:val="single" w:sz="8" w:space="0" w:color="000000"/>
              <w:right w:val="single" w:sz="8" w:space="0" w:color="000000"/>
            </w:tcBorders>
            <w:shd w:val="clear" w:color="auto" w:fill="E7E6E6"/>
            <w:tcMar>
              <w:top w:w="0" w:type="dxa"/>
              <w:left w:w="57" w:type="dxa"/>
              <w:bottom w:w="0" w:type="dxa"/>
              <w:right w:w="57" w:type="dxa"/>
            </w:tcMar>
          </w:tcPr>
          <w:p w14:paraId="11572DE7" w14:textId="77777777" w:rsidR="004F300C" w:rsidRPr="0054744A"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54744A">
              <w:rPr>
                <w:rFonts w:cs="Arial"/>
                <w:b/>
                <w:sz w:val="20"/>
                <w:lang w:eastAsia="de-DE"/>
              </w:rPr>
              <w:t>Inhaltliche Schwerpunkte:</w:t>
            </w:r>
          </w:p>
          <w:p w14:paraId="6C06EE80" w14:textId="77777777" w:rsidR="00CC62F9" w:rsidRPr="00C625DF" w:rsidRDefault="00CC62F9" w:rsidP="00CC62F9">
            <w:pPr>
              <w:pStyle w:val="Textkrper"/>
              <w:numPr>
                <w:ilvl w:val="0"/>
                <w:numId w:val="3"/>
              </w:numPr>
              <w:spacing w:before="44"/>
              <w:jc w:val="both"/>
              <w:rPr>
                <w:sz w:val="20"/>
                <w:szCs w:val="20"/>
              </w:rPr>
            </w:pPr>
            <w:r w:rsidRPr="00C625DF">
              <w:rPr>
                <w:sz w:val="20"/>
                <w:szCs w:val="20"/>
              </w:rPr>
              <w:t xml:space="preserve">Gleichgewichtsreaktionen: Prinzip von Le Chatelier; </w:t>
            </w:r>
            <w:r w:rsidRPr="00C625DF">
              <w:rPr>
                <w:color w:val="BFBFBF" w:themeColor="background1" w:themeShade="BF"/>
                <w:sz w:val="20"/>
                <w:szCs w:val="20"/>
              </w:rPr>
              <w:t>Massenwirkungsgesetz (</w:t>
            </w:r>
            <w:proofErr w:type="spellStart"/>
            <w:r w:rsidRPr="00C625DF">
              <w:rPr>
                <w:color w:val="BFBFBF" w:themeColor="background1" w:themeShade="BF"/>
                <w:sz w:val="20"/>
                <w:szCs w:val="20"/>
              </w:rPr>
              <w:t>K</w:t>
            </w:r>
            <w:r w:rsidRPr="00C625DF">
              <w:rPr>
                <w:color w:val="BFBFBF" w:themeColor="background1" w:themeShade="BF"/>
                <w:sz w:val="20"/>
                <w:szCs w:val="20"/>
                <w:vertAlign w:val="subscript"/>
              </w:rPr>
              <w:t>c</w:t>
            </w:r>
            <w:proofErr w:type="spellEnd"/>
            <w:r w:rsidRPr="00C625DF">
              <w:rPr>
                <w:color w:val="BFBFBF" w:themeColor="background1" w:themeShade="BF"/>
                <w:sz w:val="20"/>
                <w:szCs w:val="20"/>
              </w:rPr>
              <w:t xml:space="preserve">) </w:t>
            </w:r>
          </w:p>
          <w:p w14:paraId="60F89FE8" w14:textId="77777777" w:rsidR="00CC62F9" w:rsidRPr="00DC4DF8" w:rsidRDefault="00CC62F9" w:rsidP="00CC62F9">
            <w:pPr>
              <w:pStyle w:val="Listenabsatz"/>
              <w:widowControl w:val="0"/>
              <w:numPr>
                <w:ilvl w:val="0"/>
                <w:numId w:val="3"/>
              </w:numPr>
              <w:autoSpaceDE w:val="0"/>
              <w:autoSpaceDN w:val="0"/>
              <w:spacing w:before="44" w:after="0" w:line="240" w:lineRule="auto"/>
              <w:jc w:val="left"/>
              <w:textAlignment w:val="baseline"/>
              <w:rPr>
                <w:sz w:val="20"/>
                <w:szCs w:val="20"/>
              </w:rPr>
            </w:pPr>
            <w:r w:rsidRPr="00DC4DF8">
              <w:rPr>
                <w:sz w:val="20"/>
                <w:szCs w:val="20"/>
              </w:rPr>
              <w:t>natürlicher Stoffkreislauf</w:t>
            </w:r>
          </w:p>
          <w:p w14:paraId="3D1B676A" w14:textId="77777777" w:rsidR="00CC62F9" w:rsidRPr="00C625DF" w:rsidRDefault="00CC62F9" w:rsidP="00CC62F9">
            <w:pPr>
              <w:pStyle w:val="Textkrper"/>
              <w:numPr>
                <w:ilvl w:val="0"/>
                <w:numId w:val="3"/>
              </w:numPr>
              <w:spacing w:before="44"/>
              <w:jc w:val="both"/>
              <w:rPr>
                <w:sz w:val="20"/>
                <w:szCs w:val="20"/>
              </w:rPr>
            </w:pPr>
            <w:r w:rsidRPr="00C625DF">
              <w:rPr>
                <w:sz w:val="20"/>
                <w:szCs w:val="20"/>
              </w:rPr>
              <w:t>technisches Verfahren</w:t>
            </w:r>
          </w:p>
          <w:p w14:paraId="5F5B2912" w14:textId="77777777" w:rsidR="00CC62F9" w:rsidRDefault="00CC62F9" w:rsidP="00CC62F9">
            <w:pPr>
              <w:pStyle w:val="Listenabsatz"/>
              <w:widowControl w:val="0"/>
              <w:numPr>
                <w:ilvl w:val="0"/>
                <w:numId w:val="3"/>
              </w:numPr>
              <w:autoSpaceDE w:val="0"/>
              <w:autoSpaceDN w:val="0"/>
              <w:spacing w:before="44" w:after="0" w:line="240" w:lineRule="auto"/>
              <w:jc w:val="left"/>
              <w:textAlignment w:val="baseline"/>
              <w:rPr>
                <w:sz w:val="20"/>
                <w:szCs w:val="20"/>
              </w:rPr>
            </w:pPr>
            <w:r w:rsidRPr="00DC4DF8">
              <w:rPr>
                <w:sz w:val="20"/>
                <w:szCs w:val="20"/>
              </w:rPr>
              <w:t xml:space="preserve">Steuerung chemischer Reaktionen: </w:t>
            </w:r>
            <w:r w:rsidRPr="00B46DF5">
              <w:rPr>
                <w:sz w:val="20"/>
                <w:szCs w:val="20"/>
              </w:rPr>
              <w:t>Oberfläche, Konzentration, Temperatur und Druck</w:t>
            </w:r>
          </w:p>
          <w:p w14:paraId="7AD62F53" w14:textId="221EF5AF" w:rsidR="004F300C" w:rsidRPr="00B46DF5" w:rsidRDefault="00CC62F9" w:rsidP="00B46DF5">
            <w:pPr>
              <w:pStyle w:val="Listenabsatz"/>
              <w:widowControl w:val="0"/>
              <w:numPr>
                <w:ilvl w:val="0"/>
                <w:numId w:val="3"/>
              </w:numPr>
              <w:autoSpaceDE w:val="0"/>
              <w:autoSpaceDN w:val="0"/>
              <w:spacing w:before="44" w:after="0" w:line="240" w:lineRule="auto"/>
              <w:jc w:val="left"/>
              <w:textAlignment w:val="baseline"/>
              <w:rPr>
                <w:sz w:val="20"/>
                <w:szCs w:val="20"/>
              </w:rPr>
            </w:pPr>
            <w:r w:rsidRPr="00B46DF5">
              <w:rPr>
                <w:sz w:val="20"/>
                <w:szCs w:val="20"/>
              </w:rPr>
              <w:t>Katalyse</w:t>
            </w:r>
          </w:p>
        </w:tc>
        <w:tc>
          <w:tcPr>
            <w:tcW w:w="6492" w:type="dxa"/>
            <w:vMerge w:val="restart"/>
            <w:tcBorders>
              <w:left w:val="single" w:sz="8" w:space="0" w:color="000000"/>
              <w:right w:val="single" w:sz="8" w:space="0" w:color="000000"/>
            </w:tcBorders>
            <w:shd w:val="clear" w:color="auto" w:fill="E7E6E6"/>
            <w:tcMar>
              <w:top w:w="0" w:type="dxa"/>
              <w:left w:w="57" w:type="dxa"/>
              <w:bottom w:w="0" w:type="dxa"/>
              <w:right w:w="57" w:type="dxa"/>
            </w:tcMar>
          </w:tcPr>
          <w:p w14:paraId="05E28FDF" w14:textId="4E7F631C" w:rsidR="004F300C" w:rsidRDefault="003513FA" w:rsidP="004F300C">
            <w:pPr>
              <w:keepNext/>
              <w:widowControl w:val="0"/>
              <w:autoSpaceDN w:val="0"/>
              <w:spacing w:before="160" w:after="160" w:line="240" w:lineRule="auto"/>
              <w:jc w:val="left"/>
              <w:textAlignment w:val="baseline"/>
              <w:outlineLvl w:val="1"/>
              <w:rPr>
                <w:rFonts w:cs="Arial"/>
                <w:b/>
                <w:sz w:val="20"/>
                <w:lang w:eastAsia="de-DE"/>
              </w:rPr>
            </w:pPr>
            <w:r>
              <w:rPr>
                <w:rFonts w:cs="Arial"/>
                <w:b/>
                <w:sz w:val="20"/>
                <w:lang w:eastAsia="de-DE"/>
              </w:rPr>
              <w:t xml:space="preserve">Ausgewählte </w:t>
            </w:r>
            <w:r w:rsidR="004F300C" w:rsidRPr="00DE7307">
              <w:rPr>
                <w:rFonts w:cs="Arial"/>
                <w:b/>
                <w:sz w:val="20"/>
                <w:lang w:eastAsia="de-DE"/>
              </w:rPr>
              <w:t>Beiträge zu den Basiskonzepten:</w:t>
            </w:r>
          </w:p>
          <w:p w14:paraId="27DAA591" w14:textId="77777777" w:rsidR="001D4CAD" w:rsidRPr="009E34B3" w:rsidRDefault="001D4CAD" w:rsidP="001D4CAD">
            <w:pPr>
              <w:keepNext/>
              <w:widowControl w:val="0"/>
              <w:autoSpaceDN w:val="0"/>
              <w:spacing w:before="160" w:after="160" w:line="240" w:lineRule="auto"/>
              <w:jc w:val="left"/>
              <w:textAlignment w:val="baseline"/>
              <w:outlineLvl w:val="1"/>
              <w:rPr>
                <w:rFonts w:cs="Arial"/>
                <w:bCs/>
                <w:sz w:val="16"/>
                <w:szCs w:val="16"/>
                <w:lang w:eastAsia="de-DE"/>
              </w:rPr>
            </w:pPr>
            <w:r w:rsidRPr="009E34B3">
              <w:rPr>
                <w:rFonts w:cs="Arial"/>
                <w:bCs/>
                <w:sz w:val="16"/>
                <w:szCs w:val="16"/>
                <w:lang w:eastAsia="de-DE"/>
              </w:rPr>
              <w:t>[Auszug aus KLP Chemie (2022)]</w:t>
            </w:r>
          </w:p>
          <w:p w14:paraId="7B841B99" w14:textId="77777777" w:rsidR="008D087B" w:rsidRPr="00004366" w:rsidRDefault="008D087B" w:rsidP="008D087B">
            <w:pPr>
              <w:spacing w:before="44" w:after="0" w:line="240" w:lineRule="auto"/>
              <w:jc w:val="left"/>
              <w:rPr>
                <w:rFonts w:cs="Arial"/>
                <w:sz w:val="20"/>
                <w:szCs w:val="20"/>
                <w:lang w:eastAsia="de-DE"/>
              </w:rPr>
            </w:pPr>
            <w:r w:rsidRPr="00004366">
              <w:rPr>
                <w:rFonts w:cs="Arial"/>
                <w:sz w:val="20"/>
                <w:szCs w:val="20"/>
                <w:lang w:eastAsia="de-DE"/>
              </w:rPr>
              <w:t xml:space="preserve">Chemische </w:t>
            </w:r>
            <w:r w:rsidRPr="00004366">
              <w:rPr>
                <w:rFonts w:eastAsia="Arial" w:cs="Arial"/>
                <w:sz w:val="20"/>
                <w:szCs w:val="20"/>
              </w:rPr>
              <w:t>Reaktion</w:t>
            </w:r>
            <w:r w:rsidRPr="00004366">
              <w:rPr>
                <w:rFonts w:cs="Arial"/>
                <w:sz w:val="20"/>
                <w:szCs w:val="20"/>
                <w:lang w:eastAsia="de-DE"/>
              </w:rPr>
              <w:t>:</w:t>
            </w:r>
          </w:p>
          <w:p w14:paraId="1623BA17" w14:textId="77777777" w:rsidR="008D087B" w:rsidRDefault="008D087B" w:rsidP="008D087B">
            <w:pPr>
              <w:spacing w:after="0" w:line="240" w:lineRule="auto"/>
              <w:jc w:val="left"/>
              <w:rPr>
                <w:rFonts w:cs="Arial"/>
                <w:color w:val="000000"/>
                <w:sz w:val="20"/>
                <w:szCs w:val="20"/>
              </w:rPr>
            </w:pPr>
            <w:r>
              <w:rPr>
                <w:rFonts w:cs="Arial"/>
                <w:color w:val="000000"/>
                <w:sz w:val="20"/>
                <w:szCs w:val="20"/>
              </w:rPr>
              <w:t>[…] Das Prinzip des Stoffkreislaufes als Abfolge von chemischen Reaktionen berücksichtigt auch chemische Gleichgewichtsreaktionen.</w:t>
            </w:r>
          </w:p>
          <w:p w14:paraId="73A6C16B" w14:textId="77777777" w:rsidR="008D087B" w:rsidRDefault="008D087B" w:rsidP="008D087B">
            <w:pPr>
              <w:spacing w:after="0" w:line="240" w:lineRule="auto"/>
              <w:jc w:val="left"/>
              <w:rPr>
                <w:rFonts w:cs="Arial"/>
                <w:color w:val="000000"/>
                <w:sz w:val="20"/>
                <w:szCs w:val="20"/>
              </w:rPr>
            </w:pPr>
          </w:p>
          <w:p w14:paraId="5F57277F" w14:textId="77777777" w:rsidR="008D087B" w:rsidRDefault="008D087B" w:rsidP="008D087B">
            <w:pPr>
              <w:spacing w:after="0" w:line="240" w:lineRule="auto"/>
              <w:jc w:val="left"/>
              <w:rPr>
                <w:rFonts w:cs="Arial"/>
                <w:color w:val="000000"/>
                <w:sz w:val="20"/>
                <w:szCs w:val="20"/>
              </w:rPr>
            </w:pPr>
            <w:r>
              <w:rPr>
                <w:rFonts w:cs="Arial"/>
                <w:color w:val="000000"/>
                <w:sz w:val="20"/>
                <w:szCs w:val="20"/>
              </w:rPr>
              <w:t>Energie:</w:t>
            </w:r>
          </w:p>
          <w:p w14:paraId="5FB61648" w14:textId="2D931645" w:rsidR="00066B79" w:rsidRPr="00157977" w:rsidRDefault="008D087B" w:rsidP="008D087B">
            <w:pPr>
              <w:widowControl w:val="0"/>
              <w:autoSpaceDE w:val="0"/>
              <w:autoSpaceDN w:val="0"/>
              <w:spacing w:before="44" w:after="0" w:line="240" w:lineRule="auto"/>
              <w:jc w:val="left"/>
              <w:textAlignment w:val="baseline"/>
              <w:rPr>
                <w:rFonts w:eastAsia="Arial" w:cs="Arial"/>
                <w:sz w:val="20"/>
                <w:szCs w:val="20"/>
              </w:rPr>
            </w:pPr>
            <w:r>
              <w:rPr>
                <w:rFonts w:cs="Arial"/>
                <w:color w:val="000000"/>
                <w:sz w:val="20"/>
                <w:szCs w:val="20"/>
              </w:rPr>
              <w:t>Die Wirkungsweise eines Katalysators wird im Zusammenhang mit der Beeinflussung der Reaktionsgeschwindigkeit präzisiert</w:t>
            </w:r>
          </w:p>
        </w:tc>
        <w:tc>
          <w:tcPr>
            <w:tcW w:w="43" w:type="dxa"/>
            <w:tcBorders>
              <w:left w:val="single" w:sz="8" w:space="0" w:color="000000"/>
            </w:tcBorders>
          </w:tcPr>
          <w:p w14:paraId="6781B1CE"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254E25B9" w14:textId="77777777" w:rsidTr="004F300C">
        <w:trPr>
          <w:trHeight w:val="227"/>
          <w:tblHeader/>
        </w:trPr>
        <w:tc>
          <w:tcPr>
            <w:tcW w:w="793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B804806" w14:textId="15725C5D" w:rsidR="004F300C" w:rsidRPr="0054744A" w:rsidRDefault="004F300C" w:rsidP="004F300C">
            <w:pPr>
              <w:keepNext/>
              <w:widowControl w:val="0"/>
              <w:autoSpaceDN w:val="0"/>
              <w:spacing w:before="160" w:after="160" w:line="240" w:lineRule="auto"/>
              <w:jc w:val="left"/>
              <w:textAlignment w:val="baseline"/>
              <w:outlineLvl w:val="1"/>
              <w:rPr>
                <w:rFonts w:cs="Arial"/>
                <w:b/>
                <w:sz w:val="16"/>
                <w:szCs w:val="16"/>
                <w:lang w:eastAsia="de-DE"/>
              </w:rPr>
            </w:pPr>
            <w:r w:rsidRPr="0054744A">
              <w:rPr>
                <w:rFonts w:cs="Arial"/>
                <w:b/>
                <w:bCs/>
                <w:sz w:val="20"/>
                <w:lang w:eastAsia="de-DE"/>
              </w:rPr>
              <w:t>Übergeordnete Kompetenzerwartungen:</w:t>
            </w:r>
            <w:r w:rsidRPr="0054744A">
              <w:rPr>
                <w:rFonts w:cs="Arial"/>
                <w:b/>
                <w:sz w:val="16"/>
                <w:szCs w:val="16"/>
                <w:lang w:eastAsia="de-DE"/>
              </w:rPr>
              <w:t xml:space="preserve"> </w:t>
            </w:r>
          </w:p>
          <w:p w14:paraId="49F062AF" w14:textId="639FCFC8" w:rsidR="00ED138B" w:rsidRPr="0054744A" w:rsidRDefault="00DF1792" w:rsidP="00ED138B">
            <w:pPr>
              <w:keepNext/>
              <w:widowControl w:val="0"/>
              <w:autoSpaceDN w:val="0"/>
              <w:spacing w:before="160" w:after="160" w:line="240" w:lineRule="auto"/>
              <w:jc w:val="left"/>
              <w:textAlignment w:val="baseline"/>
              <w:outlineLvl w:val="1"/>
              <w:rPr>
                <w:rFonts w:cs="Arial"/>
                <w:bCs/>
                <w:sz w:val="20"/>
                <w:lang w:eastAsia="de-DE"/>
              </w:rPr>
            </w:pPr>
            <w:r w:rsidRPr="0054744A">
              <w:rPr>
                <w:rFonts w:cs="Arial"/>
                <w:bCs/>
                <w:sz w:val="16"/>
                <w:szCs w:val="16"/>
                <w:lang w:eastAsia="de-DE"/>
              </w:rPr>
              <w:t>E</w:t>
            </w:r>
            <w:r w:rsidR="00ED138B" w:rsidRPr="0054744A">
              <w:rPr>
                <w:rFonts w:cs="Arial"/>
                <w:bCs/>
                <w:sz w:val="16"/>
                <w:szCs w:val="16"/>
                <w:lang w:eastAsia="de-DE"/>
              </w:rPr>
              <w:t>ine vollständige Auflistung der übergeordneten Kompetenzerwartungen befindet sich im KLP Chemie</w:t>
            </w:r>
            <w:r w:rsidR="001D2284">
              <w:rPr>
                <w:rFonts w:cs="Arial"/>
                <w:bCs/>
                <w:sz w:val="16"/>
                <w:szCs w:val="16"/>
                <w:lang w:eastAsia="de-DE"/>
              </w:rPr>
              <w:t xml:space="preserve"> (2022)</w:t>
            </w:r>
            <w:r w:rsidRPr="0054744A">
              <w:rPr>
                <w:rFonts w:cs="Arial"/>
                <w:bCs/>
                <w:sz w:val="16"/>
                <w:szCs w:val="16"/>
                <w:lang w:eastAsia="de-DE"/>
              </w:rPr>
              <w:t>.</w:t>
            </w:r>
          </w:p>
          <w:p w14:paraId="6442ED35" w14:textId="77777777" w:rsidR="00190029" w:rsidRDefault="00190029" w:rsidP="00190029">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S3, </w:t>
            </w:r>
            <w:r w:rsidRPr="001E5D1E">
              <w:rPr>
                <w:rFonts w:eastAsia="Arial" w:cs="Arial"/>
                <w:sz w:val="20"/>
                <w:szCs w:val="20"/>
              </w:rPr>
              <w:t xml:space="preserve">S5, </w:t>
            </w:r>
            <w:r>
              <w:rPr>
                <w:rFonts w:eastAsia="Arial" w:cs="Arial"/>
                <w:sz w:val="20"/>
                <w:szCs w:val="20"/>
              </w:rPr>
              <w:t xml:space="preserve">S7, </w:t>
            </w:r>
            <w:r w:rsidRPr="001E5D1E">
              <w:rPr>
                <w:rFonts w:eastAsia="Arial" w:cs="Arial"/>
                <w:sz w:val="20"/>
                <w:szCs w:val="20"/>
              </w:rPr>
              <w:t xml:space="preserve">S8, </w:t>
            </w:r>
            <w:r>
              <w:rPr>
                <w:rFonts w:eastAsia="Arial" w:cs="Arial"/>
                <w:sz w:val="20"/>
                <w:szCs w:val="20"/>
              </w:rPr>
              <w:t xml:space="preserve">S9, </w:t>
            </w:r>
            <w:r w:rsidRPr="001E5D1E">
              <w:rPr>
                <w:rFonts w:eastAsia="Arial" w:cs="Arial"/>
                <w:sz w:val="20"/>
                <w:szCs w:val="20"/>
              </w:rPr>
              <w:t>S15</w:t>
            </w:r>
          </w:p>
          <w:p w14:paraId="7692EC42" w14:textId="77777777" w:rsidR="00190029" w:rsidRPr="001E5D1E" w:rsidRDefault="00190029" w:rsidP="00190029">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E12</w:t>
            </w:r>
          </w:p>
          <w:p w14:paraId="7D7E904A" w14:textId="77777777" w:rsidR="00190029" w:rsidRPr="001E5D1E" w:rsidRDefault="00190029" w:rsidP="00190029">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K1, K2, </w:t>
            </w:r>
            <w:r w:rsidRPr="001E5D1E">
              <w:rPr>
                <w:rFonts w:eastAsia="Arial" w:cs="Arial"/>
                <w:sz w:val="20"/>
                <w:szCs w:val="20"/>
              </w:rPr>
              <w:t>K3, K4, K10</w:t>
            </w:r>
            <w:r>
              <w:rPr>
                <w:rFonts w:eastAsia="Arial" w:cs="Arial"/>
                <w:sz w:val="20"/>
                <w:szCs w:val="20"/>
              </w:rPr>
              <w:t>, K12, K13</w:t>
            </w:r>
          </w:p>
          <w:p w14:paraId="0CFBAF1A" w14:textId="7B7271DF" w:rsidR="004F300C" w:rsidRPr="0054744A" w:rsidRDefault="00190029" w:rsidP="00190029">
            <w:pPr>
              <w:widowControl w:val="0"/>
              <w:numPr>
                <w:ilvl w:val="0"/>
                <w:numId w:val="3"/>
              </w:numPr>
              <w:autoSpaceDE w:val="0"/>
              <w:autoSpaceDN w:val="0"/>
              <w:spacing w:before="44" w:after="0" w:line="240" w:lineRule="auto"/>
              <w:jc w:val="left"/>
              <w:textAlignment w:val="baseline"/>
              <w:rPr>
                <w:rFonts w:eastAsia="Arial" w:cs="Arial"/>
                <w:sz w:val="20"/>
                <w:szCs w:val="20"/>
              </w:rPr>
            </w:pPr>
            <w:r w:rsidRPr="001E5D1E">
              <w:rPr>
                <w:rFonts w:eastAsia="Arial" w:cs="Arial"/>
                <w:sz w:val="20"/>
                <w:szCs w:val="20"/>
              </w:rPr>
              <w:t xml:space="preserve">B2, </w:t>
            </w:r>
            <w:r>
              <w:rPr>
                <w:rFonts w:eastAsia="Arial" w:cs="Arial"/>
                <w:sz w:val="20"/>
                <w:szCs w:val="20"/>
              </w:rPr>
              <w:t xml:space="preserve">B3, </w:t>
            </w:r>
            <w:r w:rsidRPr="001E5D1E">
              <w:rPr>
                <w:rFonts w:eastAsia="Arial" w:cs="Arial"/>
                <w:sz w:val="20"/>
                <w:szCs w:val="20"/>
              </w:rPr>
              <w:t>B4, B10, B12</w:t>
            </w:r>
            <w:r>
              <w:rPr>
                <w:rFonts w:eastAsia="Arial" w:cs="Arial"/>
                <w:sz w:val="20"/>
                <w:szCs w:val="20"/>
              </w:rPr>
              <w:t>, B13, B14</w:t>
            </w:r>
          </w:p>
        </w:tc>
        <w:tc>
          <w:tcPr>
            <w:tcW w:w="6492" w:type="dxa"/>
            <w:vMerge/>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E793523" w14:textId="77777777" w:rsidR="004F300C" w:rsidRPr="004F300C" w:rsidRDefault="004F300C" w:rsidP="004F300C">
            <w:pPr>
              <w:autoSpaceDN w:val="0"/>
              <w:spacing w:after="0" w:line="240" w:lineRule="auto"/>
              <w:textAlignment w:val="baseline"/>
              <w:rPr>
                <w:rFonts w:eastAsia="Arial" w:cs="Arial"/>
                <w:lang w:eastAsia="de-DE"/>
              </w:rPr>
            </w:pPr>
          </w:p>
        </w:tc>
        <w:tc>
          <w:tcPr>
            <w:tcW w:w="43" w:type="dxa"/>
            <w:tcBorders>
              <w:left w:val="single" w:sz="8" w:space="0" w:color="000000"/>
            </w:tcBorders>
          </w:tcPr>
          <w:p w14:paraId="7AF85E7F"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bl>
    <w:p w14:paraId="3F9FD9FB" w14:textId="77777777" w:rsidR="009A6D1A" w:rsidRPr="007F3DCB" w:rsidRDefault="009A6D1A" w:rsidP="008D087B">
      <w:pPr>
        <w:tabs>
          <w:tab w:val="left" w:pos="2552"/>
          <w:tab w:val="left" w:pos="3193"/>
          <w:tab w:val="left" w:pos="7446"/>
        </w:tabs>
        <w:spacing w:before="60" w:after="0" w:line="240" w:lineRule="auto"/>
        <w:jc w:val="left"/>
        <w:rPr>
          <w:rFonts w:cs="Arial"/>
          <w:b/>
        </w:rPr>
      </w:pPr>
    </w:p>
    <w:tbl>
      <w:tblPr>
        <w:tblpPr w:leftFromText="141" w:rightFromText="141" w:horzAnchor="margin" w:tblpY="7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5551"/>
        <w:gridCol w:w="5551"/>
      </w:tblGrid>
      <w:tr w:rsidR="003E5587" w:rsidRPr="001A313C" w14:paraId="591BA8F2" w14:textId="77777777" w:rsidTr="003E2B6B">
        <w:trPr>
          <w:trHeight w:val="992"/>
          <w:tblHeader/>
        </w:trPr>
        <w:tc>
          <w:tcPr>
            <w:tcW w:w="1112" w:type="pct"/>
            <w:shd w:val="clear" w:color="auto" w:fill="D9D9D9"/>
          </w:tcPr>
          <w:p w14:paraId="07916226" w14:textId="77777777" w:rsidR="003E5587" w:rsidRPr="001A313C" w:rsidRDefault="003E5587" w:rsidP="003E2B6B">
            <w:pPr>
              <w:spacing w:before="60" w:after="60" w:line="240" w:lineRule="auto"/>
              <w:rPr>
                <w:b/>
                <w:sz w:val="20"/>
                <w:szCs w:val="20"/>
              </w:rPr>
            </w:pPr>
            <w:r w:rsidRPr="001A313C">
              <w:rPr>
                <w:b/>
                <w:sz w:val="20"/>
                <w:szCs w:val="20"/>
              </w:rPr>
              <w:lastRenderedPageBreak/>
              <w:t>Sequenzierung:</w:t>
            </w:r>
          </w:p>
          <w:p w14:paraId="6F6F0619" w14:textId="77777777" w:rsidR="003E5587" w:rsidRPr="001A313C" w:rsidRDefault="003E5587" w:rsidP="003E2B6B">
            <w:pPr>
              <w:spacing w:before="60" w:after="60" w:line="240" w:lineRule="auto"/>
              <w:rPr>
                <w:b/>
                <w:i/>
                <w:sz w:val="20"/>
                <w:szCs w:val="20"/>
              </w:rPr>
            </w:pPr>
            <w:r w:rsidRPr="001A313C">
              <w:rPr>
                <w:b/>
                <w:i/>
                <w:sz w:val="20"/>
                <w:szCs w:val="20"/>
              </w:rPr>
              <w:t>Fragestellungen</w:t>
            </w:r>
          </w:p>
        </w:tc>
        <w:tc>
          <w:tcPr>
            <w:tcW w:w="1944" w:type="pct"/>
            <w:shd w:val="clear" w:color="auto" w:fill="D9D9D9"/>
          </w:tcPr>
          <w:p w14:paraId="1149D310" w14:textId="77777777" w:rsidR="003E5587" w:rsidRPr="001A313C" w:rsidRDefault="003E5587" w:rsidP="003E2B6B">
            <w:pPr>
              <w:spacing w:before="60" w:after="0" w:line="240" w:lineRule="auto"/>
              <w:jc w:val="left"/>
              <w:rPr>
                <w:rFonts w:cs="Arial"/>
                <w:b/>
                <w:sz w:val="20"/>
                <w:szCs w:val="20"/>
              </w:rPr>
            </w:pPr>
            <w:r w:rsidRPr="001A313C">
              <w:rPr>
                <w:rFonts w:cs="Arial"/>
                <w:b/>
                <w:sz w:val="20"/>
                <w:szCs w:val="20"/>
              </w:rPr>
              <w:t>Kompetenzerwartungen des Kernlehrplans</w:t>
            </w:r>
          </w:p>
          <w:p w14:paraId="5832C887" w14:textId="12C53D2F" w:rsidR="003E5587" w:rsidRPr="001A313C" w:rsidRDefault="003E5587" w:rsidP="003E2B6B">
            <w:pPr>
              <w:spacing w:beforeLines="40" w:before="96" w:afterLines="40" w:after="96"/>
              <w:rPr>
                <w:rFonts w:cs="Arial"/>
                <w:b/>
                <w:i/>
                <w:sz w:val="20"/>
                <w:szCs w:val="20"/>
              </w:rPr>
            </w:pPr>
            <w:r w:rsidRPr="001A313C">
              <w:rPr>
                <w:rFonts w:cs="Arial"/>
                <w:sz w:val="20"/>
                <w:szCs w:val="20"/>
              </w:rPr>
              <w:t xml:space="preserve">Die Schülerinnen und Schüler </w:t>
            </w:r>
          </w:p>
        </w:tc>
        <w:tc>
          <w:tcPr>
            <w:tcW w:w="1944" w:type="pct"/>
            <w:shd w:val="clear" w:color="auto" w:fill="D9D9D9"/>
          </w:tcPr>
          <w:p w14:paraId="2F43DA55" w14:textId="77777777" w:rsidR="003E5587" w:rsidRPr="001A313C" w:rsidRDefault="003E5587" w:rsidP="003E2B6B">
            <w:pPr>
              <w:spacing w:before="60" w:after="0" w:line="240" w:lineRule="auto"/>
              <w:jc w:val="left"/>
              <w:rPr>
                <w:rFonts w:cs="Arial"/>
                <w:b/>
                <w:sz w:val="20"/>
                <w:szCs w:val="20"/>
              </w:rPr>
            </w:pPr>
            <w:r w:rsidRPr="001A313C">
              <w:rPr>
                <w:rFonts w:cs="Arial"/>
                <w:b/>
                <w:sz w:val="20"/>
                <w:szCs w:val="20"/>
              </w:rPr>
              <w:t>Didaktisch-methodische Anmerkungen und Empfehlungen</w:t>
            </w:r>
          </w:p>
        </w:tc>
      </w:tr>
      <w:tr w:rsidR="00471DC1" w:rsidRPr="001A313C" w14:paraId="6BEAC650" w14:textId="77777777" w:rsidTr="00471DC1">
        <w:trPr>
          <w:trHeight w:val="992"/>
          <w:tblHeader/>
        </w:trPr>
        <w:tc>
          <w:tcPr>
            <w:tcW w:w="1112" w:type="pct"/>
            <w:shd w:val="clear" w:color="auto" w:fill="auto"/>
          </w:tcPr>
          <w:p w14:paraId="46E7E585" w14:textId="77777777" w:rsidR="00471DC1" w:rsidRPr="00D603BB" w:rsidRDefault="00471DC1" w:rsidP="00471DC1">
            <w:pPr>
              <w:pStyle w:val="Listenabsatz"/>
              <w:keepNext/>
              <w:jc w:val="left"/>
              <w:rPr>
                <w:rFonts w:cs="Arial"/>
                <w:i/>
                <w:iCs/>
                <w:sz w:val="20"/>
                <w:szCs w:val="20"/>
              </w:rPr>
            </w:pPr>
            <w:r w:rsidRPr="001F1735">
              <w:rPr>
                <w:rFonts w:cs="Arial"/>
                <w:i/>
                <w:iCs/>
                <w:sz w:val="20"/>
                <w:szCs w:val="20"/>
              </w:rPr>
              <w:t>Welche Auswirkungen hat ein Anstieg der Emission an Kohlenstoffdioxid auf die Versauerung der Meere?</w:t>
            </w:r>
          </w:p>
          <w:p w14:paraId="494ED58C" w14:textId="495D0718" w:rsidR="00471DC1" w:rsidRPr="001A313C" w:rsidRDefault="00471DC1" w:rsidP="00471DC1">
            <w:pPr>
              <w:spacing w:before="60" w:after="60" w:line="240" w:lineRule="auto"/>
              <w:rPr>
                <w:b/>
                <w:sz w:val="20"/>
                <w:szCs w:val="20"/>
              </w:rPr>
            </w:pPr>
            <w:r w:rsidRPr="003D40DA">
              <w:rPr>
                <w:rFonts w:cs="Arial"/>
                <w:sz w:val="20"/>
                <w:szCs w:val="20"/>
              </w:rPr>
              <w:t xml:space="preserve">ca. </w:t>
            </w:r>
            <w:r>
              <w:rPr>
                <w:rFonts w:cs="Arial"/>
                <w:sz w:val="20"/>
                <w:szCs w:val="20"/>
              </w:rPr>
              <w:t>12</w:t>
            </w:r>
            <w:r w:rsidRPr="003D40DA">
              <w:rPr>
                <w:rFonts w:cs="Arial"/>
                <w:sz w:val="20"/>
                <w:szCs w:val="20"/>
              </w:rPr>
              <w:t xml:space="preserve"> </w:t>
            </w:r>
            <w:proofErr w:type="spellStart"/>
            <w:r w:rsidRPr="003D40DA">
              <w:rPr>
                <w:rFonts w:cs="Arial"/>
                <w:sz w:val="20"/>
                <w:szCs w:val="20"/>
              </w:rPr>
              <w:t>Ustd</w:t>
            </w:r>
            <w:proofErr w:type="spellEnd"/>
            <w:r w:rsidRPr="003D40DA">
              <w:rPr>
                <w:rFonts w:cs="Arial"/>
                <w:sz w:val="20"/>
                <w:szCs w:val="20"/>
              </w:rPr>
              <w:t>.</w:t>
            </w:r>
          </w:p>
        </w:tc>
        <w:tc>
          <w:tcPr>
            <w:tcW w:w="1944" w:type="pct"/>
            <w:shd w:val="clear" w:color="auto" w:fill="auto"/>
          </w:tcPr>
          <w:p w14:paraId="10E5ED27" w14:textId="77777777" w:rsidR="00471DC1" w:rsidRPr="00947459" w:rsidRDefault="00471DC1" w:rsidP="00471DC1">
            <w:pPr>
              <w:pStyle w:val="Listenabsatz"/>
              <w:widowControl w:val="0"/>
              <w:numPr>
                <w:ilvl w:val="0"/>
                <w:numId w:val="10"/>
              </w:numPr>
              <w:autoSpaceDE w:val="0"/>
              <w:autoSpaceDN w:val="0"/>
              <w:spacing w:after="81" w:line="240" w:lineRule="auto"/>
              <w:ind w:right="1"/>
              <w:contextualSpacing w:val="0"/>
              <w:jc w:val="left"/>
              <w:rPr>
                <w:sz w:val="20"/>
                <w:szCs w:val="20"/>
              </w:rPr>
            </w:pPr>
            <w:r>
              <w:rPr>
                <w:sz w:val="20"/>
                <w:szCs w:val="20"/>
              </w:rPr>
              <w:t>beschreiben</w:t>
            </w:r>
            <w:r w:rsidRPr="00947459">
              <w:rPr>
                <w:sz w:val="20"/>
                <w:szCs w:val="20"/>
              </w:rPr>
              <w:t xml:space="preserve"> die Merkmale eines chemischen Gleichgewichtes anhand ausgewählter Reaktionen (S7, S15, K10),</w:t>
            </w:r>
          </w:p>
          <w:p w14:paraId="5FC7A4F1" w14:textId="77777777" w:rsidR="00471DC1" w:rsidRPr="00412F01" w:rsidRDefault="00471DC1" w:rsidP="00471DC1">
            <w:pPr>
              <w:pStyle w:val="Listenabsatz"/>
              <w:widowControl w:val="0"/>
              <w:numPr>
                <w:ilvl w:val="0"/>
                <w:numId w:val="10"/>
              </w:numPr>
              <w:autoSpaceDE w:val="0"/>
              <w:autoSpaceDN w:val="0"/>
              <w:spacing w:after="81" w:line="240" w:lineRule="auto"/>
              <w:ind w:right="1"/>
              <w:contextualSpacing w:val="0"/>
              <w:jc w:val="left"/>
              <w:rPr>
                <w:sz w:val="20"/>
                <w:szCs w:val="20"/>
              </w:rPr>
            </w:pPr>
            <w:r w:rsidRPr="00947459">
              <w:rPr>
                <w:sz w:val="20"/>
                <w:szCs w:val="20"/>
              </w:rPr>
              <w:t xml:space="preserve">erklären anhand ausgewählter Reaktionen die Beeinflussung des chemischen Gleichgewichts nach dem Prinzip von Le </w:t>
            </w:r>
            <w:r w:rsidRPr="00412F01">
              <w:rPr>
                <w:sz w:val="20"/>
                <w:szCs w:val="20"/>
              </w:rPr>
              <w:t xml:space="preserve">Chatelier </w:t>
            </w:r>
            <w:r w:rsidRPr="00DC4DF8">
              <w:rPr>
                <w:color w:val="D9D9D9" w:themeColor="background1" w:themeShade="D9"/>
                <w:sz w:val="20"/>
                <w:szCs w:val="20"/>
              </w:rPr>
              <w:t xml:space="preserve">auch im Zusammenhang mit einem technischen Verfahren </w:t>
            </w:r>
            <w:r w:rsidRPr="00412F01">
              <w:rPr>
                <w:sz w:val="20"/>
                <w:szCs w:val="20"/>
              </w:rPr>
              <w:t xml:space="preserve">(S8, S15, K10), </w:t>
            </w:r>
          </w:p>
          <w:p w14:paraId="090F9F1A" w14:textId="77777777" w:rsidR="00471DC1" w:rsidRDefault="00471DC1" w:rsidP="00471DC1">
            <w:pPr>
              <w:pStyle w:val="Listenabsatz"/>
              <w:widowControl w:val="0"/>
              <w:numPr>
                <w:ilvl w:val="0"/>
                <w:numId w:val="10"/>
              </w:numPr>
              <w:autoSpaceDE w:val="0"/>
              <w:autoSpaceDN w:val="0"/>
              <w:spacing w:after="81" w:line="240" w:lineRule="auto"/>
              <w:ind w:right="1"/>
              <w:contextualSpacing w:val="0"/>
              <w:jc w:val="left"/>
              <w:rPr>
                <w:sz w:val="20"/>
                <w:szCs w:val="20"/>
              </w:rPr>
            </w:pPr>
            <w:r w:rsidRPr="00947459">
              <w:rPr>
                <w:sz w:val="20"/>
                <w:szCs w:val="20"/>
              </w:rPr>
              <w:t>analysieren und beurteilen im Zusammenhang mit der jeweiligen Intention der Urheberschaft verschiedene Quellen und Darstellungsformen zu den Folgen anthropogener Einflüsse in eine</w:t>
            </w:r>
            <w:r>
              <w:rPr>
                <w:sz w:val="20"/>
                <w:szCs w:val="20"/>
              </w:rPr>
              <w:t>m</w:t>
            </w:r>
            <w:r w:rsidRPr="00947459">
              <w:rPr>
                <w:sz w:val="20"/>
                <w:szCs w:val="20"/>
              </w:rPr>
              <w:t xml:space="preserve"> natürlichen Stoffkreislauf (B2, B4, S5, </w:t>
            </w:r>
            <w:r>
              <w:rPr>
                <w:sz w:val="20"/>
                <w:szCs w:val="20"/>
              </w:rPr>
              <w:t xml:space="preserve">K1, K2, </w:t>
            </w:r>
            <w:r w:rsidRPr="00947459">
              <w:rPr>
                <w:sz w:val="20"/>
                <w:szCs w:val="20"/>
              </w:rPr>
              <w:t>K3, K4</w:t>
            </w:r>
            <w:r>
              <w:rPr>
                <w:sz w:val="20"/>
                <w:szCs w:val="20"/>
              </w:rPr>
              <w:t>, K12</w:t>
            </w:r>
            <w:r w:rsidRPr="00947459">
              <w:rPr>
                <w:sz w:val="20"/>
                <w:szCs w:val="20"/>
              </w:rPr>
              <w:t xml:space="preserve">), </w:t>
            </w:r>
            <w:r w:rsidRPr="00947459">
              <w:rPr>
                <w:sz w:val="20"/>
                <w:szCs w:val="20"/>
                <w:highlight w:val="yellow"/>
              </w:rPr>
              <w:t>(MKR 2.3, 5.2)</w:t>
            </w:r>
          </w:p>
          <w:p w14:paraId="70632FB4" w14:textId="37574AFD" w:rsidR="00471DC1" w:rsidRPr="009F5A8E" w:rsidRDefault="00471DC1" w:rsidP="009F5A8E">
            <w:pPr>
              <w:pStyle w:val="Listenabsatz"/>
              <w:widowControl w:val="0"/>
              <w:numPr>
                <w:ilvl w:val="0"/>
                <w:numId w:val="10"/>
              </w:numPr>
              <w:autoSpaceDE w:val="0"/>
              <w:autoSpaceDN w:val="0"/>
              <w:spacing w:after="81" w:line="240" w:lineRule="auto"/>
              <w:ind w:right="1"/>
              <w:contextualSpacing w:val="0"/>
              <w:jc w:val="left"/>
              <w:rPr>
                <w:sz w:val="20"/>
                <w:szCs w:val="20"/>
              </w:rPr>
            </w:pPr>
            <w:r w:rsidRPr="009F5A8E">
              <w:rPr>
                <w:sz w:val="20"/>
                <w:szCs w:val="20"/>
              </w:rPr>
              <w:t xml:space="preserve">bewerten die Folgen eines Eingriffs in einen Stoffkreislauf mit Blick auf Gleichgewichtsprozesse in aktuell-gesellschaftlichen Zusammenhängen (B12, B13, B14, S5, E12, K13). </w:t>
            </w:r>
            <w:r w:rsidRPr="009F5A8E">
              <w:rPr>
                <w:sz w:val="20"/>
                <w:szCs w:val="20"/>
                <w:highlight w:val="cyan"/>
              </w:rPr>
              <w:t>(VB D Z3)</w:t>
            </w:r>
          </w:p>
        </w:tc>
        <w:tc>
          <w:tcPr>
            <w:tcW w:w="1944" w:type="pct"/>
            <w:shd w:val="clear" w:color="auto" w:fill="auto"/>
          </w:tcPr>
          <w:p w14:paraId="2AE49BA3" w14:textId="77777777" w:rsidR="00471DC1" w:rsidRDefault="00471DC1" w:rsidP="00471DC1">
            <w:pPr>
              <w:spacing w:after="0" w:line="240" w:lineRule="auto"/>
              <w:contextualSpacing/>
              <w:jc w:val="left"/>
              <w:rPr>
                <w:rFonts w:cs="Arial"/>
                <w:sz w:val="20"/>
                <w:szCs w:val="20"/>
              </w:rPr>
            </w:pPr>
            <w:r>
              <w:rPr>
                <w:rFonts w:cs="Arial"/>
                <w:sz w:val="20"/>
                <w:szCs w:val="20"/>
              </w:rPr>
              <w:t>Diagnose zum chemischen Gleichgewicht und zur Reaktionsgeschwindigkeit; Wiederholung der Reaktion von Säuren mit Kalk</w:t>
            </w:r>
          </w:p>
          <w:p w14:paraId="1F3379E2" w14:textId="77777777" w:rsidR="00471DC1" w:rsidRPr="003D40DA" w:rsidRDefault="00471DC1" w:rsidP="00471DC1">
            <w:pPr>
              <w:pStyle w:val="ListParagraph1"/>
              <w:spacing w:before="120" w:after="120" w:line="240" w:lineRule="auto"/>
              <w:jc w:val="left"/>
              <w:rPr>
                <w:b/>
                <w:sz w:val="20"/>
                <w:szCs w:val="20"/>
              </w:rPr>
            </w:pPr>
            <w:r w:rsidRPr="003D40DA">
              <w:rPr>
                <w:b/>
                <w:sz w:val="20"/>
                <w:szCs w:val="20"/>
              </w:rPr>
              <w:t xml:space="preserve">Kontext: </w:t>
            </w:r>
            <w:r w:rsidRPr="003D1B3C">
              <w:rPr>
                <w:b/>
                <w:sz w:val="20"/>
                <w:szCs w:val="20"/>
              </w:rPr>
              <w:t>Die Versauerung der Meere</w:t>
            </w:r>
          </w:p>
          <w:p w14:paraId="14D79963" w14:textId="77777777" w:rsidR="00471DC1" w:rsidRDefault="00471DC1" w:rsidP="00471DC1">
            <w:pPr>
              <w:spacing w:after="0" w:line="240" w:lineRule="auto"/>
              <w:contextualSpacing/>
              <w:jc w:val="left"/>
              <w:rPr>
                <w:rFonts w:cs="Arial"/>
                <w:sz w:val="20"/>
                <w:szCs w:val="20"/>
              </w:rPr>
            </w:pPr>
            <w:r>
              <w:rPr>
                <w:rFonts w:cs="Arial"/>
                <w:sz w:val="20"/>
                <w:szCs w:val="20"/>
              </w:rPr>
              <w:t>Einstieg: Video „Saure Meere durch CO</w:t>
            </w:r>
            <w:r w:rsidRPr="00DC4DF8">
              <w:rPr>
                <w:rFonts w:cs="Arial"/>
                <w:sz w:val="20"/>
                <w:szCs w:val="20"/>
                <w:vertAlign w:val="subscript"/>
              </w:rPr>
              <w:t>2</w:t>
            </w:r>
            <w:r>
              <w:rPr>
                <w:rFonts w:cs="Arial"/>
                <w:sz w:val="20"/>
                <w:szCs w:val="20"/>
              </w:rPr>
              <w:t>?“ oder Artikel „Versauerung der Ozeane – Geochemisch unmöglich!“ des „Europäischen Instituts für Klima und Energie e. V. (EIKE) [1,2]</w:t>
            </w:r>
          </w:p>
          <w:p w14:paraId="2E242CFA"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Zusammenfassung der Fakten des Artikels oder Videos</w:t>
            </w:r>
          </w:p>
          <w:p w14:paraId="3CDE4DA2"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Sammlung von Fragen für einen Faktenscheck z. B. zur Bedeutung der Ozeane für den Kohlenstoffkreislauf, zur Auswirkung von Kohlenstoffdioxid auf die Versauerung der Meere, zu Einflüssen gelöster Mineralstoffe auf den pH-Wert</w:t>
            </w:r>
          </w:p>
          <w:p w14:paraId="37551F63" w14:textId="77777777" w:rsidR="00471DC1" w:rsidRPr="00DC4DF8" w:rsidRDefault="00471DC1" w:rsidP="00471DC1">
            <w:pPr>
              <w:spacing w:after="0" w:line="240" w:lineRule="auto"/>
              <w:ind w:left="360"/>
              <w:jc w:val="left"/>
              <w:rPr>
                <w:rFonts w:cs="Arial"/>
                <w:sz w:val="20"/>
                <w:szCs w:val="20"/>
              </w:rPr>
            </w:pPr>
          </w:p>
          <w:p w14:paraId="57A1E325" w14:textId="77777777" w:rsidR="00471DC1" w:rsidRDefault="00471DC1" w:rsidP="00471DC1">
            <w:pPr>
              <w:spacing w:after="0" w:line="240" w:lineRule="auto"/>
              <w:jc w:val="left"/>
              <w:rPr>
                <w:rFonts w:cs="Arial"/>
                <w:sz w:val="20"/>
                <w:szCs w:val="20"/>
              </w:rPr>
            </w:pPr>
            <w:r>
              <w:rPr>
                <w:rFonts w:cs="Arial"/>
                <w:sz w:val="20"/>
                <w:szCs w:val="20"/>
              </w:rPr>
              <w:t>Bedeutung der Ozeane für den Kohlenstoffkreislauf [3]</w:t>
            </w:r>
          </w:p>
          <w:p w14:paraId="7893D589"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Materialgestützte Erarbeitung des natürlichen Kohlenstoffkreislaufs</w:t>
            </w:r>
          </w:p>
          <w:p w14:paraId="5A73D377" w14:textId="77777777" w:rsidR="00471DC1" w:rsidRPr="00454CD2" w:rsidRDefault="00471DC1" w:rsidP="00471DC1">
            <w:pPr>
              <w:pStyle w:val="Listenabsatz"/>
              <w:numPr>
                <w:ilvl w:val="0"/>
                <w:numId w:val="11"/>
              </w:numPr>
              <w:spacing w:after="0" w:line="240" w:lineRule="auto"/>
              <w:jc w:val="left"/>
              <w:rPr>
                <w:rFonts w:cs="Arial"/>
                <w:sz w:val="20"/>
                <w:szCs w:val="20"/>
              </w:rPr>
            </w:pPr>
            <w:r>
              <w:rPr>
                <w:rFonts w:cs="Arial"/>
                <w:sz w:val="20"/>
                <w:szCs w:val="20"/>
              </w:rPr>
              <w:t xml:space="preserve">Einfluss der Kohlenstoffdioxidemissionen auf den natürlichen Kohlenstoffkreislauf </w:t>
            </w:r>
          </w:p>
          <w:p w14:paraId="28846F3F" w14:textId="77777777" w:rsidR="00471DC1" w:rsidRDefault="00471DC1" w:rsidP="00471DC1">
            <w:pPr>
              <w:spacing w:after="0" w:line="240" w:lineRule="auto"/>
              <w:jc w:val="left"/>
              <w:rPr>
                <w:rFonts w:cs="Arial"/>
                <w:sz w:val="20"/>
                <w:szCs w:val="20"/>
              </w:rPr>
            </w:pPr>
            <w:r w:rsidRPr="00DC4DF8">
              <w:rPr>
                <w:rFonts w:cs="Arial"/>
                <w:sz w:val="20"/>
                <w:szCs w:val="20"/>
              </w:rPr>
              <w:t xml:space="preserve">Fokussierung auf die Bedeutung der Ozeane als Kohlenstoffdioxidspeicher </w:t>
            </w:r>
            <w:r>
              <w:rPr>
                <w:rFonts w:cs="Arial"/>
                <w:sz w:val="20"/>
                <w:szCs w:val="20"/>
              </w:rPr>
              <w:t>- Untersuchung der Löslichkeit von Kohlenstoffdioxid in Wasser [3, 4, 5]</w:t>
            </w:r>
          </w:p>
          <w:p w14:paraId="7BAC96C1"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Erklärung der guten Löslichkeit von Kohlenstoffdioxid in Wasser anhand der Molekülstrukturen</w:t>
            </w:r>
          </w:p>
          <w:p w14:paraId="27206645"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 xml:space="preserve">Erarbeitung des Kohlenstoffdioxidgleichgewichts am Beispiel von Mineralwasser (physikalisches Löslichkeitsgleichgewicht von Kohlenstoffdioxid, chemisches Gleichgewicht der Reaktion Kohlenstoffdioxid und Wasser, chemisches </w:t>
            </w:r>
            <w:r>
              <w:rPr>
                <w:rFonts w:cs="Arial"/>
                <w:sz w:val="20"/>
                <w:szCs w:val="20"/>
              </w:rPr>
              <w:lastRenderedPageBreak/>
              <w:t>Gleichgewicht der Reaktion Hydrogencarbonat-Ionen zu Carbonat-Ionen)</w:t>
            </w:r>
            <w:r w:rsidDel="00CE699A">
              <w:rPr>
                <w:rFonts w:cs="Arial"/>
                <w:sz w:val="20"/>
                <w:szCs w:val="20"/>
              </w:rPr>
              <w:t xml:space="preserve"> </w:t>
            </w:r>
          </w:p>
          <w:p w14:paraId="21003E29" w14:textId="77777777" w:rsidR="00471DC1" w:rsidRDefault="00471DC1" w:rsidP="00471DC1">
            <w:pPr>
              <w:pStyle w:val="ListParagraph1"/>
              <w:spacing w:before="120" w:after="120" w:line="240" w:lineRule="auto"/>
              <w:contextualSpacing/>
              <w:jc w:val="left"/>
              <w:rPr>
                <w:rFonts w:cs="Arial"/>
                <w:sz w:val="20"/>
                <w:szCs w:val="20"/>
              </w:rPr>
            </w:pPr>
            <w:r>
              <w:rPr>
                <w:rFonts w:cs="Arial"/>
                <w:sz w:val="20"/>
                <w:szCs w:val="20"/>
              </w:rPr>
              <w:t>Erarbeitung der Verschiebung des Gleichgewichts in Abhängigkeit von Druck, Temperatur und Konzentration (Prinzip von Le Chatelier) am Beispiel der Mineralwasserflasche</w:t>
            </w:r>
          </w:p>
          <w:p w14:paraId="215D5D40" w14:textId="77777777" w:rsidR="00471DC1" w:rsidRDefault="00471DC1" w:rsidP="00471DC1">
            <w:pPr>
              <w:spacing w:after="0" w:line="240" w:lineRule="auto"/>
              <w:jc w:val="left"/>
              <w:rPr>
                <w:rFonts w:cs="Arial"/>
                <w:sz w:val="20"/>
                <w:szCs w:val="20"/>
              </w:rPr>
            </w:pPr>
            <w:r w:rsidRPr="00DC4DF8">
              <w:rPr>
                <w:rFonts w:cs="Arial"/>
                <w:sz w:val="20"/>
                <w:szCs w:val="20"/>
              </w:rPr>
              <w:t xml:space="preserve">Übertragung des Gelernten auf die </w:t>
            </w:r>
            <w:r>
              <w:rPr>
                <w:rFonts w:cs="Arial"/>
                <w:sz w:val="20"/>
                <w:szCs w:val="20"/>
              </w:rPr>
              <w:t>Ozeane [3, 5]</w:t>
            </w:r>
          </w:p>
          <w:p w14:paraId="15CF1620"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Physikalische Kohlenstoffdioxidpumpe</w:t>
            </w:r>
          </w:p>
          <w:p w14:paraId="4490941B" w14:textId="77777777" w:rsidR="00471DC1" w:rsidRPr="00EA60F6" w:rsidRDefault="00471DC1" w:rsidP="00471DC1">
            <w:pPr>
              <w:pStyle w:val="Listenabsatz"/>
              <w:numPr>
                <w:ilvl w:val="0"/>
                <w:numId w:val="11"/>
              </w:numPr>
              <w:rPr>
                <w:sz w:val="20"/>
                <w:szCs w:val="20"/>
              </w:rPr>
            </w:pPr>
            <w:r w:rsidRPr="00DC4DF8">
              <w:rPr>
                <w:sz w:val="20"/>
                <w:szCs w:val="20"/>
              </w:rPr>
              <w:t>Fakultativ:</w:t>
            </w:r>
            <w:r w:rsidRPr="00EA60F6">
              <w:rPr>
                <w:sz w:val="20"/>
                <w:szCs w:val="20"/>
              </w:rPr>
              <w:t xml:space="preserve"> Einfluss des Salzgehaltes auf die Löslichkeit von Kohlenstoffdioxid</w:t>
            </w:r>
          </w:p>
          <w:p w14:paraId="798E9869"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Einfluss des pH-Wertes auf die Gleichgewichtslage der Kohlenstoffdioxid/Hydrogencarbonat/Carbonat-Gleichgewichte</w:t>
            </w:r>
          </w:p>
          <w:p w14:paraId="6E79F4B8"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Folgen der Versauerung der Meere (z. B. Zerstörung der Korallenriffe) [5,6]</w:t>
            </w:r>
          </w:p>
          <w:p w14:paraId="57AE2B5B" w14:textId="77777777" w:rsidR="00471DC1" w:rsidRDefault="00471DC1" w:rsidP="00471DC1">
            <w:pPr>
              <w:spacing w:after="0" w:line="240" w:lineRule="auto"/>
              <w:jc w:val="left"/>
              <w:rPr>
                <w:rFonts w:cs="Arial"/>
                <w:sz w:val="20"/>
                <w:szCs w:val="20"/>
              </w:rPr>
            </w:pPr>
          </w:p>
          <w:p w14:paraId="4FC22D48" w14:textId="77777777" w:rsidR="00471DC1" w:rsidRDefault="00471DC1" w:rsidP="00471DC1">
            <w:pPr>
              <w:spacing w:after="0" w:line="240" w:lineRule="auto"/>
              <w:jc w:val="left"/>
              <w:rPr>
                <w:rFonts w:cs="Arial"/>
                <w:sz w:val="20"/>
                <w:szCs w:val="20"/>
              </w:rPr>
            </w:pPr>
            <w:r>
              <w:rPr>
                <w:rFonts w:cs="Arial"/>
                <w:sz w:val="20"/>
                <w:szCs w:val="20"/>
              </w:rPr>
              <w:t>Rückbezug zum Eingangsartikel</w:t>
            </w:r>
          </w:p>
          <w:p w14:paraId="674FFA39" w14:textId="77777777" w:rsidR="00471DC1" w:rsidRDefault="00471DC1" w:rsidP="00471DC1">
            <w:pPr>
              <w:pStyle w:val="Listenabsatz"/>
              <w:numPr>
                <w:ilvl w:val="0"/>
                <w:numId w:val="11"/>
              </w:numPr>
              <w:spacing w:after="0" w:line="240" w:lineRule="auto"/>
              <w:jc w:val="left"/>
              <w:rPr>
                <w:rFonts w:cs="Arial"/>
                <w:sz w:val="20"/>
                <w:szCs w:val="20"/>
              </w:rPr>
            </w:pPr>
            <w:r>
              <w:rPr>
                <w:rFonts w:cs="Arial"/>
                <w:sz w:val="20"/>
                <w:szCs w:val="20"/>
              </w:rPr>
              <w:t>Faktenscheck: Welche Aussagen des Videos bzw. des Artikels sind fachlich korrekt, welche nicht? (Einfluss gelöster Alkali- und Erdalkali-Ionen auf den pH-Wert)</w:t>
            </w:r>
          </w:p>
          <w:p w14:paraId="2829F00C" w14:textId="023F3919" w:rsidR="00471DC1" w:rsidRPr="001A313C" w:rsidRDefault="00471DC1" w:rsidP="00471DC1">
            <w:pPr>
              <w:spacing w:before="60" w:after="0" w:line="240" w:lineRule="auto"/>
              <w:jc w:val="left"/>
              <w:rPr>
                <w:rFonts w:cs="Arial"/>
                <w:b/>
                <w:sz w:val="20"/>
                <w:szCs w:val="20"/>
              </w:rPr>
            </w:pPr>
            <w:r>
              <w:rPr>
                <w:rFonts w:cs="Arial"/>
                <w:sz w:val="20"/>
                <w:szCs w:val="20"/>
              </w:rPr>
              <w:t xml:space="preserve">Kriteriengeleitete Beurteilung der Internetpräsenz des Europäischen Instituts für Klima und Energie (EIKE) [7]  </w:t>
            </w:r>
          </w:p>
        </w:tc>
      </w:tr>
      <w:tr w:rsidR="001C66FA" w:rsidRPr="001A313C" w14:paraId="61BCB85B" w14:textId="77777777" w:rsidTr="00471DC1">
        <w:trPr>
          <w:trHeight w:val="992"/>
          <w:tblHeader/>
        </w:trPr>
        <w:tc>
          <w:tcPr>
            <w:tcW w:w="1112" w:type="pct"/>
            <w:shd w:val="clear" w:color="auto" w:fill="auto"/>
          </w:tcPr>
          <w:p w14:paraId="32F8F8BA" w14:textId="77777777" w:rsidR="001C66FA" w:rsidRPr="001F1735" w:rsidRDefault="001C66FA" w:rsidP="001C66FA">
            <w:pPr>
              <w:pStyle w:val="Listenabsatz"/>
              <w:keepNext/>
              <w:jc w:val="left"/>
              <w:rPr>
                <w:rFonts w:cs="Arial"/>
                <w:i/>
                <w:iCs/>
                <w:sz w:val="20"/>
                <w:szCs w:val="20"/>
              </w:rPr>
            </w:pPr>
            <w:r w:rsidRPr="001F1735">
              <w:rPr>
                <w:rFonts w:cs="Arial"/>
                <w:i/>
                <w:iCs/>
                <w:sz w:val="20"/>
                <w:szCs w:val="20"/>
              </w:rPr>
              <w:lastRenderedPageBreak/>
              <w:t xml:space="preserve">Welchen Beitrag kann die chemische Industrie </w:t>
            </w:r>
            <w:r>
              <w:rPr>
                <w:rFonts w:cs="Arial"/>
                <w:i/>
                <w:iCs/>
                <w:sz w:val="20"/>
                <w:szCs w:val="20"/>
              </w:rPr>
              <w:t>durch die Produktion eines synthetischen Kraftstoffes zur Bewältigung der Klimakrise leisten?</w:t>
            </w:r>
          </w:p>
          <w:p w14:paraId="0A783A27" w14:textId="77777777" w:rsidR="001C66FA" w:rsidRPr="004F3BE5" w:rsidRDefault="001C66FA" w:rsidP="001C66FA">
            <w:pPr>
              <w:spacing w:before="120" w:after="120"/>
              <w:jc w:val="left"/>
              <w:rPr>
                <w:rFonts w:cs="Arial"/>
                <w:i/>
                <w:sz w:val="20"/>
                <w:szCs w:val="20"/>
              </w:rPr>
            </w:pPr>
            <w:r w:rsidRPr="004F3BE5">
              <w:rPr>
                <w:rFonts w:cs="Arial"/>
                <w:i/>
                <w:sz w:val="20"/>
                <w:szCs w:val="20"/>
              </w:rPr>
              <w:t xml:space="preserve">ca. 8 </w:t>
            </w:r>
            <w:proofErr w:type="spellStart"/>
            <w:r w:rsidRPr="004F3BE5">
              <w:rPr>
                <w:rFonts w:cs="Arial"/>
                <w:i/>
                <w:sz w:val="20"/>
                <w:szCs w:val="20"/>
              </w:rPr>
              <w:t>Ustd</w:t>
            </w:r>
            <w:proofErr w:type="spellEnd"/>
            <w:r w:rsidRPr="004F3BE5">
              <w:rPr>
                <w:rFonts w:cs="Arial"/>
                <w:i/>
                <w:sz w:val="20"/>
                <w:szCs w:val="20"/>
              </w:rPr>
              <w:t>.</w:t>
            </w:r>
          </w:p>
          <w:p w14:paraId="5B59E027" w14:textId="77777777" w:rsidR="001C66FA" w:rsidRPr="001F1735" w:rsidRDefault="001C66FA" w:rsidP="001C66FA">
            <w:pPr>
              <w:pStyle w:val="Listenabsatz"/>
              <w:keepNext/>
              <w:jc w:val="left"/>
              <w:rPr>
                <w:rFonts w:cs="Arial"/>
                <w:i/>
                <w:iCs/>
                <w:sz w:val="20"/>
                <w:szCs w:val="20"/>
              </w:rPr>
            </w:pPr>
          </w:p>
        </w:tc>
        <w:tc>
          <w:tcPr>
            <w:tcW w:w="1944" w:type="pct"/>
            <w:shd w:val="clear" w:color="auto" w:fill="auto"/>
          </w:tcPr>
          <w:p w14:paraId="415BAA3B" w14:textId="5B08743D" w:rsidR="001C66FA" w:rsidRPr="005F2456" w:rsidRDefault="001C66FA" w:rsidP="001C66FA">
            <w:pPr>
              <w:pStyle w:val="Listenabsatz"/>
              <w:widowControl w:val="0"/>
              <w:numPr>
                <w:ilvl w:val="0"/>
                <w:numId w:val="4"/>
              </w:numPr>
              <w:autoSpaceDE w:val="0"/>
              <w:autoSpaceDN w:val="0"/>
              <w:spacing w:after="81" w:line="240" w:lineRule="auto"/>
              <w:ind w:right="1"/>
              <w:contextualSpacing w:val="0"/>
              <w:jc w:val="left"/>
              <w:rPr>
                <w:sz w:val="20"/>
                <w:szCs w:val="20"/>
              </w:rPr>
            </w:pPr>
            <w:r w:rsidRPr="005F2456">
              <w:rPr>
                <w:sz w:val="20"/>
                <w:szCs w:val="20"/>
              </w:rPr>
              <w:t xml:space="preserve">beurteilen </w:t>
            </w:r>
            <w:r w:rsidRPr="005F2456">
              <w:rPr>
                <w:color w:val="000000" w:themeColor="text1"/>
                <w:sz w:val="20"/>
                <w:szCs w:val="20"/>
              </w:rPr>
              <w:t>den ökologischen wie ökonomischen Nutzen und die Gre</w:t>
            </w:r>
            <w:r w:rsidRPr="005F2456">
              <w:rPr>
                <w:sz w:val="20"/>
                <w:szCs w:val="20"/>
              </w:rPr>
              <w:t xml:space="preserve">nzen der Beeinflussbarkeit chemischer Gleichgewichtslagen in </w:t>
            </w:r>
            <w:r w:rsidR="00391574">
              <w:rPr>
                <w:sz w:val="20"/>
                <w:szCs w:val="20"/>
              </w:rPr>
              <w:t xml:space="preserve">einem </w:t>
            </w:r>
            <w:r w:rsidRPr="005F2456">
              <w:rPr>
                <w:sz w:val="20"/>
                <w:szCs w:val="20"/>
              </w:rPr>
              <w:t>technischen Verfahren (</w:t>
            </w:r>
            <w:r>
              <w:rPr>
                <w:sz w:val="20"/>
                <w:szCs w:val="20"/>
              </w:rPr>
              <w:t xml:space="preserve">B3, </w:t>
            </w:r>
            <w:r w:rsidRPr="005F2456">
              <w:rPr>
                <w:sz w:val="20"/>
                <w:szCs w:val="20"/>
              </w:rPr>
              <w:t>B10, B12</w:t>
            </w:r>
            <w:r>
              <w:rPr>
                <w:sz w:val="20"/>
                <w:szCs w:val="20"/>
              </w:rPr>
              <w:t>, E12</w:t>
            </w:r>
            <w:r w:rsidRPr="005F2456">
              <w:rPr>
                <w:sz w:val="20"/>
                <w:szCs w:val="20"/>
              </w:rPr>
              <w:t>),</w:t>
            </w:r>
          </w:p>
          <w:p w14:paraId="749E7EE2" w14:textId="77777777" w:rsidR="001C66FA" w:rsidRPr="005F2456" w:rsidRDefault="001C66FA" w:rsidP="001C66FA">
            <w:pPr>
              <w:pStyle w:val="Listenabsatz"/>
              <w:widowControl w:val="0"/>
              <w:numPr>
                <w:ilvl w:val="0"/>
                <w:numId w:val="4"/>
              </w:numPr>
              <w:autoSpaceDE w:val="0"/>
              <w:autoSpaceDN w:val="0"/>
              <w:spacing w:after="81" w:line="240" w:lineRule="auto"/>
              <w:ind w:right="1"/>
              <w:contextualSpacing w:val="0"/>
              <w:jc w:val="left"/>
              <w:rPr>
                <w:sz w:val="20"/>
                <w:szCs w:val="20"/>
              </w:rPr>
            </w:pPr>
            <w:r w:rsidRPr="005F2456">
              <w:rPr>
                <w:sz w:val="20"/>
                <w:szCs w:val="20"/>
              </w:rPr>
              <w:t xml:space="preserve">erklären anhand ausgewählter Reaktionen die Beeinflussung des chemischen Gleichgewichts nach dem Prinzip von Le Chatelier auch im Zusammenhang mit einem technischen Verfahren (S8, S15, K10), </w:t>
            </w:r>
          </w:p>
          <w:p w14:paraId="0533D9F7" w14:textId="378C8628" w:rsidR="001C66FA" w:rsidRPr="001A4F94" w:rsidRDefault="001C66FA" w:rsidP="001C66FA">
            <w:pPr>
              <w:pStyle w:val="Listenabsatz"/>
              <w:widowControl w:val="0"/>
              <w:numPr>
                <w:ilvl w:val="0"/>
                <w:numId w:val="4"/>
              </w:numPr>
              <w:autoSpaceDE w:val="0"/>
              <w:autoSpaceDN w:val="0"/>
              <w:spacing w:after="81" w:line="240" w:lineRule="auto"/>
              <w:ind w:right="1"/>
              <w:contextualSpacing w:val="0"/>
              <w:jc w:val="left"/>
              <w:rPr>
                <w:sz w:val="20"/>
                <w:szCs w:val="20"/>
              </w:rPr>
            </w:pPr>
            <w:r w:rsidRPr="001A4F94">
              <w:rPr>
                <w:sz w:val="20"/>
                <w:szCs w:val="20"/>
              </w:rPr>
              <w:t xml:space="preserve">erklären den Einfluss eines Katalysators auf die Reaktionsgeschwindigkeit </w:t>
            </w:r>
            <w:r w:rsidRPr="001A4F94">
              <w:rPr>
                <w:rFonts w:eastAsia="Arial" w:cs="Arial"/>
                <w:color w:val="BFBFBF" w:themeColor="background1" w:themeShade="BF"/>
                <w:sz w:val="20"/>
                <w:szCs w:val="20"/>
              </w:rPr>
              <w:t>auch anhand grafischer Darstellungen</w:t>
            </w:r>
            <w:r w:rsidRPr="001A4F94">
              <w:rPr>
                <w:sz w:val="20"/>
                <w:szCs w:val="20"/>
              </w:rPr>
              <w:t xml:space="preserve"> (S3, S8, S9), </w:t>
            </w:r>
          </w:p>
          <w:p w14:paraId="21F92125" w14:textId="313D9B58" w:rsidR="001C66FA" w:rsidRDefault="001C66FA" w:rsidP="001C66FA">
            <w:pPr>
              <w:pStyle w:val="Listenabsatz"/>
              <w:widowControl w:val="0"/>
              <w:numPr>
                <w:ilvl w:val="0"/>
                <w:numId w:val="10"/>
              </w:numPr>
              <w:autoSpaceDE w:val="0"/>
              <w:autoSpaceDN w:val="0"/>
              <w:spacing w:after="81" w:line="240" w:lineRule="auto"/>
              <w:ind w:right="1"/>
              <w:contextualSpacing w:val="0"/>
              <w:jc w:val="left"/>
              <w:rPr>
                <w:sz w:val="20"/>
                <w:szCs w:val="20"/>
              </w:rPr>
            </w:pPr>
            <w:r>
              <w:rPr>
                <w:sz w:val="20"/>
                <w:szCs w:val="20"/>
              </w:rPr>
              <w:t xml:space="preserve">bewerten die Folgen eines Eingriffs in einen Stoffkreislauf mit Blick auf Gleichgewichtsprozesse in aktuell-gesellschaftlichen Zusammenhängen </w:t>
            </w:r>
            <w:r w:rsidRPr="00C711CC">
              <w:rPr>
                <w:sz w:val="20"/>
                <w:szCs w:val="20"/>
              </w:rPr>
              <w:t xml:space="preserve">(B12, B13, B14, S5, E12, K13). </w:t>
            </w:r>
            <w:r w:rsidRPr="00C711CC">
              <w:rPr>
                <w:sz w:val="20"/>
                <w:szCs w:val="20"/>
                <w:highlight w:val="cyan"/>
              </w:rPr>
              <w:t>(VB D Z3)</w:t>
            </w:r>
          </w:p>
        </w:tc>
        <w:tc>
          <w:tcPr>
            <w:tcW w:w="1944" w:type="pct"/>
            <w:shd w:val="clear" w:color="auto" w:fill="auto"/>
          </w:tcPr>
          <w:p w14:paraId="237D44CE" w14:textId="77777777" w:rsidR="001C66FA" w:rsidRPr="00E22148" w:rsidRDefault="001C66FA" w:rsidP="001C66FA">
            <w:pPr>
              <w:spacing w:after="0" w:line="240" w:lineRule="auto"/>
              <w:contextualSpacing/>
              <w:jc w:val="left"/>
              <w:rPr>
                <w:rFonts w:cs="Arial"/>
                <w:b/>
                <w:sz w:val="20"/>
                <w:szCs w:val="20"/>
              </w:rPr>
            </w:pPr>
            <w:r w:rsidRPr="00E22148">
              <w:rPr>
                <w:rFonts w:cs="Arial"/>
                <w:b/>
                <w:sz w:val="20"/>
                <w:szCs w:val="20"/>
              </w:rPr>
              <w:t>Kontext</w:t>
            </w:r>
            <w:r w:rsidRPr="00E22148">
              <w:rPr>
                <w:rFonts w:cs="Arial"/>
                <w:b/>
                <w:color w:val="000000" w:themeColor="text1"/>
                <w:sz w:val="20"/>
                <w:szCs w:val="20"/>
              </w:rPr>
              <w:t xml:space="preserve">: Die internationale Schifffahrt: </w:t>
            </w:r>
            <w:r w:rsidRPr="00E22148">
              <w:rPr>
                <w:rFonts w:cs="Arial"/>
                <w:b/>
                <w:sz w:val="20"/>
                <w:szCs w:val="20"/>
              </w:rPr>
              <w:t>- Einer der größten CO</w:t>
            </w:r>
            <w:r w:rsidRPr="00E22148">
              <w:rPr>
                <w:rFonts w:cs="Arial"/>
                <w:b/>
                <w:sz w:val="20"/>
                <w:szCs w:val="20"/>
                <w:vertAlign w:val="subscript"/>
              </w:rPr>
              <w:t>2</w:t>
            </w:r>
            <w:r w:rsidRPr="00E22148">
              <w:rPr>
                <w:rFonts w:cs="Arial"/>
                <w:b/>
                <w:sz w:val="20"/>
                <w:szCs w:val="20"/>
              </w:rPr>
              <w:t>-Emittenten</w:t>
            </w:r>
          </w:p>
          <w:p w14:paraId="17C55167" w14:textId="77777777" w:rsidR="001C66FA" w:rsidRPr="005F2456" w:rsidRDefault="001C66FA" w:rsidP="001C66FA">
            <w:pPr>
              <w:spacing w:after="0" w:line="240" w:lineRule="auto"/>
              <w:contextualSpacing/>
              <w:jc w:val="left"/>
              <w:rPr>
                <w:rFonts w:cs="Arial"/>
                <w:sz w:val="20"/>
                <w:szCs w:val="20"/>
              </w:rPr>
            </w:pPr>
          </w:p>
          <w:p w14:paraId="07D0A999" w14:textId="77777777" w:rsidR="001C66FA" w:rsidRDefault="001C66FA" w:rsidP="001C66FA">
            <w:pPr>
              <w:spacing w:after="0" w:line="240" w:lineRule="auto"/>
              <w:contextualSpacing/>
              <w:jc w:val="left"/>
              <w:rPr>
                <w:rFonts w:cs="Arial"/>
                <w:sz w:val="20"/>
                <w:szCs w:val="20"/>
              </w:rPr>
            </w:pPr>
            <w:r w:rsidRPr="00174169">
              <w:rPr>
                <w:rFonts w:cs="Arial"/>
                <w:sz w:val="20"/>
                <w:szCs w:val="20"/>
              </w:rPr>
              <w:t>Einstieg: „Der Mythos angeblich klimafreundlicher Containerschiffe</w:t>
            </w:r>
            <w:r w:rsidRPr="005F2456">
              <w:rPr>
                <w:rFonts w:cs="Arial"/>
                <w:sz w:val="20"/>
                <w:szCs w:val="20"/>
              </w:rPr>
              <w:t>“ [</w:t>
            </w:r>
            <w:r>
              <w:rPr>
                <w:rFonts w:cs="Arial"/>
                <w:sz w:val="20"/>
                <w:szCs w:val="20"/>
              </w:rPr>
              <w:t>8</w:t>
            </w:r>
            <w:r w:rsidRPr="005F2456">
              <w:rPr>
                <w:rFonts w:cs="Arial"/>
                <w:sz w:val="20"/>
                <w:szCs w:val="20"/>
              </w:rPr>
              <w:t>,</w:t>
            </w:r>
            <w:r>
              <w:rPr>
                <w:rFonts w:cs="Arial"/>
                <w:sz w:val="20"/>
                <w:szCs w:val="20"/>
              </w:rPr>
              <w:t xml:space="preserve"> 9</w:t>
            </w:r>
            <w:r w:rsidRPr="005F2456">
              <w:rPr>
                <w:rFonts w:cs="Arial"/>
                <w:sz w:val="20"/>
                <w:szCs w:val="20"/>
              </w:rPr>
              <w:t xml:space="preserve">]: Arbeitsteilige Identifizierung von Problemen zum Antrieb der Containerschiffe mit Schweröl und Diesel sowie entsprechender Lösungsvorschläge auf Grundlage der ausgewiesenen Materialien führt zu Vorschlägen im Bereich der Schifffahrt auf nachhaltige Kraftstoffe wie </w:t>
            </w:r>
            <w:r w:rsidRPr="005F2456">
              <w:rPr>
                <w:rFonts w:cs="Arial"/>
                <w:i/>
                <w:iCs/>
                <w:sz w:val="20"/>
                <w:szCs w:val="20"/>
              </w:rPr>
              <w:t>Wasserstoff, Ammoniak</w:t>
            </w:r>
            <w:r w:rsidRPr="005F2456">
              <w:rPr>
                <w:rFonts w:cs="Arial"/>
                <w:sz w:val="20"/>
                <w:szCs w:val="20"/>
              </w:rPr>
              <w:t xml:space="preserve"> oder </w:t>
            </w:r>
            <w:r w:rsidRPr="005F2456">
              <w:rPr>
                <w:rFonts w:cs="Arial"/>
                <w:i/>
                <w:iCs/>
                <w:sz w:val="20"/>
                <w:szCs w:val="20"/>
              </w:rPr>
              <w:t>Methanol</w:t>
            </w:r>
            <w:r w:rsidRPr="005F2456">
              <w:rPr>
                <w:rFonts w:cs="Arial"/>
                <w:sz w:val="20"/>
                <w:szCs w:val="20"/>
              </w:rPr>
              <w:t xml:space="preserve"> zur Verbesserung der Klimabilanz umzusteigen.</w:t>
            </w:r>
          </w:p>
          <w:p w14:paraId="6B070981" w14:textId="77777777" w:rsidR="001C66FA" w:rsidRDefault="001C66FA" w:rsidP="001C66FA">
            <w:pPr>
              <w:spacing w:after="0" w:line="240" w:lineRule="auto"/>
              <w:contextualSpacing/>
              <w:jc w:val="left"/>
              <w:rPr>
                <w:rFonts w:cs="Arial"/>
                <w:sz w:val="20"/>
                <w:szCs w:val="20"/>
              </w:rPr>
            </w:pPr>
          </w:p>
          <w:p w14:paraId="2EA968A0" w14:textId="5D2F50DA" w:rsidR="001C66FA" w:rsidRDefault="001C66FA" w:rsidP="001C66FA">
            <w:pPr>
              <w:spacing w:after="0" w:line="240" w:lineRule="auto"/>
              <w:contextualSpacing/>
              <w:jc w:val="left"/>
              <w:rPr>
                <w:rFonts w:cs="Arial"/>
                <w:color w:val="000000" w:themeColor="text1"/>
                <w:sz w:val="20"/>
                <w:szCs w:val="20"/>
              </w:rPr>
            </w:pPr>
            <w:r w:rsidRPr="005F2456">
              <w:rPr>
                <w:rFonts w:cs="Arial"/>
                <w:color w:val="000000" w:themeColor="text1"/>
                <w:sz w:val="20"/>
                <w:szCs w:val="20"/>
              </w:rPr>
              <w:t xml:space="preserve">Ableitung </w:t>
            </w:r>
            <w:r>
              <w:rPr>
                <w:rFonts w:cs="Arial"/>
                <w:color w:val="000000" w:themeColor="text1"/>
                <w:sz w:val="20"/>
                <w:szCs w:val="20"/>
              </w:rPr>
              <w:t>der</w:t>
            </w:r>
            <w:r w:rsidRPr="005F2456">
              <w:rPr>
                <w:rFonts w:cs="Arial"/>
                <w:color w:val="000000" w:themeColor="text1"/>
                <w:sz w:val="20"/>
                <w:szCs w:val="20"/>
              </w:rPr>
              <w:t xml:space="preserve"> Problemstellung: Wie wird Methanol herkömmlich</w:t>
            </w:r>
            <w:r w:rsidR="002411F6">
              <w:rPr>
                <w:rFonts w:cs="Arial"/>
                <w:color w:val="000000" w:themeColor="text1"/>
                <w:sz w:val="20"/>
                <w:szCs w:val="20"/>
              </w:rPr>
              <w:t xml:space="preserve"> und </w:t>
            </w:r>
            <w:r w:rsidR="006409FE">
              <w:rPr>
                <w:rFonts w:cs="Arial"/>
                <w:color w:val="000000" w:themeColor="text1"/>
                <w:sz w:val="20"/>
                <w:szCs w:val="20"/>
              </w:rPr>
              <w:t>wie klimafreundlich</w:t>
            </w:r>
            <w:r w:rsidRPr="005F2456">
              <w:rPr>
                <w:rFonts w:cs="Arial"/>
                <w:color w:val="000000" w:themeColor="text1"/>
                <w:sz w:val="20"/>
                <w:szCs w:val="20"/>
              </w:rPr>
              <w:t xml:space="preserve"> hergestellt</w:t>
            </w:r>
            <w:r w:rsidRPr="00F4575A">
              <w:rPr>
                <w:rFonts w:cs="Arial"/>
                <w:color w:val="000000" w:themeColor="text1"/>
                <w:sz w:val="20"/>
                <w:szCs w:val="20"/>
              </w:rPr>
              <w:t xml:space="preserve">? </w:t>
            </w:r>
            <w:r w:rsidR="004B7687">
              <w:rPr>
                <w:rFonts w:cs="Arial"/>
                <w:color w:val="000000" w:themeColor="text1"/>
                <w:sz w:val="20"/>
                <w:szCs w:val="20"/>
              </w:rPr>
              <w:t>[</w:t>
            </w:r>
            <w:r w:rsidR="0009049A">
              <w:rPr>
                <w:rFonts w:cs="Arial"/>
                <w:color w:val="000000" w:themeColor="text1"/>
                <w:sz w:val="20"/>
                <w:szCs w:val="20"/>
              </w:rPr>
              <w:t xml:space="preserve">10, </w:t>
            </w:r>
            <w:r w:rsidR="004B7687">
              <w:rPr>
                <w:rFonts w:cs="Arial"/>
                <w:color w:val="000000" w:themeColor="text1"/>
                <w:sz w:val="20"/>
                <w:szCs w:val="20"/>
              </w:rPr>
              <w:t>11]</w:t>
            </w:r>
          </w:p>
          <w:p w14:paraId="0EB9CB68" w14:textId="77777777" w:rsidR="00BD6512" w:rsidRDefault="00BD6512" w:rsidP="001C66FA">
            <w:pPr>
              <w:spacing w:after="0" w:line="240" w:lineRule="auto"/>
              <w:contextualSpacing/>
              <w:jc w:val="left"/>
              <w:rPr>
                <w:rFonts w:cs="Arial"/>
                <w:color w:val="000000" w:themeColor="text1"/>
                <w:sz w:val="20"/>
                <w:szCs w:val="20"/>
              </w:rPr>
            </w:pPr>
          </w:p>
          <w:p w14:paraId="341F7B39" w14:textId="77777777" w:rsidR="001C66FA" w:rsidRPr="00F0622B" w:rsidRDefault="001C66FA" w:rsidP="001C66FA">
            <w:pPr>
              <w:spacing w:after="0" w:line="240" w:lineRule="auto"/>
              <w:contextualSpacing/>
              <w:jc w:val="left"/>
              <w:rPr>
                <w:rFonts w:cs="Arial"/>
                <w:sz w:val="20"/>
                <w:szCs w:val="20"/>
              </w:rPr>
            </w:pPr>
            <w:r w:rsidRPr="00F0622B">
              <w:rPr>
                <w:rFonts w:cs="Arial"/>
                <w:sz w:val="20"/>
                <w:szCs w:val="20"/>
              </w:rPr>
              <w:t xml:space="preserve">Materialgestützte Erarbeitung der herkömmlichen </w:t>
            </w:r>
            <w:proofErr w:type="spellStart"/>
            <w:r w:rsidRPr="00F0622B">
              <w:rPr>
                <w:rFonts w:cs="Arial"/>
                <w:sz w:val="20"/>
                <w:szCs w:val="20"/>
              </w:rPr>
              <w:t>Methanolsynthese</w:t>
            </w:r>
            <w:proofErr w:type="spellEnd"/>
            <w:r w:rsidRPr="00F0622B">
              <w:rPr>
                <w:rFonts w:cs="Arial"/>
                <w:sz w:val="20"/>
                <w:szCs w:val="20"/>
              </w:rPr>
              <w:t xml:space="preserve"> („graues Methanol“) [</w:t>
            </w:r>
            <w:r>
              <w:rPr>
                <w:rFonts w:cs="Arial"/>
                <w:sz w:val="20"/>
                <w:szCs w:val="20"/>
              </w:rPr>
              <w:t>12</w:t>
            </w:r>
            <w:r w:rsidRPr="00F0622B">
              <w:rPr>
                <w:rFonts w:cs="Arial"/>
                <w:sz w:val="20"/>
                <w:szCs w:val="20"/>
              </w:rPr>
              <w:t xml:space="preserve">, </w:t>
            </w:r>
            <w:r>
              <w:rPr>
                <w:rFonts w:cs="Arial"/>
                <w:sz w:val="20"/>
                <w:szCs w:val="20"/>
              </w:rPr>
              <w:t>13, 14, 15</w:t>
            </w:r>
            <w:r w:rsidRPr="00F0622B">
              <w:rPr>
                <w:rFonts w:cs="Arial"/>
                <w:sz w:val="20"/>
                <w:szCs w:val="20"/>
              </w:rPr>
              <w:t xml:space="preserve">] </w:t>
            </w:r>
            <w:r w:rsidRPr="00F0622B">
              <w:rPr>
                <w:rFonts w:cs="Arial"/>
                <w:sz w:val="20"/>
                <w:szCs w:val="20"/>
              </w:rPr>
              <w:lastRenderedPageBreak/>
              <w:t>durch Herstellung des Methanols auf der Basis von Synthesegas (CO/H</w:t>
            </w:r>
            <w:r w:rsidRPr="00F0622B">
              <w:rPr>
                <w:rFonts w:cs="Arial"/>
                <w:sz w:val="20"/>
                <w:szCs w:val="20"/>
                <w:vertAlign w:val="subscript"/>
              </w:rPr>
              <w:t>2</w:t>
            </w:r>
            <w:r w:rsidRPr="00F0622B">
              <w:rPr>
                <w:rFonts w:cs="Arial"/>
                <w:sz w:val="20"/>
                <w:szCs w:val="20"/>
              </w:rPr>
              <w:t>) und einem fossilen Brennstoff:</w:t>
            </w:r>
          </w:p>
          <w:p w14:paraId="36C6FCEB" w14:textId="77777777" w:rsidR="001C66FA" w:rsidRPr="00F4575A" w:rsidRDefault="001C66FA" w:rsidP="001C66FA">
            <w:pPr>
              <w:spacing w:after="0" w:line="240" w:lineRule="auto"/>
              <w:contextualSpacing/>
              <w:jc w:val="left"/>
              <w:rPr>
                <w:rFonts w:cs="Arial"/>
                <w:sz w:val="20"/>
                <w:szCs w:val="20"/>
              </w:rPr>
            </w:pPr>
          </w:p>
          <w:p w14:paraId="0AE19A97" w14:textId="77777777" w:rsidR="001C66FA" w:rsidRPr="00F4575A" w:rsidRDefault="001C66FA" w:rsidP="001C66FA">
            <w:pPr>
              <w:pStyle w:val="Listenabsatz"/>
              <w:numPr>
                <w:ilvl w:val="0"/>
                <w:numId w:val="14"/>
              </w:numPr>
              <w:spacing w:after="0" w:line="240" w:lineRule="auto"/>
              <w:jc w:val="left"/>
              <w:rPr>
                <w:rFonts w:cs="Arial"/>
                <w:color w:val="000000" w:themeColor="text1"/>
                <w:sz w:val="20"/>
                <w:szCs w:val="20"/>
              </w:rPr>
            </w:pPr>
            <w:r w:rsidRPr="00F4575A">
              <w:rPr>
                <w:rFonts w:cs="Arial"/>
                <w:color w:val="000000" w:themeColor="text1"/>
                <w:sz w:val="20"/>
                <w:szCs w:val="20"/>
              </w:rPr>
              <w:t>Thematisierung der Präferenz für Erdgas</w:t>
            </w:r>
            <w:r w:rsidRPr="00F4575A">
              <w:rPr>
                <w:rFonts w:cs="Arial"/>
                <w:i/>
                <w:iCs/>
                <w:color w:val="000000" w:themeColor="text1"/>
                <w:sz w:val="20"/>
                <w:szCs w:val="20"/>
              </w:rPr>
              <w:t xml:space="preserve"> </w:t>
            </w:r>
            <w:r w:rsidRPr="00F4575A">
              <w:rPr>
                <w:rFonts w:cs="Arial"/>
                <w:color w:val="000000" w:themeColor="text1"/>
                <w:sz w:val="20"/>
                <w:szCs w:val="20"/>
              </w:rPr>
              <w:t xml:space="preserve">als Syntheserohstoff aus </w:t>
            </w:r>
            <w:r w:rsidRPr="00F4575A">
              <w:rPr>
                <w:rFonts w:cs="Arial"/>
                <w:color w:val="000000" w:themeColor="text1"/>
                <w:sz w:val="20"/>
                <w:szCs w:val="20"/>
                <w:u w:val="single"/>
              </w:rPr>
              <w:t>ökonomischen</w:t>
            </w:r>
            <w:r w:rsidRPr="00F4575A">
              <w:rPr>
                <w:rFonts w:cs="Arial"/>
                <w:color w:val="000000" w:themeColor="text1"/>
                <w:sz w:val="20"/>
                <w:szCs w:val="20"/>
              </w:rPr>
              <w:t xml:space="preserve"> Gründen und </w:t>
            </w:r>
            <w:r>
              <w:rPr>
                <w:rFonts w:cs="Arial"/>
                <w:color w:val="000000" w:themeColor="text1"/>
                <w:sz w:val="20"/>
                <w:szCs w:val="20"/>
              </w:rPr>
              <w:t xml:space="preserve">ggf. </w:t>
            </w:r>
            <w:r w:rsidRPr="00F4575A">
              <w:rPr>
                <w:rFonts w:cs="Arial"/>
                <w:color w:val="000000" w:themeColor="text1"/>
                <w:sz w:val="20"/>
                <w:szCs w:val="20"/>
              </w:rPr>
              <w:t xml:space="preserve">damit zusammenhängend auch Problematisierung der Ressourcenknappheit und -abhängigkeit in aktuellen Zusammenhängen. </w:t>
            </w:r>
          </w:p>
          <w:p w14:paraId="0BF456D2" w14:textId="77777777" w:rsidR="001C66FA" w:rsidRPr="00F4575A" w:rsidRDefault="001C66FA" w:rsidP="001C66FA">
            <w:pPr>
              <w:pStyle w:val="Listenabsatz"/>
              <w:numPr>
                <w:ilvl w:val="0"/>
                <w:numId w:val="14"/>
              </w:numPr>
              <w:spacing w:after="0" w:line="240" w:lineRule="auto"/>
              <w:jc w:val="left"/>
              <w:rPr>
                <w:rFonts w:cs="Arial"/>
                <w:color w:val="000000" w:themeColor="text1"/>
                <w:sz w:val="20"/>
                <w:szCs w:val="20"/>
              </w:rPr>
            </w:pPr>
            <w:r w:rsidRPr="00F4575A">
              <w:rPr>
                <w:rFonts w:cs="Arial"/>
                <w:color w:val="000000" w:themeColor="text1"/>
                <w:sz w:val="20"/>
                <w:szCs w:val="20"/>
              </w:rPr>
              <w:t>Optionale Thematisierung der Umsetzung des Erdgases zum Synthesegas [</w:t>
            </w:r>
            <w:r>
              <w:rPr>
                <w:rFonts w:cs="Arial"/>
                <w:color w:val="000000" w:themeColor="text1"/>
                <w:sz w:val="20"/>
                <w:szCs w:val="20"/>
              </w:rPr>
              <w:t>14</w:t>
            </w:r>
            <w:r w:rsidRPr="00F4575A">
              <w:rPr>
                <w:rFonts w:cs="Arial"/>
                <w:color w:val="000000" w:themeColor="text1"/>
                <w:sz w:val="20"/>
                <w:szCs w:val="20"/>
              </w:rPr>
              <w:t>]</w:t>
            </w:r>
          </w:p>
          <w:p w14:paraId="37B3601A" w14:textId="77777777" w:rsidR="001C66FA" w:rsidRPr="00F4575A" w:rsidRDefault="001C66FA" w:rsidP="001C66FA">
            <w:pPr>
              <w:pStyle w:val="Listenabsatz"/>
              <w:numPr>
                <w:ilvl w:val="0"/>
                <w:numId w:val="14"/>
              </w:numPr>
              <w:spacing w:after="0" w:line="240" w:lineRule="auto"/>
              <w:jc w:val="left"/>
              <w:rPr>
                <w:color w:val="000000" w:themeColor="text1"/>
                <w:sz w:val="20"/>
                <w:szCs w:val="20"/>
              </w:rPr>
            </w:pPr>
            <w:r w:rsidRPr="00F4575A">
              <w:rPr>
                <w:rFonts w:cs="Arial"/>
                <w:color w:val="000000" w:themeColor="text1"/>
                <w:sz w:val="20"/>
                <w:szCs w:val="20"/>
              </w:rPr>
              <w:t>Thematisierung der</w:t>
            </w:r>
            <w:r w:rsidRPr="00F4575A">
              <w:rPr>
                <w:color w:val="000000" w:themeColor="text1"/>
                <w:sz w:val="20"/>
                <w:szCs w:val="20"/>
              </w:rPr>
              <w:t xml:space="preserve"> katalytischen Herstellung von Methanol aus Synthesegas über exotherme Gleichgewichtsreaktionen [</w:t>
            </w:r>
            <w:r>
              <w:rPr>
                <w:color w:val="000000" w:themeColor="text1"/>
                <w:sz w:val="20"/>
                <w:szCs w:val="20"/>
              </w:rPr>
              <w:t>15</w:t>
            </w:r>
            <w:r w:rsidRPr="00F4575A">
              <w:rPr>
                <w:color w:val="000000" w:themeColor="text1"/>
                <w:sz w:val="20"/>
                <w:szCs w:val="20"/>
              </w:rPr>
              <w:t>]:</w:t>
            </w:r>
          </w:p>
          <w:p w14:paraId="777A868E" w14:textId="77777777" w:rsidR="001C66FA" w:rsidRPr="00F4575A" w:rsidRDefault="001C66FA" w:rsidP="001C66FA">
            <w:pPr>
              <w:spacing w:after="0" w:line="240" w:lineRule="auto"/>
              <w:jc w:val="left"/>
              <w:rPr>
                <w:color w:val="000000" w:themeColor="text1"/>
                <w:sz w:val="20"/>
                <w:szCs w:val="20"/>
              </w:rPr>
            </w:pPr>
          </w:p>
          <w:p w14:paraId="3288EFDF" w14:textId="77777777" w:rsidR="001C66FA" w:rsidRPr="003E670C" w:rsidRDefault="001C66FA" w:rsidP="001C66FA">
            <w:pPr>
              <w:spacing w:after="0" w:line="240" w:lineRule="auto"/>
              <w:jc w:val="left"/>
              <w:rPr>
                <w:rFonts w:cs="Arial"/>
                <w:sz w:val="20"/>
                <w:szCs w:val="20"/>
              </w:rPr>
            </w:pPr>
            <w:r w:rsidRPr="00F4575A">
              <w:rPr>
                <w:rFonts w:cs="Arial"/>
                <w:sz w:val="20"/>
                <w:szCs w:val="20"/>
              </w:rPr>
              <w:t>Arbeitsgleiche Gruppenarbeit:</w:t>
            </w:r>
            <w:r w:rsidRPr="00F4575A">
              <w:rPr>
                <w:rFonts w:cs="Arial"/>
                <w:b/>
                <w:bCs/>
                <w:i/>
                <w:iCs/>
                <w:sz w:val="20"/>
                <w:szCs w:val="20"/>
              </w:rPr>
              <w:t xml:space="preserve"> </w:t>
            </w:r>
            <w:r w:rsidRPr="003E670C">
              <w:rPr>
                <w:rFonts w:cs="Arial"/>
                <w:sz w:val="20"/>
                <w:szCs w:val="20"/>
              </w:rPr>
              <w:t>Diskussion der Gleichgewichtsreaktionen</w:t>
            </w:r>
            <w:r w:rsidRPr="008B7533">
              <w:rPr>
                <w:rFonts w:cs="Arial"/>
                <w:sz w:val="20"/>
                <w:szCs w:val="20"/>
              </w:rPr>
              <w:t xml:space="preserve"> in</w:t>
            </w:r>
            <w:r w:rsidRPr="00311D54">
              <w:rPr>
                <w:rFonts w:cs="Arial"/>
                <w:sz w:val="20"/>
                <w:szCs w:val="20"/>
              </w:rPr>
              <w:t xml:space="preserve"> </w:t>
            </w:r>
            <w:r w:rsidRPr="0026236F">
              <w:rPr>
                <w:rFonts w:cs="Arial"/>
                <w:sz w:val="20"/>
                <w:szCs w:val="20"/>
              </w:rPr>
              <w:t>„Forschergruppen“</w:t>
            </w:r>
            <w:r w:rsidRPr="004F3BE5">
              <w:rPr>
                <w:rFonts w:cs="Arial"/>
                <w:sz w:val="20"/>
                <w:szCs w:val="20"/>
              </w:rPr>
              <w:t xml:space="preserve"> </w:t>
            </w:r>
            <w:r w:rsidRPr="003E670C">
              <w:rPr>
                <w:rFonts w:cs="Arial"/>
                <w:sz w:val="20"/>
                <w:szCs w:val="20"/>
              </w:rPr>
              <w:t xml:space="preserve">zwecks </w:t>
            </w:r>
            <w:r w:rsidRPr="00E61082">
              <w:rPr>
                <w:sz w:val="20"/>
                <w:szCs w:val="20"/>
              </w:rPr>
              <w:t>Erarbeitung eines Vorschlags für die technische Umsetzung auf Grundlage einer differenzierten Betrachtung der Gleichgewichtslagen und möglicher Einflüsse auf die Gleichgewichtslagen</w:t>
            </w:r>
          </w:p>
          <w:p w14:paraId="4A670245" w14:textId="77777777" w:rsidR="001C66FA" w:rsidRPr="00F4575A" w:rsidRDefault="001C66FA" w:rsidP="001C66FA">
            <w:pPr>
              <w:spacing w:after="0" w:line="240" w:lineRule="auto"/>
              <w:jc w:val="left"/>
              <w:rPr>
                <w:rFonts w:cs="Arial"/>
                <w:b/>
                <w:bCs/>
                <w:i/>
                <w:iCs/>
                <w:sz w:val="20"/>
                <w:szCs w:val="20"/>
              </w:rPr>
            </w:pPr>
          </w:p>
          <w:p w14:paraId="6CCEFD1C" w14:textId="77777777" w:rsidR="001C66FA" w:rsidRPr="00845103" w:rsidRDefault="001C66FA" w:rsidP="001C66FA">
            <w:pPr>
              <w:spacing w:line="240" w:lineRule="auto"/>
              <w:jc w:val="left"/>
              <w:rPr>
                <w:rFonts w:cs="Arial"/>
                <w:sz w:val="20"/>
                <w:szCs w:val="20"/>
              </w:rPr>
            </w:pPr>
            <w:r w:rsidRPr="00F4575A">
              <w:rPr>
                <w:rFonts w:cs="Arial"/>
                <w:sz w:val="20"/>
                <w:szCs w:val="20"/>
              </w:rPr>
              <w:t xml:space="preserve">Präsentation und Diskussion </w:t>
            </w:r>
            <w:r>
              <w:rPr>
                <w:rFonts w:cs="Arial"/>
                <w:sz w:val="20"/>
                <w:szCs w:val="20"/>
              </w:rPr>
              <w:t>erarbeiteter</w:t>
            </w:r>
            <w:r w:rsidRPr="00F4575A">
              <w:rPr>
                <w:rFonts w:cs="Arial"/>
                <w:sz w:val="20"/>
                <w:szCs w:val="20"/>
              </w:rPr>
              <w:t xml:space="preserve"> Lösungsvorschläge im Plenum</w:t>
            </w:r>
            <w:r>
              <w:rPr>
                <w:rFonts w:cs="Arial"/>
                <w:sz w:val="20"/>
                <w:szCs w:val="20"/>
              </w:rPr>
              <w:t xml:space="preserve"> und anschließender </w:t>
            </w:r>
            <w:r w:rsidRPr="00977806">
              <w:rPr>
                <w:sz w:val="20"/>
                <w:szCs w:val="20"/>
              </w:rPr>
              <w:t>Abgleich durch materialgestützte Erarbeitung der tatsächlichen Prozessführung</w:t>
            </w:r>
          </w:p>
          <w:p w14:paraId="5BD11887" w14:textId="77777777" w:rsidR="001C66FA" w:rsidRDefault="001C66FA" w:rsidP="001C66FA">
            <w:pPr>
              <w:spacing w:after="0" w:line="240" w:lineRule="auto"/>
              <w:contextualSpacing/>
              <w:jc w:val="left"/>
              <w:rPr>
                <w:rFonts w:cs="Arial"/>
                <w:color w:val="000000" w:themeColor="text1"/>
                <w:sz w:val="20"/>
                <w:szCs w:val="20"/>
              </w:rPr>
            </w:pPr>
            <w:r w:rsidRPr="00F4575A">
              <w:rPr>
                <w:rFonts w:cs="Arial"/>
                <w:sz w:val="20"/>
                <w:szCs w:val="20"/>
              </w:rPr>
              <w:t>Angeleitete Internetrecherche zur Herstellung von „Green Meth“ [</w:t>
            </w:r>
            <w:r>
              <w:rPr>
                <w:rFonts w:cs="Arial"/>
                <w:sz w:val="20"/>
                <w:szCs w:val="20"/>
              </w:rPr>
              <w:t>9</w:t>
            </w:r>
            <w:r w:rsidRPr="00F4575A">
              <w:rPr>
                <w:rFonts w:cs="Arial"/>
                <w:sz w:val="20"/>
                <w:szCs w:val="20"/>
              </w:rPr>
              <w:t xml:space="preserve">, </w:t>
            </w:r>
            <w:r>
              <w:rPr>
                <w:rFonts w:cs="Arial"/>
                <w:sz w:val="20"/>
                <w:szCs w:val="20"/>
              </w:rPr>
              <w:t>16</w:t>
            </w:r>
            <w:r w:rsidRPr="00F4575A">
              <w:rPr>
                <w:rFonts w:cs="Arial"/>
                <w:sz w:val="20"/>
                <w:szCs w:val="20"/>
              </w:rPr>
              <w:t xml:space="preserve">, </w:t>
            </w:r>
            <w:r>
              <w:rPr>
                <w:rFonts w:cs="Arial"/>
                <w:sz w:val="20"/>
                <w:szCs w:val="20"/>
              </w:rPr>
              <w:t>11</w:t>
            </w:r>
            <w:r w:rsidRPr="00F4575A">
              <w:rPr>
                <w:rFonts w:cs="Arial"/>
                <w:sz w:val="20"/>
                <w:szCs w:val="20"/>
              </w:rPr>
              <w:t>]</w:t>
            </w:r>
            <w:r>
              <w:rPr>
                <w:rFonts w:cs="Arial"/>
                <w:sz w:val="20"/>
                <w:szCs w:val="20"/>
              </w:rPr>
              <w:t xml:space="preserve"> nach Aufwurf der Problemstellung: </w:t>
            </w:r>
            <w:r w:rsidRPr="005F2456">
              <w:rPr>
                <w:rFonts w:cs="Arial"/>
                <w:color w:val="000000" w:themeColor="text1"/>
                <w:sz w:val="20"/>
                <w:szCs w:val="20"/>
              </w:rPr>
              <w:t xml:space="preserve">Wie </w:t>
            </w:r>
            <w:r>
              <w:rPr>
                <w:rFonts w:cs="Arial"/>
                <w:color w:val="000000" w:themeColor="text1"/>
                <w:sz w:val="20"/>
                <w:szCs w:val="20"/>
              </w:rPr>
              <w:t>kann</w:t>
            </w:r>
            <w:r w:rsidRPr="005F2456">
              <w:rPr>
                <w:rFonts w:cs="Arial"/>
                <w:color w:val="000000" w:themeColor="text1"/>
                <w:sz w:val="20"/>
                <w:szCs w:val="20"/>
              </w:rPr>
              <w:t xml:space="preserve"> Methanol </w:t>
            </w:r>
            <w:r>
              <w:rPr>
                <w:rFonts w:cs="Arial"/>
                <w:color w:val="000000" w:themeColor="text1"/>
                <w:sz w:val="20"/>
                <w:szCs w:val="20"/>
              </w:rPr>
              <w:t>klimafreundlich</w:t>
            </w:r>
            <w:r w:rsidRPr="005F2456">
              <w:rPr>
                <w:rFonts w:cs="Arial"/>
                <w:color w:val="000000" w:themeColor="text1"/>
                <w:sz w:val="20"/>
                <w:szCs w:val="20"/>
              </w:rPr>
              <w:t xml:space="preserve"> hergestellt</w:t>
            </w:r>
            <w:r>
              <w:rPr>
                <w:rFonts w:cs="Arial"/>
                <w:color w:val="000000" w:themeColor="text1"/>
                <w:sz w:val="20"/>
                <w:szCs w:val="20"/>
              </w:rPr>
              <w:t xml:space="preserve"> werden</w:t>
            </w:r>
            <w:r w:rsidRPr="00F4575A">
              <w:rPr>
                <w:rFonts w:cs="Arial"/>
                <w:color w:val="000000" w:themeColor="text1"/>
                <w:sz w:val="20"/>
                <w:szCs w:val="20"/>
              </w:rPr>
              <w:t xml:space="preserve">? </w:t>
            </w:r>
          </w:p>
          <w:p w14:paraId="7FA6C888" w14:textId="77777777" w:rsidR="001C66FA" w:rsidRPr="00596AB4" w:rsidRDefault="001C66FA" w:rsidP="001C66FA">
            <w:pPr>
              <w:spacing w:after="0" w:line="240" w:lineRule="auto"/>
              <w:contextualSpacing/>
              <w:jc w:val="left"/>
              <w:rPr>
                <w:rFonts w:cs="Arial"/>
                <w:color w:val="000000" w:themeColor="text1"/>
                <w:sz w:val="20"/>
                <w:szCs w:val="20"/>
              </w:rPr>
            </w:pPr>
          </w:p>
          <w:p w14:paraId="3C681346" w14:textId="77777777" w:rsidR="001C66FA" w:rsidRPr="00F4575A" w:rsidRDefault="001C66FA" w:rsidP="001C66FA">
            <w:pPr>
              <w:pStyle w:val="Listenabsatz"/>
              <w:numPr>
                <w:ilvl w:val="0"/>
                <w:numId w:val="15"/>
              </w:numPr>
              <w:spacing w:after="0" w:line="240" w:lineRule="auto"/>
              <w:jc w:val="left"/>
              <w:rPr>
                <w:rFonts w:cs="Arial"/>
                <w:sz w:val="20"/>
                <w:szCs w:val="20"/>
              </w:rPr>
            </w:pPr>
            <w:r w:rsidRPr="00F4575A">
              <w:rPr>
                <w:rFonts w:cs="Arial"/>
                <w:sz w:val="20"/>
                <w:szCs w:val="20"/>
              </w:rPr>
              <w:t>Nutzung des klimaschädlichen Gases CO</w:t>
            </w:r>
            <w:r w:rsidRPr="00F4575A">
              <w:rPr>
                <w:rFonts w:cs="Arial"/>
                <w:sz w:val="20"/>
                <w:szCs w:val="20"/>
                <w:vertAlign w:val="subscript"/>
              </w:rPr>
              <w:t>2</w:t>
            </w:r>
            <w:r w:rsidRPr="00F4575A">
              <w:rPr>
                <w:rFonts w:cs="Arial"/>
                <w:sz w:val="20"/>
                <w:szCs w:val="20"/>
              </w:rPr>
              <w:t xml:space="preserve"> </w:t>
            </w:r>
            <w:r w:rsidRPr="00F4575A">
              <w:rPr>
                <w:sz w:val="20"/>
                <w:szCs w:val="20"/>
              </w:rPr>
              <w:t>aus anderen laufenden Prozessen oder aus der Luft</w:t>
            </w:r>
            <w:r w:rsidRPr="00F4575A">
              <w:rPr>
                <w:rFonts w:cs="Arial"/>
                <w:sz w:val="20"/>
                <w:szCs w:val="20"/>
              </w:rPr>
              <w:t xml:space="preserve"> als C1-Baustein (also Kohlenstoffquelle der organischen Chemie) und</w:t>
            </w:r>
          </w:p>
          <w:p w14:paraId="7FB846A8" w14:textId="77777777" w:rsidR="001C66FA" w:rsidRPr="00F4575A" w:rsidRDefault="001C66FA" w:rsidP="001C66FA">
            <w:pPr>
              <w:pStyle w:val="Listenabsatz"/>
              <w:numPr>
                <w:ilvl w:val="0"/>
                <w:numId w:val="15"/>
              </w:numPr>
              <w:spacing w:after="0" w:line="240" w:lineRule="auto"/>
              <w:jc w:val="left"/>
              <w:rPr>
                <w:rFonts w:cs="Arial"/>
                <w:sz w:val="20"/>
                <w:szCs w:val="20"/>
              </w:rPr>
            </w:pPr>
            <w:r w:rsidRPr="00F4575A">
              <w:rPr>
                <w:rFonts w:cs="Arial"/>
                <w:sz w:val="20"/>
                <w:szCs w:val="20"/>
              </w:rPr>
              <w:t>aus erneuerbaren Energien gewonnener Wasserstoff (</w:t>
            </w:r>
            <w:r w:rsidRPr="00F4575A">
              <w:rPr>
                <w:sz w:val="20"/>
                <w:szCs w:val="20"/>
              </w:rPr>
              <w:t>„Grüner Strom“ aus Windkraft, Solaranlagen oder Wasserkraftwerken)</w:t>
            </w:r>
          </w:p>
          <w:p w14:paraId="5B7BA041" w14:textId="77777777" w:rsidR="001C66FA" w:rsidRPr="00F4575A" w:rsidRDefault="001C66FA" w:rsidP="001C66FA">
            <w:pPr>
              <w:spacing w:after="0" w:line="240" w:lineRule="auto"/>
              <w:jc w:val="left"/>
              <w:rPr>
                <w:rFonts w:cs="Arial"/>
                <w:sz w:val="20"/>
                <w:szCs w:val="20"/>
                <w:u w:val="single"/>
              </w:rPr>
            </w:pPr>
          </w:p>
          <w:p w14:paraId="30BFB5F4" w14:textId="77777777" w:rsidR="001C66FA" w:rsidRPr="00F4575A" w:rsidRDefault="001C66FA" w:rsidP="001C66FA">
            <w:pPr>
              <w:keepNext/>
              <w:spacing w:after="0" w:line="240" w:lineRule="auto"/>
              <w:jc w:val="left"/>
              <w:rPr>
                <w:sz w:val="20"/>
                <w:szCs w:val="20"/>
              </w:rPr>
            </w:pPr>
            <w:r w:rsidRPr="00F4575A">
              <w:rPr>
                <w:sz w:val="20"/>
                <w:szCs w:val="20"/>
              </w:rPr>
              <w:t>Sicherung grundsätzlicher Vor- und Nachteile zum Einsatz von Methanol in der Schifffahrtstechnik auf der Grundlage eines ausgewählten Quellenmaterials [</w:t>
            </w:r>
            <w:r>
              <w:rPr>
                <w:sz w:val="20"/>
                <w:szCs w:val="20"/>
              </w:rPr>
              <w:t>16</w:t>
            </w:r>
            <w:r w:rsidRPr="00F4575A">
              <w:rPr>
                <w:sz w:val="20"/>
                <w:szCs w:val="20"/>
              </w:rPr>
              <w:t xml:space="preserve">, </w:t>
            </w:r>
            <w:r>
              <w:rPr>
                <w:sz w:val="20"/>
                <w:szCs w:val="20"/>
              </w:rPr>
              <w:t>19</w:t>
            </w:r>
            <w:r w:rsidRPr="00F4575A">
              <w:rPr>
                <w:sz w:val="20"/>
                <w:szCs w:val="20"/>
              </w:rPr>
              <w:t xml:space="preserve"> – </w:t>
            </w:r>
            <w:r>
              <w:rPr>
                <w:sz w:val="20"/>
                <w:szCs w:val="20"/>
              </w:rPr>
              <w:t>25</w:t>
            </w:r>
            <w:r w:rsidRPr="00F4575A">
              <w:rPr>
                <w:sz w:val="20"/>
                <w:szCs w:val="20"/>
              </w:rPr>
              <w:t xml:space="preserve">] </w:t>
            </w:r>
          </w:p>
          <w:p w14:paraId="45B43166" w14:textId="77777777" w:rsidR="001C66FA" w:rsidRPr="00F4575A" w:rsidRDefault="001C66FA" w:rsidP="001C66FA">
            <w:pPr>
              <w:keepNext/>
              <w:spacing w:after="0" w:line="240" w:lineRule="auto"/>
              <w:jc w:val="left"/>
              <w:rPr>
                <w:rFonts w:cs="Arial"/>
                <w:sz w:val="18"/>
                <w:szCs w:val="18"/>
              </w:rPr>
            </w:pPr>
          </w:p>
          <w:p w14:paraId="2CD7F524" w14:textId="77777777" w:rsidR="001C66FA" w:rsidRPr="00F4575A" w:rsidRDefault="001C66FA" w:rsidP="001C66FA">
            <w:pPr>
              <w:spacing w:after="0" w:line="240" w:lineRule="auto"/>
              <w:jc w:val="left"/>
              <w:rPr>
                <w:rFonts w:cs="Arial"/>
                <w:sz w:val="18"/>
                <w:szCs w:val="18"/>
              </w:rPr>
            </w:pPr>
            <w:r w:rsidRPr="00F4575A">
              <w:rPr>
                <w:rFonts w:cs="Arial"/>
                <w:sz w:val="20"/>
                <w:szCs w:val="20"/>
              </w:rPr>
              <w:t xml:space="preserve">Möglicher Transfer: Anwendung des Gelernten auf die Ammoniaksynthese und das Haber-Bosch-Verfahren; der </w:t>
            </w:r>
            <w:r w:rsidRPr="00F4575A">
              <w:rPr>
                <w:rFonts w:cs="Arial"/>
                <w:sz w:val="20"/>
                <w:szCs w:val="20"/>
              </w:rPr>
              <w:lastRenderedPageBreak/>
              <w:t>Transfer kann optional in die nachfolgende Bewertung einbezogen werden (Vor- und Nachteile von Ammoniak als Alternativvorschlag zu Methanol)</w:t>
            </w:r>
          </w:p>
          <w:p w14:paraId="73E42CCF" w14:textId="77777777" w:rsidR="001C66FA" w:rsidRPr="00F4575A" w:rsidRDefault="001C66FA" w:rsidP="001C66FA">
            <w:pPr>
              <w:keepNext/>
              <w:spacing w:after="0" w:line="240" w:lineRule="auto"/>
              <w:jc w:val="left"/>
              <w:rPr>
                <w:rFonts w:cs="Arial"/>
                <w:sz w:val="20"/>
                <w:szCs w:val="20"/>
              </w:rPr>
            </w:pPr>
          </w:p>
          <w:p w14:paraId="6D794E46" w14:textId="1397ED06" w:rsidR="001C66FA" w:rsidRDefault="001C66FA" w:rsidP="001C66FA">
            <w:pPr>
              <w:spacing w:after="0" w:line="240" w:lineRule="auto"/>
              <w:contextualSpacing/>
              <w:jc w:val="left"/>
              <w:rPr>
                <w:rFonts w:cs="Arial"/>
                <w:sz w:val="20"/>
                <w:szCs w:val="20"/>
              </w:rPr>
            </w:pPr>
            <w:r w:rsidRPr="00F4575A">
              <w:rPr>
                <w:rFonts w:cs="Arial"/>
                <w:sz w:val="20"/>
                <w:szCs w:val="20"/>
              </w:rPr>
              <w:t>Die abschließende Bewertung umfasst den Ansatz von „</w:t>
            </w:r>
            <w:proofErr w:type="spellStart"/>
            <w:r w:rsidRPr="00F4575A">
              <w:rPr>
                <w:rFonts w:cs="Arial"/>
                <w:sz w:val="20"/>
                <w:szCs w:val="20"/>
              </w:rPr>
              <w:t>green</w:t>
            </w:r>
            <w:proofErr w:type="spellEnd"/>
            <w:r w:rsidRPr="00F4575A">
              <w:rPr>
                <w:rFonts w:cs="Arial"/>
                <w:sz w:val="20"/>
                <w:szCs w:val="20"/>
              </w:rPr>
              <w:t xml:space="preserve"> </w:t>
            </w:r>
            <w:proofErr w:type="spellStart"/>
            <w:r w:rsidRPr="00F4575A">
              <w:rPr>
                <w:rFonts w:cs="Arial"/>
                <w:sz w:val="20"/>
                <w:szCs w:val="20"/>
              </w:rPr>
              <w:t>meth</w:t>
            </w:r>
            <w:proofErr w:type="spellEnd"/>
            <w:r w:rsidRPr="00F4575A">
              <w:rPr>
                <w:rFonts w:cs="Arial"/>
                <w:sz w:val="20"/>
                <w:szCs w:val="20"/>
              </w:rPr>
              <w:t>“ ebenso wie den konkreten Einsatz als Treibstoff in der Schifffahrt [</w:t>
            </w:r>
            <w:r>
              <w:rPr>
                <w:rFonts w:cs="Arial"/>
                <w:sz w:val="20"/>
                <w:szCs w:val="20"/>
              </w:rPr>
              <w:t>24</w:t>
            </w:r>
            <w:r w:rsidRPr="00F4575A">
              <w:rPr>
                <w:rFonts w:cs="Arial"/>
                <w:sz w:val="20"/>
                <w:szCs w:val="20"/>
              </w:rPr>
              <w:t xml:space="preserve">, </w:t>
            </w:r>
            <w:r>
              <w:rPr>
                <w:rFonts w:cs="Arial"/>
                <w:sz w:val="20"/>
                <w:szCs w:val="20"/>
              </w:rPr>
              <w:t>25</w:t>
            </w:r>
            <w:r w:rsidRPr="00F4575A">
              <w:rPr>
                <w:rFonts w:cs="Arial"/>
                <w:sz w:val="20"/>
                <w:szCs w:val="20"/>
              </w:rPr>
              <w:t xml:space="preserve">]: </w:t>
            </w:r>
            <w:r>
              <w:rPr>
                <w:rFonts w:cs="Arial"/>
                <w:sz w:val="20"/>
                <w:szCs w:val="20"/>
              </w:rPr>
              <w:t>Arbeitsteiliges Anfertigen eines „Ausstellerstandes“</w:t>
            </w:r>
            <w:r w:rsidRPr="00F4575A">
              <w:rPr>
                <w:rFonts w:cs="Arial"/>
                <w:sz w:val="20"/>
                <w:szCs w:val="20"/>
              </w:rPr>
              <w:t xml:space="preserve"> mit dem Titel </w:t>
            </w:r>
            <w:r>
              <w:rPr>
                <w:rFonts w:cs="Arial"/>
                <w:sz w:val="20"/>
                <w:szCs w:val="20"/>
              </w:rPr>
              <w:t>„</w:t>
            </w:r>
            <w:r w:rsidRPr="00F4575A">
              <w:rPr>
                <w:rFonts w:cs="Arial"/>
                <w:sz w:val="20"/>
                <w:szCs w:val="20"/>
              </w:rPr>
              <w:t>Ein möglicher Beitrag der chemischen Industrie zum Vorantreiben des Klimaschutzes</w:t>
            </w:r>
            <w:r>
              <w:rPr>
                <w:rFonts w:cs="Arial"/>
                <w:sz w:val="20"/>
                <w:szCs w:val="20"/>
              </w:rPr>
              <w:t>“</w:t>
            </w:r>
            <w:r w:rsidRPr="00F4575A">
              <w:rPr>
                <w:rFonts w:cs="Arial"/>
                <w:sz w:val="20"/>
                <w:szCs w:val="20"/>
              </w:rPr>
              <w:t xml:space="preserve"> für einen Schulprojekttag zum Klimawandel auf der Grundlage des durchgeführten Unterrichtsvorhabens.</w:t>
            </w:r>
          </w:p>
        </w:tc>
      </w:tr>
    </w:tbl>
    <w:p w14:paraId="19896AC2" w14:textId="47D14A33" w:rsidR="00454CD2" w:rsidRDefault="00454CD2"/>
    <w:p w14:paraId="5052C61A" w14:textId="0BE6F419" w:rsidR="00B571D7" w:rsidRDefault="004003D2" w:rsidP="003D0272">
      <w:pPr>
        <w:rPr>
          <w:rFonts w:cs="Arial"/>
          <w:b/>
          <w:sz w:val="20"/>
          <w:szCs w:val="20"/>
        </w:rPr>
      </w:pPr>
      <w:r>
        <w:rPr>
          <w:rFonts w:cs="Arial"/>
          <w:b/>
          <w:sz w:val="20"/>
          <w:szCs w:val="20"/>
        </w:rPr>
        <w:br w:type="textWrapping" w:clear="all"/>
      </w:r>
      <w:r w:rsidRPr="001A313C">
        <w:rPr>
          <w:rFonts w:cs="Arial"/>
          <w:b/>
          <w:sz w:val="20"/>
          <w:szCs w:val="20"/>
        </w:rPr>
        <w:br w:type="page"/>
      </w:r>
    </w:p>
    <w:p w14:paraId="6A8C466D" w14:textId="77777777" w:rsidR="005346B6" w:rsidRDefault="005346B6" w:rsidP="003D0272">
      <w:pPr>
        <w:rPr>
          <w:rFonts w:cs="Arial"/>
          <w:b/>
          <w:sz w:val="20"/>
          <w:szCs w:val="20"/>
        </w:rPr>
      </w:pPr>
    </w:p>
    <w:p w14:paraId="13C3E173" w14:textId="644ADAED" w:rsidR="005346B6" w:rsidRPr="005346B6" w:rsidRDefault="00AF7CA5" w:rsidP="003D0272">
      <w:pPr>
        <w:rPr>
          <w:rFonts w:cs="Arial"/>
          <w:b/>
          <w:sz w:val="20"/>
          <w:szCs w:val="20"/>
        </w:rPr>
      </w:pPr>
      <w:r>
        <w:rPr>
          <w:rFonts w:cs="Arial"/>
          <w:b/>
          <w:sz w:val="20"/>
          <w:szCs w:val="20"/>
        </w:rPr>
        <w:t>A</w:t>
      </w:r>
      <w:r w:rsidR="008C3545">
        <w:rPr>
          <w:rFonts w:cs="Arial"/>
          <w:b/>
          <w:sz w:val="20"/>
          <w:szCs w:val="20"/>
        </w:rPr>
        <w:t xml:space="preserve">ngegebenes </w:t>
      </w:r>
      <w:r>
        <w:rPr>
          <w:rFonts w:cs="Arial"/>
          <w:b/>
          <w:sz w:val="20"/>
          <w:szCs w:val="20"/>
        </w:rPr>
        <w:t xml:space="preserve">und weiterführendes </w:t>
      </w:r>
      <w:r w:rsidR="008C3545" w:rsidRPr="001A313C">
        <w:rPr>
          <w:rFonts w:cs="Arial"/>
          <w:b/>
          <w:sz w:val="20"/>
          <w:szCs w:val="20"/>
        </w:rPr>
        <w:t>Material:</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762"/>
        <w:gridCol w:w="5468"/>
        <w:gridCol w:w="8047"/>
      </w:tblGrid>
      <w:tr w:rsidR="00484F8B" w:rsidRPr="004C161D" w14:paraId="378BB2C6" w14:textId="77777777" w:rsidTr="001B6067">
        <w:trPr>
          <w:trHeight w:val="254"/>
          <w:jc w:val="center"/>
        </w:trPr>
        <w:tc>
          <w:tcPr>
            <w:tcW w:w="267" w:type="pct"/>
            <w:shd w:val="clear" w:color="auto" w:fill="D9D9D9"/>
          </w:tcPr>
          <w:p w14:paraId="5CBEF98F" w14:textId="77777777" w:rsidR="007273DA" w:rsidRPr="004C161D" w:rsidRDefault="007273DA" w:rsidP="00E761F4">
            <w:pPr>
              <w:spacing w:before="60" w:line="240" w:lineRule="auto"/>
            </w:pPr>
            <w:r w:rsidRPr="00893E88">
              <w:rPr>
                <w:rFonts w:cs="Arial"/>
                <w:b/>
              </w:rPr>
              <w:t>Nr</w:t>
            </w:r>
            <w:r w:rsidRPr="004C161D">
              <w:t>.</w:t>
            </w:r>
          </w:p>
        </w:tc>
        <w:tc>
          <w:tcPr>
            <w:tcW w:w="1915" w:type="pct"/>
            <w:shd w:val="clear" w:color="auto" w:fill="D9D9D9"/>
          </w:tcPr>
          <w:p w14:paraId="2578C003" w14:textId="77777777" w:rsidR="007273DA" w:rsidRPr="004C161D" w:rsidRDefault="007273DA" w:rsidP="00E761F4">
            <w:pPr>
              <w:spacing w:before="60" w:line="240" w:lineRule="auto"/>
              <w:rPr>
                <w:rFonts w:cs="Arial"/>
                <w:b/>
              </w:rPr>
            </w:pPr>
            <w:r w:rsidRPr="004C161D">
              <w:rPr>
                <w:rFonts w:cs="Arial"/>
                <w:b/>
              </w:rPr>
              <w:t>URL / Quellenangabe</w:t>
            </w:r>
          </w:p>
        </w:tc>
        <w:tc>
          <w:tcPr>
            <w:tcW w:w="2818" w:type="pct"/>
            <w:shd w:val="clear" w:color="auto" w:fill="D9D9D9"/>
          </w:tcPr>
          <w:p w14:paraId="246AFD7F" w14:textId="77777777" w:rsidR="007273DA" w:rsidRPr="004C161D" w:rsidRDefault="007273DA" w:rsidP="00E761F4">
            <w:pPr>
              <w:spacing w:before="60" w:line="240" w:lineRule="auto"/>
              <w:rPr>
                <w:rFonts w:cs="Arial"/>
                <w:b/>
              </w:rPr>
            </w:pPr>
            <w:r w:rsidRPr="004C161D">
              <w:rPr>
                <w:rFonts w:cs="Arial"/>
                <w:b/>
              </w:rPr>
              <w:t xml:space="preserve">Kurzbeschreibung </w:t>
            </w:r>
            <w:r>
              <w:rPr>
                <w:rFonts w:cs="Arial"/>
                <w:b/>
              </w:rPr>
              <w:t>des Inhalts / der Quelle</w:t>
            </w:r>
          </w:p>
        </w:tc>
      </w:tr>
      <w:tr w:rsidR="00BC03E6" w14:paraId="276FDE9E" w14:textId="77777777" w:rsidTr="001B6067">
        <w:trPr>
          <w:trHeight w:val="254"/>
          <w:jc w:val="center"/>
        </w:trPr>
        <w:tc>
          <w:tcPr>
            <w:tcW w:w="267" w:type="pct"/>
          </w:tcPr>
          <w:p w14:paraId="05563445" w14:textId="77777777" w:rsidR="00BC03E6" w:rsidRDefault="00BC03E6" w:rsidP="00BC03E6">
            <w:pPr>
              <w:spacing w:before="120" w:after="120" w:line="240" w:lineRule="auto"/>
              <w:jc w:val="center"/>
              <w:rPr>
                <w:rFonts w:cs="Arial"/>
                <w:sz w:val="20"/>
                <w:szCs w:val="20"/>
              </w:rPr>
            </w:pPr>
            <w:r>
              <w:rPr>
                <w:rFonts w:cs="Arial"/>
                <w:sz w:val="20"/>
                <w:szCs w:val="20"/>
              </w:rPr>
              <w:t>1</w:t>
            </w:r>
          </w:p>
        </w:tc>
        <w:tc>
          <w:tcPr>
            <w:tcW w:w="1915" w:type="pct"/>
          </w:tcPr>
          <w:p w14:paraId="571FE27A" w14:textId="5CCB3627" w:rsidR="00BC03E6" w:rsidRPr="00E64C80" w:rsidRDefault="00C328DE" w:rsidP="00BC03E6">
            <w:pPr>
              <w:shd w:val="clear" w:color="auto" w:fill="FFFFFF"/>
              <w:spacing w:before="120" w:after="0" w:line="240" w:lineRule="auto"/>
              <w:jc w:val="left"/>
            </w:pPr>
            <w:hyperlink r:id="rId9" w:history="1">
              <w:r w:rsidR="00BC03E6" w:rsidRPr="0047321E">
                <w:rPr>
                  <w:rStyle w:val="Hyperlink"/>
                  <w:sz w:val="20"/>
                  <w:szCs w:val="20"/>
                </w:rPr>
                <w:t>https://www.youtube.com/watch?v=DGxAzna4LNs</w:t>
              </w:r>
            </w:hyperlink>
          </w:p>
        </w:tc>
        <w:tc>
          <w:tcPr>
            <w:tcW w:w="2818" w:type="pct"/>
          </w:tcPr>
          <w:p w14:paraId="7D4050FC" w14:textId="2E216382" w:rsidR="00BC03E6" w:rsidRPr="0046155A" w:rsidRDefault="00BC03E6" w:rsidP="00BC03E6">
            <w:pPr>
              <w:spacing w:before="120" w:after="60" w:line="240" w:lineRule="auto"/>
              <w:jc w:val="left"/>
              <w:rPr>
                <w:rFonts w:cs="Arial"/>
                <w:color w:val="1D2124"/>
                <w:sz w:val="20"/>
                <w:szCs w:val="20"/>
                <w:shd w:val="clear" w:color="auto" w:fill="FDFDFC"/>
              </w:rPr>
            </w:pPr>
            <w:r>
              <w:rPr>
                <w:rFonts w:cs="Arial"/>
                <w:sz w:val="20"/>
                <w:szCs w:val="20"/>
              </w:rPr>
              <w:t>Video des Europäischen Instituts für Klima und Energie (Homepage einer Gruppe von Naturwissenschaftler</w:t>
            </w:r>
            <w:r w:rsidR="00350040">
              <w:rPr>
                <w:rFonts w:cs="Arial"/>
                <w:sz w:val="20"/>
                <w:szCs w:val="20"/>
              </w:rPr>
              <w:t>innen und Naturwissenschaftlern</w:t>
            </w:r>
            <w:r>
              <w:rPr>
                <w:rFonts w:cs="Arial"/>
                <w:sz w:val="20"/>
                <w:szCs w:val="20"/>
              </w:rPr>
              <w:t>, die die Klimakrise abstreiten); belegt angeblich, dass es keine Versauerung der Meere gibt; erweckt den Eindruck von Fachkompetenz</w:t>
            </w:r>
          </w:p>
        </w:tc>
      </w:tr>
      <w:tr w:rsidR="00BC03E6" w14:paraId="69EC6AF3" w14:textId="77777777" w:rsidTr="001B6067">
        <w:trPr>
          <w:trHeight w:val="254"/>
          <w:jc w:val="center"/>
        </w:trPr>
        <w:tc>
          <w:tcPr>
            <w:tcW w:w="267" w:type="pct"/>
          </w:tcPr>
          <w:p w14:paraId="09BC0BAC" w14:textId="77777777" w:rsidR="00BC03E6" w:rsidRDefault="00BC03E6" w:rsidP="00BC03E6">
            <w:pPr>
              <w:spacing w:before="120" w:after="120" w:line="240" w:lineRule="auto"/>
              <w:jc w:val="center"/>
              <w:rPr>
                <w:rFonts w:cs="Arial"/>
                <w:sz w:val="20"/>
                <w:szCs w:val="20"/>
              </w:rPr>
            </w:pPr>
            <w:r>
              <w:rPr>
                <w:rFonts w:cs="Arial"/>
                <w:sz w:val="20"/>
                <w:szCs w:val="20"/>
              </w:rPr>
              <w:t>2</w:t>
            </w:r>
          </w:p>
        </w:tc>
        <w:tc>
          <w:tcPr>
            <w:tcW w:w="1915" w:type="pct"/>
          </w:tcPr>
          <w:p w14:paraId="0E1888C6" w14:textId="66E54969" w:rsidR="00BC03E6" w:rsidRPr="005E4AF5" w:rsidRDefault="00C328DE" w:rsidP="00BC03E6">
            <w:pPr>
              <w:shd w:val="clear" w:color="auto" w:fill="FFFFFF"/>
              <w:spacing w:before="120" w:after="0" w:line="240" w:lineRule="auto"/>
              <w:jc w:val="left"/>
            </w:pPr>
            <w:hyperlink r:id="rId10" w:history="1">
              <w:r w:rsidR="00BC03E6" w:rsidRPr="0047321E">
                <w:rPr>
                  <w:rStyle w:val="Hyperlink"/>
                  <w:sz w:val="20"/>
                  <w:szCs w:val="20"/>
                </w:rPr>
                <w:t>https://eike-klima-energie.eu/2014/11/30/versauerung-der-ozeane-geo-chemisch-unmoeglich/</w:t>
              </w:r>
            </w:hyperlink>
          </w:p>
        </w:tc>
        <w:tc>
          <w:tcPr>
            <w:tcW w:w="2818" w:type="pct"/>
          </w:tcPr>
          <w:p w14:paraId="5E43CBC0" w14:textId="301EB2E7" w:rsidR="00BC03E6" w:rsidRPr="0046155A" w:rsidRDefault="00BC03E6" w:rsidP="00BC03E6">
            <w:pPr>
              <w:spacing w:before="120" w:after="60" w:line="240" w:lineRule="auto"/>
              <w:jc w:val="left"/>
              <w:rPr>
                <w:rFonts w:cs="Arial"/>
                <w:sz w:val="20"/>
                <w:szCs w:val="20"/>
              </w:rPr>
            </w:pPr>
            <w:r>
              <w:rPr>
                <w:rFonts w:cs="Arial"/>
                <w:sz w:val="20"/>
                <w:szCs w:val="20"/>
              </w:rPr>
              <w:t>Artikel des Europäischen Instituts für Klima und Energie (Homepage einer Gruppe von Naturwissenschaftler</w:t>
            </w:r>
            <w:r w:rsidR="00350040">
              <w:rPr>
                <w:rFonts w:cs="Arial"/>
                <w:sz w:val="20"/>
                <w:szCs w:val="20"/>
              </w:rPr>
              <w:t>innen und Naturwissenschaftlern</w:t>
            </w:r>
            <w:r>
              <w:rPr>
                <w:rFonts w:cs="Arial"/>
                <w:sz w:val="20"/>
                <w:szCs w:val="20"/>
              </w:rPr>
              <w:t xml:space="preserve">, die die Klimakrise abstreiten), der angeblich wissenschaftlich belegt, dass eine Versauerung der Meere unmöglich sei; sehr gut für einen Einstieg und zur Beurteilung der Quelle geeignet </w:t>
            </w:r>
          </w:p>
        </w:tc>
      </w:tr>
      <w:tr w:rsidR="00BC03E6" w14:paraId="406718DC" w14:textId="77777777" w:rsidTr="001B6067">
        <w:trPr>
          <w:trHeight w:val="254"/>
          <w:jc w:val="center"/>
        </w:trPr>
        <w:tc>
          <w:tcPr>
            <w:tcW w:w="267" w:type="pct"/>
          </w:tcPr>
          <w:p w14:paraId="2DCFE331" w14:textId="77777777" w:rsidR="00BC03E6" w:rsidRDefault="00BC03E6" w:rsidP="00BC03E6">
            <w:pPr>
              <w:spacing w:before="120" w:after="120" w:line="240" w:lineRule="auto"/>
              <w:jc w:val="center"/>
              <w:rPr>
                <w:rFonts w:cs="Arial"/>
                <w:sz w:val="20"/>
                <w:szCs w:val="20"/>
              </w:rPr>
            </w:pPr>
            <w:r>
              <w:rPr>
                <w:rFonts w:cs="Arial"/>
                <w:sz w:val="20"/>
                <w:szCs w:val="20"/>
              </w:rPr>
              <w:t>3</w:t>
            </w:r>
          </w:p>
        </w:tc>
        <w:tc>
          <w:tcPr>
            <w:tcW w:w="1915" w:type="pct"/>
          </w:tcPr>
          <w:p w14:paraId="1B4B8C65" w14:textId="3C24F5A2" w:rsidR="00BC03E6" w:rsidRPr="00E64C80" w:rsidRDefault="00C328DE" w:rsidP="00BC03E6">
            <w:pPr>
              <w:shd w:val="clear" w:color="auto" w:fill="FFFFFF"/>
              <w:spacing w:before="120" w:after="0" w:line="240" w:lineRule="auto"/>
              <w:jc w:val="left"/>
            </w:pPr>
            <w:hyperlink r:id="rId11" w:history="1">
              <w:r w:rsidR="00BC03E6" w:rsidRPr="0047321E">
                <w:rPr>
                  <w:rStyle w:val="Hyperlink"/>
                  <w:sz w:val="20"/>
                  <w:szCs w:val="20"/>
                </w:rPr>
                <w:t>https://www.ipn.uni-kiel.de/de/das-ipn/abteilungen/didaktik-der-biologie/materialien-1/09_Begleittext_oL.pdf</w:t>
              </w:r>
            </w:hyperlink>
          </w:p>
        </w:tc>
        <w:tc>
          <w:tcPr>
            <w:tcW w:w="2818" w:type="pct"/>
          </w:tcPr>
          <w:p w14:paraId="3C55BE02" w14:textId="70F009DC" w:rsidR="00BC03E6" w:rsidRPr="0046155A" w:rsidRDefault="00BC03E6" w:rsidP="00BC03E6">
            <w:pPr>
              <w:spacing w:before="120" w:after="60" w:line="240" w:lineRule="auto"/>
              <w:rPr>
                <w:rFonts w:cs="Arial"/>
                <w:sz w:val="20"/>
                <w:szCs w:val="20"/>
              </w:rPr>
            </w:pPr>
            <w:r>
              <w:rPr>
                <w:rFonts w:cs="Arial"/>
                <w:sz w:val="20"/>
                <w:szCs w:val="20"/>
              </w:rPr>
              <w:t xml:space="preserve">Umfangreiches Material der Universität Kiel (IPN) mit einem Begleittext für Lehrkräfte zum Kohlenstoffkreislauf einschließlich Arbeitsblätter und Experimente z. B. zur Löslichkeit von Kohlenstoffdioxid in Wasser, zur Beeinflussung der verschiedenen chemischen Gleichgewichte (Kohlenstoffdioxid/Hydrogencarbonat/Carbonat), </w:t>
            </w:r>
          </w:p>
        </w:tc>
      </w:tr>
      <w:tr w:rsidR="00BC03E6" w14:paraId="5AE0C608" w14:textId="77777777" w:rsidTr="001B6067">
        <w:trPr>
          <w:trHeight w:val="254"/>
          <w:jc w:val="center"/>
        </w:trPr>
        <w:tc>
          <w:tcPr>
            <w:tcW w:w="267" w:type="pct"/>
          </w:tcPr>
          <w:p w14:paraId="4E318A5C" w14:textId="77777777" w:rsidR="00BC03E6" w:rsidRDefault="00BC03E6" w:rsidP="00BC03E6">
            <w:pPr>
              <w:spacing w:before="120" w:after="120" w:line="240" w:lineRule="auto"/>
              <w:jc w:val="center"/>
              <w:rPr>
                <w:rFonts w:cs="Arial"/>
                <w:sz w:val="20"/>
                <w:szCs w:val="20"/>
              </w:rPr>
            </w:pPr>
            <w:r>
              <w:rPr>
                <w:rFonts w:cs="Arial"/>
                <w:sz w:val="20"/>
                <w:szCs w:val="20"/>
              </w:rPr>
              <w:t>4</w:t>
            </w:r>
          </w:p>
        </w:tc>
        <w:tc>
          <w:tcPr>
            <w:tcW w:w="1915" w:type="pct"/>
          </w:tcPr>
          <w:p w14:paraId="5D95CE7A" w14:textId="43B73E19" w:rsidR="00BC03E6" w:rsidRPr="00E64C80" w:rsidRDefault="00C328DE" w:rsidP="00BC03E6">
            <w:pPr>
              <w:shd w:val="clear" w:color="auto" w:fill="FFFFFF"/>
              <w:spacing w:before="120" w:after="0" w:line="240" w:lineRule="auto"/>
              <w:jc w:val="left"/>
            </w:pPr>
            <w:hyperlink r:id="rId12" w:history="1">
              <w:r w:rsidR="00BC03E6" w:rsidRPr="0047321E">
                <w:rPr>
                  <w:rStyle w:val="Hyperlink"/>
                  <w:sz w:val="20"/>
                  <w:szCs w:val="20"/>
                </w:rPr>
                <w:t>https://www.lncu.de/index.php?cmd=courseManager&amp;mod=course&amp;action=learn&amp;courseId=25</w:t>
              </w:r>
            </w:hyperlink>
          </w:p>
        </w:tc>
        <w:tc>
          <w:tcPr>
            <w:tcW w:w="2818" w:type="pct"/>
          </w:tcPr>
          <w:p w14:paraId="571EFD1B" w14:textId="4F40901F" w:rsidR="00BC03E6" w:rsidRPr="0046155A" w:rsidRDefault="00BC03E6" w:rsidP="00BC03E6">
            <w:pPr>
              <w:spacing w:before="120" w:after="60" w:line="240" w:lineRule="auto"/>
              <w:jc w:val="left"/>
              <w:rPr>
                <w:rFonts w:cs="Arial"/>
                <w:sz w:val="20"/>
                <w:szCs w:val="20"/>
              </w:rPr>
            </w:pPr>
            <w:r>
              <w:rPr>
                <w:rFonts w:cs="Arial"/>
                <w:sz w:val="20"/>
                <w:szCs w:val="20"/>
              </w:rPr>
              <w:t xml:space="preserve">Verschiedene Experimente zum </w:t>
            </w:r>
            <w:r w:rsidR="00350040">
              <w:rPr>
                <w:rFonts w:cs="Arial"/>
                <w:sz w:val="20"/>
                <w:szCs w:val="20"/>
              </w:rPr>
              <w:t>c</w:t>
            </w:r>
            <w:r>
              <w:rPr>
                <w:rFonts w:cs="Arial"/>
                <w:sz w:val="20"/>
                <w:szCs w:val="20"/>
              </w:rPr>
              <w:t>hemischen Gleichgewicht u. a. zur Druck-, Temperatur- und pH-Wert-Abhängigkeit der Löslichkeit von Kohlenstoffdioxid in Wasser einschließlich der Auswertung der Beobachtungen auf Teilchenebene</w:t>
            </w:r>
          </w:p>
        </w:tc>
      </w:tr>
      <w:tr w:rsidR="00BC03E6" w14:paraId="58023235" w14:textId="77777777" w:rsidTr="001B6067">
        <w:trPr>
          <w:trHeight w:val="254"/>
          <w:jc w:val="center"/>
        </w:trPr>
        <w:tc>
          <w:tcPr>
            <w:tcW w:w="267" w:type="pct"/>
          </w:tcPr>
          <w:p w14:paraId="08ADF23B" w14:textId="124FE306" w:rsidR="00BC03E6" w:rsidRDefault="00BC03E6" w:rsidP="00BC03E6">
            <w:pPr>
              <w:spacing w:before="120" w:after="120" w:line="240" w:lineRule="auto"/>
              <w:jc w:val="center"/>
              <w:rPr>
                <w:rFonts w:cs="Arial"/>
                <w:sz w:val="20"/>
                <w:szCs w:val="20"/>
              </w:rPr>
            </w:pPr>
            <w:r>
              <w:rPr>
                <w:rFonts w:cs="Arial"/>
                <w:sz w:val="20"/>
                <w:szCs w:val="20"/>
              </w:rPr>
              <w:t>5</w:t>
            </w:r>
          </w:p>
        </w:tc>
        <w:tc>
          <w:tcPr>
            <w:tcW w:w="1915" w:type="pct"/>
          </w:tcPr>
          <w:p w14:paraId="1432651B" w14:textId="1D478B94" w:rsidR="00BC03E6" w:rsidRPr="00E64C80" w:rsidRDefault="00C328DE" w:rsidP="00BC03E6">
            <w:pPr>
              <w:shd w:val="clear" w:color="auto" w:fill="FFFFFF"/>
              <w:spacing w:before="120" w:after="0" w:line="240" w:lineRule="auto"/>
              <w:jc w:val="left"/>
            </w:pPr>
            <w:hyperlink r:id="rId13" w:history="1">
              <w:r w:rsidR="00BC03E6" w:rsidRPr="0047321E">
                <w:rPr>
                  <w:rStyle w:val="Hyperlink"/>
                  <w:sz w:val="20"/>
                  <w:szCs w:val="20"/>
                </w:rPr>
                <w:t>https://www.tu-braunschweig.de/agnes-pockels-labor/themen-experimente/experimente-zum-klimawandel</w:t>
              </w:r>
            </w:hyperlink>
          </w:p>
        </w:tc>
        <w:tc>
          <w:tcPr>
            <w:tcW w:w="2818" w:type="pct"/>
          </w:tcPr>
          <w:p w14:paraId="6C5D7298" w14:textId="5CC27FDC" w:rsidR="00BC03E6" w:rsidRPr="0046155A" w:rsidRDefault="00BC03E6" w:rsidP="00BC03E6">
            <w:pPr>
              <w:spacing w:before="120" w:after="60" w:line="240" w:lineRule="auto"/>
              <w:jc w:val="left"/>
              <w:rPr>
                <w:rFonts w:cs="Arial"/>
                <w:sz w:val="20"/>
                <w:szCs w:val="20"/>
              </w:rPr>
            </w:pPr>
            <w:r>
              <w:rPr>
                <w:rFonts w:cs="Arial"/>
                <w:sz w:val="20"/>
                <w:szCs w:val="20"/>
              </w:rPr>
              <w:t>Unterrichtsmaterial des Agnes-</w:t>
            </w:r>
            <w:proofErr w:type="spellStart"/>
            <w:r>
              <w:rPr>
                <w:rFonts w:cs="Arial"/>
                <w:sz w:val="20"/>
                <w:szCs w:val="20"/>
              </w:rPr>
              <w:t>Pockels</w:t>
            </w:r>
            <w:proofErr w:type="spellEnd"/>
            <w:r>
              <w:rPr>
                <w:rFonts w:cs="Arial"/>
                <w:sz w:val="20"/>
                <w:szCs w:val="20"/>
              </w:rPr>
              <w:t>-Schülerlabor der Uni Braunschweig zum Klimawandel, darunter Experimente zur Auswirkung der Versauerung der Meere auf die kalkbildenden Meeresorganismen</w:t>
            </w:r>
          </w:p>
        </w:tc>
      </w:tr>
      <w:tr w:rsidR="00BC03E6" w14:paraId="66C01958" w14:textId="77777777" w:rsidTr="001B6067">
        <w:trPr>
          <w:trHeight w:val="254"/>
          <w:jc w:val="center"/>
        </w:trPr>
        <w:tc>
          <w:tcPr>
            <w:tcW w:w="267" w:type="pct"/>
          </w:tcPr>
          <w:p w14:paraId="674CFC95" w14:textId="2C000FFF" w:rsidR="00BC03E6" w:rsidRDefault="00BC03E6" w:rsidP="00BC03E6">
            <w:pPr>
              <w:spacing w:before="120" w:after="120" w:line="240" w:lineRule="auto"/>
              <w:jc w:val="center"/>
              <w:rPr>
                <w:rFonts w:cs="Arial"/>
                <w:sz w:val="20"/>
                <w:szCs w:val="20"/>
              </w:rPr>
            </w:pPr>
            <w:r>
              <w:rPr>
                <w:rFonts w:cs="Arial"/>
                <w:sz w:val="20"/>
                <w:szCs w:val="20"/>
              </w:rPr>
              <w:t>6</w:t>
            </w:r>
          </w:p>
        </w:tc>
        <w:tc>
          <w:tcPr>
            <w:tcW w:w="1915" w:type="pct"/>
          </w:tcPr>
          <w:p w14:paraId="0F82DE76" w14:textId="2CB0059F" w:rsidR="00BC03E6" w:rsidRPr="00E64C80" w:rsidRDefault="00C328DE" w:rsidP="00BC03E6">
            <w:pPr>
              <w:shd w:val="clear" w:color="auto" w:fill="FFFFFF"/>
              <w:spacing w:before="120" w:after="0" w:line="240" w:lineRule="auto"/>
              <w:jc w:val="left"/>
            </w:pPr>
            <w:hyperlink r:id="rId14" w:history="1">
              <w:r w:rsidR="00BC03E6" w:rsidRPr="0047321E">
                <w:rPr>
                  <w:rStyle w:val="Hyperlink"/>
                  <w:sz w:val="20"/>
                  <w:szCs w:val="20"/>
                </w:rPr>
                <w:t>https://www.awi.de/im-fokus/ozeanversauerung/ozeanversauerung-der-boese-zwilling-der-klimaerwaermung.html</w:t>
              </w:r>
            </w:hyperlink>
          </w:p>
        </w:tc>
        <w:tc>
          <w:tcPr>
            <w:tcW w:w="2818" w:type="pct"/>
          </w:tcPr>
          <w:p w14:paraId="2A9D11C9" w14:textId="77D47169" w:rsidR="00BC03E6" w:rsidRPr="0046155A" w:rsidRDefault="00BC03E6" w:rsidP="00BC03E6">
            <w:pPr>
              <w:spacing w:before="120" w:after="60" w:line="240" w:lineRule="auto"/>
              <w:jc w:val="left"/>
              <w:rPr>
                <w:rFonts w:cs="Arial"/>
                <w:sz w:val="20"/>
                <w:szCs w:val="20"/>
              </w:rPr>
            </w:pPr>
            <w:r>
              <w:rPr>
                <w:rFonts w:cs="Arial"/>
                <w:sz w:val="20"/>
                <w:szCs w:val="20"/>
              </w:rPr>
              <w:t>Information des Alfred-Wegener-Instituts zur Auswirkung der Versauerung der Meere auf kalkbildende Meeresbewohner</w:t>
            </w:r>
          </w:p>
        </w:tc>
      </w:tr>
      <w:tr w:rsidR="00BC03E6" w14:paraId="4C0CD0EB" w14:textId="77777777" w:rsidTr="001B6067">
        <w:trPr>
          <w:trHeight w:val="254"/>
          <w:jc w:val="center"/>
        </w:trPr>
        <w:tc>
          <w:tcPr>
            <w:tcW w:w="267" w:type="pct"/>
          </w:tcPr>
          <w:p w14:paraId="526E9FF4" w14:textId="0FC44BF1" w:rsidR="00BC03E6" w:rsidRDefault="00BC03E6" w:rsidP="00BC03E6">
            <w:pPr>
              <w:spacing w:before="120" w:after="120" w:line="240" w:lineRule="auto"/>
              <w:rPr>
                <w:rFonts w:cs="Arial"/>
                <w:sz w:val="20"/>
                <w:szCs w:val="20"/>
              </w:rPr>
            </w:pPr>
            <w:r>
              <w:rPr>
                <w:rFonts w:cs="Arial"/>
                <w:sz w:val="20"/>
                <w:szCs w:val="20"/>
              </w:rPr>
              <w:t xml:space="preserve">    7</w:t>
            </w:r>
          </w:p>
        </w:tc>
        <w:tc>
          <w:tcPr>
            <w:tcW w:w="1915" w:type="pct"/>
          </w:tcPr>
          <w:p w14:paraId="56B65D3C" w14:textId="2C0FC261" w:rsidR="00BC03E6" w:rsidRPr="00E64C80" w:rsidRDefault="00C328DE" w:rsidP="00BC03E6">
            <w:pPr>
              <w:shd w:val="clear" w:color="auto" w:fill="FFFFFF"/>
              <w:spacing w:before="120" w:after="0" w:line="240" w:lineRule="auto"/>
              <w:jc w:val="left"/>
            </w:pPr>
            <w:hyperlink r:id="rId15" w:history="1">
              <w:r w:rsidR="00BC03E6" w:rsidRPr="0047321E">
                <w:rPr>
                  <w:rStyle w:val="Hyperlink"/>
                  <w:sz w:val="20"/>
                  <w:szCs w:val="20"/>
                </w:rPr>
                <w:t>https://eike-klima-ener</w:t>
              </w:r>
              <w:r w:rsidR="00BC03E6" w:rsidRPr="0047321E">
                <w:rPr>
                  <w:rStyle w:val="Hyperlink"/>
                  <w:sz w:val="20"/>
                  <w:szCs w:val="20"/>
                </w:rPr>
                <w:t>g</w:t>
              </w:r>
              <w:r w:rsidR="00BC03E6" w:rsidRPr="0047321E">
                <w:rPr>
                  <w:rStyle w:val="Hyperlink"/>
                  <w:sz w:val="20"/>
                  <w:szCs w:val="20"/>
                </w:rPr>
                <w:t>ie.eu/ueber-uns/</w:t>
              </w:r>
            </w:hyperlink>
          </w:p>
        </w:tc>
        <w:tc>
          <w:tcPr>
            <w:tcW w:w="2818" w:type="pct"/>
          </w:tcPr>
          <w:p w14:paraId="2D23A8BB" w14:textId="3672F579" w:rsidR="00410B49" w:rsidRPr="0046155A" w:rsidRDefault="00BC03E6" w:rsidP="00BC03E6">
            <w:pPr>
              <w:spacing w:before="120" w:after="60" w:line="240" w:lineRule="auto"/>
              <w:jc w:val="left"/>
              <w:rPr>
                <w:rFonts w:cs="Arial"/>
                <w:sz w:val="20"/>
                <w:szCs w:val="20"/>
              </w:rPr>
            </w:pPr>
            <w:r w:rsidRPr="00C328DE">
              <w:rPr>
                <w:rFonts w:cs="Arial"/>
                <w:sz w:val="20"/>
                <w:szCs w:val="20"/>
              </w:rPr>
              <w:t xml:space="preserve">Homepage des Europäischen Instituts für Klima und Energie; Zusammenschluss </w:t>
            </w:r>
            <w:r w:rsidR="008E4899" w:rsidRPr="00C328DE">
              <w:rPr>
                <w:rFonts w:cs="Arial"/>
                <w:sz w:val="20"/>
                <w:szCs w:val="20"/>
              </w:rPr>
              <w:t xml:space="preserve">von </w:t>
            </w:r>
            <w:r w:rsidR="00E90E14" w:rsidRPr="00C328DE">
              <w:rPr>
                <w:rFonts w:cs="Arial"/>
                <w:sz w:val="20"/>
                <w:szCs w:val="20"/>
              </w:rPr>
              <w:t xml:space="preserve">Personen aus verschiedenen </w:t>
            </w:r>
            <w:r w:rsidR="008E4899" w:rsidRPr="00C328DE">
              <w:rPr>
                <w:rFonts w:cs="Arial"/>
                <w:sz w:val="20"/>
                <w:szCs w:val="20"/>
              </w:rPr>
              <w:t xml:space="preserve">Bereichen </w:t>
            </w:r>
            <w:r w:rsidR="00B9750E" w:rsidRPr="00C328DE">
              <w:rPr>
                <w:rFonts w:cs="Arial"/>
                <w:sz w:val="20"/>
                <w:szCs w:val="20"/>
              </w:rPr>
              <w:t>(</w:t>
            </w:r>
            <w:r w:rsidR="00C328DE" w:rsidRPr="00C328DE">
              <w:rPr>
                <w:rFonts w:cs="Arial"/>
                <w:sz w:val="20"/>
                <w:szCs w:val="20"/>
              </w:rPr>
              <w:t>u. a. Naturwissenschaften</w:t>
            </w:r>
            <w:r w:rsidR="00EF7860" w:rsidRPr="00C328DE">
              <w:rPr>
                <w:rFonts w:cs="Arial"/>
                <w:sz w:val="20"/>
                <w:szCs w:val="20"/>
              </w:rPr>
              <w:t xml:space="preserve">, Wirtschaftswissenschaften, </w:t>
            </w:r>
            <w:r w:rsidR="00A5764E" w:rsidRPr="00C328DE">
              <w:rPr>
                <w:rFonts w:cs="Arial"/>
                <w:sz w:val="20"/>
                <w:szCs w:val="20"/>
              </w:rPr>
              <w:t>Politik</w:t>
            </w:r>
            <w:r w:rsidR="00D3579A" w:rsidRPr="00C328DE">
              <w:rPr>
                <w:rFonts w:cs="Arial"/>
                <w:sz w:val="20"/>
                <w:szCs w:val="20"/>
              </w:rPr>
              <w:t>)</w:t>
            </w:r>
            <w:r w:rsidR="00C328DE" w:rsidRPr="00C328DE">
              <w:rPr>
                <w:rFonts w:cs="Arial"/>
                <w:sz w:val="20"/>
                <w:szCs w:val="20"/>
              </w:rPr>
              <w:t xml:space="preserve">, </w:t>
            </w:r>
            <w:r w:rsidRPr="00C328DE">
              <w:rPr>
                <w:rFonts w:cs="Arial"/>
                <w:sz w:val="20"/>
                <w:szCs w:val="20"/>
              </w:rPr>
              <w:t>die die Behauptung eines „menschengemachten Klimawandels“ als naturwissenschaftlich nicht begründbar und daher als Schwindel gegenüber der Bevölkerung ansehen</w:t>
            </w:r>
          </w:p>
        </w:tc>
      </w:tr>
      <w:tr w:rsidR="00BC03E6" w14:paraId="6E3D99E0" w14:textId="77777777" w:rsidTr="001B6067">
        <w:trPr>
          <w:trHeight w:val="254"/>
          <w:jc w:val="center"/>
        </w:trPr>
        <w:tc>
          <w:tcPr>
            <w:tcW w:w="267" w:type="pct"/>
          </w:tcPr>
          <w:p w14:paraId="22B7B00C" w14:textId="21016789" w:rsidR="00BC03E6" w:rsidRDefault="00BC03E6" w:rsidP="00BC03E6">
            <w:pPr>
              <w:spacing w:before="120" w:after="120" w:line="240" w:lineRule="auto"/>
              <w:jc w:val="center"/>
              <w:rPr>
                <w:rFonts w:cs="Arial"/>
                <w:sz w:val="20"/>
                <w:szCs w:val="20"/>
              </w:rPr>
            </w:pPr>
            <w:r>
              <w:rPr>
                <w:rFonts w:cs="Arial"/>
                <w:sz w:val="20"/>
                <w:szCs w:val="20"/>
              </w:rPr>
              <w:t>8</w:t>
            </w:r>
          </w:p>
        </w:tc>
        <w:tc>
          <w:tcPr>
            <w:tcW w:w="1915" w:type="pct"/>
          </w:tcPr>
          <w:p w14:paraId="7BE98CAE" w14:textId="7CB8A0A9" w:rsidR="00BC03E6" w:rsidRPr="00E64C80" w:rsidRDefault="00C328DE" w:rsidP="00BC03E6">
            <w:pPr>
              <w:shd w:val="clear" w:color="auto" w:fill="FFFFFF"/>
              <w:spacing w:before="120" w:after="0" w:line="240" w:lineRule="auto"/>
              <w:jc w:val="left"/>
            </w:pPr>
            <w:hyperlink r:id="rId16" w:history="1">
              <w:r w:rsidR="00BC03E6" w:rsidRPr="00E56951">
                <w:rPr>
                  <w:rStyle w:val="Hyperlink"/>
                  <w:sz w:val="20"/>
                  <w:szCs w:val="20"/>
                </w:rPr>
                <w:t>https://www.nabu.de/umwelt-und-ressourcen/verkehr/schifffahrt/containerschifffahrt/16646.html</w:t>
              </w:r>
            </w:hyperlink>
            <w:r w:rsidR="00BC03E6">
              <w:rPr>
                <w:sz w:val="20"/>
                <w:szCs w:val="20"/>
              </w:rPr>
              <w:t xml:space="preserve"> </w:t>
            </w:r>
          </w:p>
        </w:tc>
        <w:tc>
          <w:tcPr>
            <w:tcW w:w="2818" w:type="pct"/>
          </w:tcPr>
          <w:p w14:paraId="49C6E4A0" w14:textId="51F86369" w:rsidR="00BC03E6" w:rsidRPr="0046155A" w:rsidRDefault="00BC03E6" w:rsidP="00BC03E6">
            <w:pPr>
              <w:spacing w:before="60" w:after="60" w:line="240" w:lineRule="auto"/>
              <w:jc w:val="left"/>
              <w:rPr>
                <w:rFonts w:cs="Arial"/>
                <w:sz w:val="20"/>
                <w:szCs w:val="20"/>
              </w:rPr>
            </w:pPr>
            <w:r>
              <w:rPr>
                <w:rFonts w:cs="Arial"/>
                <w:sz w:val="20"/>
                <w:szCs w:val="20"/>
              </w:rPr>
              <w:t xml:space="preserve">Dieser Artikel des NABU entlarvt die angebliche Klimafreundlichkeit der internationalen Schifffahrt und beleuchtet deren Beitrag zur Klimakrise unter verschiedenen Aspekten. Über die Problematisierung der Verwendung von Schweröl und dessen möglicher Ersatz durch Diesel oder LNG werden technische und politische Lösungen thematisiert </w:t>
            </w:r>
            <w:r>
              <w:rPr>
                <w:rFonts w:cs="Arial"/>
                <w:sz w:val="20"/>
                <w:szCs w:val="20"/>
              </w:rPr>
              <w:lastRenderedPageBreak/>
              <w:t>und die zeitnahe Herstellung und Verwendung alternativer Treibstoffe wie bspw. Methanol fokussiert.</w:t>
            </w:r>
          </w:p>
        </w:tc>
      </w:tr>
      <w:tr w:rsidR="00BC03E6" w14:paraId="25DD5401" w14:textId="77777777" w:rsidTr="001B6067">
        <w:trPr>
          <w:trHeight w:val="254"/>
          <w:jc w:val="center"/>
        </w:trPr>
        <w:tc>
          <w:tcPr>
            <w:tcW w:w="267" w:type="pct"/>
          </w:tcPr>
          <w:p w14:paraId="1F39086A" w14:textId="7B4EF943" w:rsidR="00BC03E6" w:rsidRDefault="00BC03E6" w:rsidP="00BC03E6">
            <w:pPr>
              <w:spacing w:before="120" w:after="120" w:line="240" w:lineRule="auto"/>
              <w:jc w:val="center"/>
              <w:rPr>
                <w:rFonts w:cs="Arial"/>
                <w:sz w:val="20"/>
                <w:szCs w:val="20"/>
              </w:rPr>
            </w:pPr>
            <w:r>
              <w:rPr>
                <w:rFonts w:cs="Arial"/>
                <w:sz w:val="20"/>
                <w:szCs w:val="20"/>
              </w:rPr>
              <w:lastRenderedPageBreak/>
              <w:t>9</w:t>
            </w:r>
          </w:p>
        </w:tc>
        <w:tc>
          <w:tcPr>
            <w:tcW w:w="1915" w:type="pct"/>
          </w:tcPr>
          <w:p w14:paraId="6A0484A6" w14:textId="410AA243" w:rsidR="00BC03E6" w:rsidRPr="00E64C80" w:rsidRDefault="00C328DE" w:rsidP="00BC03E6">
            <w:pPr>
              <w:shd w:val="clear" w:color="auto" w:fill="FFFFFF"/>
              <w:spacing w:before="120" w:after="0" w:line="240" w:lineRule="auto"/>
              <w:jc w:val="left"/>
            </w:pPr>
            <w:hyperlink r:id="rId17" w:history="1">
              <w:r w:rsidR="00BC03E6" w:rsidRPr="00E56951">
                <w:rPr>
                  <w:rStyle w:val="Hyperlink"/>
                  <w:sz w:val="20"/>
                  <w:szCs w:val="20"/>
                </w:rPr>
                <w:t>https://www.tagesschau.de/wirtschaft/unternehmen/schifffahrt-klimaziele-co2-ausstoss-101.html</w:t>
              </w:r>
            </w:hyperlink>
            <w:r w:rsidR="00BC03E6">
              <w:rPr>
                <w:sz w:val="20"/>
                <w:szCs w:val="20"/>
              </w:rPr>
              <w:t xml:space="preserve"> </w:t>
            </w:r>
          </w:p>
        </w:tc>
        <w:tc>
          <w:tcPr>
            <w:tcW w:w="2818" w:type="pct"/>
          </w:tcPr>
          <w:p w14:paraId="4A61D2B5" w14:textId="4FFFCC7D" w:rsidR="00BC03E6" w:rsidRPr="0046155A" w:rsidRDefault="00BC03E6" w:rsidP="00BC03E6">
            <w:pPr>
              <w:spacing w:before="120" w:after="60" w:line="240" w:lineRule="auto"/>
              <w:jc w:val="left"/>
              <w:rPr>
                <w:rFonts w:cs="Arial"/>
                <w:sz w:val="20"/>
                <w:szCs w:val="20"/>
              </w:rPr>
            </w:pPr>
            <w:r w:rsidRPr="0079776D">
              <w:rPr>
                <w:rFonts w:cs="Arial"/>
                <w:color w:val="000000" w:themeColor="text1"/>
                <w:sz w:val="20"/>
                <w:szCs w:val="20"/>
              </w:rPr>
              <w:t xml:space="preserve">Dieser Beitrag problematisiert ebenfalls den </w:t>
            </w:r>
            <w:r w:rsidRPr="004F3BE5">
              <w:rPr>
                <w:rFonts w:cs="Arial"/>
                <w:color w:val="000000" w:themeColor="text1"/>
                <w:sz w:val="20"/>
                <w:szCs w:val="20"/>
              </w:rPr>
              <w:t>recht</w:t>
            </w:r>
            <w:r w:rsidRPr="0079776D">
              <w:rPr>
                <w:rFonts w:cs="Arial"/>
                <w:color w:val="000000" w:themeColor="text1"/>
                <w:sz w:val="20"/>
                <w:szCs w:val="20"/>
              </w:rPr>
              <w:t xml:space="preserve"> hohen Eintrag von Kohlenstoffdioxid über die Schifffahrt</w:t>
            </w:r>
            <w:r>
              <w:rPr>
                <w:rFonts w:cs="Arial"/>
                <w:color w:val="000000" w:themeColor="text1"/>
                <w:sz w:val="20"/>
                <w:szCs w:val="20"/>
              </w:rPr>
              <w:t xml:space="preserve">: </w:t>
            </w:r>
            <w:r w:rsidRPr="0079776D">
              <w:rPr>
                <w:rFonts w:cs="Arial"/>
                <w:color w:val="000000" w:themeColor="text1"/>
                <w:sz w:val="20"/>
                <w:szCs w:val="20"/>
              </w:rPr>
              <w:t>wäre die internationale Schifffahrt ein Land, käme sie im Ranking der größten CO</w:t>
            </w:r>
            <w:r w:rsidRPr="0079776D">
              <w:rPr>
                <w:rFonts w:cs="Arial"/>
                <w:color w:val="000000" w:themeColor="text1"/>
                <w:sz w:val="20"/>
                <w:szCs w:val="20"/>
                <w:vertAlign w:val="subscript"/>
              </w:rPr>
              <w:t>2</w:t>
            </w:r>
            <w:r w:rsidRPr="0079776D">
              <w:rPr>
                <w:rFonts w:cs="Arial"/>
                <w:color w:val="000000" w:themeColor="text1"/>
                <w:sz w:val="20"/>
                <w:szCs w:val="20"/>
              </w:rPr>
              <w:t>-Emittenten auf Platz 6</w:t>
            </w:r>
            <w:r w:rsidRPr="003835A9">
              <w:rPr>
                <w:rFonts w:cs="Arial"/>
                <w:color w:val="000000" w:themeColor="text1"/>
                <w:sz w:val="20"/>
                <w:szCs w:val="20"/>
              </w:rPr>
              <w:t>. Damit eignet sich dieser Artikel ebenfalls als möglicher Einstieg für das vorliegende Unterrichtsvorhaben</w:t>
            </w:r>
            <w:r w:rsidRPr="0079776D">
              <w:rPr>
                <w:rFonts w:cs="Arial"/>
                <w:color w:val="000000" w:themeColor="text1"/>
                <w:sz w:val="20"/>
                <w:szCs w:val="20"/>
              </w:rPr>
              <w:t>.</w:t>
            </w:r>
          </w:p>
        </w:tc>
      </w:tr>
      <w:tr w:rsidR="00A173E5" w14:paraId="66417A43"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6B658892" w14:textId="77777777" w:rsidR="00A173E5" w:rsidRDefault="00A173E5" w:rsidP="009260B4">
            <w:pPr>
              <w:spacing w:before="120" w:after="120" w:line="240" w:lineRule="auto"/>
              <w:jc w:val="center"/>
              <w:rPr>
                <w:rFonts w:cs="Arial"/>
                <w:sz w:val="20"/>
                <w:szCs w:val="20"/>
              </w:rPr>
            </w:pPr>
            <w:r>
              <w:rPr>
                <w:rFonts w:cs="Arial"/>
                <w:sz w:val="20"/>
                <w:szCs w:val="20"/>
              </w:rPr>
              <w:t>10</w:t>
            </w:r>
          </w:p>
        </w:tc>
        <w:tc>
          <w:tcPr>
            <w:tcW w:w="1915" w:type="pct"/>
            <w:tcBorders>
              <w:top w:val="single" w:sz="4" w:space="0" w:color="000001"/>
              <w:left w:val="single" w:sz="4" w:space="0" w:color="000001"/>
              <w:bottom w:val="single" w:sz="4" w:space="0" w:color="000001"/>
              <w:right w:val="single" w:sz="4" w:space="0" w:color="000001"/>
            </w:tcBorders>
          </w:tcPr>
          <w:p w14:paraId="31354280" w14:textId="4B1ECB40" w:rsidR="00A173E5" w:rsidRPr="00B11BD4" w:rsidRDefault="00262840" w:rsidP="009260B4">
            <w:pPr>
              <w:shd w:val="clear" w:color="auto" w:fill="FFFFFF"/>
              <w:spacing w:before="120" w:after="0" w:line="240" w:lineRule="auto"/>
              <w:jc w:val="left"/>
              <w:rPr>
                <w:sz w:val="20"/>
                <w:szCs w:val="20"/>
              </w:rPr>
            </w:pPr>
            <w:hyperlink r:id="rId18" w:history="1">
              <w:r w:rsidR="009610F0" w:rsidRPr="00262840">
                <w:rPr>
                  <w:rStyle w:val="Hyperlink"/>
                </w:rPr>
                <w:t>https://www.essen.de/meldungen/pressemeldung_1104623.de.html</w:t>
              </w:r>
            </w:hyperlink>
          </w:p>
        </w:tc>
        <w:tc>
          <w:tcPr>
            <w:tcW w:w="2818" w:type="pct"/>
            <w:tcBorders>
              <w:top w:val="single" w:sz="4" w:space="0" w:color="000001"/>
              <w:left w:val="single" w:sz="4" w:space="0" w:color="000001"/>
              <w:bottom w:val="single" w:sz="4" w:space="0" w:color="000001"/>
              <w:right w:val="single" w:sz="4" w:space="0" w:color="000001"/>
            </w:tcBorders>
          </w:tcPr>
          <w:p w14:paraId="6344ECE8" w14:textId="37B14C06" w:rsidR="00575921" w:rsidRPr="008C6DB8" w:rsidRDefault="00A173E5" w:rsidP="00262840">
            <w:pPr>
              <w:spacing w:before="120" w:after="60" w:line="240" w:lineRule="auto"/>
              <w:jc w:val="left"/>
              <w:rPr>
                <w:rFonts w:cs="Arial"/>
                <w:color w:val="000000" w:themeColor="text1"/>
                <w:sz w:val="20"/>
                <w:szCs w:val="20"/>
              </w:rPr>
            </w:pPr>
            <w:r w:rsidRPr="00262840">
              <w:rPr>
                <w:rFonts w:cs="Arial"/>
                <w:color w:val="000000" w:themeColor="text1"/>
                <w:sz w:val="20"/>
                <w:szCs w:val="20"/>
              </w:rPr>
              <w:t xml:space="preserve">Bericht </w:t>
            </w:r>
            <w:r w:rsidR="00262840" w:rsidRPr="00262840">
              <w:rPr>
                <w:rFonts w:cs="Arial"/>
                <w:i/>
                <w:iCs/>
                <w:color w:val="000000" w:themeColor="text1"/>
                <w:sz w:val="20"/>
                <w:szCs w:val="20"/>
              </w:rPr>
              <w:t xml:space="preserve">Zukunft ahoi! Grüne Hauptstadt-Schiff schippert mit </w:t>
            </w:r>
            <w:proofErr w:type="spellStart"/>
            <w:r w:rsidR="00262840" w:rsidRPr="00262840">
              <w:rPr>
                <w:rFonts w:cs="Arial"/>
                <w:i/>
                <w:iCs/>
                <w:color w:val="000000" w:themeColor="text1"/>
                <w:sz w:val="20"/>
                <w:szCs w:val="20"/>
              </w:rPr>
              <w:t>Methanolantrieb</w:t>
            </w:r>
            <w:proofErr w:type="spellEnd"/>
            <w:r w:rsidR="00262840" w:rsidRPr="00262840">
              <w:rPr>
                <w:rFonts w:cs="Arial"/>
                <w:i/>
                <w:iCs/>
                <w:color w:val="000000" w:themeColor="text1"/>
                <w:sz w:val="20"/>
                <w:szCs w:val="20"/>
              </w:rPr>
              <w:t xml:space="preserve"> über den Baldeneysee</w:t>
            </w:r>
            <w:r w:rsidR="00262840" w:rsidRPr="00262840">
              <w:rPr>
                <w:rFonts w:cs="Arial"/>
                <w:color w:val="000000" w:themeColor="text1"/>
                <w:sz w:val="20"/>
                <w:szCs w:val="20"/>
              </w:rPr>
              <w:t xml:space="preserve"> </w:t>
            </w:r>
            <w:r w:rsidRPr="00262840">
              <w:rPr>
                <w:rFonts w:cs="Arial"/>
                <w:color w:val="000000" w:themeColor="text1"/>
                <w:sz w:val="20"/>
                <w:szCs w:val="20"/>
              </w:rPr>
              <w:t>über ein Ausflugsschiff auf dem Baldeneysee, das mit Methanol</w:t>
            </w:r>
            <w:r w:rsidR="001F59BE" w:rsidRPr="00262840">
              <w:rPr>
                <w:rFonts w:cs="Arial"/>
                <w:color w:val="000000" w:themeColor="text1"/>
                <w:sz w:val="20"/>
                <w:szCs w:val="20"/>
              </w:rPr>
              <w:t>-Brennstoffzelle</w:t>
            </w:r>
            <w:r w:rsidRPr="00262840">
              <w:rPr>
                <w:rFonts w:cs="Arial"/>
                <w:color w:val="000000" w:themeColor="text1"/>
                <w:sz w:val="20"/>
                <w:szCs w:val="20"/>
              </w:rPr>
              <w:t xml:space="preserve"> angetrieben wird. Mit diesem Artikel lässt sich zur Problemstellung „graues“ oder „grünes“ Methanol überleiten.</w:t>
            </w:r>
            <w:r w:rsidRPr="00A173E5">
              <w:rPr>
                <w:rFonts w:cs="Arial"/>
                <w:color w:val="000000" w:themeColor="text1"/>
                <w:sz w:val="20"/>
                <w:szCs w:val="20"/>
              </w:rPr>
              <w:t xml:space="preserve"> </w:t>
            </w:r>
            <w:r w:rsidR="008C6DB8">
              <w:rPr>
                <w:rFonts w:cs="Arial"/>
                <w:color w:val="000000" w:themeColor="text1"/>
                <w:sz w:val="20"/>
                <w:szCs w:val="20"/>
              </w:rPr>
              <w:t xml:space="preserve"> </w:t>
            </w:r>
          </w:p>
        </w:tc>
      </w:tr>
      <w:tr w:rsidR="00A173E5" w:rsidRPr="008F0CE3" w14:paraId="3DE0040D"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78FC5173" w14:textId="77777777" w:rsidR="00A173E5" w:rsidRDefault="00A173E5" w:rsidP="009260B4">
            <w:pPr>
              <w:spacing w:before="120" w:after="120" w:line="240" w:lineRule="auto"/>
              <w:jc w:val="center"/>
              <w:rPr>
                <w:rFonts w:cs="Arial"/>
                <w:sz w:val="20"/>
                <w:szCs w:val="20"/>
              </w:rPr>
            </w:pPr>
            <w:r>
              <w:rPr>
                <w:rFonts w:cs="Arial"/>
                <w:sz w:val="20"/>
                <w:szCs w:val="20"/>
              </w:rPr>
              <w:t>11</w:t>
            </w:r>
          </w:p>
        </w:tc>
        <w:tc>
          <w:tcPr>
            <w:tcW w:w="1915" w:type="pct"/>
            <w:tcBorders>
              <w:top w:val="single" w:sz="4" w:space="0" w:color="000001"/>
              <w:left w:val="single" w:sz="4" w:space="0" w:color="000001"/>
              <w:bottom w:val="single" w:sz="4" w:space="0" w:color="000001"/>
              <w:right w:val="single" w:sz="4" w:space="0" w:color="000001"/>
            </w:tcBorders>
          </w:tcPr>
          <w:p w14:paraId="02CDA550" w14:textId="77777777" w:rsidR="00A173E5" w:rsidRPr="00A173E5" w:rsidRDefault="00C328DE" w:rsidP="00A173E5">
            <w:pPr>
              <w:shd w:val="clear" w:color="auto" w:fill="FFFFFF"/>
              <w:spacing w:before="120" w:after="0" w:line="240" w:lineRule="auto"/>
              <w:jc w:val="left"/>
              <w:rPr>
                <w:sz w:val="20"/>
                <w:szCs w:val="20"/>
              </w:rPr>
            </w:pPr>
            <w:hyperlink r:id="rId19" w:history="1">
              <w:r w:rsidR="00A173E5" w:rsidRPr="00A173E5">
                <w:rPr>
                  <w:rStyle w:val="Hyperlink"/>
                  <w:sz w:val="20"/>
                  <w:szCs w:val="20"/>
                </w:rPr>
                <w:t>https://www.vivis.de/wp-content/uploads/EaA17/2020_EaA_421-440_Lehner.pdf</w:t>
              </w:r>
            </w:hyperlink>
          </w:p>
        </w:tc>
        <w:tc>
          <w:tcPr>
            <w:tcW w:w="2818" w:type="pct"/>
            <w:tcBorders>
              <w:top w:val="single" w:sz="4" w:space="0" w:color="000001"/>
              <w:left w:val="single" w:sz="4" w:space="0" w:color="000001"/>
              <w:bottom w:val="single" w:sz="4" w:space="0" w:color="000001"/>
              <w:right w:val="single" w:sz="4" w:space="0" w:color="000001"/>
            </w:tcBorders>
          </w:tcPr>
          <w:p w14:paraId="264B9D58" w14:textId="77777777" w:rsidR="00A173E5" w:rsidRPr="00A173E5"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Veröffentlichung enthält </w:t>
            </w:r>
            <w:r>
              <w:rPr>
                <w:rFonts w:cs="Arial"/>
                <w:color w:val="000000" w:themeColor="text1"/>
                <w:sz w:val="20"/>
                <w:szCs w:val="20"/>
              </w:rPr>
              <w:t xml:space="preserve">neben der </w:t>
            </w:r>
            <w:r w:rsidRPr="00A173E5">
              <w:rPr>
                <w:rFonts w:cs="Arial"/>
                <w:color w:val="000000" w:themeColor="text1"/>
                <w:sz w:val="20"/>
                <w:szCs w:val="20"/>
              </w:rPr>
              <w:t xml:space="preserve">Information über den aktuellen und prognostizierten Bedarf an Methanol </w:t>
            </w:r>
            <w:r w:rsidRPr="00E42FD0">
              <w:rPr>
                <w:rFonts w:cs="Arial"/>
                <w:color w:val="000000" w:themeColor="text1"/>
                <w:sz w:val="20"/>
                <w:szCs w:val="20"/>
              </w:rPr>
              <w:t>ein ausführliches Kapitel zur Herstellung von „grünem“ Methanol. Hilfreich sind auch anschauliche Fließschemata zur Darstellung der Prozessketten.</w:t>
            </w:r>
          </w:p>
        </w:tc>
      </w:tr>
      <w:tr w:rsidR="00A173E5" w14:paraId="4FF36540"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5608315A" w14:textId="77777777" w:rsidR="00A173E5" w:rsidRDefault="00A173E5" w:rsidP="009260B4">
            <w:pPr>
              <w:spacing w:before="120" w:after="120" w:line="240" w:lineRule="auto"/>
              <w:jc w:val="center"/>
              <w:rPr>
                <w:rFonts w:cs="Arial"/>
                <w:sz w:val="20"/>
                <w:szCs w:val="20"/>
              </w:rPr>
            </w:pPr>
            <w:r>
              <w:rPr>
                <w:rFonts w:cs="Arial"/>
                <w:sz w:val="20"/>
                <w:szCs w:val="20"/>
              </w:rPr>
              <w:t>12</w:t>
            </w:r>
          </w:p>
        </w:tc>
        <w:tc>
          <w:tcPr>
            <w:tcW w:w="1915" w:type="pct"/>
            <w:tcBorders>
              <w:top w:val="single" w:sz="4" w:space="0" w:color="000001"/>
              <w:left w:val="single" w:sz="4" w:space="0" w:color="000001"/>
              <w:bottom w:val="single" w:sz="4" w:space="0" w:color="000001"/>
              <w:right w:val="single" w:sz="4" w:space="0" w:color="000001"/>
            </w:tcBorders>
          </w:tcPr>
          <w:p w14:paraId="135A203E" w14:textId="77777777" w:rsidR="00A173E5" w:rsidRPr="00A173E5" w:rsidRDefault="00C328DE" w:rsidP="009260B4">
            <w:pPr>
              <w:shd w:val="clear" w:color="auto" w:fill="FFFFFF"/>
              <w:spacing w:before="120" w:after="0" w:line="240" w:lineRule="auto"/>
              <w:jc w:val="left"/>
              <w:rPr>
                <w:sz w:val="20"/>
                <w:szCs w:val="20"/>
              </w:rPr>
            </w:pPr>
            <w:hyperlink r:id="rId20" w:history="1">
              <w:r w:rsidR="00A173E5" w:rsidRPr="00A173E5">
                <w:rPr>
                  <w:rStyle w:val="Hyperlink"/>
                  <w:sz w:val="20"/>
                  <w:szCs w:val="20"/>
                </w:rPr>
                <w:t>https://www.chemie-schule.de/KnowHow/Methanolherstellung</w:t>
              </w:r>
            </w:hyperlink>
          </w:p>
        </w:tc>
        <w:tc>
          <w:tcPr>
            <w:tcW w:w="2818" w:type="pct"/>
            <w:tcBorders>
              <w:top w:val="single" w:sz="4" w:space="0" w:color="000001"/>
              <w:left w:val="single" w:sz="4" w:space="0" w:color="000001"/>
              <w:bottom w:val="single" w:sz="4" w:space="0" w:color="000001"/>
              <w:right w:val="single" w:sz="4" w:space="0" w:color="000001"/>
            </w:tcBorders>
          </w:tcPr>
          <w:p w14:paraId="03939623" w14:textId="77777777" w:rsidR="00A173E5" w:rsidRPr="00A173E5" w:rsidRDefault="00A173E5" w:rsidP="00A173E5">
            <w:pPr>
              <w:spacing w:before="120" w:after="60" w:line="240" w:lineRule="auto"/>
              <w:jc w:val="left"/>
              <w:rPr>
                <w:rFonts w:cs="Arial"/>
                <w:color w:val="000000" w:themeColor="text1"/>
                <w:sz w:val="20"/>
                <w:szCs w:val="20"/>
              </w:rPr>
            </w:pPr>
            <w:r w:rsidRPr="00A173E5">
              <w:rPr>
                <w:rFonts w:cs="Arial"/>
                <w:color w:val="000000" w:themeColor="text1"/>
                <w:sz w:val="20"/>
                <w:szCs w:val="20"/>
              </w:rPr>
              <w:t xml:space="preserve">Ausführliche Beschreibung der Herstellung von Methanol aus Synthesegas einschließlich verschiedener Herstellungsverfahren für das Synthesegas aus Erdgas oder Holz; </w:t>
            </w:r>
          </w:p>
        </w:tc>
      </w:tr>
      <w:tr w:rsidR="00A173E5" w:rsidRPr="00A72635" w14:paraId="471BC9D4"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47802C5B" w14:textId="77777777" w:rsidR="00A173E5" w:rsidRDefault="00A173E5" w:rsidP="009260B4">
            <w:pPr>
              <w:spacing w:before="120" w:after="120" w:line="240" w:lineRule="auto"/>
              <w:jc w:val="center"/>
              <w:rPr>
                <w:rFonts w:cs="Arial"/>
                <w:sz w:val="20"/>
                <w:szCs w:val="20"/>
              </w:rPr>
            </w:pPr>
            <w:r>
              <w:rPr>
                <w:rFonts w:cs="Arial"/>
                <w:sz w:val="20"/>
                <w:szCs w:val="20"/>
              </w:rPr>
              <w:t>13</w:t>
            </w:r>
          </w:p>
        </w:tc>
        <w:tc>
          <w:tcPr>
            <w:tcW w:w="1915" w:type="pct"/>
            <w:tcBorders>
              <w:top w:val="single" w:sz="4" w:space="0" w:color="000001"/>
              <w:left w:val="single" w:sz="4" w:space="0" w:color="000001"/>
              <w:bottom w:val="single" w:sz="4" w:space="0" w:color="000001"/>
              <w:right w:val="single" w:sz="4" w:space="0" w:color="000001"/>
            </w:tcBorders>
          </w:tcPr>
          <w:p w14:paraId="1B326C50" w14:textId="77777777" w:rsidR="00A173E5" w:rsidRPr="00A173E5" w:rsidRDefault="00A173E5" w:rsidP="009260B4">
            <w:pPr>
              <w:shd w:val="clear" w:color="auto" w:fill="FFFFFF"/>
              <w:spacing w:before="120" w:after="0" w:line="240" w:lineRule="auto"/>
              <w:jc w:val="left"/>
              <w:rPr>
                <w:sz w:val="20"/>
                <w:szCs w:val="20"/>
              </w:rPr>
            </w:pPr>
            <w:proofErr w:type="spellStart"/>
            <w:r w:rsidRPr="00A173E5">
              <w:rPr>
                <w:sz w:val="20"/>
                <w:szCs w:val="20"/>
              </w:rPr>
              <w:t>Arpe</w:t>
            </w:r>
            <w:proofErr w:type="spellEnd"/>
            <w:r w:rsidRPr="00A173E5">
              <w:rPr>
                <w:sz w:val="20"/>
                <w:szCs w:val="20"/>
              </w:rPr>
              <w:t xml:space="preserve">, </w:t>
            </w:r>
            <w:proofErr w:type="spellStart"/>
            <w:r w:rsidRPr="00A173E5">
              <w:rPr>
                <w:sz w:val="20"/>
                <w:szCs w:val="20"/>
              </w:rPr>
              <w:t>Weissermel</w:t>
            </w:r>
            <w:proofErr w:type="spellEnd"/>
            <w:r w:rsidRPr="00A173E5">
              <w:rPr>
                <w:sz w:val="20"/>
                <w:szCs w:val="20"/>
              </w:rPr>
              <w:t xml:space="preserve">: Industrielle Organische Chemie. Bedeutende Vor- und Zwischenprodukte. 5., </w:t>
            </w:r>
            <w:proofErr w:type="spellStart"/>
            <w:r w:rsidRPr="00A173E5">
              <w:rPr>
                <w:sz w:val="20"/>
                <w:szCs w:val="20"/>
              </w:rPr>
              <w:t>vollst</w:t>
            </w:r>
            <w:proofErr w:type="spellEnd"/>
            <w:r w:rsidRPr="00A173E5">
              <w:rPr>
                <w:sz w:val="20"/>
                <w:szCs w:val="20"/>
              </w:rPr>
              <w:t>. Überarbeitete Aufl. Weinheim u.a.: Wiley-VCH 1998, S.15 ff und S.31-34.</w:t>
            </w:r>
          </w:p>
        </w:tc>
        <w:tc>
          <w:tcPr>
            <w:tcW w:w="2818" w:type="pct"/>
            <w:tcBorders>
              <w:top w:val="single" w:sz="4" w:space="0" w:color="000001"/>
              <w:left w:val="single" w:sz="4" w:space="0" w:color="000001"/>
              <w:bottom w:val="single" w:sz="4" w:space="0" w:color="000001"/>
              <w:right w:val="single" w:sz="4" w:space="0" w:color="000001"/>
            </w:tcBorders>
          </w:tcPr>
          <w:p w14:paraId="7871F6F3" w14:textId="77777777" w:rsidR="00A173E5" w:rsidRPr="00A173E5" w:rsidRDefault="00A173E5" w:rsidP="00A173E5">
            <w:pPr>
              <w:spacing w:before="120" w:after="60" w:line="240" w:lineRule="auto"/>
              <w:jc w:val="left"/>
              <w:rPr>
                <w:rFonts w:cs="Arial"/>
                <w:color w:val="000000" w:themeColor="text1"/>
                <w:sz w:val="20"/>
                <w:szCs w:val="20"/>
              </w:rPr>
            </w:pPr>
            <w:r w:rsidRPr="00A173E5">
              <w:rPr>
                <w:rFonts w:cs="Arial"/>
                <w:color w:val="000000" w:themeColor="text1"/>
                <w:sz w:val="20"/>
                <w:szCs w:val="20"/>
              </w:rPr>
              <w:t xml:space="preserve">Im Fachbuch finden sich Darlegungen zur Auswahl des einzusetzenden Rohstoffes, im gegebenen Fall zur Präferenz für Erdgas, sowie Ausführungen zur Synthesegasherstellung, deren Thematisierung optional möglich ist. </w:t>
            </w:r>
            <w:r w:rsidRPr="00A72635">
              <w:rPr>
                <w:rFonts w:cs="Arial"/>
                <w:color w:val="000000" w:themeColor="text1"/>
                <w:sz w:val="20"/>
                <w:szCs w:val="20"/>
              </w:rPr>
              <w:t xml:space="preserve">Die </w:t>
            </w:r>
            <w:r w:rsidRPr="00A173E5">
              <w:rPr>
                <w:rFonts w:cs="Arial"/>
                <w:color w:val="000000" w:themeColor="text1"/>
                <w:sz w:val="20"/>
                <w:szCs w:val="20"/>
              </w:rPr>
              <w:t xml:space="preserve">Erarbeitung der Prozessschritte vom Erdgas zum Methanol kann bezüglich der Synthesegasherstellung und </w:t>
            </w:r>
            <w:proofErr w:type="spellStart"/>
            <w:r w:rsidRPr="00A173E5">
              <w:rPr>
                <w:rFonts w:cs="Arial"/>
                <w:color w:val="000000" w:themeColor="text1"/>
                <w:sz w:val="20"/>
                <w:szCs w:val="20"/>
              </w:rPr>
              <w:t>Methanolsynthese</w:t>
            </w:r>
            <w:proofErr w:type="spellEnd"/>
            <w:r w:rsidRPr="00A173E5">
              <w:rPr>
                <w:rFonts w:cs="Arial"/>
                <w:color w:val="000000" w:themeColor="text1"/>
                <w:sz w:val="20"/>
                <w:szCs w:val="20"/>
              </w:rPr>
              <w:t xml:space="preserve"> auf der Grundlage von Auszügen aus den Lehrwerken [5 und 6] dann auch arbeitsteilig erfolgen. </w:t>
            </w:r>
          </w:p>
        </w:tc>
      </w:tr>
      <w:tr w:rsidR="00A173E5" w:rsidRPr="00F4575A" w14:paraId="2B27ECF6"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101AA61B" w14:textId="77777777" w:rsidR="00A173E5" w:rsidRDefault="00A173E5" w:rsidP="009260B4">
            <w:pPr>
              <w:spacing w:before="120" w:after="120" w:line="240" w:lineRule="auto"/>
              <w:jc w:val="center"/>
              <w:rPr>
                <w:rFonts w:cs="Arial"/>
                <w:sz w:val="20"/>
                <w:szCs w:val="20"/>
              </w:rPr>
            </w:pPr>
            <w:r>
              <w:rPr>
                <w:rFonts w:cs="Arial"/>
                <w:sz w:val="20"/>
                <w:szCs w:val="20"/>
              </w:rPr>
              <w:t>14</w:t>
            </w:r>
          </w:p>
        </w:tc>
        <w:tc>
          <w:tcPr>
            <w:tcW w:w="1915" w:type="pct"/>
            <w:tcBorders>
              <w:top w:val="single" w:sz="4" w:space="0" w:color="000001"/>
              <w:left w:val="single" w:sz="4" w:space="0" w:color="000001"/>
              <w:bottom w:val="single" w:sz="4" w:space="0" w:color="000001"/>
              <w:right w:val="single" w:sz="4" w:space="0" w:color="000001"/>
            </w:tcBorders>
          </w:tcPr>
          <w:p w14:paraId="69631659" w14:textId="77777777" w:rsidR="00A173E5" w:rsidRPr="00A173E5" w:rsidRDefault="00A173E5" w:rsidP="009260B4">
            <w:pPr>
              <w:shd w:val="clear" w:color="auto" w:fill="FFFFFF"/>
              <w:spacing w:before="120" w:after="0" w:line="240" w:lineRule="auto"/>
              <w:jc w:val="left"/>
              <w:rPr>
                <w:sz w:val="20"/>
                <w:szCs w:val="20"/>
              </w:rPr>
            </w:pPr>
            <w:proofErr w:type="spellStart"/>
            <w:r w:rsidRPr="00A173E5">
              <w:rPr>
                <w:sz w:val="20"/>
                <w:szCs w:val="20"/>
              </w:rPr>
              <w:t>Baerns</w:t>
            </w:r>
            <w:proofErr w:type="spellEnd"/>
            <w:r w:rsidRPr="00A173E5">
              <w:rPr>
                <w:sz w:val="20"/>
                <w:szCs w:val="20"/>
              </w:rPr>
              <w:t>, Behr, Brehm et al.: Technische Chemie, zweite, erweiterte Auflage, Weinheim u.a.: Wiley-VCH 2013, S.581-585.</w:t>
            </w:r>
          </w:p>
        </w:tc>
        <w:tc>
          <w:tcPr>
            <w:tcW w:w="2818" w:type="pct"/>
            <w:tcBorders>
              <w:top w:val="single" w:sz="4" w:space="0" w:color="000001"/>
              <w:left w:val="single" w:sz="4" w:space="0" w:color="000001"/>
              <w:bottom w:val="single" w:sz="4" w:space="0" w:color="000001"/>
              <w:right w:val="single" w:sz="4" w:space="0" w:color="000001"/>
            </w:tcBorders>
          </w:tcPr>
          <w:p w14:paraId="195D4B8C" w14:textId="77777777" w:rsidR="00A173E5" w:rsidRPr="00A173E5" w:rsidRDefault="00A173E5" w:rsidP="00A173E5">
            <w:pPr>
              <w:spacing w:before="120" w:after="60" w:line="240" w:lineRule="auto"/>
              <w:jc w:val="left"/>
              <w:rPr>
                <w:rFonts w:cs="Arial"/>
                <w:color w:val="000000" w:themeColor="text1"/>
                <w:sz w:val="20"/>
                <w:szCs w:val="20"/>
              </w:rPr>
            </w:pPr>
            <w:r w:rsidRPr="00A173E5">
              <w:rPr>
                <w:rFonts w:cs="Arial"/>
                <w:color w:val="000000" w:themeColor="text1"/>
                <w:sz w:val="20"/>
                <w:szCs w:val="20"/>
              </w:rPr>
              <w:t xml:space="preserve">Darstellung der </w:t>
            </w:r>
            <w:proofErr w:type="spellStart"/>
            <w:r w:rsidRPr="00A173E5">
              <w:rPr>
                <w:rFonts w:cs="Arial"/>
                <w:color w:val="000000" w:themeColor="text1"/>
                <w:sz w:val="20"/>
                <w:szCs w:val="20"/>
              </w:rPr>
              <w:t>Methanolsynthese</w:t>
            </w:r>
            <w:proofErr w:type="spellEnd"/>
            <w:r w:rsidRPr="00A173E5">
              <w:rPr>
                <w:rFonts w:cs="Arial"/>
                <w:color w:val="000000" w:themeColor="text1"/>
                <w:sz w:val="20"/>
                <w:szCs w:val="20"/>
              </w:rPr>
              <w:t>, die auf den angegebenen Seiten verständlich aufbereitet und somit auch einer Bearbeitung durch Schülerinnen und Schüler zugänglich ist. Dort aufgeführte Informationen zu möglichen Nebenreaktionen können je nach angestrebter Tiefe der Behandlung im Unterricht berücksichtigt werden.</w:t>
            </w:r>
          </w:p>
        </w:tc>
      </w:tr>
      <w:tr w:rsidR="00A173E5" w:rsidRPr="00F4575A" w14:paraId="31067711"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35BA6E90"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15</w:t>
            </w:r>
          </w:p>
        </w:tc>
        <w:tc>
          <w:tcPr>
            <w:tcW w:w="1915" w:type="pct"/>
            <w:tcBorders>
              <w:top w:val="single" w:sz="4" w:space="0" w:color="000001"/>
              <w:left w:val="single" w:sz="4" w:space="0" w:color="000001"/>
              <w:bottom w:val="single" w:sz="4" w:space="0" w:color="000001"/>
              <w:right w:val="single" w:sz="4" w:space="0" w:color="000001"/>
            </w:tcBorders>
          </w:tcPr>
          <w:p w14:paraId="4C3051F2" w14:textId="77777777" w:rsidR="00A173E5" w:rsidRPr="00A173E5" w:rsidRDefault="00A173E5" w:rsidP="00A173E5">
            <w:pPr>
              <w:shd w:val="clear" w:color="auto" w:fill="FFFFFF"/>
              <w:spacing w:before="120" w:after="0" w:line="240" w:lineRule="auto"/>
              <w:jc w:val="left"/>
              <w:rPr>
                <w:sz w:val="20"/>
                <w:szCs w:val="20"/>
              </w:rPr>
            </w:pPr>
            <w:r w:rsidRPr="00A173E5">
              <w:rPr>
                <w:sz w:val="20"/>
                <w:szCs w:val="20"/>
              </w:rPr>
              <w:t xml:space="preserve">Pfeifer, Schaffer und Wlotzka: Vom Holzgeist zum nachhaltigen Energieträger. Synthese, Eigenschaften und Verwendung von Methanol. In: </w:t>
            </w:r>
            <w:proofErr w:type="spellStart"/>
            <w:r w:rsidRPr="00A173E5">
              <w:rPr>
                <w:sz w:val="20"/>
                <w:szCs w:val="20"/>
              </w:rPr>
              <w:t>NiUCh</w:t>
            </w:r>
            <w:proofErr w:type="spellEnd"/>
            <w:r w:rsidRPr="00A173E5">
              <w:rPr>
                <w:sz w:val="20"/>
                <w:szCs w:val="20"/>
              </w:rPr>
              <w:t xml:space="preserve"> 175 (2020) 31, S.37-42.</w:t>
            </w:r>
          </w:p>
        </w:tc>
        <w:tc>
          <w:tcPr>
            <w:tcW w:w="2818" w:type="pct"/>
            <w:tcBorders>
              <w:top w:val="single" w:sz="4" w:space="0" w:color="000001"/>
              <w:left w:val="single" w:sz="4" w:space="0" w:color="000001"/>
              <w:bottom w:val="single" w:sz="4" w:space="0" w:color="000001"/>
              <w:right w:val="single" w:sz="4" w:space="0" w:color="000001"/>
            </w:tcBorders>
          </w:tcPr>
          <w:p w14:paraId="74C47D43" w14:textId="77777777" w:rsidR="00A173E5" w:rsidRPr="00F4575A" w:rsidRDefault="00A173E5" w:rsidP="00A173E5">
            <w:pPr>
              <w:spacing w:before="120" w:after="60" w:line="240" w:lineRule="auto"/>
              <w:jc w:val="left"/>
              <w:rPr>
                <w:rFonts w:cs="Arial"/>
                <w:color w:val="000000" w:themeColor="text1"/>
                <w:sz w:val="20"/>
                <w:szCs w:val="20"/>
              </w:rPr>
            </w:pPr>
            <w:r w:rsidRPr="00F4575A">
              <w:rPr>
                <w:rFonts w:cs="Arial"/>
                <w:color w:val="000000" w:themeColor="text1"/>
                <w:sz w:val="20"/>
                <w:szCs w:val="20"/>
              </w:rPr>
              <w:t xml:space="preserve">Der Artikel beleuchtet die Bedeutsamkeit des Methanols als nachhaltigen Energieträger, da er nicht nur aus fossilen Brennstoffen, sondern alternativ aus nachwachsenden Rohstoffen hergestellt werden kann. Neben Experimenten zum Nachweis und der Verbrennung von Methanol enthält der Artikel ein übersichtliches Fließschema zur </w:t>
            </w:r>
            <w:proofErr w:type="spellStart"/>
            <w:r w:rsidRPr="00F4575A">
              <w:rPr>
                <w:rFonts w:cs="Arial"/>
                <w:color w:val="000000" w:themeColor="text1"/>
                <w:sz w:val="20"/>
                <w:szCs w:val="20"/>
              </w:rPr>
              <w:t>Methanolsynthese</w:t>
            </w:r>
            <w:proofErr w:type="spellEnd"/>
            <w:r w:rsidRPr="00F4575A">
              <w:rPr>
                <w:rFonts w:cs="Arial"/>
                <w:color w:val="000000" w:themeColor="text1"/>
                <w:sz w:val="20"/>
                <w:szCs w:val="20"/>
              </w:rPr>
              <w:t xml:space="preserve"> über Synthesegas ausgehend von Biomasse sowie ein Arbeitsblatt zum Einsatz von Methanol in Brennstoffzellen.  </w:t>
            </w:r>
          </w:p>
        </w:tc>
      </w:tr>
      <w:tr w:rsidR="00A173E5" w:rsidRPr="00E42FD0" w14:paraId="3C15BAED"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6012873D"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lastRenderedPageBreak/>
              <w:t>16</w:t>
            </w:r>
          </w:p>
        </w:tc>
        <w:tc>
          <w:tcPr>
            <w:tcW w:w="1915" w:type="pct"/>
            <w:tcBorders>
              <w:top w:val="single" w:sz="4" w:space="0" w:color="000001"/>
              <w:left w:val="single" w:sz="4" w:space="0" w:color="000001"/>
              <w:bottom w:val="single" w:sz="4" w:space="0" w:color="000001"/>
              <w:right w:val="single" w:sz="4" w:space="0" w:color="000001"/>
            </w:tcBorders>
          </w:tcPr>
          <w:p w14:paraId="41DB149D"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1" w:history="1">
              <w:r w:rsidR="00A173E5" w:rsidRPr="00A173E5">
                <w:rPr>
                  <w:rStyle w:val="Hyperlink"/>
                  <w:sz w:val="20"/>
                  <w:szCs w:val="20"/>
                </w:rPr>
                <w:t>https://greenshipping-niedersachsen.de/wp-content/uploads/2021/02/Methanol-Uebersicht_V2_final.pdf</w:t>
              </w:r>
            </w:hyperlink>
          </w:p>
        </w:tc>
        <w:tc>
          <w:tcPr>
            <w:tcW w:w="2818" w:type="pct"/>
            <w:tcBorders>
              <w:top w:val="single" w:sz="4" w:space="0" w:color="000001"/>
              <w:left w:val="single" w:sz="4" w:space="0" w:color="000001"/>
              <w:bottom w:val="single" w:sz="4" w:space="0" w:color="000001"/>
              <w:right w:val="single" w:sz="4" w:space="0" w:color="000001"/>
            </w:tcBorders>
          </w:tcPr>
          <w:p w14:paraId="0CB2A2A1" w14:textId="77777777" w:rsidR="00A173E5" w:rsidRPr="00A173E5" w:rsidRDefault="00A173E5" w:rsidP="00A173E5">
            <w:pPr>
              <w:spacing w:before="120" w:after="60" w:line="240" w:lineRule="auto"/>
              <w:jc w:val="left"/>
              <w:rPr>
                <w:rFonts w:cs="Arial"/>
                <w:color w:val="000000" w:themeColor="text1"/>
                <w:sz w:val="20"/>
                <w:szCs w:val="20"/>
              </w:rPr>
            </w:pPr>
            <w:r w:rsidRPr="00E42FD0">
              <w:rPr>
                <w:rStyle w:val="markedcontent"/>
                <w:rFonts w:cs="Arial"/>
                <w:color w:val="000000" w:themeColor="text1"/>
                <w:sz w:val="20"/>
                <w:szCs w:val="20"/>
              </w:rPr>
              <w:t>D</w:t>
            </w:r>
            <w:r w:rsidRPr="00A173E5">
              <w:rPr>
                <w:rStyle w:val="markedcontent"/>
                <w:rFonts w:cs="Arial"/>
                <w:color w:val="000000" w:themeColor="text1"/>
                <w:sz w:val="20"/>
                <w:szCs w:val="20"/>
              </w:rPr>
              <w:t xml:space="preserve">iese Quelle legt dar, </w:t>
            </w:r>
            <w:r w:rsidRPr="00E42FD0">
              <w:rPr>
                <w:rStyle w:val="markedcontent"/>
                <w:rFonts w:cs="Arial"/>
                <w:color w:val="000000" w:themeColor="text1"/>
                <w:sz w:val="20"/>
                <w:szCs w:val="20"/>
              </w:rPr>
              <w:t xml:space="preserve">dass grünes Methanol im Grundsatz eine klimaneutrale und nahezu emissionsfreie Schifffahrt ermöglichen kann </w:t>
            </w:r>
            <w:r w:rsidRPr="00A173E5">
              <w:rPr>
                <w:rStyle w:val="markedcontent"/>
                <w:rFonts w:cs="Arial"/>
                <w:color w:val="000000" w:themeColor="text1"/>
                <w:sz w:val="20"/>
                <w:szCs w:val="20"/>
              </w:rPr>
              <w:t>und aufgrund der technisch weniger aufwendigen Umrüstung der Schiffe auf LNG oder Wasserstoff sowie der möglichen Nutzung einer bereits vorhandenen Infrastruktur gegenüber diesen Alternativen von Vorteil ist</w:t>
            </w:r>
            <w:r w:rsidRPr="00E42FD0">
              <w:rPr>
                <w:rStyle w:val="markedcontent"/>
                <w:rFonts w:cs="Arial"/>
                <w:color w:val="000000" w:themeColor="text1"/>
                <w:sz w:val="20"/>
                <w:szCs w:val="20"/>
              </w:rPr>
              <w:t xml:space="preserve">. </w:t>
            </w:r>
          </w:p>
        </w:tc>
      </w:tr>
      <w:tr w:rsidR="00A173E5" w:rsidRPr="00E42FD0" w14:paraId="44174130"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28B0F808"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17</w:t>
            </w:r>
          </w:p>
        </w:tc>
        <w:tc>
          <w:tcPr>
            <w:tcW w:w="1915" w:type="pct"/>
            <w:tcBorders>
              <w:top w:val="single" w:sz="4" w:space="0" w:color="000001"/>
              <w:left w:val="single" w:sz="4" w:space="0" w:color="000001"/>
              <w:bottom w:val="single" w:sz="4" w:space="0" w:color="000001"/>
              <w:right w:val="single" w:sz="4" w:space="0" w:color="000001"/>
            </w:tcBorders>
          </w:tcPr>
          <w:p w14:paraId="28280DE5"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2" w:history="1">
              <w:r w:rsidR="00A173E5" w:rsidRPr="00A173E5">
                <w:rPr>
                  <w:rStyle w:val="Hyperlink"/>
                  <w:sz w:val="20"/>
                  <w:szCs w:val="20"/>
                </w:rPr>
                <w:t>https://www.spiegel.de/wissenschaft/technik/das-erste-deutsche-seeschiff-das-mit-methanol-faehrt-a-6a714fc5-7552-46f3-a4e2-45acd8fc9ba4</w:t>
              </w:r>
            </w:hyperlink>
          </w:p>
        </w:tc>
        <w:tc>
          <w:tcPr>
            <w:tcW w:w="2818" w:type="pct"/>
            <w:tcBorders>
              <w:top w:val="single" w:sz="4" w:space="0" w:color="000001"/>
              <w:left w:val="single" w:sz="4" w:space="0" w:color="000001"/>
              <w:bottom w:val="single" w:sz="4" w:space="0" w:color="000001"/>
              <w:right w:val="single" w:sz="4" w:space="0" w:color="000001"/>
            </w:tcBorders>
          </w:tcPr>
          <w:p w14:paraId="23A9CC81"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Artikel über den Forschungskutter </w:t>
            </w:r>
            <w:proofErr w:type="spellStart"/>
            <w:r w:rsidRPr="00E42FD0">
              <w:rPr>
                <w:rFonts w:cs="Arial"/>
                <w:color w:val="000000" w:themeColor="text1"/>
                <w:sz w:val="20"/>
                <w:szCs w:val="20"/>
              </w:rPr>
              <w:t>Uthörn</w:t>
            </w:r>
            <w:proofErr w:type="spellEnd"/>
            <w:r w:rsidRPr="00E42FD0">
              <w:rPr>
                <w:rFonts w:cs="Arial"/>
                <w:color w:val="000000" w:themeColor="text1"/>
                <w:sz w:val="20"/>
                <w:szCs w:val="20"/>
              </w:rPr>
              <w:t>, der bereits mit Methanol betrieben wird. Hier wird u.</w:t>
            </w:r>
            <w:r>
              <w:rPr>
                <w:rFonts w:cs="Arial"/>
                <w:color w:val="000000" w:themeColor="text1"/>
                <w:sz w:val="20"/>
                <w:szCs w:val="20"/>
              </w:rPr>
              <w:t xml:space="preserve"> </w:t>
            </w:r>
            <w:r w:rsidRPr="00E42FD0">
              <w:rPr>
                <w:rFonts w:cs="Arial"/>
                <w:color w:val="000000" w:themeColor="text1"/>
                <w:sz w:val="20"/>
                <w:szCs w:val="20"/>
              </w:rPr>
              <w:t>a. auf den Vorteil hingewiesen, dass im Falle einer Havarie im Meer vorhandene Bakterien das dann auslaufende Methanol zersetzen würden.</w:t>
            </w:r>
          </w:p>
        </w:tc>
      </w:tr>
      <w:tr w:rsidR="00A173E5" w:rsidRPr="00E42FD0" w14:paraId="5D1BDFC9"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4B2C9D7D"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18</w:t>
            </w:r>
          </w:p>
        </w:tc>
        <w:tc>
          <w:tcPr>
            <w:tcW w:w="1915" w:type="pct"/>
            <w:tcBorders>
              <w:top w:val="single" w:sz="4" w:space="0" w:color="000001"/>
              <w:left w:val="single" w:sz="4" w:space="0" w:color="000001"/>
              <w:bottom w:val="single" w:sz="4" w:space="0" w:color="000001"/>
              <w:right w:val="single" w:sz="4" w:space="0" w:color="000001"/>
            </w:tcBorders>
          </w:tcPr>
          <w:p w14:paraId="09A29017"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3" w:history="1">
              <w:r w:rsidR="00A173E5" w:rsidRPr="00A173E5">
                <w:rPr>
                  <w:rStyle w:val="Hyperlink"/>
                  <w:sz w:val="20"/>
                  <w:szCs w:val="20"/>
                </w:rPr>
                <w:t>https://www.maritimes-cluster.de/fileadmin/user_upload/Dokumente/Studie-Potenzialanalyse-Methanol-Schifffahrt-2018.pdf</w:t>
              </w:r>
            </w:hyperlink>
          </w:p>
        </w:tc>
        <w:tc>
          <w:tcPr>
            <w:tcW w:w="2818" w:type="pct"/>
            <w:tcBorders>
              <w:top w:val="single" w:sz="4" w:space="0" w:color="000001"/>
              <w:left w:val="single" w:sz="4" w:space="0" w:color="000001"/>
              <w:bottom w:val="single" w:sz="4" w:space="0" w:color="000001"/>
              <w:right w:val="single" w:sz="4" w:space="0" w:color="000001"/>
            </w:tcBorders>
          </w:tcPr>
          <w:p w14:paraId="3C7E875D"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Dieses Strategiepapier liefert </w:t>
            </w:r>
            <w:r>
              <w:rPr>
                <w:rFonts w:cs="Arial"/>
                <w:color w:val="000000" w:themeColor="text1"/>
                <w:sz w:val="20"/>
                <w:szCs w:val="20"/>
              </w:rPr>
              <w:t xml:space="preserve">Lehrenden </w:t>
            </w:r>
            <w:r w:rsidRPr="00E42FD0">
              <w:rPr>
                <w:rFonts w:cs="Arial"/>
                <w:color w:val="000000" w:themeColor="text1"/>
                <w:sz w:val="20"/>
                <w:szCs w:val="20"/>
              </w:rPr>
              <w:t>Hinweise zu aktuellen Überlegungen bezüglich der Umsetzung einer emissionsfreien Schifffahrt unter Nutzung von Methanol</w:t>
            </w:r>
            <w:r>
              <w:rPr>
                <w:rFonts w:cs="Arial"/>
                <w:color w:val="000000" w:themeColor="text1"/>
                <w:sz w:val="20"/>
                <w:szCs w:val="20"/>
              </w:rPr>
              <w:t>, die didaktisch aufbereitet werden können.</w:t>
            </w:r>
          </w:p>
        </w:tc>
      </w:tr>
      <w:tr w:rsidR="00A173E5" w:rsidRPr="00E42FD0" w14:paraId="16369F62"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11651C88"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19</w:t>
            </w:r>
          </w:p>
        </w:tc>
        <w:tc>
          <w:tcPr>
            <w:tcW w:w="1915" w:type="pct"/>
            <w:tcBorders>
              <w:top w:val="single" w:sz="4" w:space="0" w:color="000001"/>
              <w:left w:val="single" w:sz="4" w:space="0" w:color="000001"/>
              <w:bottom w:val="single" w:sz="4" w:space="0" w:color="000001"/>
              <w:right w:val="single" w:sz="4" w:space="0" w:color="000001"/>
            </w:tcBorders>
          </w:tcPr>
          <w:p w14:paraId="6F044035"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4" w:history="1">
              <w:r w:rsidR="00A173E5" w:rsidRPr="00A173E5">
                <w:rPr>
                  <w:rStyle w:val="Hyperlink"/>
                  <w:sz w:val="20"/>
                  <w:szCs w:val="20"/>
                </w:rPr>
                <w:t>https://www.ndr.de/nachrichten/info/Methanol-statt-Diesel-So-faehrt-ein-Schiff-klimafreundlich,methanolschiffe100.html</w:t>
              </w:r>
            </w:hyperlink>
          </w:p>
        </w:tc>
        <w:tc>
          <w:tcPr>
            <w:tcW w:w="2818" w:type="pct"/>
            <w:tcBorders>
              <w:top w:val="single" w:sz="4" w:space="0" w:color="000001"/>
              <w:left w:val="single" w:sz="4" w:space="0" w:color="000001"/>
              <w:bottom w:val="single" w:sz="4" w:space="0" w:color="000001"/>
              <w:right w:val="single" w:sz="4" w:space="0" w:color="000001"/>
            </w:tcBorders>
          </w:tcPr>
          <w:p w14:paraId="112010F1"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Artikel zu den aktuellen Entwicklungen im Bereich Weiterentwicklung der Schifffahrt anhand des Beispiels </w:t>
            </w:r>
            <w:proofErr w:type="spellStart"/>
            <w:r w:rsidRPr="00E42FD0">
              <w:rPr>
                <w:rFonts w:cs="Arial"/>
                <w:color w:val="000000" w:themeColor="text1"/>
                <w:sz w:val="20"/>
                <w:szCs w:val="20"/>
              </w:rPr>
              <w:t>Uthörn</w:t>
            </w:r>
            <w:proofErr w:type="spellEnd"/>
            <w:r w:rsidRPr="00E42FD0">
              <w:rPr>
                <w:rFonts w:cs="Arial"/>
                <w:color w:val="000000" w:themeColor="text1"/>
                <w:sz w:val="20"/>
                <w:szCs w:val="20"/>
              </w:rPr>
              <w:t xml:space="preserve"> II.</w:t>
            </w:r>
          </w:p>
        </w:tc>
      </w:tr>
      <w:tr w:rsidR="00A173E5" w:rsidRPr="00E42FD0" w14:paraId="7845144B"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488D1E0F"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20</w:t>
            </w:r>
          </w:p>
        </w:tc>
        <w:tc>
          <w:tcPr>
            <w:tcW w:w="1915" w:type="pct"/>
            <w:tcBorders>
              <w:top w:val="single" w:sz="4" w:space="0" w:color="000001"/>
              <w:left w:val="single" w:sz="4" w:space="0" w:color="000001"/>
              <w:bottom w:val="single" w:sz="4" w:space="0" w:color="000001"/>
              <w:right w:val="single" w:sz="4" w:space="0" w:color="000001"/>
            </w:tcBorders>
          </w:tcPr>
          <w:p w14:paraId="68C70CC6"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5" w:history="1">
              <w:r w:rsidR="00A173E5" w:rsidRPr="00A173E5">
                <w:rPr>
                  <w:rStyle w:val="Hyperlink"/>
                  <w:sz w:val="20"/>
                  <w:szCs w:val="20"/>
                </w:rPr>
                <w:t>https://www.basf.com/global/de/media/news-releases/2019/05/p-19-218.html</w:t>
              </w:r>
            </w:hyperlink>
          </w:p>
        </w:tc>
        <w:tc>
          <w:tcPr>
            <w:tcW w:w="2818" w:type="pct"/>
            <w:tcBorders>
              <w:top w:val="single" w:sz="4" w:space="0" w:color="000001"/>
              <w:left w:val="single" w:sz="4" w:space="0" w:color="000001"/>
              <w:bottom w:val="single" w:sz="4" w:space="0" w:color="000001"/>
              <w:right w:val="single" w:sz="4" w:space="0" w:color="000001"/>
            </w:tcBorders>
          </w:tcPr>
          <w:p w14:paraId="3741F447"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Informationsflyer von BASF, die maßgeblich auch an der Weiterentwicklung der Herstellung von klimafreundlichem Methanol beteiligt sind.</w:t>
            </w:r>
          </w:p>
        </w:tc>
      </w:tr>
      <w:tr w:rsidR="00A173E5" w:rsidRPr="00E42FD0" w14:paraId="3AB73246"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0D286C8C"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21</w:t>
            </w:r>
          </w:p>
        </w:tc>
        <w:tc>
          <w:tcPr>
            <w:tcW w:w="1915" w:type="pct"/>
            <w:tcBorders>
              <w:top w:val="single" w:sz="4" w:space="0" w:color="000001"/>
              <w:left w:val="single" w:sz="4" w:space="0" w:color="000001"/>
              <w:bottom w:val="single" w:sz="4" w:space="0" w:color="000001"/>
              <w:right w:val="single" w:sz="4" w:space="0" w:color="000001"/>
            </w:tcBorders>
          </w:tcPr>
          <w:p w14:paraId="62D8EE88" w14:textId="77777777" w:rsidR="00A173E5" w:rsidRPr="00A173E5" w:rsidRDefault="00C328DE" w:rsidP="00A173E5">
            <w:pPr>
              <w:shd w:val="clear" w:color="auto" w:fill="FFFFFF"/>
              <w:spacing w:before="120" w:after="0" w:line="240" w:lineRule="auto"/>
              <w:jc w:val="left"/>
              <w:rPr>
                <w:sz w:val="20"/>
                <w:szCs w:val="20"/>
              </w:rPr>
            </w:pPr>
            <w:hyperlink r:id="rId26" w:history="1">
              <w:r w:rsidR="00A173E5" w:rsidRPr="00A173E5">
                <w:rPr>
                  <w:rStyle w:val="Hyperlink"/>
                  <w:sz w:val="20"/>
                  <w:szCs w:val="20"/>
                </w:rPr>
                <w:t>https://www.vci.de/fonds/downloads-fonds/unterrichtsmaterialien/2020-09-unterrichtsmaterial-chemie-energie-textheft.pdf</w:t>
              </w:r>
            </w:hyperlink>
            <w:r w:rsidR="00A173E5" w:rsidRPr="007F5818">
              <w:rPr>
                <w:sz w:val="20"/>
                <w:szCs w:val="20"/>
              </w:rPr>
              <w:t xml:space="preserve"> </w:t>
            </w:r>
          </w:p>
        </w:tc>
        <w:tc>
          <w:tcPr>
            <w:tcW w:w="2818" w:type="pct"/>
            <w:tcBorders>
              <w:top w:val="single" w:sz="4" w:space="0" w:color="000001"/>
              <w:left w:val="single" w:sz="4" w:space="0" w:color="000001"/>
              <w:bottom w:val="single" w:sz="4" w:space="0" w:color="000001"/>
              <w:right w:val="single" w:sz="4" w:space="0" w:color="000001"/>
            </w:tcBorders>
          </w:tcPr>
          <w:p w14:paraId="3743AFAC"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In diesem </w:t>
            </w:r>
            <w:r>
              <w:rPr>
                <w:rFonts w:cs="Arial"/>
                <w:color w:val="000000" w:themeColor="text1"/>
                <w:sz w:val="20"/>
                <w:szCs w:val="20"/>
              </w:rPr>
              <w:t>Heft</w:t>
            </w:r>
            <w:r w:rsidRPr="00E42FD0">
              <w:rPr>
                <w:rFonts w:cs="Arial"/>
                <w:color w:val="000000" w:themeColor="text1"/>
                <w:sz w:val="20"/>
                <w:szCs w:val="20"/>
              </w:rPr>
              <w:t xml:space="preserve"> wird die Wechselbeziehung von Chemie und Energie behandelt. Die Grundlagen der chemischen Energetik werden erklärt und durch Arbeitsblätter und Unterrichtshinweise ergänzt. Der Artikel zu POWER </w:t>
            </w:r>
            <w:proofErr w:type="spellStart"/>
            <w:r w:rsidRPr="00E42FD0">
              <w:rPr>
                <w:rFonts w:cs="Arial"/>
                <w:color w:val="000000" w:themeColor="text1"/>
                <w:sz w:val="20"/>
                <w:szCs w:val="20"/>
              </w:rPr>
              <w:t>to</w:t>
            </w:r>
            <w:proofErr w:type="spellEnd"/>
            <w:r w:rsidRPr="00E42FD0">
              <w:rPr>
                <w:rFonts w:cs="Arial"/>
                <w:color w:val="000000" w:themeColor="text1"/>
                <w:sz w:val="20"/>
                <w:szCs w:val="20"/>
              </w:rPr>
              <w:t xml:space="preserve"> X beleuchtet noch einmal grundlegend die Idee, sich vom Einsatz fossiler Brennstoffe für Treibstoffe zugunsten synthetisch hergestellter Treibstoffe zu verabschieden. </w:t>
            </w:r>
          </w:p>
        </w:tc>
      </w:tr>
      <w:tr w:rsidR="00A173E5" w:rsidRPr="00E42FD0" w14:paraId="449FD34B"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21108AA3"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22</w:t>
            </w:r>
          </w:p>
        </w:tc>
        <w:tc>
          <w:tcPr>
            <w:tcW w:w="1915" w:type="pct"/>
            <w:tcBorders>
              <w:top w:val="single" w:sz="4" w:space="0" w:color="000001"/>
              <w:left w:val="single" w:sz="4" w:space="0" w:color="000001"/>
              <w:bottom w:val="single" w:sz="4" w:space="0" w:color="000001"/>
              <w:right w:val="single" w:sz="4" w:space="0" w:color="000001"/>
            </w:tcBorders>
          </w:tcPr>
          <w:p w14:paraId="12A35593"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7" w:history="1">
              <w:r w:rsidR="00A173E5" w:rsidRPr="00A173E5">
                <w:rPr>
                  <w:rStyle w:val="Hyperlink"/>
                  <w:sz w:val="20"/>
                  <w:szCs w:val="20"/>
                </w:rPr>
                <w:t>https://www.konstruktion-entwicklung.de/geschafft-methanol-aus-wasserstoff-und-kohlendioxid</w:t>
              </w:r>
            </w:hyperlink>
            <w:r w:rsidR="00A173E5" w:rsidRPr="00A173E5">
              <w:rPr>
                <w:rStyle w:val="Hyperlink"/>
                <w:color w:val="auto"/>
                <w:sz w:val="20"/>
                <w:szCs w:val="20"/>
                <w:u w:val="none"/>
              </w:rPr>
              <w:t xml:space="preserve"> </w:t>
            </w:r>
          </w:p>
        </w:tc>
        <w:tc>
          <w:tcPr>
            <w:tcW w:w="2818" w:type="pct"/>
            <w:tcBorders>
              <w:top w:val="single" w:sz="4" w:space="0" w:color="000001"/>
              <w:left w:val="single" w:sz="4" w:space="0" w:color="000001"/>
              <w:bottom w:val="single" w:sz="4" w:space="0" w:color="000001"/>
              <w:right w:val="single" w:sz="4" w:space="0" w:color="000001"/>
            </w:tcBorders>
          </w:tcPr>
          <w:p w14:paraId="1F16B163"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Die Seite verweist auf neueste Entwicklungen und die Forschung der Hochschule Stralsund zur „</w:t>
            </w:r>
            <w:proofErr w:type="spellStart"/>
            <w:r w:rsidRPr="00E42FD0">
              <w:rPr>
                <w:rFonts w:cs="Arial"/>
                <w:color w:val="000000" w:themeColor="text1"/>
                <w:sz w:val="20"/>
                <w:szCs w:val="20"/>
              </w:rPr>
              <w:t>One-Step-Conversion</w:t>
            </w:r>
            <w:proofErr w:type="spellEnd"/>
            <w:r w:rsidRPr="00E42FD0">
              <w:rPr>
                <w:rFonts w:cs="Arial"/>
                <w:color w:val="000000" w:themeColor="text1"/>
                <w:sz w:val="20"/>
                <w:szCs w:val="20"/>
              </w:rPr>
              <w:t>“ von Methanol aus Wasserstoff und Kohlenstoffdioxid.</w:t>
            </w:r>
          </w:p>
        </w:tc>
      </w:tr>
      <w:tr w:rsidR="00A173E5" w:rsidRPr="00E42FD0" w14:paraId="57D77D8C"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4279C428"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23</w:t>
            </w:r>
          </w:p>
        </w:tc>
        <w:tc>
          <w:tcPr>
            <w:tcW w:w="1915" w:type="pct"/>
            <w:tcBorders>
              <w:top w:val="single" w:sz="4" w:space="0" w:color="000001"/>
              <w:left w:val="single" w:sz="4" w:space="0" w:color="000001"/>
              <w:bottom w:val="single" w:sz="4" w:space="0" w:color="000001"/>
              <w:right w:val="single" w:sz="4" w:space="0" w:color="000001"/>
            </w:tcBorders>
          </w:tcPr>
          <w:p w14:paraId="5466F930"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8" w:history="1">
              <w:r w:rsidR="00A173E5" w:rsidRPr="00A173E5">
                <w:rPr>
                  <w:rStyle w:val="Hyperlink"/>
                  <w:sz w:val="20"/>
                  <w:szCs w:val="20"/>
                </w:rPr>
                <w:t>https://www.cleanthinking.de/methanol-energietraeger-fuer-die-dritte-industrielle-revolution/</w:t>
              </w:r>
            </w:hyperlink>
            <w:r w:rsidR="00A173E5" w:rsidRPr="00A173E5">
              <w:rPr>
                <w:rStyle w:val="Hyperlink"/>
                <w:color w:val="auto"/>
                <w:sz w:val="20"/>
                <w:szCs w:val="20"/>
                <w:u w:val="none"/>
              </w:rPr>
              <w:t xml:space="preserve"> </w:t>
            </w:r>
          </w:p>
          <w:p w14:paraId="0D728B4B" w14:textId="77777777" w:rsidR="00A173E5" w:rsidRPr="00A173E5" w:rsidRDefault="00A173E5" w:rsidP="00A173E5">
            <w:pPr>
              <w:shd w:val="clear" w:color="auto" w:fill="FFFFFF"/>
              <w:spacing w:before="120" w:after="0" w:line="240" w:lineRule="auto"/>
              <w:jc w:val="left"/>
              <w:rPr>
                <w:rStyle w:val="Hyperlink"/>
                <w:color w:val="auto"/>
                <w:sz w:val="20"/>
                <w:szCs w:val="20"/>
                <w:u w:val="none"/>
              </w:rPr>
            </w:pPr>
          </w:p>
        </w:tc>
        <w:tc>
          <w:tcPr>
            <w:tcW w:w="2818" w:type="pct"/>
            <w:tcBorders>
              <w:top w:val="single" w:sz="4" w:space="0" w:color="000001"/>
              <w:left w:val="single" w:sz="4" w:space="0" w:color="000001"/>
              <w:bottom w:val="single" w:sz="4" w:space="0" w:color="000001"/>
              <w:right w:val="single" w:sz="4" w:space="0" w:color="000001"/>
            </w:tcBorders>
          </w:tcPr>
          <w:p w14:paraId="7E568273"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Dieser Artikel beleuchtet die Vorteile von „erneuerbarem Methanol“ gegenüber grünem Wasserstoff. </w:t>
            </w:r>
          </w:p>
        </w:tc>
      </w:tr>
      <w:tr w:rsidR="00A173E5" w:rsidRPr="00E42FD0" w14:paraId="6A08A159"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00F842CC"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24</w:t>
            </w:r>
          </w:p>
        </w:tc>
        <w:tc>
          <w:tcPr>
            <w:tcW w:w="1915" w:type="pct"/>
            <w:tcBorders>
              <w:top w:val="single" w:sz="4" w:space="0" w:color="000001"/>
              <w:left w:val="single" w:sz="4" w:space="0" w:color="000001"/>
              <w:bottom w:val="single" w:sz="4" w:space="0" w:color="000001"/>
              <w:right w:val="single" w:sz="4" w:space="0" w:color="000001"/>
            </w:tcBorders>
          </w:tcPr>
          <w:p w14:paraId="4F2744E8" w14:textId="77777777" w:rsidR="00A173E5" w:rsidRPr="00A173E5" w:rsidRDefault="00C328DE" w:rsidP="00A173E5">
            <w:pPr>
              <w:shd w:val="clear" w:color="auto" w:fill="FFFFFF"/>
              <w:spacing w:before="120" w:after="0" w:line="240" w:lineRule="auto"/>
              <w:jc w:val="left"/>
              <w:rPr>
                <w:rStyle w:val="Hyperlink"/>
                <w:color w:val="auto"/>
                <w:sz w:val="20"/>
                <w:szCs w:val="20"/>
                <w:u w:val="none"/>
              </w:rPr>
            </w:pPr>
            <w:hyperlink r:id="rId29" w:history="1">
              <w:r w:rsidR="00A173E5" w:rsidRPr="00A173E5">
                <w:rPr>
                  <w:rStyle w:val="Hyperlink"/>
                  <w:sz w:val="20"/>
                  <w:szCs w:val="20"/>
                </w:rPr>
                <w:t>https://www.schulentwicklung.nrw.de/materialdatenbank/material/view/6094</w:t>
              </w:r>
            </w:hyperlink>
          </w:p>
        </w:tc>
        <w:tc>
          <w:tcPr>
            <w:tcW w:w="2818" w:type="pct"/>
            <w:tcBorders>
              <w:top w:val="single" w:sz="4" w:space="0" w:color="000001"/>
              <w:left w:val="single" w:sz="4" w:space="0" w:color="000001"/>
              <w:bottom w:val="single" w:sz="4" w:space="0" w:color="000001"/>
              <w:right w:val="single" w:sz="4" w:space="0" w:color="000001"/>
            </w:tcBorders>
          </w:tcPr>
          <w:p w14:paraId="308B45FC"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 xml:space="preserve">Folien mit übersichtlichen Abbildungen zur Gewinnung von Methanol aus regenerativen Quellen. </w:t>
            </w:r>
            <w:r>
              <w:rPr>
                <w:rFonts w:cs="Arial"/>
                <w:color w:val="000000" w:themeColor="text1"/>
                <w:sz w:val="20"/>
                <w:szCs w:val="20"/>
              </w:rPr>
              <w:t>I</w:t>
            </w:r>
            <w:r w:rsidRPr="00E42FD0">
              <w:rPr>
                <w:rFonts w:cs="Arial"/>
                <w:color w:val="000000" w:themeColor="text1"/>
                <w:sz w:val="20"/>
                <w:szCs w:val="20"/>
              </w:rPr>
              <w:t xml:space="preserve">n Auszügen nutzbar als </w:t>
            </w:r>
            <w:r>
              <w:rPr>
                <w:rFonts w:cs="Arial"/>
                <w:color w:val="000000" w:themeColor="text1"/>
                <w:sz w:val="20"/>
                <w:szCs w:val="20"/>
              </w:rPr>
              <w:t xml:space="preserve">Vorlage der Erstellung eines </w:t>
            </w:r>
            <w:proofErr w:type="spellStart"/>
            <w:r w:rsidRPr="00E42FD0">
              <w:rPr>
                <w:rFonts w:cs="Arial"/>
                <w:color w:val="000000" w:themeColor="text1"/>
                <w:sz w:val="20"/>
                <w:szCs w:val="20"/>
              </w:rPr>
              <w:t>Advance</w:t>
            </w:r>
            <w:r>
              <w:rPr>
                <w:rFonts w:cs="Arial"/>
                <w:color w:val="000000" w:themeColor="text1"/>
                <w:sz w:val="20"/>
                <w:szCs w:val="20"/>
              </w:rPr>
              <w:t>d</w:t>
            </w:r>
            <w:proofErr w:type="spellEnd"/>
            <w:r w:rsidRPr="00E42FD0">
              <w:rPr>
                <w:rFonts w:cs="Arial"/>
                <w:color w:val="000000" w:themeColor="text1"/>
                <w:sz w:val="20"/>
                <w:szCs w:val="20"/>
              </w:rPr>
              <w:t xml:space="preserve"> Organizer</w:t>
            </w:r>
            <w:r>
              <w:rPr>
                <w:rFonts w:cs="Arial"/>
                <w:color w:val="000000" w:themeColor="text1"/>
                <w:sz w:val="20"/>
                <w:szCs w:val="20"/>
              </w:rPr>
              <w:t>s durch die Lehrkraft</w:t>
            </w:r>
            <w:r w:rsidRPr="00E42FD0">
              <w:rPr>
                <w:rFonts w:cs="Arial"/>
                <w:color w:val="000000" w:themeColor="text1"/>
                <w:sz w:val="20"/>
                <w:szCs w:val="20"/>
              </w:rPr>
              <w:t>.</w:t>
            </w:r>
          </w:p>
        </w:tc>
      </w:tr>
      <w:tr w:rsidR="00A173E5" w:rsidRPr="00E42FD0" w14:paraId="74222050" w14:textId="77777777" w:rsidTr="00A173E5">
        <w:trPr>
          <w:trHeight w:val="254"/>
          <w:jc w:val="center"/>
        </w:trPr>
        <w:tc>
          <w:tcPr>
            <w:tcW w:w="267" w:type="pct"/>
            <w:tcBorders>
              <w:top w:val="single" w:sz="4" w:space="0" w:color="000001"/>
              <w:left w:val="single" w:sz="4" w:space="0" w:color="000001"/>
              <w:bottom w:val="single" w:sz="4" w:space="0" w:color="000001"/>
              <w:right w:val="single" w:sz="4" w:space="0" w:color="000001"/>
            </w:tcBorders>
          </w:tcPr>
          <w:p w14:paraId="6822B423" w14:textId="77777777" w:rsidR="00A173E5" w:rsidRPr="00A173E5" w:rsidRDefault="00A173E5" w:rsidP="009260B4">
            <w:pPr>
              <w:spacing w:before="120" w:after="120" w:line="240" w:lineRule="auto"/>
              <w:jc w:val="center"/>
              <w:rPr>
                <w:rFonts w:cs="Arial"/>
                <w:sz w:val="20"/>
                <w:szCs w:val="20"/>
              </w:rPr>
            </w:pPr>
            <w:r w:rsidRPr="00A173E5">
              <w:rPr>
                <w:rFonts w:cs="Arial"/>
                <w:sz w:val="20"/>
                <w:szCs w:val="20"/>
              </w:rPr>
              <w:t>24</w:t>
            </w:r>
          </w:p>
        </w:tc>
        <w:tc>
          <w:tcPr>
            <w:tcW w:w="1915" w:type="pct"/>
            <w:tcBorders>
              <w:top w:val="single" w:sz="4" w:space="0" w:color="000001"/>
              <w:left w:val="single" w:sz="4" w:space="0" w:color="000001"/>
              <w:bottom w:val="single" w:sz="4" w:space="0" w:color="000001"/>
              <w:right w:val="single" w:sz="4" w:space="0" w:color="000001"/>
            </w:tcBorders>
          </w:tcPr>
          <w:p w14:paraId="166596A2" w14:textId="77777777" w:rsidR="00A173E5" w:rsidRPr="00A173E5" w:rsidRDefault="00C328DE" w:rsidP="00A173E5">
            <w:pPr>
              <w:shd w:val="clear" w:color="auto" w:fill="FFFFFF"/>
              <w:spacing w:before="120" w:after="0"/>
              <w:rPr>
                <w:sz w:val="20"/>
                <w:szCs w:val="20"/>
              </w:rPr>
            </w:pPr>
            <w:hyperlink r:id="rId30" w:history="1">
              <w:r w:rsidR="00A173E5" w:rsidRPr="00A173E5">
                <w:rPr>
                  <w:rStyle w:val="Hyperlink"/>
                  <w:sz w:val="20"/>
                  <w:szCs w:val="20"/>
                </w:rPr>
                <w:t>https://www.dlr.de/content/de/downloads/publikationen/broschueren/2022/kurzstudie-maritime-treibstoffe.pdf?__blob=publicationFile&amp;v=4</w:t>
              </w:r>
            </w:hyperlink>
            <w:r w:rsidR="00A173E5" w:rsidRPr="00A173E5">
              <w:rPr>
                <w:sz w:val="20"/>
                <w:szCs w:val="20"/>
              </w:rPr>
              <w:t xml:space="preserve"> </w:t>
            </w:r>
          </w:p>
        </w:tc>
        <w:tc>
          <w:tcPr>
            <w:tcW w:w="2818" w:type="pct"/>
            <w:tcBorders>
              <w:top w:val="single" w:sz="4" w:space="0" w:color="000001"/>
              <w:left w:val="single" w:sz="4" w:space="0" w:color="000001"/>
              <w:bottom w:val="single" w:sz="4" w:space="0" w:color="000001"/>
              <w:right w:val="single" w:sz="4" w:space="0" w:color="000001"/>
            </w:tcBorders>
          </w:tcPr>
          <w:p w14:paraId="52507840" w14:textId="77777777" w:rsidR="00A173E5" w:rsidRPr="00E42FD0" w:rsidRDefault="00A173E5" w:rsidP="00A173E5">
            <w:pPr>
              <w:spacing w:before="120" w:after="60" w:line="240" w:lineRule="auto"/>
              <w:jc w:val="left"/>
              <w:rPr>
                <w:rFonts w:cs="Arial"/>
                <w:color w:val="000000" w:themeColor="text1"/>
                <w:sz w:val="20"/>
                <w:szCs w:val="20"/>
              </w:rPr>
            </w:pPr>
            <w:r w:rsidRPr="00E42FD0">
              <w:rPr>
                <w:rFonts w:cs="Arial"/>
                <w:color w:val="000000" w:themeColor="text1"/>
                <w:sz w:val="20"/>
                <w:szCs w:val="20"/>
              </w:rPr>
              <w:t>Zur Diskussion von Vor- und Nachteilen des Einsatzes von Methanol im Bereich der Schifffahrt.</w:t>
            </w:r>
          </w:p>
        </w:tc>
      </w:tr>
    </w:tbl>
    <w:p w14:paraId="6A437181" w14:textId="77777777" w:rsidR="00AE388B" w:rsidRDefault="00AE388B" w:rsidP="00276DD4">
      <w:pPr>
        <w:spacing w:before="60"/>
        <w:rPr>
          <w:rFonts w:cs="Arial"/>
          <w:szCs w:val="20"/>
        </w:rPr>
      </w:pPr>
    </w:p>
    <w:p w14:paraId="48CF290D" w14:textId="56F456AC" w:rsidR="00276DD4" w:rsidRPr="00F15553" w:rsidRDefault="00276DD4" w:rsidP="00276DD4">
      <w:pPr>
        <w:spacing w:before="60"/>
        <w:rPr>
          <w:rFonts w:cs="Arial"/>
          <w:b/>
        </w:rPr>
      </w:pPr>
      <w:r w:rsidRPr="00996353">
        <w:rPr>
          <w:rFonts w:cs="Arial"/>
          <w:sz w:val="20"/>
          <w:szCs w:val="20"/>
        </w:rPr>
        <w:lastRenderedPageBreak/>
        <w:t>Letzter Zugriff auf die URL</w:t>
      </w:r>
      <w:r w:rsidR="006A6D82">
        <w:rPr>
          <w:rFonts w:cs="Arial"/>
          <w:sz w:val="20"/>
          <w:szCs w:val="20"/>
        </w:rPr>
        <w:t xml:space="preserve"> </w:t>
      </w:r>
      <w:r w:rsidR="00262840">
        <w:rPr>
          <w:rFonts w:cs="Arial"/>
          <w:sz w:val="20"/>
          <w:szCs w:val="20"/>
        </w:rPr>
        <w:t>23</w:t>
      </w:r>
      <w:r w:rsidR="00DC39A3">
        <w:rPr>
          <w:rFonts w:cs="Arial"/>
          <w:sz w:val="20"/>
          <w:szCs w:val="20"/>
        </w:rPr>
        <w:t>.</w:t>
      </w:r>
      <w:r w:rsidR="00262840">
        <w:rPr>
          <w:rFonts w:cs="Arial"/>
          <w:sz w:val="20"/>
          <w:szCs w:val="20"/>
        </w:rPr>
        <w:t>01</w:t>
      </w:r>
      <w:r w:rsidR="00DC39A3">
        <w:rPr>
          <w:rFonts w:cs="Arial"/>
          <w:sz w:val="20"/>
          <w:szCs w:val="20"/>
        </w:rPr>
        <w:t>.202</w:t>
      </w:r>
      <w:r w:rsidR="00262840">
        <w:rPr>
          <w:rFonts w:cs="Arial"/>
          <w:sz w:val="20"/>
          <w:szCs w:val="20"/>
        </w:rPr>
        <w:t>3</w:t>
      </w:r>
    </w:p>
    <w:p w14:paraId="1DBF3206" w14:textId="50648B5D" w:rsidR="00F44FF6" w:rsidRPr="00AE388B" w:rsidRDefault="005F1B03" w:rsidP="003D0272">
      <w:pPr>
        <w:rPr>
          <w:rFonts w:cs="Arial"/>
          <w:i/>
          <w:iCs/>
          <w:sz w:val="18"/>
          <w:szCs w:val="18"/>
        </w:rPr>
      </w:pPr>
      <w:r w:rsidRPr="001A35A3">
        <w:rPr>
          <w:rFonts w:cs="Arial"/>
          <w:i/>
          <w:iCs/>
          <w:sz w:val="18"/>
          <w:szCs w:val="18"/>
        </w:rPr>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F44FF6" w:rsidRPr="00AE388B" w:rsidSect="008D087B">
      <w:pgSz w:w="16838" w:h="11906" w:orient="landscape"/>
      <w:pgMar w:top="568"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818C" w14:textId="77777777" w:rsidR="00DF2F2C" w:rsidRDefault="00DF2F2C" w:rsidP="00CB2081">
      <w:pPr>
        <w:spacing w:after="0" w:line="240" w:lineRule="auto"/>
      </w:pPr>
      <w:r>
        <w:separator/>
      </w:r>
    </w:p>
  </w:endnote>
  <w:endnote w:type="continuationSeparator" w:id="0">
    <w:p w14:paraId="69C931F5" w14:textId="77777777" w:rsidR="00DF2F2C" w:rsidRDefault="00DF2F2C"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ohnSansTextPro-Identity-H">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B78" w14:textId="77777777" w:rsidR="00DF2F2C" w:rsidRDefault="00DF2F2C" w:rsidP="00CB2081">
      <w:pPr>
        <w:spacing w:after="0" w:line="240" w:lineRule="auto"/>
      </w:pPr>
      <w:r>
        <w:separator/>
      </w:r>
    </w:p>
  </w:footnote>
  <w:footnote w:type="continuationSeparator" w:id="0">
    <w:p w14:paraId="124802F0" w14:textId="77777777" w:rsidR="00DF2F2C" w:rsidRDefault="00DF2F2C"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8E744E5"/>
    <w:multiLevelType w:val="hybridMultilevel"/>
    <w:tmpl w:val="1C08C89E"/>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5" w15:restartNumberingAfterBreak="0">
    <w:nsid w:val="22723409"/>
    <w:multiLevelType w:val="hybridMultilevel"/>
    <w:tmpl w:val="9FB0BD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FC3B42"/>
    <w:multiLevelType w:val="hybridMultilevel"/>
    <w:tmpl w:val="467437E4"/>
    <w:lvl w:ilvl="0" w:tplc="9C54A7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CF534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820EA1"/>
    <w:multiLevelType w:val="hybridMultilevel"/>
    <w:tmpl w:val="BE6493EE"/>
    <w:lvl w:ilvl="0" w:tplc="E320FA9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A693C63"/>
    <w:multiLevelType w:val="hybridMultilevel"/>
    <w:tmpl w:val="08841308"/>
    <w:lvl w:ilvl="0" w:tplc="15302A78">
      <w:numFmt w:val="bullet"/>
      <w:lvlText w:val="-"/>
      <w:lvlJc w:val="left"/>
      <w:pPr>
        <w:ind w:left="720" w:hanging="360"/>
      </w:pPr>
      <w:rPr>
        <w:rFonts w:ascii="Arial" w:eastAsia="Times New Roman" w:hAnsi="Arial" w:cs="Arial" w:hint="default"/>
      </w:rPr>
    </w:lvl>
    <w:lvl w:ilvl="1" w:tplc="15302A7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3B2BC5"/>
    <w:multiLevelType w:val="hybridMultilevel"/>
    <w:tmpl w:val="A630FF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E583286"/>
    <w:multiLevelType w:val="hybridMultilevel"/>
    <w:tmpl w:val="8BE8C4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1AC3D6F"/>
    <w:multiLevelType w:val="hybridMultilevel"/>
    <w:tmpl w:val="E97CEE4A"/>
    <w:lvl w:ilvl="0" w:tplc="04F46E9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4170A9A"/>
    <w:multiLevelType w:val="hybridMultilevel"/>
    <w:tmpl w:val="C5747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C717D"/>
    <w:multiLevelType w:val="hybridMultilevel"/>
    <w:tmpl w:val="956E48A2"/>
    <w:lvl w:ilvl="0" w:tplc="0AD87C1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16651019">
    <w:abstractNumId w:val="17"/>
  </w:num>
  <w:num w:numId="2" w16cid:durableId="1302539206">
    <w:abstractNumId w:val="6"/>
  </w:num>
  <w:num w:numId="3" w16cid:durableId="390544459">
    <w:abstractNumId w:val="7"/>
  </w:num>
  <w:num w:numId="4" w16cid:durableId="1511261375">
    <w:abstractNumId w:val="14"/>
  </w:num>
  <w:num w:numId="5" w16cid:durableId="116023884">
    <w:abstractNumId w:val="11"/>
  </w:num>
  <w:num w:numId="6" w16cid:durableId="414857877">
    <w:abstractNumId w:val="15"/>
  </w:num>
  <w:num w:numId="7" w16cid:durableId="1276059827">
    <w:abstractNumId w:val="12"/>
  </w:num>
  <w:num w:numId="8" w16cid:durableId="175584554">
    <w:abstractNumId w:val="10"/>
  </w:num>
  <w:num w:numId="9" w16cid:durableId="1368876263">
    <w:abstractNumId w:val="13"/>
  </w:num>
  <w:num w:numId="10" w16cid:durableId="1428966868">
    <w:abstractNumId w:val="4"/>
  </w:num>
  <w:num w:numId="11" w16cid:durableId="262997434">
    <w:abstractNumId w:val="8"/>
  </w:num>
  <w:num w:numId="12" w16cid:durableId="917712514">
    <w:abstractNumId w:val="9"/>
  </w:num>
  <w:num w:numId="13" w16cid:durableId="344793301">
    <w:abstractNumId w:val="16"/>
  </w:num>
  <w:num w:numId="14" w16cid:durableId="1485320995">
    <w:abstractNumId w:val="18"/>
  </w:num>
  <w:num w:numId="15" w16cid:durableId="90429845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b940963-f76e-4f8d-8498-421fc6d08dd3}"/>
  </w:docVars>
  <w:rsids>
    <w:rsidRoot w:val="003D0272"/>
    <w:rsid w:val="00001264"/>
    <w:rsid w:val="00002ADF"/>
    <w:rsid w:val="00003027"/>
    <w:rsid w:val="00003CEE"/>
    <w:rsid w:val="000050EE"/>
    <w:rsid w:val="00006A8B"/>
    <w:rsid w:val="00006E6B"/>
    <w:rsid w:val="00007354"/>
    <w:rsid w:val="0000738F"/>
    <w:rsid w:val="000078DD"/>
    <w:rsid w:val="00007DCF"/>
    <w:rsid w:val="00007FA3"/>
    <w:rsid w:val="000105C0"/>
    <w:rsid w:val="00012359"/>
    <w:rsid w:val="00014DDE"/>
    <w:rsid w:val="000153B2"/>
    <w:rsid w:val="00016227"/>
    <w:rsid w:val="00016C21"/>
    <w:rsid w:val="0002022F"/>
    <w:rsid w:val="00023657"/>
    <w:rsid w:val="00023FC9"/>
    <w:rsid w:val="000249BF"/>
    <w:rsid w:val="00024C8B"/>
    <w:rsid w:val="0003150D"/>
    <w:rsid w:val="00031E6F"/>
    <w:rsid w:val="00032656"/>
    <w:rsid w:val="000338E3"/>
    <w:rsid w:val="000364D7"/>
    <w:rsid w:val="000375F4"/>
    <w:rsid w:val="000407F3"/>
    <w:rsid w:val="0004261D"/>
    <w:rsid w:val="00042955"/>
    <w:rsid w:val="00044C73"/>
    <w:rsid w:val="000468C1"/>
    <w:rsid w:val="00050874"/>
    <w:rsid w:val="000509E6"/>
    <w:rsid w:val="0005282B"/>
    <w:rsid w:val="00053D04"/>
    <w:rsid w:val="00056EE8"/>
    <w:rsid w:val="0006274B"/>
    <w:rsid w:val="000627D7"/>
    <w:rsid w:val="00065533"/>
    <w:rsid w:val="000657F4"/>
    <w:rsid w:val="00066B79"/>
    <w:rsid w:val="00071743"/>
    <w:rsid w:val="0007398E"/>
    <w:rsid w:val="00073E2C"/>
    <w:rsid w:val="000742E1"/>
    <w:rsid w:val="000756E3"/>
    <w:rsid w:val="0007611C"/>
    <w:rsid w:val="0007639E"/>
    <w:rsid w:val="00077535"/>
    <w:rsid w:val="00077DDA"/>
    <w:rsid w:val="000806BD"/>
    <w:rsid w:val="00080903"/>
    <w:rsid w:val="00080E89"/>
    <w:rsid w:val="00082DD8"/>
    <w:rsid w:val="00083664"/>
    <w:rsid w:val="00083DDC"/>
    <w:rsid w:val="00083FB4"/>
    <w:rsid w:val="00086644"/>
    <w:rsid w:val="000866A2"/>
    <w:rsid w:val="000872C2"/>
    <w:rsid w:val="00087D50"/>
    <w:rsid w:val="0009013C"/>
    <w:rsid w:val="0009049A"/>
    <w:rsid w:val="00091000"/>
    <w:rsid w:val="0009173A"/>
    <w:rsid w:val="0009357B"/>
    <w:rsid w:val="00094A43"/>
    <w:rsid w:val="00095240"/>
    <w:rsid w:val="00095B11"/>
    <w:rsid w:val="00095E0A"/>
    <w:rsid w:val="0009631F"/>
    <w:rsid w:val="000A066F"/>
    <w:rsid w:val="000A08F4"/>
    <w:rsid w:val="000A0DA9"/>
    <w:rsid w:val="000A26CB"/>
    <w:rsid w:val="000A415F"/>
    <w:rsid w:val="000A5687"/>
    <w:rsid w:val="000A5B43"/>
    <w:rsid w:val="000A6547"/>
    <w:rsid w:val="000A67C7"/>
    <w:rsid w:val="000A69A7"/>
    <w:rsid w:val="000A7173"/>
    <w:rsid w:val="000A7342"/>
    <w:rsid w:val="000B12B2"/>
    <w:rsid w:val="000B1C07"/>
    <w:rsid w:val="000B2AB4"/>
    <w:rsid w:val="000B38A8"/>
    <w:rsid w:val="000B3EC3"/>
    <w:rsid w:val="000B44CD"/>
    <w:rsid w:val="000B466B"/>
    <w:rsid w:val="000B542D"/>
    <w:rsid w:val="000B5FEC"/>
    <w:rsid w:val="000B67EC"/>
    <w:rsid w:val="000B7D40"/>
    <w:rsid w:val="000C0203"/>
    <w:rsid w:val="000C0698"/>
    <w:rsid w:val="000C076D"/>
    <w:rsid w:val="000C07B6"/>
    <w:rsid w:val="000C3632"/>
    <w:rsid w:val="000C3959"/>
    <w:rsid w:val="000C4335"/>
    <w:rsid w:val="000C6B0A"/>
    <w:rsid w:val="000C7CDF"/>
    <w:rsid w:val="000D13EB"/>
    <w:rsid w:val="000D33FF"/>
    <w:rsid w:val="000D5192"/>
    <w:rsid w:val="000D568B"/>
    <w:rsid w:val="000D629C"/>
    <w:rsid w:val="000E1854"/>
    <w:rsid w:val="000E2B25"/>
    <w:rsid w:val="000E307E"/>
    <w:rsid w:val="000E4B38"/>
    <w:rsid w:val="000E52EB"/>
    <w:rsid w:val="000E5B94"/>
    <w:rsid w:val="000E5FF4"/>
    <w:rsid w:val="000E79EF"/>
    <w:rsid w:val="000F0EFC"/>
    <w:rsid w:val="000F3250"/>
    <w:rsid w:val="000F5621"/>
    <w:rsid w:val="00100554"/>
    <w:rsid w:val="00101C2A"/>
    <w:rsid w:val="001021C8"/>
    <w:rsid w:val="001034E2"/>
    <w:rsid w:val="00104141"/>
    <w:rsid w:val="0010583F"/>
    <w:rsid w:val="0010632A"/>
    <w:rsid w:val="00107250"/>
    <w:rsid w:val="00110307"/>
    <w:rsid w:val="00110EE4"/>
    <w:rsid w:val="00111821"/>
    <w:rsid w:val="001131A7"/>
    <w:rsid w:val="00114495"/>
    <w:rsid w:val="001178EB"/>
    <w:rsid w:val="00121007"/>
    <w:rsid w:val="00121658"/>
    <w:rsid w:val="001221C5"/>
    <w:rsid w:val="00122B99"/>
    <w:rsid w:val="00125D0A"/>
    <w:rsid w:val="0012663C"/>
    <w:rsid w:val="00127702"/>
    <w:rsid w:val="00130EA4"/>
    <w:rsid w:val="00130F98"/>
    <w:rsid w:val="00130FEF"/>
    <w:rsid w:val="00131272"/>
    <w:rsid w:val="001312D0"/>
    <w:rsid w:val="001345DF"/>
    <w:rsid w:val="00140B1E"/>
    <w:rsid w:val="00141105"/>
    <w:rsid w:val="0014229D"/>
    <w:rsid w:val="0014390F"/>
    <w:rsid w:val="001440FA"/>
    <w:rsid w:val="0014444C"/>
    <w:rsid w:val="00145D36"/>
    <w:rsid w:val="001465F2"/>
    <w:rsid w:val="0014675D"/>
    <w:rsid w:val="0014725E"/>
    <w:rsid w:val="001526E2"/>
    <w:rsid w:val="001539F6"/>
    <w:rsid w:val="0015535B"/>
    <w:rsid w:val="00157284"/>
    <w:rsid w:val="00157507"/>
    <w:rsid w:val="00157977"/>
    <w:rsid w:val="0016034A"/>
    <w:rsid w:val="00164F3B"/>
    <w:rsid w:val="00165648"/>
    <w:rsid w:val="001657F4"/>
    <w:rsid w:val="0016699D"/>
    <w:rsid w:val="001676D2"/>
    <w:rsid w:val="00170784"/>
    <w:rsid w:val="00170AB1"/>
    <w:rsid w:val="00171F51"/>
    <w:rsid w:val="001720BE"/>
    <w:rsid w:val="00172957"/>
    <w:rsid w:val="00172D71"/>
    <w:rsid w:val="00174844"/>
    <w:rsid w:val="0017553E"/>
    <w:rsid w:val="00176D49"/>
    <w:rsid w:val="00177481"/>
    <w:rsid w:val="001775CE"/>
    <w:rsid w:val="00180456"/>
    <w:rsid w:val="001808BE"/>
    <w:rsid w:val="00182B9B"/>
    <w:rsid w:val="001836BF"/>
    <w:rsid w:val="001837EC"/>
    <w:rsid w:val="001845B8"/>
    <w:rsid w:val="0018530C"/>
    <w:rsid w:val="00186363"/>
    <w:rsid w:val="001876B4"/>
    <w:rsid w:val="00187B6A"/>
    <w:rsid w:val="00190029"/>
    <w:rsid w:val="00191433"/>
    <w:rsid w:val="001926F7"/>
    <w:rsid w:val="00193EA9"/>
    <w:rsid w:val="001956CF"/>
    <w:rsid w:val="001959E6"/>
    <w:rsid w:val="00196C49"/>
    <w:rsid w:val="00197073"/>
    <w:rsid w:val="001977A4"/>
    <w:rsid w:val="001A0B11"/>
    <w:rsid w:val="001A1A4F"/>
    <w:rsid w:val="001A2128"/>
    <w:rsid w:val="001A2B12"/>
    <w:rsid w:val="001A300A"/>
    <w:rsid w:val="001A35A3"/>
    <w:rsid w:val="001A5361"/>
    <w:rsid w:val="001A5F9D"/>
    <w:rsid w:val="001A6912"/>
    <w:rsid w:val="001B04C3"/>
    <w:rsid w:val="001B0B20"/>
    <w:rsid w:val="001B3108"/>
    <w:rsid w:val="001B41E5"/>
    <w:rsid w:val="001B6067"/>
    <w:rsid w:val="001B7DA5"/>
    <w:rsid w:val="001C1175"/>
    <w:rsid w:val="001C516B"/>
    <w:rsid w:val="001C66FA"/>
    <w:rsid w:val="001C76EC"/>
    <w:rsid w:val="001D0143"/>
    <w:rsid w:val="001D2284"/>
    <w:rsid w:val="001D292D"/>
    <w:rsid w:val="001D4CAD"/>
    <w:rsid w:val="001D6ACB"/>
    <w:rsid w:val="001E0921"/>
    <w:rsid w:val="001E0A59"/>
    <w:rsid w:val="001E35E8"/>
    <w:rsid w:val="001E392F"/>
    <w:rsid w:val="001E4239"/>
    <w:rsid w:val="001E4284"/>
    <w:rsid w:val="001E5D02"/>
    <w:rsid w:val="001E6FF4"/>
    <w:rsid w:val="001E78D6"/>
    <w:rsid w:val="001F13D0"/>
    <w:rsid w:val="001F27A9"/>
    <w:rsid w:val="001F4CFA"/>
    <w:rsid w:val="001F4FB6"/>
    <w:rsid w:val="001F59BE"/>
    <w:rsid w:val="00202215"/>
    <w:rsid w:val="00204AFF"/>
    <w:rsid w:val="0020553A"/>
    <w:rsid w:val="00205D2A"/>
    <w:rsid w:val="0020776C"/>
    <w:rsid w:val="00210429"/>
    <w:rsid w:val="0021217E"/>
    <w:rsid w:val="0021229B"/>
    <w:rsid w:val="002135A6"/>
    <w:rsid w:val="002139FF"/>
    <w:rsid w:val="00214323"/>
    <w:rsid w:val="00214613"/>
    <w:rsid w:val="00214D45"/>
    <w:rsid w:val="00214DD0"/>
    <w:rsid w:val="0021605D"/>
    <w:rsid w:val="00217DEF"/>
    <w:rsid w:val="00217F03"/>
    <w:rsid w:val="00221758"/>
    <w:rsid w:val="00221EF2"/>
    <w:rsid w:val="00223A92"/>
    <w:rsid w:val="00224A9A"/>
    <w:rsid w:val="00225C93"/>
    <w:rsid w:val="00225DEF"/>
    <w:rsid w:val="00226847"/>
    <w:rsid w:val="00226DC7"/>
    <w:rsid w:val="00226EB6"/>
    <w:rsid w:val="00230A2C"/>
    <w:rsid w:val="00230E58"/>
    <w:rsid w:val="00235A63"/>
    <w:rsid w:val="0023700A"/>
    <w:rsid w:val="002402C8"/>
    <w:rsid w:val="00240B53"/>
    <w:rsid w:val="002411F6"/>
    <w:rsid w:val="00241492"/>
    <w:rsid w:val="00241941"/>
    <w:rsid w:val="00241D94"/>
    <w:rsid w:val="00242022"/>
    <w:rsid w:val="002435BA"/>
    <w:rsid w:val="00243B3F"/>
    <w:rsid w:val="00244D13"/>
    <w:rsid w:val="00244D48"/>
    <w:rsid w:val="00250B38"/>
    <w:rsid w:val="002523FF"/>
    <w:rsid w:val="00252C6F"/>
    <w:rsid w:val="00253660"/>
    <w:rsid w:val="00253D0F"/>
    <w:rsid w:val="00254B8E"/>
    <w:rsid w:val="00257114"/>
    <w:rsid w:val="0025754D"/>
    <w:rsid w:val="00262840"/>
    <w:rsid w:val="00262CA8"/>
    <w:rsid w:val="00262CBD"/>
    <w:rsid w:val="00263137"/>
    <w:rsid w:val="00263B53"/>
    <w:rsid w:val="00264321"/>
    <w:rsid w:val="00264C83"/>
    <w:rsid w:val="002705DE"/>
    <w:rsid w:val="00272BA5"/>
    <w:rsid w:val="0027376C"/>
    <w:rsid w:val="0027457F"/>
    <w:rsid w:val="00276DD4"/>
    <w:rsid w:val="00276E15"/>
    <w:rsid w:val="00277158"/>
    <w:rsid w:val="002775F9"/>
    <w:rsid w:val="002777B5"/>
    <w:rsid w:val="00277B87"/>
    <w:rsid w:val="002816E5"/>
    <w:rsid w:val="00285570"/>
    <w:rsid w:val="00285949"/>
    <w:rsid w:val="00286246"/>
    <w:rsid w:val="0029054C"/>
    <w:rsid w:val="00291979"/>
    <w:rsid w:val="002923DA"/>
    <w:rsid w:val="00292592"/>
    <w:rsid w:val="00292A42"/>
    <w:rsid w:val="00293DEB"/>
    <w:rsid w:val="002947F7"/>
    <w:rsid w:val="00295CAD"/>
    <w:rsid w:val="002A0388"/>
    <w:rsid w:val="002A1EC0"/>
    <w:rsid w:val="002A3069"/>
    <w:rsid w:val="002A6935"/>
    <w:rsid w:val="002B01A3"/>
    <w:rsid w:val="002B0CF0"/>
    <w:rsid w:val="002B1B3E"/>
    <w:rsid w:val="002B356D"/>
    <w:rsid w:val="002B3BFB"/>
    <w:rsid w:val="002B3FC8"/>
    <w:rsid w:val="002B4361"/>
    <w:rsid w:val="002B4FC8"/>
    <w:rsid w:val="002C0198"/>
    <w:rsid w:val="002C0CCE"/>
    <w:rsid w:val="002C1205"/>
    <w:rsid w:val="002C4540"/>
    <w:rsid w:val="002C4D78"/>
    <w:rsid w:val="002C5F68"/>
    <w:rsid w:val="002D01FA"/>
    <w:rsid w:val="002D1955"/>
    <w:rsid w:val="002D2191"/>
    <w:rsid w:val="002D2468"/>
    <w:rsid w:val="002D2C02"/>
    <w:rsid w:val="002D4660"/>
    <w:rsid w:val="002D4AE3"/>
    <w:rsid w:val="002E024F"/>
    <w:rsid w:val="002E25D4"/>
    <w:rsid w:val="002E29FC"/>
    <w:rsid w:val="002E3730"/>
    <w:rsid w:val="002E3B3E"/>
    <w:rsid w:val="002E3D78"/>
    <w:rsid w:val="002E4745"/>
    <w:rsid w:val="002E5955"/>
    <w:rsid w:val="002E59F5"/>
    <w:rsid w:val="002E741E"/>
    <w:rsid w:val="002E775B"/>
    <w:rsid w:val="002F10A4"/>
    <w:rsid w:val="002F3824"/>
    <w:rsid w:val="00301950"/>
    <w:rsid w:val="00303DAC"/>
    <w:rsid w:val="00305F07"/>
    <w:rsid w:val="00312D21"/>
    <w:rsid w:val="00312D77"/>
    <w:rsid w:val="00314639"/>
    <w:rsid w:val="003156F4"/>
    <w:rsid w:val="00315960"/>
    <w:rsid w:val="00321772"/>
    <w:rsid w:val="00322B83"/>
    <w:rsid w:val="003230E0"/>
    <w:rsid w:val="00323195"/>
    <w:rsid w:val="00323D09"/>
    <w:rsid w:val="0032509B"/>
    <w:rsid w:val="003251F8"/>
    <w:rsid w:val="00325A0C"/>
    <w:rsid w:val="00326B14"/>
    <w:rsid w:val="00333570"/>
    <w:rsid w:val="00334E08"/>
    <w:rsid w:val="00336B67"/>
    <w:rsid w:val="00337369"/>
    <w:rsid w:val="003405CD"/>
    <w:rsid w:val="00340FC1"/>
    <w:rsid w:val="003424C3"/>
    <w:rsid w:val="00344BD6"/>
    <w:rsid w:val="00345174"/>
    <w:rsid w:val="0034618B"/>
    <w:rsid w:val="0034633A"/>
    <w:rsid w:val="00346974"/>
    <w:rsid w:val="00346D21"/>
    <w:rsid w:val="00347750"/>
    <w:rsid w:val="00350040"/>
    <w:rsid w:val="00350A8B"/>
    <w:rsid w:val="00350D8C"/>
    <w:rsid w:val="003513FA"/>
    <w:rsid w:val="00351714"/>
    <w:rsid w:val="00351BA6"/>
    <w:rsid w:val="00355BFD"/>
    <w:rsid w:val="00357DA8"/>
    <w:rsid w:val="003602A0"/>
    <w:rsid w:val="00360BFB"/>
    <w:rsid w:val="00360EE1"/>
    <w:rsid w:val="00362697"/>
    <w:rsid w:val="003628E9"/>
    <w:rsid w:val="00363096"/>
    <w:rsid w:val="00363F4B"/>
    <w:rsid w:val="00366CF2"/>
    <w:rsid w:val="00367E9A"/>
    <w:rsid w:val="00370857"/>
    <w:rsid w:val="00372261"/>
    <w:rsid w:val="0037663B"/>
    <w:rsid w:val="003766D4"/>
    <w:rsid w:val="00377101"/>
    <w:rsid w:val="00377B1F"/>
    <w:rsid w:val="00380C4C"/>
    <w:rsid w:val="003815C7"/>
    <w:rsid w:val="00381FFE"/>
    <w:rsid w:val="00382403"/>
    <w:rsid w:val="00383017"/>
    <w:rsid w:val="00383085"/>
    <w:rsid w:val="00384F18"/>
    <w:rsid w:val="003870BC"/>
    <w:rsid w:val="00387435"/>
    <w:rsid w:val="00390D8E"/>
    <w:rsid w:val="00391574"/>
    <w:rsid w:val="003932D4"/>
    <w:rsid w:val="00397983"/>
    <w:rsid w:val="003A0316"/>
    <w:rsid w:val="003A1F88"/>
    <w:rsid w:val="003A26CB"/>
    <w:rsid w:val="003B0979"/>
    <w:rsid w:val="003B1BC9"/>
    <w:rsid w:val="003B2F2E"/>
    <w:rsid w:val="003B4E81"/>
    <w:rsid w:val="003B597C"/>
    <w:rsid w:val="003B5A98"/>
    <w:rsid w:val="003B722E"/>
    <w:rsid w:val="003C1130"/>
    <w:rsid w:val="003C1A21"/>
    <w:rsid w:val="003C1D10"/>
    <w:rsid w:val="003C34CA"/>
    <w:rsid w:val="003C419E"/>
    <w:rsid w:val="003C5698"/>
    <w:rsid w:val="003D0272"/>
    <w:rsid w:val="003D1B3C"/>
    <w:rsid w:val="003D1DCC"/>
    <w:rsid w:val="003D24F1"/>
    <w:rsid w:val="003D445F"/>
    <w:rsid w:val="003D549A"/>
    <w:rsid w:val="003E0B81"/>
    <w:rsid w:val="003E288E"/>
    <w:rsid w:val="003E2B6B"/>
    <w:rsid w:val="003E36DD"/>
    <w:rsid w:val="003E3AEA"/>
    <w:rsid w:val="003E5587"/>
    <w:rsid w:val="003E5930"/>
    <w:rsid w:val="003E5A02"/>
    <w:rsid w:val="003E60A6"/>
    <w:rsid w:val="003E6BC8"/>
    <w:rsid w:val="003E78BE"/>
    <w:rsid w:val="003F0433"/>
    <w:rsid w:val="003F0682"/>
    <w:rsid w:val="003F0AE2"/>
    <w:rsid w:val="003F0F2B"/>
    <w:rsid w:val="003F23C4"/>
    <w:rsid w:val="003F25CD"/>
    <w:rsid w:val="003F5C05"/>
    <w:rsid w:val="003F6578"/>
    <w:rsid w:val="003F7850"/>
    <w:rsid w:val="0040039A"/>
    <w:rsid w:val="004003D2"/>
    <w:rsid w:val="00401A2E"/>
    <w:rsid w:val="00402C34"/>
    <w:rsid w:val="00405231"/>
    <w:rsid w:val="0040581F"/>
    <w:rsid w:val="00406DFF"/>
    <w:rsid w:val="00406FBE"/>
    <w:rsid w:val="004070EA"/>
    <w:rsid w:val="0040723E"/>
    <w:rsid w:val="004107ED"/>
    <w:rsid w:val="00410B49"/>
    <w:rsid w:val="00412B9D"/>
    <w:rsid w:val="004134F2"/>
    <w:rsid w:val="004136FC"/>
    <w:rsid w:val="00414B53"/>
    <w:rsid w:val="0041623E"/>
    <w:rsid w:val="00420547"/>
    <w:rsid w:val="004207E5"/>
    <w:rsid w:val="00420CF9"/>
    <w:rsid w:val="004215AB"/>
    <w:rsid w:val="00421F96"/>
    <w:rsid w:val="00422B73"/>
    <w:rsid w:val="00423298"/>
    <w:rsid w:val="0042400B"/>
    <w:rsid w:val="00425861"/>
    <w:rsid w:val="00425BEB"/>
    <w:rsid w:val="00427A03"/>
    <w:rsid w:val="004326C2"/>
    <w:rsid w:val="004344B6"/>
    <w:rsid w:val="00434A5B"/>
    <w:rsid w:val="00434CC4"/>
    <w:rsid w:val="004350A5"/>
    <w:rsid w:val="00435C49"/>
    <w:rsid w:val="00435FEA"/>
    <w:rsid w:val="004364E2"/>
    <w:rsid w:val="00436A2D"/>
    <w:rsid w:val="00436AB0"/>
    <w:rsid w:val="00441560"/>
    <w:rsid w:val="0044235C"/>
    <w:rsid w:val="00442897"/>
    <w:rsid w:val="00444893"/>
    <w:rsid w:val="00444FF8"/>
    <w:rsid w:val="00445009"/>
    <w:rsid w:val="004510FA"/>
    <w:rsid w:val="00453135"/>
    <w:rsid w:val="004540B2"/>
    <w:rsid w:val="00454455"/>
    <w:rsid w:val="00454CD2"/>
    <w:rsid w:val="00455271"/>
    <w:rsid w:val="004552FE"/>
    <w:rsid w:val="0045763E"/>
    <w:rsid w:val="00457C95"/>
    <w:rsid w:val="0046155A"/>
    <w:rsid w:val="004616D6"/>
    <w:rsid w:val="00462804"/>
    <w:rsid w:val="00463949"/>
    <w:rsid w:val="00463FFF"/>
    <w:rsid w:val="004645AC"/>
    <w:rsid w:val="00464799"/>
    <w:rsid w:val="0046484C"/>
    <w:rsid w:val="004658D9"/>
    <w:rsid w:val="0046604F"/>
    <w:rsid w:val="00471320"/>
    <w:rsid w:val="00471DC1"/>
    <w:rsid w:val="00472DA4"/>
    <w:rsid w:val="004745CD"/>
    <w:rsid w:val="004757D6"/>
    <w:rsid w:val="00475913"/>
    <w:rsid w:val="00477054"/>
    <w:rsid w:val="00481011"/>
    <w:rsid w:val="0048318A"/>
    <w:rsid w:val="0048497A"/>
    <w:rsid w:val="00484F8B"/>
    <w:rsid w:val="00487D32"/>
    <w:rsid w:val="00492C9F"/>
    <w:rsid w:val="00494404"/>
    <w:rsid w:val="004947B7"/>
    <w:rsid w:val="00495407"/>
    <w:rsid w:val="004964A0"/>
    <w:rsid w:val="004969E0"/>
    <w:rsid w:val="00496B67"/>
    <w:rsid w:val="004A2670"/>
    <w:rsid w:val="004A3162"/>
    <w:rsid w:val="004A5550"/>
    <w:rsid w:val="004A5616"/>
    <w:rsid w:val="004A61D0"/>
    <w:rsid w:val="004A6989"/>
    <w:rsid w:val="004A7221"/>
    <w:rsid w:val="004A7C32"/>
    <w:rsid w:val="004B0492"/>
    <w:rsid w:val="004B0C12"/>
    <w:rsid w:val="004B16B1"/>
    <w:rsid w:val="004B30D0"/>
    <w:rsid w:val="004B49D6"/>
    <w:rsid w:val="004B5BD4"/>
    <w:rsid w:val="004B7687"/>
    <w:rsid w:val="004C34D1"/>
    <w:rsid w:val="004C4BE5"/>
    <w:rsid w:val="004C4DD7"/>
    <w:rsid w:val="004C673F"/>
    <w:rsid w:val="004D1DA8"/>
    <w:rsid w:val="004D3065"/>
    <w:rsid w:val="004D3F25"/>
    <w:rsid w:val="004D49B7"/>
    <w:rsid w:val="004D5CDD"/>
    <w:rsid w:val="004D77CF"/>
    <w:rsid w:val="004E0401"/>
    <w:rsid w:val="004E1AB1"/>
    <w:rsid w:val="004E5DEA"/>
    <w:rsid w:val="004E6080"/>
    <w:rsid w:val="004E674F"/>
    <w:rsid w:val="004F0BE6"/>
    <w:rsid w:val="004F0C52"/>
    <w:rsid w:val="004F2076"/>
    <w:rsid w:val="004F2E14"/>
    <w:rsid w:val="004F300C"/>
    <w:rsid w:val="004F3474"/>
    <w:rsid w:val="004F3662"/>
    <w:rsid w:val="004F6BA7"/>
    <w:rsid w:val="004F77F7"/>
    <w:rsid w:val="00501CA6"/>
    <w:rsid w:val="00502A9D"/>
    <w:rsid w:val="00502F02"/>
    <w:rsid w:val="00503808"/>
    <w:rsid w:val="00504E49"/>
    <w:rsid w:val="00507234"/>
    <w:rsid w:val="005121D0"/>
    <w:rsid w:val="005122C5"/>
    <w:rsid w:val="00512F13"/>
    <w:rsid w:val="00513567"/>
    <w:rsid w:val="00515056"/>
    <w:rsid w:val="005150FD"/>
    <w:rsid w:val="005162B2"/>
    <w:rsid w:val="00517BE1"/>
    <w:rsid w:val="005202C4"/>
    <w:rsid w:val="00521C04"/>
    <w:rsid w:val="00522159"/>
    <w:rsid w:val="005251B7"/>
    <w:rsid w:val="00526098"/>
    <w:rsid w:val="00530451"/>
    <w:rsid w:val="005310F8"/>
    <w:rsid w:val="00534232"/>
    <w:rsid w:val="005346B6"/>
    <w:rsid w:val="00534776"/>
    <w:rsid w:val="00535938"/>
    <w:rsid w:val="0053778D"/>
    <w:rsid w:val="005401F6"/>
    <w:rsid w:val="00540959"/>
    <w:rsid w:val="00540A3A"/>
    <w:rsid w:val="00540C0B"/>
    <w:rsid w:val="005413B6"/>
    <w:rsid w:val="00541415"/>
    <w:rsid w:val="00542987"/>
    <w:rsid w:val="00542DB7"/>
    <w:rsid w:val="0054412A"/>
    <w:rsid w:val="00545456"/>
    <w:rsid w:val="0054744A"/>
    <w:rsid w:val="0055379F"/>
    <w:rsid w:val="005558E6"/>
    <w:rsid w:val="00557A74"/>
    <w:rsid w:val="005605A1"/>
    <w:rsid w:val="005610F1"/>
    <w:rsid w:val="00562749"/>
    <w:rsid w:val="00563CCE"/>
    <w:rsid w:val="00564C21"/>
    <w:rsid w:val="0056586D"/>
    <w:rsid w:val="00571F93"/>
    <w:rsid w:val="00572DBF"/>
    <w:rsid w:val="005741FF"/>
    <w:rsid w:val="0057466F"/>
    <w:rsid w:val="00574CF3"/>
    <w:rsid w:val="005754CA"/>
    <w:rsid w:val="00575921"/>
    <w:rsid w:val="00577E66"/>
    <w:rsid w:val="0058006D"/>
    <w:rsid w:val="00580702"/>
    <w:rsid w:val="00582A82"/>
    <w:rsid w:val="00583998"/>
    <w:rsid w:val="00585074"/>
    <w:rsid w:val="0058509C"/>
    <w:rsid w:val="005852CC"/>
    <w:rsid w:val="005873EF"/>
    <w:rsid w:val="00590A9D"/>
    <w:rsid w:val="00590CF0"/>
    <w:rsid w:val="00591882"/>
    <w:rsid w:val="00593341"/>
    <w:rsid w:val="00596FBB"/>
    <w:rsid w:val="005A0034"/>
    <w:rsid w:val="005A006C"/>
    <w:rsid w:val="005A03C1"/>
    <w:rsid w:val="005A25EA"/>
    <w:rsid w:val="005A3124"/>
    <w:rsid w:val="005A394B"/>
    <w:rsid w:val="005A76C6"/>
    <w:rsid w:val="005B00FE"/>
    <w:rsid w:val="005B0179"/>
    <w:rsid w:val="005B0BCB"/>
    <w:rsid w:val="005B235A"/>
    <w:rsid w:val="005B3724"/>
    <w:rsid w:val="005B3924"/>
    <w:rsid w:val="005B3BD5"/>
    <w:rsid w:val="005B4E5D"/>
    <w:rsid w:val="005B5970"/>
    <w:rsid w:val="005C0C87"/>
    <w:rsid w:val="005C449A"/>
    <w:rsid w:val="005C4699"/>
    <w:rsid w:val="005C63B2"/>
    <w:rsid w:val="005D19D7"/>
    <w:rsid w:val="005D263C"/>
    <w:rsid w:val="005D2C29"/>
    <w:rsid w:val="005D524F"/>
    <w:rsid w:val="005D540A"/>
    <w:rsid w:val="005D5D7E"/>
    <w:rsid w:val="005E124F"/>
    <w:rsid w:val="005E20D8"/>
    <w:rsid w:val="005E3424"/>
    <w:rsid w:val="005E3633"/>
    <w:rsid w:val="005E3BA7"/>
    <w:rsid w:val="005E3BF9"/>
    <w:rsid w:val="005E4AF5"/>
    <w:rsid w:val="005E4DB1"/>
    <w:rsid w:val="005E5255"/>
    <w:rsid w:val="005E5331"/>
    <w:rsid w:val="005E6A18"/>
    <w:rsid w:val="005E6EC7"/>
    <w:rsid w:val="005F08D4"/>
    <w:rsid w:val="005F1B03"/>
    <w:rsid w:val="005F4BC2"/>
    <w:rsid w:val="005F5AF7"/>
    <w:rsid w:val="005F7CB6"/>
    <w:rsid w:val="005F7F61"/>
    <w:rsid w:val="00600879"/>
    <w:rsid w:val="00601293"/>
    <w:rsid w:val="006066EF"/>
    <w:rsid w:val="0061297D"/>
    <w:rsid w:val="00613489"/>
    <w:rsid w:val="006139BC"/>
    <w:rsid w:val="00613EA6"/>
    <w:rsid w:val="00615306"/>
    <w:rsid w:val="00615448"/>
    <w:rsid w:val="00615613"/>
    <w:rsid w:val="006160A9"/>
    <w:rsid w:val="00617B33"/>
    <w:rsid w:val="00620008"/>
    <w:rsid w:val="00623386"/>
    <w:rsid w:val="006252ED"/>
    <w:rsid w:val="006263E4"/>
    <w:rsid w:val="0062746D"/>
    <w:rsid w:val="00627EB3"/>
    <w:rsid w:val="00630309"/>
    <w:rsid w:val="0063055C"/>
    <w:rsid w:val="00631A4F"/>
    <w:rsid w:val="006329D0"/>
    <w:rsid w:val="0063375B"/>
    <w:rsid w:val="00633EFD"/>
    <w:rsid w:val="00634147"/>
    <w:rsid w:val="00636BE6"/>
    <w:rsid w:val="006409FE"/>
    <w:rsid w:val="00643A5B"/>
    <w:rsid w:val="00647A8D"/>
    <w:rsid w:val="00651304"/>
    <w:rsid w:val="0065184F"/>
    <w:rsid w:val="00651A19"/>
    <w:rsid w:val="00653088"/>
    <w:rsid w:val="006537F7"/>
    <w:rsid w:val="00653DDB"/>
    <w:rsid w:val="006540C2"/>
    <w:rsid w:val="00654666"/>
    <w:rsid w:val="006551EF"/>
    <w:rsid w:val="00655AEA"/>
    <w:rsid w:val="00655F87"/>
    <w:rsid w:val="00656E1A"/>
    <w:rsid w:val="00657F3F"/>
    <w:rsid w:val="00660FA5"/>
    <w:rsid w:val="006623F2"/>
    <w:rsid w:val="00663311"/>
    <w:rsid w:val="00664449"/>
    <w:rsid w:val="00665837"/>
    <w:rsid w:val="0066639C"/>
    <w:rsid w:val="00666DCE"/>
    <w:rsid w:val="00670012"/>
    <w:rsid w:val="00670563"/>
    <w:rsid w:val="006706AD"/>
    <w:rsid w:val="006716F0"/>
    <w:rsid w:val="00672B64"/>
    <w:rsid w:val="006746B4"/>
    <w:rsid w:val="006747AB"/>
    <w:rsid w:val="00674F93"/>
    <w:rsid w:val="00677973"/>
    <w:rsid w:val="00677EAD"/>
    <w:rsid w:val="006812B4"/>
    <w:rsid w:val="006812BB"/>
    <w:rsid w:val="006818DA"/>
    <w:rsid w:val="00682A0E"/>
    <w:rsid w:val="00683392"/>
    <w:rsid w:val="006834B9"/>
    <w:rsid w:val="0068370E"/>
    <w:rsid w:val="006838A7"/>
    <w:rsid w:val="00685C7B"/>
    <w:rsid w:val="00686581"/>
    <w:rsid w:val="00686E41"/>
    <w:rsid w:val="006879B8"/>
    <w:rsid w:val="00687F0D"/>
    <w:rsid w:val="00691845"/>
    <w:rsid w:val="006924A1"/>
    <w:rsid w:val="006967AD"/>
    <w:rsid w:val="006A0A4A"/>
    <w:rsid w:val="006A179F"/>
    <w:rsid w:val="006A3B2B"/>
    <w:rsid w:val="006A60CC"/>
    <w:rsid w:val="006A6D82"/>
    <w:rsid w:val="006A7AB3"/>
    <w:rsid w:val="006A7E6D"/>
    <w:rsid w:val="006A7F74"/>
    <w:rsid w:val="006B4D43"/>
    <w:rsid w:val="006C3C44"/>
    <w:rsid w:val="006C4868"/>
    <w:rsid w:val="006C4CEE"/>
    <w:rsid w:val="006C5673"/>
    <w:rsid w:val="006C5A47"/>
    <w:rsid w:val="006D07DF"/>
    <w:rsid w:val="006D114E"/>
    <w:rsid w:val="006D2C31"/>
    <w:rsid w:val="006D3A4B"/>
    <w:rsid w:val="006D401A"/>
    <w:rsid w:val="006D4548"/>
    <w:rsid w:val="006D60A8"/>
    <w:rsid w:val="006E0A9B"/>
    <w:rsid w:val="006E189C"/>
    <w:rsid w:val="006E3B0F"/>
    <w:rsid w:val="006E4E5F"/>
    <w:rsid w:val="006F0019"/>
    <w:rsid w:val="006F28A1"/>
    <w:rsid w:val="006F296C"/>
    <w:rsid w:val="006F4B53"/>
    <w:rsid w:val="006F5057"/>
    <w:rsid w:val="006F5C9F"/>
    <w:rsid w:val="0070061F"/>
    <w:rsid w:val="007034E4"/>
    <w:rsid w:val="00704F95"/>
    <w:rsid w:val="00705714"/>
    <w:rsid w:val="00705AC6"/>
    <w:rsid w:val="00706978"/>
    <w:rsid w:val="00706C1F"/>
    <w:rsid w:val="007105B1"/>
    <w:rsid w:val="007108E3"/>
    <w:rsid w:val="00715B7D"/>
    <w:rsid w:val="00716CF4"/>
    <w:rsid w:val="00716FF2"/>
    <w:rsid w:val="0072035C"/>
    <w:rsid w:val="00720E35"/>
    <w:rsid w:val="00721A2C"/>
    <w:rsid w:val="0072203A"/>
    <w:rsid w:val="0072476D"/>
    <w:rsid w:val="007247F1"/>
    <w:rsid w:val="007249E7"/>
    <w:rsid w:val="0072524C"/>
    <w:rsid w:val="007256DC"/>
    <w:rsid w:val="00725C5C"/>
    <w:rsid w:val="007269C3"/>
    <w:rsid w:val="007273DA"/>
    <w:rsid w:val="00733B21"/>
    <w:rsid w:val="00733F01"/>
    <w:rsid w:val="00734264"/>
    <w:rsid w:val="007347AA"/>
    <w:rsid w:val="00734E99"/>
    <w:rsid w:val="00735FF5"/>
    <w:rsid w:val="00737A3C"/>
    <w:rsid w:val="00740230"/>
    <w:rsid w:val="00740899"/>
    <w:rsid w:val="00742318"/>
    <w:rsid w:val="00743977"/>
    <w:rsid w:val="007453F3"/>
    <w:rsid w:val="00745406"/>
    <w:rsid w:val="00750CD3"/>
    <w:rsid w:val="0075111D"/>
    <w:rsid w:val="00752345"/>
    <w:rsid w:val="00753F03"/>
    <w:rsid w:val="00754F9E"/>
    <w:rsid w:val="007567C4"/>
    <w:rsid w:val="00756CCE"/>
    <w:rsid w:val="007571F9"/>
    <w:rsid w:val="007577D3"/>
    <w:rsid w:val="00757852"/>
    <w:rsid w:val="00757987"/>
    <w:rsid w:val="00763064"/>
    <w:rsid w:val="00765706"/>
    <w:rsid w:val="00766EB3"/>
    <w:rsid w:val="007722F4"/>
    <w:rsid w:val="00772562"/>
    <w:rsid w:val="00772B36"/>
    <w:rsid w:val="00773694"/>
    <w:rsid w:val="00773A2A"/>
    <w:rsid w:val="00774759"/>
    <w:rsid w:val="0077650B"/>
    <w:rsid w:val="00776E27"/>
    <w:rsid w:val="00777107"/>
    <w:rsid w:val="00777846"/>
    <w:rsid w:val="00777930"/>
    <w:rsid w:val="00782E39"/>
    <w:rsid w:val="007832AA"/>
    <w:rsid w:val="0078385D"/>
    <w:rsid w:val="00783905"/>
    <w:rsid w:val="0078554F"/>
    <w:rsid w:val="007855DC"/>
    <w:rsid w:val="00785BB2"/>
    <w:rsid w:val="007863F0"/>
    <w:rsid w:val="007872CD"/>
    <w:rsid w:val="00791617"/>
    <w:rsid w:val="0079207B"/>
    <w:rsid w:val="00792B29"/>
    <w:rsid w:val="00792BFC"/>
    <w:rsid w:val="00792C49"/>
    <w:rsid w:val="007939BE"/>
    <w:rsid w:val="0079408F"/>
    <w:rsid w:val="007A065D"/>
    <w:rsid w:val="007A36C8"/>
    <w:rsid w:val="007A398B"/>
    <w:rsid w:val="007A3B13"/>
    <w:rsid w:val="007A405F"/>
    <w:rsid w:val="007A569A"/>
    <w:rsid w:val="007A5924"/>
    <w:rsid w:val="007B0C7F"/>
    <w:rsid w:val="007B1FBD"/>
    <w:rsid w:val="007B266C"/>
    <w:rsid w:val="007B3F9D"/>
    <w:rsid w:val="007B425F"/>
    <w:rsid w:val="007B4BE5"/>
    <w:rsid w:val="007B5484"/>
    <w:rsid w:val="007B65A1"/>
    <w:rsid w:val="007B6E75"/>
    <w:rsid w:val="007C183B"/>
    <w:rsid w:val="007C6291"/>
    <w:rsid w:val="007C757D"/>
    <w:rsid w:val="007D2C1B"/>
    <w:rsid w:val="007D2F21"/>
    <w:rsid w:val="007D2FC8"/>
    <w:rsid w:val="007D3144"/>
    <w:rsid w:val="007D3F11"/>
    <w:rsid w:val="007D5ED8"/>
    <w:rsid w:val="007D6CDF"/>
    <w:rsid w:val="007D6E9B"/>
    <w:rsid w:val="007D7B93"/>
    <w:rsid w:val="007D7C72"/>
    <w:rsid w:val="007E29AC"/>
    <w:rsid w:val="007E3682"/>
    <w:rsid w:val="007E43AF"/>
    <w:rsid w:val="007E58BD"/>
    <w:rsid w:val="007E6FFC"/>
    <w:rsid w:val="007E7B1C"/>
    <w:rsid w:val="007E7C68"/>
    <w:rsid w:val="007E7DD4"/>
    <w:rsid w:val="007F2F45"/>
    <w:rsid w:val="007F3DCB"/>
    <w:rsid w:val="007F461D"/>
    <w:rsid w:val="00800716"/>
    <w:rsid w:val="00802A60"/>
    <w:rsid w:val="00803CD4"/>
    <w:rsid w:val="00805F4E"/>
    <w:rsid w:val="00811137"/>
    <w:rsid w:val="00811754"/>
    <w:rsid w:val="0081182F"/>
    <w:rsid w:val="00811CD7"/>
    <w:rsid w:val="00813032"/>
    <w:rsid w:val="0081352C"/>
    <w:rsid w:val="00814208"/>
    <w:rsid w:val="008147FD"/>
    <w:rsid w:val="008155F5"/>
    <w:rsid w:val="00815656"/>
    <w:rsid w:val="008159A2"/>
    <w:rsid w:val="00815F31"/>
    <w:rsid w:val="008164BE"/>
    <w:rsid w:val="00817441"/>
    <w:rsid w:val="00817BCE"/>
    <w:rsid w:val="00820390"/>
    <w:rsid w:val="00820F6A"/>
    <w:rsid w:val="008227D8"/>
    <w:rsid w:val="0082284F"/>
    <w:rsid w:val="00823772"/>
    <w:rsid w:val="00823890"/>
    <w:rsid w:val="008240D9"/>
    <w:rsid w:val="00824129"/>
    <w:rsid w:val="0082630F"/>
    <w:rsid w:val="00826840"/>
    <w:rsid w:val="00826C42"/>
    <w:rsid w:val="00826D34"/>
    <w:rsid w:val="00830D4E"/>
    <w:rsid w:val="00830E40"/>
    <w:rsid w:val="008316C9"/>
    <w:rsid w:val="00832A85"/>
    <w:rsid w:val="0083382D"/>
    <w:rsid w:val="008345A4"/>
    <w:rsid w:val="0083551B"/>
    <w:rsid w:val="00835F69"/>
    <w:rsid w:val="00836708"/>
    <w:rsid w:val="00836825"/>
    <w:rsid w:val="00836BE3"/>
    <w:rsid w:val="00837577"/>
    <w:rsid w:val="00837C5D"/>
    <w:rsid w:val="00837D2B"/>
    <w:rsid w:val="00842AB1"/>
    <w:rsid w:val="00843A9F"/>
    <w:rsid w:val="00843CC8"/>
    <w:rsid w:val="00845324"/>
    <w:rsid w:val="00847CA2"/>
    <w:rsid w:val="008500B7"/>
    <w:rsid w:val="008505C0"/>
    <w:rsid w:val="008518F0"/>
    <w:rsid w:val="008545E4"/>
    <w:rsid w:val="00854965"/>
    <w:rsid w:val="00854A84"/>
    <w:rsid w:val="00856455"/>
    <w:rsid w:val="00857F1A"/>
    <w:rsid w:val="00860257"/>
    <w:rsid w:val="00860579"/>
    <w:rsid w:val="00861DF5"/>
    <w:rsid w:val="008628FB"/>
    <w:rsid w:val="00866FF7"/>
    <w:rsid w:val="00867E9F"/>
    <w:rsid w:val="00872BE5"/>
    <w:rsid w:val="0087377E"/>
    <w:rsid w:val="008743CB"/>
    <w:rsid w:val="0087684C"/>
    <w:rsid w:val="00877DE0"/>
    <w:rsid w:val="008813A8"/>
    <w:rsid w:val="00881C25"/>
    <w:rsid w:val="00884206"/>
    <w:rsid w:val="00884F4B"/>
    <w:rsid w:val="00886C1B"/>
    <w:rsid w:val="008879A7"/>
    <w:rsid w:val="00887EBD"/>
    <w:rsid w:val="00887FAD"/>
    <w:rsid w:val="00890060"/>
    <w:rsid w:val="00890C56"/>
    <w:rsid w:val="00890F1A"/>
    <w:rsid w:val="0089151F"/>
    <w:rsid w:val="00891C6B"/>
    <w:rsid w:val="00892AAD"/>
    <w:rsid w:val="00893E88"/>
    <w:rsid w:val="0089478E"/>
    <w:rsid w:val="00894960"/>
    <w:rsid w:val="0089600D"/>
    <w:rsid w:val="00896C99"/>
    <w:rsid w:val="00896F74"/>
    <w:rsid w:val="008A0820"/>
    <w:rsid w:val="008A225D"/>
    <w:rsid w:val="008A6D32"/>
    <w:rsid w:val="008B08F9"/>
    <w:rsid w:val="008B5371"/>
    <w:rsid w:val="008B583A"/>
    <w:rsid w:val="008B7019"/>
    <w:rsid w:val="008B7B39"/>
    <w:rsid w:val="008C18E2"/>
    <w:rsid w:val="008C1F2A"/>
    <w:rsid w:val="008C2036"/>
    <w:rsid w:val="008C2F5D"/>
    <w:rsid w:val="008C31CA"/>
    <w:rsid w:val="008C3545"/>
    <w:rsid w:val="008C4CB6"/>
    <w:rsid w:val="008C6802"/>
    <w:rsid w:val="008C6DB8"/>
    <w:rsid w:val="008D0493"/>
    <w:rsid w:val="008D087B"/>
    <w:rsid w:val="008D1BCC"/>
    <w:rsid w:val="008D3803"/>
    <w:rsid w:val="008D388D"/>
    <w:rsid w:val="008D3F26"/>
    <w:rsid w:val="008D428D"/>
    <w:rsid w:val="008D71CE"/>
    <w:rsid w:val="008E0267"/>
    <w:rsid w:val="008E136E"/>
    <w:rsid w:val="008E164C"/>
    <w:rsid w:val="008E195E"/>
    <w:rsid w:val="008E42BE"/>
    <w:rsid w:val="008E42F8"/>
    <w:rsid w:val="008E4519"/>
    <w:rsid w:val="008E4899"/>
    <w:rsid w:val="008F0000"/>
    <w:rsid w:val="008F0055"/>
    <w:rsid w:val="008F0277"/>
    <w:rsid w:val="008F20A3"/>
    <w:rsid w:val="008F238D"/>
    <w:rsid w:val="008F27D4"/>
    <w:rsid w:val="008F4CB6"/>
    <w:rsid w:val="008F591E"/>
    <w:rsid w:val="008F5DE2"/>
    <w:rsid w:val="008F5E5B"/>
    <w:rsid w:val="009009D8"/>
    <w:rsid w:val="00900BC3"/>
    <w:rsid w:val="00901730"/>
    <w:rsid w:val="00904260"/>
    <w:rsid w:val="00905A21"/>
    <w:rsid w:val="00905AEE"/>
    <w:rsid w:val="00906AD2"/>
    <w:rsid w:val="00906C1A"/>
    <w:rsid w:val="00907788"/>
    <w:rsid w:val="00911318"/>
    <w:rsid w:val="009120FE"/>
    <w:rsid w:val="0091296E"/>
    <w:rsid w:val="00913685"/>
    <w:rsid w:val="009138AB"/>
    <w:rsid w:val="00914634"/>
    <w:rsid w:val="00914852"/>
    <w:rsid w:val="0091605D"/>
    <w:rsid w:val="00916100"/>
    <w:rsid w:val="00917052"/>
    <w:rsid w:val="009175C0"/>
    <w:rsid w:val="00924868"/>
    <w:rsid w:val="00925E0B"/>
    <w:rsid w:val="009260EE"/>
    <w:rsid w:val="009261CA"/>
    <w:rsid w:val="00926FFE"/>
    <w:rsid w:val="00927EBA"/>
    <w:rsid w:val="00932EE8"/>
    <w:rsid w:val="00937DD0"/>
    <w:rsid w:val="00937FED"/>
    <w:rsid w:val="00941F60"/>
    <w:rsid w:val="00944619"/>
    <w:rsid w:val="00944E32"/>
    <w:rsid w:val="0094590C"/>
    <w:rsid w:val="0094738D"/>
    <w:rsid w:val="009476AB"/>
    <w:rsid w:val="009514E5"/>
    <w:rsid w:val="00952B2B"/>
    <w:rsid w:val="0095368C"/>
    <w:rsid w:val="009540CE"/>
    <w:rsid w:val="009542BC"/>
    <w:rsid w:val="009569B1"/>
    <w:rsid w:val="00960C78"/>
    <w:rsid w:val="00960FD0"/>
    <w:rsid w:val="009610F0"/>
    <w:rsid w:val="00961148"/>
    <w:rsid w:val="00964216"/>
    <w:rsid w:val="009660E1"/>
    <w:rsid w:val="009669E1"/>
    <w:rsid w:val="00966D27"/>
    <w:rsid w:val="00967278"/>
    <w:rsid w:val="00967EC1"/>
    <w:rsid w:val="00970AA0"/>
    <w:rsid w:val="00971E5F"/>
    <w:rsid w:val="00973346"/>
    <w:rsid w:val="00974AFE"/>
    <w:rsid w:val="00975987"/>
    <w:rsid w:val="00976489"/>
    <w:rsid w:val="00977A6A"/>
    <w:rsid w:val="00977ABA"/>
    <w:rsid w:val="0098010C"/>
    <w:rsid w:val="009839FB"/>
    <w:rsid w:val="00983A4B"/>
    <w:rsid w:val="0098525F"/>
    <w:rsid w:val="00985660"/>
    <w:rsid w:val="009857A5"/>
    <w:rsid w:val="009878D6"/>
    <w:rsid w:val="00990AB2"/>
    <w:rsid w:val="0099256A"/>
    <w:rsid w:val="00993A57"/>
    <w:rsid w:val="00993C49"/>
    <w:rsid w:val="00996353"/>
    <w:rsid w:val="009A0D30"/>
    <w:rsid w:val="009A1422"/>
    <w:rsid w:val="009A1618"/>
    <w:rsid w:val="009A1A3F"/>
    <w:rsid w:val="009A3E59"/>
    <w:rsid w:val="009A60F1"/>
    <w:rsid w:val="009A6D1A"/>
    <w:rsid w:val="009B16E7"/>
    <w:rsid w:val="009B36E6"/>
    <w:rsid w:val="009C0861"/>
    <w:rsid w:val="009C0941"/>
    <w:rsid w:val="009C3E8B"/>
    <w:rsid w:val="009C3F39"/>
    <w:rsid w:val="009C5CB9"/>
    <w:rsid w:val="009C7010"/>
    <w:rsid w:val="009C7CA8"/>
    <w:rsid w:val="009D05E6"/>
    <w:rsid w:val="009D075B"/>
    <w:rsid w:val="009D174C"/>
    <w:rsid w:val="009D1EB3"/>
    <w:rsid w:val="009D2526"/>
    <w:rsid w:val="009D34AF"/>
    <w:rsid w:val="009D3B75"/>
    <w:rsid w:val="009D4143"/>
    <w:rsid w:val="009D52D8"/>
    <w:rsid w:val="009D6E8D"/>
    <w:rsid w:val="009D70A4"/>
    <w:rsid w:val="009D7427"/>
    <w:rsid w:val="009D74EF"/>
    <w:rsid w:val="009D75CC"/>
    <w:rsid w:val="009E0052"/>
    <w:rsid w:val="009E1613"/>
    <w:rsid w:val="009E216D"/>
    <w:rsid w:val="009E2B95"/>
    <w:rsid w:val="009E5C86"/>
    <w:rsid w:val="009E61EF"/>
    <w:rsid w:val="009F0CEE"/>
    <w:rsid w:val="009F18C9"/>
    <w:rsid w:val="009F29B4"/>
    <w:rsid w:val="009F42BB"/>
    <w:rsid w:val="009F5709"/>
    <w:rsid w:val="009F5A8E"/>
    <w:rsid w:val="009F6054"/>
    <w:rsid w:val="009F7E61"/>
    <w:rsid w:val="00A00539"/>
    <w:rsid w:val="00A005EA"/>
    <w:rsid w:val="00A00AB5"/>
    <w:rsid w:val="00A01287"/>
    <w:rsid w:val="00A01C88"/>
    <w:rsid w:val="00A01C9B"/>
    <w:rsid w:val="00A01D92"/>
    <w:rsid w:val="00A0231F"/>
    <w:rsid w:val="00A02B47"/>
    <w:rsid w:val="00A030AD"/>
    <w:rsid w:val="00A035D5"/>
    <w:rsid w:val="00A038A4"/>
    <w:rsid w:val="00A03CEE"/>
    <w:rsid w:val="00A040D2"/>
    <w:rsid w:val="00A04D01"/>
    <w:rsid w:val="00A055B7"/>
    <w:rsid w:val="00A1063C"/>
    <w:rsid w:val="00A110C2"/>
    <w:rsid w:val="00A11CDC"/>
    <w:rsid w:val="00A173E5"/>
    <w:rsid w:val="00A20B6C"/>
    <w:rsid w:val="00A21284"/>
    <w:rsid w:val="00A228E2"/>
    <w:rsid w:val="00A23EB8"/>
    <w:rsid w:val="00A2635B"/>
    <w:rsid w:val="00A2752B"/>
    <w:rsid w:val="00A3014D"/>
    <w:rsid w:val="00A303E0"/>
    <w:rsid w:val="00A30600"/>
    <w:rsid w:val="00A306D4"/>
    <w:rsid w:val="00A3078F"/>
    <w:rsid w:val="00A311AC"/>
    <w:rsid w:val="00A3137B"/>
    <w:rsid w:val="00A31470"/>
    <w:rsid w:val="00A3255F"/>
    <w:rsid w:val="00A3530F"/>
    <w:rsid w:val="00A41B3A"/>
    <w:rsid w:val="00A42DB4"/>
    <w:rsid w:val="00A44D4B"/>
    <w:rsid w:val="00A45295"/>
    <w:rsid w:val="00A45619"/>
    <w:rsid w:val="00A456C5"/>
    <w:rsid w:val="00A46C46"/>
    <w:rsid w:val="00A47215"/>
    <w:rsid w:val="00A51407"/>
    <w:rsid w:val="00A515A0"/>
    <w:rsid w:val="00A5320F"/>
    <w:rsid w:val="00A532E7"/>
    <w:rsid w:val="00A538A3"/>
    <w:rsid w:val="00A53FE6"/>
    <w:rsid w:val="00A54A95"/>
    <w:rsid w:val="00A55A25"/>
    <w:rsid w:val="00A574BA"/>
    <w:rsid w:val="00A5764E"/>
    <w:rsid w:val="00A608F9"/>
    <w:rsid w:val="00A60DC0"/>
    <w:rsid w:val="00A61D1F"/>
    <w:rsid w:val="00A622A6"/>
    <w:rsid w:val="00A62651"/>
    <w:rsid w:val="00A64637"/>
    <w:rsid w:val="00A64A6D"/>
    <w:rsid w:val="00A654E3"/>
    <w:rsid w:val="00A658EB"/>
    <w:rsid w:val="00A70BEE"/>
    <w:rsid w:val="00A710F4"/>
    <w:rsid w:val="00A72393"/>
    <w:rsid w:val="00A73322"/>
    <w:rsid w:val="00A734B6"/>
    <w:rsid w:val="00A74DED"/>
    <w:rsid w:val="00A80536"/>
    <w:rsid w:val="00A80A1C"/>
    <w:rsid w:val="00A80AE4"/>
    <w:rsid w:val="00A8189F"/>
    <w:rsid w:val="00A82168"/>
    <w:rsid w:val="00A835F3"/>
    <w:rsid w:val="00A8378D"/>
    <w:rsid w:val="00A850B4"/>
    <w:rsid w:val="00A85EFE"/>
    <w:rsid w:val="00A86555"/>
    <w:rsid w:val="00A87DEE"/>
    <w:rsid w:val="00A9033D"/>
    <w:rsid w:val="00A92F31"/>
    <w:rsid w:val="00A937A0"/>
    <w:rsid w:val="00A937FD"/>
    <w:rsid w:val="00A950ED"/>
    <w:rsid w:val="00A95980"/>
    <w:rsid w:val="00A963BB"/>
    <w:rsid w:val="00A979CB"/>
    <w:rsid w:val="00AA0967"/>
    <w:rsid w:val="00AA2D4B"/>
    <w:rsid w:val="00AA2EBE"/>
    <w:rsid w:val="00AA4700"/>
    <w:rsid w:val="00AA57D5"/>
    <w:rsid w:val="00AA6CFF"/>
    <w:rsid w:val="00AA6FB5"/>
    <w:rsid w:val="00AB2A91"/>
    <w:rsid w:val="00AB6635"/>
    <w:rsid w:val="00AC30BA"/>
    <w:rsid w:val="00AC3C23"/>
    <w:rsid w:val="00AD0A23"/>
    <w:rsid w:val="00AD0F08"/>
    <w:rsid w:val="00AD2194"/>
    <w:rsid w:val="00AD398E"/>
    <w:rsid w:val="00AD4F6D"/>
    <w:rsid w:val="00AD5E31"/>
    <w:rsid w:val="00AD67AC"/>
    <w:rsid w:val="00AE07A8"/>
    <w:rsid w:val="00AE0CC8"/>
    <w:rsid w:val="00AE388B"/>
    <w:rsid w:val="00AE447F"/>
    <w:rsid w:val="00AE6DDB"/>
    <w:rsid w:val="00AE71DC"/>
    <w:rsid w:val="00AF11CE"/>
    <w:rsid w:val="00AF1622"/>
    <w:rsid w:val="00AF1663"/>
    <w:rsid w:val="00AF22BC"/>
    <w:rsid w:val="00AF58EF"/>
    <w:rsid w:val="00AF72F9"/>
    <w:rsid w:val="00AF7CA5"/>
    <w:rsid w:val="00B0019F"/>
    <w:rsid w:val="00B01049"/>
    <w:rsid w:val="00B03454"/>
    <w:rsid w:val="00B04F95"/>
    <w:rsid w:val="00B07A5E"/>
    <w:rsid w:val="00B10BCF"/>
    <w:rsid w:val="00B1210C"/>
    <w:rsid w:val="00B13239"/>
    <w:rsid w:val="00B15666"/>
    <w:rsid w:val="00B173E5"/>
    <w:rsid w:val="00B17C52"/>
    <w:rsid w:val="00B17C65"/>
    <w:rsid w:val="00B20191"/>
    <w:rsid w:val="00B30788"/>
    <w:rsid w:val="00B34920"/>
    <w:rsid w:val="00B34F79"/>
    <w:rsid w:val="00B3684A"/>
    <w:rsid w:val="00B371BA"/>
    <w:rsid w:val="00B41A1D"/>
    <w:rsid w:val="00B41F7F"/>
    <w:rsid w:val="00B423F5"/>
    <w:rsid w:val="00B42407"/>
    <w:rsid w:val="00B459F3"/>
    <w:rsid w:val="00B46A50"/>
    <w:rsid w:val="00B46DAF"/>
    <w:rsid w:val="00B46DF5"/>
    <w:rsid w:val="00B47C17"/>
    <w:rsid w:val="00B50259"/>
    <w:rsid w:val="00B570C7"/>
    <w:rsid w:val="00B571D7"/>
    <w:rsid w:val="00B57329"/>
    <w:rsid w:val="00B57B1C"/>
    <w:rsid w:val="00B612DB"/>
    <w:rsid w:val="00B61592"/>
    <w:rsid w:val="00B61673"/>
    <w:rsid w:val="00B6592A"/>
    <w:rsid w:val="00B669EE"/>
    <w:rsid w:val="00B67F38"/>
    <w:rsid w:val="00B722C9"/>
    <w:rsid w:val="00B821FB"/>
    <w:rsid w:val="00B824E9"/>
    <w:rsid w:val="00B8260C"/>
    <w:rsid w:val="00B8270B"/>
    <w:rsid w:val="00B82DD2"/>
    <w:rsid w:val="00B8391B"/>
    <w:rsid w:val="00B84D69"/>
    <w:rsid w:val="00B85404"/>
    <w:rsid w:val="00B85A81"/>
    <w:rsid w:val="00B86A66"/>
    <w:rsid w:val="00B86F09"/>
    <w:rsid w:val="00B87643"/>
    <w:rsid w:val="00B87CC1"/>
    <w:rsid w:val="00B91279"/>
    <w:rsid w:val="00B913A0"/>
    <w:rsid w:val="00B96200"/>
    <w:rsid w:val="00B9750E"/>
    <w:rsid w:val="00B97F03"/>
    <w:rsid w:val="00BA0A44"/>
    <w:rsid w:val="00BA10A8"/>
    <w:rsid w:val="00BA3590"/>
    <w:rsid w:val="00BA3CAC"/>
    <w:rsid w:val="00BA47A3"/>
    <w:rsid w:val="00BA5032"/>
    <w:rsid w:val="00BA778B"/>
    <w:rsid w:val="00BB032A"/>
    <w:rsid w:val="00BB1B58"/>
    <w:rsid w:val="00BB4D32"/>
    <w:rsid w:val="00BB5B63"/>
    <w:rsid w:val="00BB6729"/>
    <w:rsid w:val="00BB78CA"/>
    <w:rsid w:val="00BC03E6"/>
    <w:rsid w:val="00BC140A"/>
    <w:rsid w:val="00BC63E8"/>
    <w:rsid w:val="00BD01C1"/>
    <w:rsid w:val="00BD1C5E"/>
    <w:rsid w:val="00BD224F"/>
    <w:rsid w:val="00BD3123"/>
    <w:rsid w:val="00BD5857"/>
    <w:rsid w:val="00BD6512"/>
    <w:rsid w:val="00BD6B28"/>
    <w:rsid w:val="00BD7362"/>
    <w:rsid w:val="00BD7CCB"/>
    <w:rsid w:val="00BE0CF3"/>
    <w:rsid w:val="00BE3361"/>
    <w:rsid w:val="00BE4577"/>
    <w:rsid w:val="00BE4D47"/>
    <w:rsid w:val="00BE73FF"/>
    <w:rsid w:val="00BF1080"/>
    <w:rsid w:val="00BF1E47"/>
    <w:rsid w:val="00BF2917"/>
    <w:rsid w:val="00BF2EC9"/>
    <w:rsid w:val="00BF3C4E"/>
    <w:rsid w:val="00BF628E"/>
    <w:rsid w:val="00C00EA8"/>
    <w:rsid w:val="00C0184C"/>
    <w:rsid w:val="00C0369C"/>
    <w:rsid w:val="00C05C73"/>
    <w:rsid w:val="00C07FFA"/>
    <w:rsid w:val="00C10545"/>
    <w:rsid w:val="00C112F1"/>
    <w:rsid w:val="00C123C0"/>
    <w:rsid w:val="00C12AA9"/>
    <w:rsid w:val="00C12BC5"/>
    <w:rsid w:val="00C135FD"/>
    <w:rsid w:val="00C152FF"/>
    <w:rsid w:val="00C15F1E"/>
    <w:rsid w:val="00C1601A"/>
    <w:rsid w:val="00C17F52"/>
    <w:rsid w:val="00C17FF5"/>
    <w:rsid w:val="00C20D4F"/>
    <w:rsid w:val="00C22524"/>
    <w:rsid w:val="00C25B29"/>
    <w:rsid w:val="00C30773"/>
    <w:rsid w:val="00C3089D"/>
    <w:rsid w:val="00C328DE"/>
    <w:rsid w:val="00C32E04"/>
    <w:rsid w:val="00C354F2"/>
    <w:rsid w:val="00C35BE0"/>
    <w:rsid w:val="00C36BD3"/>
    <w:rsid w:val="00C3734A"/>
    <w:rsid w:val="00C40056"/>
    <w:rsid w:val="00C402E0"/>
    <w:rsid w:val="00C42BCF"/>
    <w:rsid w:val="00C43145"/>
    <w:rsid w:val="00C45A7C"/>
    <w:rsid w:val="00C45DB8"/>
    <w:rsid w:val="00C461DB"/>
    <w:rsid w:val="00C519B3"/>
    <w:rsid w:val="00C52795"/>
    <w:rsid w:val="00C562ED"/>
    <w:rsid w:val="00C56B41"/>
    <w:rsid w:val="00C56C7B"/>
    <w:rsid w:val="00C57AA7"/>
    <w:rsid w:val="00C646D2"/>
    <w:rsid w:val="00C6525E"/>
    <w:rsid w:val="00C65E2C"/>
    <w:rsid w:val="00C66790"/>
    <w:rsid w:val="00C67757"/>
    <w:rsid w:val="00C70930"/>
    <w:rsid w:val="00C7133A"/>
    <w:rsid w:val="00C7295D"/>
    <w:rsid w:val="00C73754"/>
    <w:rsid w:val="00C73939"/>
    <w:rsid w:val="00C74F9A"/>
    <w:rsid w:val="00C76A03"/>
    <w:rsid w:val="00C76AFD"/>
    <w:rsid w:val="00C820CA"/>
    <w:rsid w:val="00C827FA"/>
    <w:rsid w:val="00C84D6E"/>
    <w:rsid w:val="00C8551E"/>
    <w:rsid w:val="00C85BA7"/>
    <w:rsid w:val="00C86F1D"/>
    <w:rsid w:val="00C87F41"/>
    <w:rsid w:val="00C91028"/>
    <w:rsid w:val="00C911AD"/>
    <w:rsid w:val="00C918C1"/>
    <w:rsid w:val="00C91CD6"/>
    <w:rsid w:val="00C93B05"/>
    <w:rsid w:val="00C9428A"/>
    <w:rsid w:val="00C949D3"/>
    <w:rsid w:val="00C957EE"/>
    <w:rsid w:val="00C95D4A"/>
    <w:rsid w:val="00CA0A2E"/>
    <w:rsid w:val="00CA1A43"/>
    <w:rsid w:val="00CA4B28"/>
    <w:rsid w:val="00CA4CB1"/>
    <w:rsid w:val="00CA4F7A"/>
    <w:rsid w:val="00CA4F8F"/>
    <w:rsid w:val="00CA57A8"/>
    <w:rsid w:val="00CB01B1"/>
    <w:rsid w:val="00CB0B57"/>
    <w:rsid w:val="00CB2081"/>
    <w:rsid w:val="00CB3160"/>
    <w:rsid w:val="00CB4F45"/>
    <w:rsid w:val="00CC022C"/>
    <w:rsid w:val="00CC0688"/>
    <w:rsid w:val="00CC1A79"/>
    <w:rsid w:val="00CC204C"/>
    <w:rsid w:val="00CC21F4"/>
    <w:rsid w:val="00CC32FA"/>
    <w:rsid w:val="00CC3A7C"/>
    <w:rsid w:val="00CC44F9"/>
    <w:rsid w:val="00CC4FC1"/>
    <w:rsid w:val="00CC5E36"/>
    <w:rsid w:val="00CC62F9"/>
    <w:rsid w:val="00CC6830"/>
    <w:rsid w:val="00CC6A7A"/>
    <w:rsid w:val="00CC79E3"/>
    <w:rsid w:val="00CD132C"/>
    <w:rsid w:val="00CD15F1"/>
    <w:rsid w:val="00CD1D11"/>
    <w:rsid w:val="00CD32EE"/>
    <w:rsid w:val="00CD3EF1"/>
    <w:rsid w:val="00CD4B4C"/>
    <w:rsid w:val="00CD51CB"/>
    <w:rsid w:val="00CD5E1E"/>
    <w:rsid w:val="00CD68B0"/>
    <w:rsid w:val="00CD7B95"/>
    <w:rsid w:val="00CD7D3B"/>
    <w:rsid w:val="00CD7E03"/>
    <w:rsid w:val="00CE0936"/>
    <w:rsid w:val="00CE09F4"/>
    <w:rsid w:val="00CE1FBF"/>
    <w:rsid w:val="00CE34E6"/>
    <w:rsid w:val="00CE4F51"/>
    <w:rsid w:val="00CE543F"/>
    <w:rsid w:val="00CE54B1"/>
    <w:rsid w:val="00CE6F87"/>
    <w:rsid w:val="00CF22F6"/>
    <w:rsid w:val="00CF2789"/>
    <w:rsid w:val="00CF2C53"/>
    <w:rsid w:val="00CF31A3"/>
    <w:rsid w:val="00CF409E"/>
    <w:rsid w:val="00D0196E"/>
    <w:rsid w:val="00D0234F"/>
    <w:rsid w:val="00D02963"/>
    <w:rsid w:val="00D05826"/>
    <w:rsid w:val="00D0646C"/>
    <w:rsid w:val="00D10F68"/>
    <w:rsid w:val="00D118C9"/>
    <w:rsid w:val="00D12BBF"/>
    <w:rsid w:val="00D138D9"/>
    <w:rsid w:val="00D162BF"/>
    <w:rsid w:val="00D1647A"/>
    <w:rsid w:val="00D17A73"/>
    <w:rsid w:val="00D20977"/>
    <w:rsid w:val="00D21A40"/>
    <w:rsid w:val="00D22F46"/>
    <w:rsid w:val="00D25E54"/>
    <w:rsid w:val="00D26507"/>
    <w:rsid w:val="00D316D6"/>
    <w:rsid w:val="00D31898"/>
    <w:rsid w:val="00D3240D"/>
    <w:rsid w:val="00D3383A"/>
    <w:rsid w:val="00D3486F"/>
    <w:rsid w:val="00D34C65"/>
    <w:rsid w:val="00D3561A"/>
    <w:rsid w:val="00D35655"/>
    <w:rsid w:val="00D3579A"/>
    <w:rsid w:val="00D40924"/>
    <w:rsid w:val="00D40D85"/>
    <w:rsid w:val="00D4151E"/>
    <w:rsid w:val="00D41BF3"/>
    <w:rsid w:val="00D43535"/>
    <w:rsid w:val="00D443ED"/>
    <w:rsid w:val="00D4523A"/>
    <w:rsid w:val="00D47655"/>
    <w:rsid w:val="00D50BD3"/>
    <w:rsid w:val="00D51D55"/>
    <w:rsid w:val="00D522A2"/>
    <w:rsid w:val="00D5231A"/>
    <w:rsid w:val="00D55987"/>
    <w:rsid w:val="00D55DEF"/>
    <w:rsid w:val="00D55F02"/>
    <w:rsid w:val="00D61DB0"/>
    <w:rsid w:val="00D625C5"/>
    <w:rsid w:val="00D63C67"/>
    <w:rsid w:val="00D65689"/>
    <w:rsid w:val="00D65EDC"/>
    <w:rsid w:val="00D72CB7"/>
    <w:rsid w:val="00D72EFE"/>
    <w:rsid w:val="00D74924"/>
    <w:rsid w:val="00D751FC"/>
    <w:rsid w:val="00D75BFF"/>
    <w:rsid w:val="00D7775E"/>
    <w:rsid w:val="00D77E7F"/>
    <w:rsid w:val="00D81D8F"/>
    <w:rsid w:val="00D842C1"/>
    <w:rsid w:val="00D85F54"/>
    <w:rsid w:val="00D8784F"/>
    <w:rsid w:val="00D919AF"/>
    <w:rsid w:val="00D91DAC"/>
    <w:rsid w:val="00D92160"/>
    <w:rsid w:val="00D93AA5"/>
    <w:rsid w:val="00D93BA8"/>
    <w:rsid w:val="00D93D8A"/>
    <w:rsid w:val="00D94640"/>
    <w:rsid w:val="00D963D7"/>
    <w:rsid w:val="00D965D1"/>
    <w:rsid w:val="00D96C04"/>
    <w:rsid w:val="00D97432"/>
    <w:rsid w:val="00DA3A80"/>
    <w:rsid w:val="00DA3E04"/>
    <w:rsid w:val="00DA7872"/>
    <w:rsid w:val="00DB0EA1"/>
    <w:rsid w:val="00DB130A"/>
    <w:rsid w:val="00DB24F5"/>
    <w:rsid w:val="00DB2878"/>
    <w:rsid w:val="00DB2D35"/>
    <w:rsid w:val="00DB3CF8"/>
    <w:rsid w:val="00DB42E3"/>
    <w:rsid w:val="00DB4E8B"/>
    <w:rsid w:val="00DB5377"/>
    <w:rsid w:val="00DB55D3"/>
    <w:rsid w:val="00DC0309"/>
    <w:rsid w:val="00DC0E03"/>
    <w:rsid w:val="00DC3028"/>
    <w:rsid w:val="00DC3703"/>
    <w:rsid w:val="00DC39A3"/>
    <w:rsid w:val="00DC4444"/>
    <w:rsid w:val="00DC5AD5"/>
    <w:rsid w:val="00DC5B71"/>
    <w:rsid w:val="00DC65E4"/>
    <w:rsid w:val="00DC6730"/>
    <w:rsid w:val="00DC6A32"/>
    <w:rsid w:val="00DD6CAE"/>
    <w:rsid w:val="00DE1AE6"/>
    <w:rsid w:val="00DE2208"/>
    <w:rsid w:val="00DE3B24"/>
    <w:rsid w:val="00DE5D29"/>
    <w:rsid w:val="00DE5EE4"/>
    <w:rsid w:val="00DE5F9F"/>
    <w:rsid w:val="00DE7307"/>
    <w:rsid w:val="00DE7D90"/>
    <w:rsid w:val="00DF0570"/>
    <w:rsid w:val="00DF15D2"/>
    <w:rsid w:val="00DF1792"/>
    <w:rsid w:val="00DF1EFF"/>
    <w:rsid w:val="00DF1FC4"/>
    <w:rsid w:val="00DF2A2B"/>
    <w:rsid w:val="00DF2F2C"/>
    <w:rsid w:val="00DF3166"/>
    <w:rsid w:val="00DF448D"/>
    <w:rsid w:val="00DF4930"/>
    <w:rsid w:val="00DF5873"/>
    <w:rsid w:val="00DF6928"/>
    <w:rsid w:val="00E017D7"/>
    <w:rsid w:val="00E02CE4"/>
    <w:rsid w:val="00E05829"/>
    <w:rsid w:val="00E06E83"/>
    <w:rsid w:val="00E0766C"/>
    <w:rsid w:val="00E1095B"/>
    <w:rsid w:val="00E1138C"/>
    <w:rsid w:val="00E14227"/>
    <w:rsid w:val="00E15140"/>
    <w:rsid w:val="00E15A55"/>
    <w:rsid w:val="00E16028"/>
    <w:rsid w:val="00E17629"/>
    <w:rsid w:val="00E20C42"/>
    <w:rsid w:val="00E22148"/>
    <w:rsid w:val="00E23A73"/>
    <w:rsid w:val="00E23E1A"/>
    <w:rsid w:val="00E23F50"/>
    <w:rsid w:val="00E250AA"/>
    <w:rsid w:val="00E2692D"/>
    <w:rsid w:val="00E27784"/>
    <w:rsid w:val="00E2779D"/>
    <w:rsid w:val="00E27C25"/>
    <w:rsid w:val="00E328F8"/>
    <w:rsid w:val="00E37E11"/>
    <w:rsid w:val="00E41762"/>
    <w:rsid w:val="00E43EAC"/>
    <w:rsid w:val="00E458B3"/>
    <w:rsid w:val="00E51C30"/>
    <w:rsid w:val="00E52568"/>
    <w:rsid w:val="00E53C06"/>
    <w:rsid w:val="00E53EC4"/>
    <w:rsid w:val="00E549FF"/>
    <w:rsid w:val="00E55F92"/>
    <w:rsid w:val="00E55FE0"/>
    <w:rsid w:val="00E574C9"/>
    <w:rsid w:val="00E6143B"/>
    <w:rsid w:val="00E6327C"/>
    <w:rsid w:val="00E64C80"/>
    <w:rsid w:val="00E651E1"/>
    <w:rsid w:val="00E670E5"/>
    <w:rsid w:val="00E70D8C"/>
    <w:rsid w:val="00E71701"/>
    <w:rsid w:val="00E718B7"/>
    <w:rsid w:val="00E72D07"/>
    <w:rsid w:val="00E73120"/>
    <w:rsid w:val="00E73996"/>
    <w:rsid w:val="00E7399A"/>
    <w:rsid w:val="00E73CA9"/>
    <w:rsid w:val="00E746DB"/>
    <w:rsid w:val="00E75869"/>
    <w:rsid w:val="00E75E1B"/>
    <w:rsid w:val="00E76804"/>
    <w:rsid w:val="00E771B4"/>
    <w:rsid w:val="00E77C92"/>
    <w:rsid w:val="00E80370"/>
    <w:rsid w:val="00E80B9B"/>
    <w:rsid w:val="00E8198B"/>
    <w:rsid w:val="00E83189"/>
    <w:rsid w:val="00E832A2"/>
    <w:rsid w:val="00E84167"/>
    <w:rsid w:val="00E854D9"/>
    <w:rsid w:val="00E85680"/>
    <w:rsid w:val="00E85F5D"/>
    <w:rsid w:val="00E86B9E"/>
    <w:rsid w:val="00E8790A"/>
    <w:rsid w:val="00E87F19"/>
    <w:rsid w:val="00E90E14"/>
    <w:rsid w:val="00E910C1"/>
    <w:rsid w:val="00E9197D"/>
    <w:rsid w:val="00E928BC"/>
    <w:rsid w:val="00E92CA4"/>
    <w:rsid w:val="00E977D1"/>
    <w:rsid w:val="00EA1428"/>
    <w:rsid w:val="00EA2BA6"/>
    <w:rsid w:val="00EA4DFF"/>
    <w:rsid w:val="00EA6367"/>
    <w:rsid w:val="00EA642E"/>
    <w:rsid w:val="00EA6920"/>
    <w:rsid w:val="00EA6AA6"/>
    <w:rsid w:val="00EB0FB9"/>
    <w:rsid w:val="00EB19E7"/>
    <w:rsid w:val="00EB4EF4"/>
    <w:rsid w:val="00EB5ABB"/>
    <w:rsid w:val="00EB75DA"/>
    <w:rsid w:val="00EB7A38"/>
    <w:rsid w:val="00EB7E43"/>
    <w:rsid w:val="00EC0D81"/>
    <w:rsid w:val="00EC0E30"/>
    <w:rsid w:val="00EC196E"/>
    <w:rsid w:val="00EC2AB0"/>
    <w:rsid w:val="00EC3310"/>
    <w:rsid w:val="00EC420A"/>
    <w:rsid w:val="00EC4E83"/>
    <w:rsid w:val="00EC5F3F"/>
    <w:rsid w:val="00EC629F"/>
    <w:rsid w:val="00ED10C1"/>
    <w:rsid w:val="00ED138B"/>
    <w:rsid w:val="00ED20CA"/>
    <w:rsid w:val="00ED2E3E"/>
    <w:rsid w:val="00ED4F4E"/>
    <w:rsid w:val="00ED536A"/>
    <w:rsid w:val="00ED65B3"/>
    <w:rsid w:val="00ED7C0B"/>
    <w:rsid w:val="00EE44DF"/>
    <w:rsid w:val="00EE4EBF"/>
    <w:rsid w:val="00EE4F35"/>
    <w:rsid w:val="00EE5278"/>
    <w:rsid w:val="00EE5886"/>
    <w:rsid w:val="00EF15E5"/>
    <w:rsid w:val="00EF2116"/>
    <w:rsid w:val="00EF491E"/>
    <w:rsid w:val="00EF5C1D"/>
    <w:rsid w:val="00EF7417"/>
    <w:rsid w:val="00EF7860"/>
    <w:rsid w:val="00F00C90"/>
    <w:rsid w:val="00F01681"/>
    <w:rsid w:val="00F051F2"/>
    <w:rsid w:val="00F05601"/>
    <w:rsid w:val="00F05D4D"/>
    <w:rsid w:val="00F068A2"/>
    <w:rsid w:val="00F12362"/>
    <w:rsid w:val="00F12481"/>
    <w:rsid w:val="00F12668"/>
    <w:rsid w:val="00F14404"/>
    <w:rsid w:val="00F14DD4"/>
    <w:rsid w:val="00F15553"/>
    <w:rsid w:val="00F1555E"/>
    <w:rsid w:val="00F1653F"/>
    <w:rsid w:val="00F1670D"/>
    <w:rsid w:val="00F172FD"/>
    <w:rsid w:val="00F17DED"/>
    <w:rsid w:val="00F17FFA"/>
    <w:rsid w:val="00F22257"/>
    <w:rsid w:val="00F23CE5"/>
    <w:rsid w:val="00F248A4"/>
    <w:rsid w:val="00F249FB"/>
    <w:rsid w:val="00F2519D"/>
    <w:rsid w:val="00F260E1"/>
    <w:rsid w:val="00F26E0D"/>
    <w:rsid w:val="00F3069C"/>
    <w:rsid w:val="00F30AD4"/>
    <w:rsid w:val="00F345B5"/>
    <w:rsid w:val="00F34C35"/>
    <w:rsid w:val="00F357F6"/>
    <w:rsid w:val="00F3589F"/>
    <w:rsid w:val="00F36CC2"/>
    <w:rsid w:val="00F3775D"/>
    <w:rsid w:val="00F40CB9"/>
    <w:rsid w:val="00F410E9"/>
    <w:rsid w:val="00F435BF"/>
    <w:rsid w:val="00F4443C"/>
    <w:rsid w:val="00F44EBA"/>
    <w:rsid w:val="00F44FF6"/>
    <w:rsid w:val="00F45BDD"/>
    <w:rsid w:val="00F4705F"/>
    <w:rsid w:val="00F47704"/>
    <w:rsid w:val="00F51A7C"/>
    <w:rsid w:val="00F536A0"/>
    <w:rsid w:val="00F53D6B"/>
    <w:rsid w:val="00F56495"/>
    <w:rsid w:val="00F56F42"/>
    <w:rsid w:val="00F621F2"/>
    <w:rsid w:val="00F62D01"/>
    <w:rsid w:val="00F641CB"/>
    <w:rsid w:val="00F64762"/>
    <w:rsid w:val="00F64EDA"/>
    <w:rsid w:val="00F67354"/>
    <w:rsid w:val="00F67763"/>
    <w:rsid w:val="00F67DE4"/>
    <w:rsid w:val="00F70C3F"/>
    <w:rsid w:val="00F711A7"/>
    <w:rsid w:val="00F711C3"/>
    <w:rsid w:val="00F7236D"/>
    <w:rsid w:val="00F75019"/>
    <w:rsid w:val="00F7558D"/>
    <w:rsid w:val="00F75DD2"/>
    <w:rsid w:val="00F76111"/>
    <w:rsid w:val="00F83984"/>
    <w:rsid w:val="00F84EBE"/>
    <w:rsid w:val="00F853BF"/>
    <w:rsid w:val="00F85437"/>
    <w:rsid w:val="00F86AA9"/>
    <w:rsid w:val="00F86B68"/>
    <w:rsid w:val="00F8769A"/>
    <w:rsid w:val="00F90C25"/>
    <w:rsid w:val="00F94950"/>
    <w:rsid w:val="00F97516"/>
    <w:rsid w:val="00FA0C49"/>
    <w:rsid w:val="00FA107D"/>
    <w:rsid w:val="00FA4367"/>
    <w:rsid w:val="00FA5271"/>
    <w:rsid w:val="00FA5863"/>
    <w:rsid w:val="00FA5A16"/>
    <w:rsid w:val="00FA672F"/>
    <w:rsid w:val="00FA6C0F"/>
    <w:rsid w:val="00FA6CFD"/>
    <w:rsid w:val="00FB0BFE"/>
    <w:rsid w:val="00FB1F3D"/>
    <w:rsid w:val="00FB2E7C"/>
    <w:rsid w:val="00FB772D"/>
    <w:rsid w:val="00FC0FDA"/>
    <w:rsid w:val="00FC1A56"/>
    <w:rsid w:val="00FC1FD4"/>
    <w:rsid w:val="00FC263F"/>
    <w:rsid w:val="00FC4A31"/>
    <w:rsid w:val="00FC6383"/>
    <w:rsid w:val="00FC6924"/>
    <w:rsid w:val="00FD19FC"/>
    <w:rsid w:val="00FD2E38"/>
    <w:rsid w:val="00FD3482"/>
    <w:rsid w:val="00FD3745"/>
    <w:rsid w:val="00FD4B62"/>
    <w:rsid w:val="00FD55B3"/>
    <w:rsid w:val="00FD5926"/>
    <w:rsid w:val="00FE010D"/>
    <w:rsid w:val="00FE1918"/>
    <w:rsid w:val="00FE5872"/>
    <w:rsid w:val="00FE7134"/>
    <w:rsid w:val="00FF1289"/>
    <w:rsid w:val="00FF4C37"/>
    <w:rsid w:val="00FF72C5"/>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locked/>
    <w:rsid w:val="00A04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1D2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link w:val="ListenabsatzZchn"/>
    <w:uiPriority w:val="1"/>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2"/>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character" w:customStyle="1" w:styleId="ListLabel1">
    <w:name w:val="ListLabel 1"/>
    <w:qFormat/>
    <w:rsid w:val="00590A9D"/>
    <w:rPr>
      <w:rFonts w:cs="Courier New"/>
    </w:rPr>
  </w:style>
  <w:style w:type="character" w:customStyle="1" w:styleId="berschrift2Zchn">
    <w:name w:val="Überschrift 2 Zchn"/>
    <w:basedOn w:val="Absatz-Standardschriftart"/>
    <w:link w:val="berschrift2"/>
    <w:uiPriority w:val="9"/>
    <w:rsid w:val="00A040D2"/>
    <w:rPr>
      <w:rFonts w:asciiTheme="majorHAnsi" w:eastAsiaTheme="majorEastAsia" w:hAnsiTheme="majorHAnsi" w:cstheme="majorBidi"/>
      <w:color w:val="365F91" w:themeColor="accent1" w:themeShade="BF"/>
      <w:sz w:val="26"/>
      <w:szCs w:val="26"/>
      <w:lang w:eastAsia="en-US"/>
    </w:rPr>
  </w:style>
  <w:style w:type="paragraph" w:customStyle="1" w:styleId="ListParagraph2">
    <w:name w:val="List Paragraph2"/>
    <w:basedOn w:val="Standard"/>
    <w:uiPriority w:val="34"/>
    <w:qFormat/>
    <w:rsid w:val="007347AA"/>
  </w:style>
  <w:style w:type="table" w:customStyle="1" w:styleId="Tabellengitternetz">
    <w:name w:val="Tabellengitternetz"/>
    <w:basedOn w:val="NormaleTabelle"/>
    <w:uiPriority w:val="59"/>
    <w:rsid w:val="004964A0"/>
    <w:rPr>
      <w:rFonts w:eastAsia="Times New Roman" w:cs="Calibri"/>
    </w:rPr>
    <w:tblPr/>
  </w:style>
  <w:style w:type="character" w:customStyle="1" w:styleId="NichtaufgelsteErwhnung4">
    <w:name w:val="Nicht aufgelöste Erwähnung4"/>
    <w:basedOn w:val="Absatz-Standardschriftart"/>
    <w:uiPriority w:val="99"/>
    <w:semiHidden/>
    <w:unhideWhenUsed/>
    <w:rsid w:val="00571F93"/>
    <w:rPr>
      <w:color w:val="605E5C"/>
      <w:shd w:val="clear" w:color="auto" w:fill="E1DFDD"/>
    </w:rPr>
  </w:style>
  <w:style w:type="paragraph" w:styleId="berarbeitung">
    <w:name w:val="Revision"/>
    <w:hidden/>
    <w:uiPriority w:val="99"/>
    <w:semiHidden/>
    <w:rsid w:val="00757852"/>
    <w:rPr>
      <w:rFonts w:ascii="Arial" w:eastAsia="Times New Roman" w:hAnsi="Arial"/>
      <w:sz w:val="22"/>
      <w:szCs w:val="22"/>
      <w:lang w:eastAsia="en-US"/>
    </w:rPr>
  </w:style>
  <w:style w:type="character" w:styleId="Hervorhebung">
    <w:name w:val="Emphasis"/>
    <w:basedOn w:val="Absatz-Standardschriftart"/>
    <w:uiPriority w:val="20"/>
    <w:qFormat/>
    <w:locked/>
    <w:rsid w:val="009120FE"/>
    <w:rPr>
      <w:i/>
      <w:iCs/>
    </w:rPr>
  </w:style>
  <w:style w:type="character" w:customStyle="1" w:styleId="ListLabel22">
    <w:name w:val="ListLabel 22"/>
    <w:uiPriority w:val="99"/>
    <w:rsid w:val="008B08F9"/>
  </w:style>
  <w:style w:type="paragraph" w:customStyle="1" w:styleId="UVVereinbarungenb">
    <w:name w:val="UV Vereinbarungen Üb"/>
    <w:basedOn w:val="Standard"/>
    <w:qFormat/>
    <w:rsid w:val="00653DDB"/>
    <w:pPr>
      <w:spacing w:before="240" w:after="120" w:line="240" w:lineRule="auto"/>
      <w:jc w:val="left"/>
    </w:pPr>
    <w:rPr>
      <w:rFonts w:eastAsiaTheme="minorHAnsi" w:cs="Arial"/>
      <w:bCs/>
      <w:i/>
      <w:iCs/>
      <w:lang w:eastAsia="de-DE"/>
    </w:rPr>
  </w:style>
  <w:style w:type="paragraph" w:customStyle="1" w:styleId="UVVereinbarungenbfront">
    <w:name w:val="UV Vereinbarungen Üb_front"/>
    <w:basedOn w:val="UVVereinbarungenb"/>
    <w:qFormat/>
    <w:rsid w:val="00653DDB"/>
    <w:pPr>
      <w:spacing w:before="60"/>
    </w:pPr>
  </w:style>
  <w:style w:type="paragraph" w:customStyle="1" w:styleId="UVVereinbarungenListe">
    <w:name w:val="UV Vereinbarungen _Liste"/>
    <w:basedOn w:val="Standard"/>
    <w:qFormat/>
    <w:rsid w:val="00653DDB"/>
    <w:pPr>
      <w:spacing w:before="120" w:after="60" w:line="240" w:lineRule="auto"/>
      <w:ind w:left="453" w:hanging="215"/>
      <w:jc w:val="left"/>
    </w:pPr>
    <w:rPr>
      <w:rFonts w:cs="Arial"/>
      <w:lang w:eastAsia="de-DE"/>
    </w:rPr>
  </w:style>
  <w:style w:type="paragraph" w:customStyle="1" w:styleId="UVKEfront">
    <w:name w:val="UV üKE_front"/>
    <w:basedOn w:val="Standard"/>
    <w:qFormat/>
    <w:rsid w:val="00A456C5"/>
    <w:pPr>
      <w:spacing w:before="60" w:after="60" w:line="240" w:lineRule="auto"/>
      <w:ind w:left="509" w:hanging="509"/>
      <w:jc w:val="left"/>
    </w:pPr>
    <w:rPr>
      <w:rFonts w:cs="Arial"/>
      <w:lang w:eastAsia="de-DE"/>
    </w:rPr>
  </w:style>
  <w:style w:type="paragraph" w:customStyle="1" w:styleId="UVKEListe">
    <w:name w:val="UV üKE_Liste"/>
    <w:basedOn w:val="Standard"/>
    <w:qFormat/>
    <w:rsid w:val="00A456C5"/>
    <w:pPr>
      <w:tabs>
        <w:tab w:val="left" w:pos="2736"/>
      </w:tabs>
      <w:spacing w:before="120" w:after="60" w:line="240" w:lineRule="auto"/>
      <w:ind w:left="510" w:hanging="510"/>
      <w:jc w:val="left"/>
    </w:pPr>
    <w:rPr>
      <w:rFonts w:cs="Arial"/>
      <w:lang w:eastAsia="de-DE"/>
    </w:rPr>
  </w:style>
  <w:style w:type="paragraph" w:customStyle="1" w:styleId="UVKEfacette">
    <w:name w:val="UV üKE_facette"/>
    <w:basedOn w:val="Listenabsatz"/>
    <w:qFormat/>
    <w:rsid w:val="00A456C5"/>
    <w:pPr>
      <w:tabs>
        <w:tab w:val="num" w:pos="360"/>
      </w:tabs>
      <w:spacing w:before="60" w:after="60" w:line="240" w:lineRule="auto"/>
      <w:ind w:left="369" w:hanging="284"/>
      <w:contextualSpacing w:val="0"/>
      <w:jc w:val="left"/>
    </w:pPr>
    <w:rPr>
      <w:rFonts w:eastAsia="Times New Roman" w:cs="Arial"/>
      <w:lang w:eastAsia="de-DE"/>
    </w:rPr>
  </w:style>
  <w:style w:type="paragraph" w:styleId="Textkrper">
    <w:name w:val="Body Text"/>
    <w:basedOn w:val="Standard"/>
    <w:link w:val="TextkrperZchn"/>
    <w:uiPriority w:val="1"/>
    <w:qFormat/>
    <w:rsid w:val="00277B87"/>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277B87"/>
    <w:rPr>
      <w:rFonts w:ascii="Arial" w:eastAsia="Arial" w:hAnsi="Arial" w:cs="Arial"/>
      <w:sz w:val="24"/>
      <w:szCs w:val="24"/>
      <w:lang w:eastAsia="en-US"/>
    </w:rPr>
  </w:style>
  <w:style w:type="character" w:customStyle="1" w:styleId="ListenabsatzZchn">
    <w:name w:val="Listenabsatz Zchn"/>
    <w:basedOn w:val="Absatz-Standardschriftart"/>
    <w:link w:val="Listenabsatz"/>
    <w:uiPriority w:val="1"/>
    <w:rsid w:val="00D93AA5"/>
    <w:rPr>
      <w:rFonts w:ascii="Arial" w:hAnsi="Arial"/>
      <w:sz w:val="22"/>
      <w:szCs w:val="22"/>
      <w:lang w:eastAsia="en-US"/>
    </w:rPr>
  </w:style>
  <w:style w:type="character" w:customStyle="1" w:styleId="berschrift3Zchn">
    <w:name w:val="Überschrift 3 Zchn"/>
    <w:basedOn w:val="Absatz-Standardschriftart"/>
    <w:link w:val="berschrift3"/>
    <w:semiHidden/>
    <w:rsid w:val="001D292D"/>
    <w:rPr>
      <w:rFonts w:asciiTheme="majorHAnsi" w:eastAsiaTheme="majorEastAsia" w:hAnsiTheme="majorHAnsi" w:cstheme="majorBidi"/>
      <w:color w:val="243F60" w:themeColor="accent1" w:themeShade="7F"/>
      <w:sz w:val="24"/>
      <w:szCs w:val="24"/>
      <w:lang w:eastAsia="en-US"/>
    </w:rPr>
  </w:style>
  <w:style w:type="character" w:customStyle="1" w:styleId="NichtaufgelsteErwhnung5">
    <w:name w:val="Nicht aufgelöste Erwähnung5"/>
    <w:basedOn w:val="Absatz-Standardschriftart"/>
    <w:uiPriority w:val="99"/>
    <w:semiHidden/>
    <w:unhideWhenUsed/>
    <w:rsid w:val="00B821FB"/>
    <w:rPr>
      <w:color w:val="605E5C"/>
      <w:shd w:val="clear" w:color="auto" w:fill="E1DFDD"/>
    </w:rPr>
  </w:style>
  <w:style w:type="paragraph" w:customStyle="1" w:styleId="UVuListe">
    <w:name w:val="UV_uListe"/>
    <w:basedOn w:val="Standard"/>
    <w:rsid w:val="004F300C"/>
    <w:pPr>
      <w:widowControl w:val="0"/>
      <w:numPr>
        <w:numId w:val="5"/>
      </w:numPr>
      <w:autoSpaceDN w:val="0"/>
      <w:spacing w:after="60" w:line="240" w:lineRule="auto"/>
      <w:ind w:left="170" w:hanging="170"/>
      <w:jc w:val="left"/>
      <w:textAlignment w:val="baseline"/>
    </w:pPr>
    <w:rPr>
      <w:rFonts w:cs="Arial"/>
      <w:iCs/>
      <w:sz w:val="18"/>
      <w:szCs w:val="18"/>
      <w:lang w:eastAsia="de-DE"/>
    </w:rPr>
  </w:style>
  <w:style w:type="numbering" w:customStyle="1" w:styleId="WWNum3a">
    <w:name w:val="WWNum3a"/>
    <w:basedOn w:val="KeineListe"/>
    <w:rsid w:val="004F300C"/>
    <w:pPr>
      <w:numPr>
        <w:numId w:val="5"/>
      </w:numPr>
    </w:pPr>
  </w:style>
  <w:style w:type="character" w:customStyle="1" w:styleId="fontstyle01">
    <w:name w:val="fontstyle01"/>
    <w:basedOn w:val="Absatz-Standardschriftart"/>
    <w:rsid w:val="004003D2"/>
    <w:rPr>
      <w:rFonts w:ascii="JohnSansTextPro-Identity-H" w:hAnsi="JohnSansTextPro-Identity-H" w:hint="default"/>
      <w:b w:val="0"/>
      <w:bCs w:val="0"/>
      <w:i w:val="0"/>
      <w:iCs w:val="0"/>
      <w:color w:val="000000"/>
      <w:sz w:val="26"/>
      <w:szCs w:val="26"/>
    </w:rPr>
  </w:style>
  <w:style w:type="character" w:customStyle="1" w:styleId="NichtaufgelsteErwhnung6">
    <w:name w:val="Nicht aufgelöste Erwähnung6"/>
    <w:basedOn w:val="Absatz-Standardschriftart"/>
    <w:uiPriority w:val="99"/>
    <w:semiHidden/>
    <w:unhideWhenUsed/>
    <w:rsid w:val="00217DEF"/>
    <w:rPr>
      <w:color w:val="605E5C"/>
      <w:shd w:val="clear" w:color="auto" w:fill="E1DFDD"/>
    </w:rPr>
  </w:style>
  <w:style w:type="character" w:customStyle="1" w:styleId="markedcontent">
    <w:name w:val="markedcontent"/>
    <w:basedOn w:val="Absatz-Standardschriftart"/>
    <w:rsid w:val="00A41B3A"/>
  </w:style>
  <w:style w:type="paragraph" w:styleId="StandardWeb">
    <w:name w:val="Normal (Web)"/>
    <w:basedOn w:val="Standard"/>
    <w:uiPriority w:val="99"/>
    <w:unhideWhenUsed/>
    <w:rsid w:val="00A173E5"/>
    <w:pPr>
      <w:spacing w:before="100" w:beforeAutospacing="1" w:after="100" w:afterAutospacing="1" w:line="240" w:lineRule="auto"/>
      <w:jc w:val="left"/>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262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9030">
      <w:bodyDiv w:val="1"/>
      <w:marLeft w:val="0"/>
      <w:marRight w:val="0"/>
      <w:marTop w:val="0"/>
      <w:marBottom w:val="0"/>
      <w:divBdr>
        <w:top w:val="none" w:sz="0" w:space="0" w:color="auto"/>
        <w:left w:val="none" w:sz="0" w:space="0" w:color="auto"/>
        <w:bottom w:val="none" w:sz="0" w:space="0" w:color="auto"/>
        <w:right w:val="none" w:sz="0" w:space="0" w:color="auto"/>
      </w:divBdr>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716248525">
      <w:bodyDiv w:val="1"/>
      <w:marLeft w:val="0"/>
      <w:marRight w:val="0"/>
      <w:marTop w:val="0"/>
      <w:marBottom w:val="0"/>
      <w:divBdr>
        <w:top w:val="none" w:sz="0" w:space="0" w:color="auto"/>
        <w:left w:val="none" w:sz="0" w:space="0" w:color="auto"/>
        <w:bottom w:val="none" w:sz="0" w:space="0" w:color="auto"/>
        <w:right w:val="none" w:sz="0" w:space="0" w:color="auto"/>
      </w:divBdr>
    </w:div>
    <w:div w:id="991636932">
      <w:bodyDiv w:val="1"/>
      <w:marLeft w:val="0"/>
      <w:marRight w:val="0"/>
      <w:marTop w:val="0"/>
      <w:marBottom w:val="0"/>
      <w:divBdr>
        <w:top w:val="none" w:sz="0" w:space="0" w:color="auto"/>
        <w:left w:val="none" w:sz="0" w:space="0" w:color="auto"/>
        <w:bottom w:val="none" w:sz="0" w:space="0" w:color="auto"/>
        <w:right w:val="none" w:sz="0" w:space="0" w:color="auto"/>
      </w:divBdr>
    </w:div>
    <w:div w:id="997610040">
      <w:bodyDiv w:val="1"/>
      <w:marLeft w:val="0"/>
      <w:marRight w:val="0"/>
      <w:marTop w:val="0"/>
      <w:marBottom w:val="0"/>
      <w:divBdr>
        <w:top w:val="none" w:sz="0" w:space="0" w:color="auto"/>
        <w:left w:val="none" w:sz="0" w:space="0" w:color="auto"/>
        <w:bottom w:val="none" w:sz="0" w:space="0" w:color="auto"/>
        <w:right w:val="none" w:sz="0" w:space="0" w:color="auto"/>
      </w:divBdr>
    </w:div>
    <w:div w:id="1035425024">
      <w:bodyDiv w:val="1"/>
      <w:marLeft w:val="0"/>
      <w:marRight w:val="0"/>
      <w:marTop w:val="0"/>
      <w:marBottom w:val="0"/>
      <w:divBdr>
        <w:top w:val="none" w:sz="0" w:space="0" w:color="auto"/>
        <w:left w:val="none" w:sz="0" w:space="0" w:color="auto"/>
        <w:bottom w:val="none" w:sz="0" w:space="0" w:color="auto"/>
        <w:right w:val="none" w:sz="0" w:space="0" w:color="auto"/>
      </w:divBdr>
      <w:divsChild>
        <w:div w:id="719129796">
          <w:marLeft w:val="0"/>
          <w:marRight w:val="0"/>
          <w:marTop w:val="0"/>
          <w:marBottom w:val="0"/>
          <w:divBdr>
            <w:top w:val="none" w:sz="0" w:space="0" w:color="auto"/>
            <w:left w:val="none" w:sz="0" w:space="0" w:color="auto"/>
            <w:bottom w:val="none" w:sz="0" w:space="0" w:color="auto"/>
            <w:right w:val="none" w:sz="0" w:space="0" w:color="auto"/>
          </w:divBdr>
        </w:div>
      </w:divsChild>
    </w:div>
    <w:div w:id="1324434150">
      <w:bodyDiv w:val="1"/>
      <w:marLeft w:val="0"/>
      <w:marRight w:val="0"/>
      <w:marTop w:val="0"/>
      <w:marBottom w:val="0"/>
      <w:divBdr>
        <w:top w:val="none" w:sz="0" w:space="0" w:color="auto"/>
        <w:left w:val="none" w:sz="0" w:space="0" w:color="auto"/>
        <w:bottom w:val="none" w:sz="0" w:space="0" w:color="auto"/>
        <w:right w:val="none" w:sz="0" w:space="0" w:color="auto"/>
      </w:divBdr>
    </w:div>
    <w:div w:id="1511917396">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2032298407">
      <w:bodyDiv w:val="1"/>
      <w:marLeft w:val="0"/>
      <w:marRight w:val="0"/>
      <w:marTop w:val="0"/>
      <w:marBottom w:val="0"/>
      <w:divBdr>
        <w:top w:val="none" w:sz="0" w:space="0" w:color="auto"/>
        <w:left w:val="none" w:sz="0" w:space="0" w:color="auto"/>
        <w:bottom w:val="none" w:sz="0" w:space="0" w:color="auto"/>
        <w:right w:val="none" w:sz="0" w:space="0" w:color="auto"/>
      </w:divBdr>
    </w:div>
    <w:div w:id="2091849725">
      <w:bodyDiv w:val="1"/>
      <w:marLeft w:val="0"/>
      <w:marRight w:val="0"/>
      <w:marTop w:val="0"/>
      <w:marBottom w:val="0"/>
      <w:divBdr>
        <w:top w:val="none" w:sz="0" w:space="0" w:color="auto"/>
        <w:left w:val="none" w:sz="0" w:space="0" w:color="auto"/>
        <w:bottom w:val="none" w:sz="0" w:space="0" w:color="auto"/>
        <w:right w:val="none" w:sz="0" w:space="0" w:color="auto"/>
      </w:divBdr>
    </w:div>
    <w:div w:id="20926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u-braunschweig.de/agnes-pockels-labor/themen-experimente/experimente-zum-klimawandel" TargetMode="External"/><Relationship Id="rId18" Type="http://schemas.openxmlformats.org/officeDocument/2006/relationships/hyperlink" Target="https://www.essen.de/meldungen/pressemeldung_1104623.de.html" TargetMode="External"/><Relationship Id="rId26" Type="http://schemas.openxmlformats.org/officeDocument/2006/relationships/hyperlink" Target="https://www.vci.de/fonds/downloads-fonds/unterrichtsmaterialien/2020-09-unterrichtsmaterial-chemie-energie-textheft.pdf" TargetMode="External"/><Relationship Id="rId3" Type="http://schemas.openxmlformats.org/officeDocument/2006/relationships/numbering" Target="numbering.xml"/><Relationship Id="rId21" Type="http://schemas.openxmlformats.org/officeDocument/2006/relationships/hyperlink" Target="https://greenshipping-niedersachsen.de/wp-content/uploads/2021/02/Methanol-Uebersicht_V2_final.pdf" TargetMode="External"/><Relationship Id="rId7" Type="http://schemas.openxmlformats.org/officeDocument/2006/relationships/footnotes" Target="footnotes.xml"/><Relationship Id="rId12" Type="http://schemas.openxmlformats.org/officeDocument/2006/relationships/hyperlink" Target="https://www.lncu.de/index.php?cmd=courseManager&amp;mod=course&amp;action=learn&amp;courseId=25" TargetMode="External"/><Relationship Id="rId17" Type="http://schemas.openxmlformats.org/officeDocument/2006/relationships/hyperlink" Target="https://www.tagesschau.de/wirtschaft/unternehmen/schifffahrt-klimaziele-co2-ausstoss-101.html" TargetMode="External"/><Relationship Id="rId25" Type="http://schemas.openxmlformats.org/officeDocument/2006/relationships/hyperlink" Target="https://www.basf.com/global/de/media/news-releases/2019/05/p-19-218.html" TargetMode="External"/><Relationship Id="rId2" Type="http://schemas.openxmlformats.org/officeDocument/2006/relationships/customXml" Target="../customXml/item2.xml"/><Relationship Id="rId16" Type="http://schemas.openxmlformats.org/officeDocument/2006/relationships/hyperlink" Target="https://www.nabu.de/umwelt-und-ressourcen/verkehr/schifffahrt/containerschifffahrt/16646.html" TargetMode="External"/><Relationship Id="rId20" Type="http://schemas.openxmlformats.org/officeDocument/2006/relationships/hyperlink" Target="https://www.chemie-schule.de/KnowHow/Methanolherstellung" TargetMode="External"/><Relationship Id="rId29" Type="http://schemas.openxmlformats.org/officeDocument/2006/relationships/hyperlink" Target="https://www.schulentwicklung.nrw.de/materialdatenbank/material/view/60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n.uni-kiel.de/de/das-ipn/abteilungen/didaktik-der-biologie/materialien-1/09_Begleittext_oL.pdf" TargetMode="External"/><Relationship Id="rId24" Type="http://schemas.openxmlformats.org/officeDocument/2006/relationships/hyperlink" Target="https://www.ndr.de/nachrichten/info/Methanol-statt-Diesel-So-faehrt-ein-Schiff-klimafreundlich,methanolschiffe100.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ike-klima-energie.eu/ueber-uns/" TargetMode="External"/><Relationship Id="rId23" Type="http://schemas.openxmlformats.org/officeDocument/2006/relationships/hyperlink" Target="https://www.maritimes-cluster.de/fileadmin/user_upload/Dokumente/Studie-Potenzialanalyse-Methanol-Schifffahrt-2018.pdf" TargetMode="External"/><Relationship Id="rId28" Type="http://schemas.openxmlformats.org/officeDocument/2006/relationships/hyperlink" Target="https://www.cleanthinking.de/methanol-energietraeger-fuer-die-dritte-industrielle-revolution/" TargetMode="External"/><Relationship Id="rId10" Type="http://schemas.openxmlformats.org/officeDocument/2006/relationships/hyperlink" Target="https://eike-klima-energie.eu/2014/11/30/versauerung-der-ozeane-geo-chemisch-unmoeglich/" TargetMode="External"/><Relationship Id="rId19" Type="http://schemas.openxmlformats.org/officeDocument/2006/relationships/hyperlink" Target="https://www.vivis.de/wp-content/uploads/EaA17/2020_EaA_421-440_Lehner.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DGxAzna4LNs" TargetMode="External"/><Relationship Id="rId14" Type="http://schemas.openxmlformats.org/officeDocument/2006/relationships/hyperlink" Target="https://www.awi.de/im-fokus/ozeanversauerung/ozeanversauerung-der-boese-zwilling-der-klimaerwaermung.html" TargetMode="External"/><Relationship Id="rId22" Type="http://schemas.openxmlformats.org/officeDocument/2006/relationships/hyperlink" Target="https://www.spiegel.de/wissenschaft/technik/das-erste-deutsche-seeschiff-das-mit-methanol-faehrt-a-6a714fc5-7552-46f3-a4e2-45acd8fc9ba4" TargetMode="External"/><Relationship Id="rId27" Type="http://schemas.openxmlformats.org/officeDocument/2006/relationships/hyperlink" Target="https://www.konstruktion-entwicklung.de/geschafft-methanol-aus-wasserstoff-und-kohlendioxid" TargetMode="External"/><Relationship Id="rId30" Type="http://schemas.openxmlformats.org/officeDocument/2006/relationships/hyperlink" Target="https://www.dlr.de/content/de/downloads/publikationen/broschueren/2022/kurzstudie-maritime-treibstoffe.pdf?__blob=publicationFile&amp;v=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73F4-9205-4BA0-9F99-B3C3933C7539}">
  <ds:schemaRefs>
    <ds:schemaRef ds:uri="urn:schemas-microsoft-com.VSTO2008Demos.ControlsStorage"/>
  </ds:schemaRefs>
</ds:datastoreItem>
</file>

<file path=customXml/itemProps2.xml><?xml version="1.0" encoding="utf-8"?>
<ds:datastoreItem xmlns:ds="http://schemas.openxmlformats.org/officeDocument/2006/customXml" ds:itemID="{DA4CEC4E-E7DD-4160-85C1-4D75BDE2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9</Pages>
  <Words>2019</Words>
  <Characters>18725</Characters>
  <DocSecurity>0</DocSecurity>
  <Lines>156</Lines>
  <Paragraphs>41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2023-01-17T13:35:00Z</dcterms:created>
  <dcterms:modified xsi:type="dcterms:W3CDTF">2023-03-31T06:00:00Z</dcterms:modified>
</cp:coreProperties>
</file>