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3743D157" w14:textId="77777777" w:rsidR="002C214A" w:rsidRPr="00B51B5E" w:rsidRDefault="002C214A" w:rsidP="002C214A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der</w:t>
      </w:r>
      <w:r w:rsidRPr="00B51B5E">
        <w:rPr>
          <w:b/>
          <w:bCs/>
          <w:sz w:val="24"/>
          <w:szCs w:val="24"/>
        </w:rPr>
        <w:t xml:space="preserve"> Ziele</w:t>
      </w:r>
      <w:r>
        <w:rPr>
          <w:b/>
          <w:bCs/>
          <w:sz w:val="24"/>
          <w:szCs w:val="24"/>
        </w:rPr>
        <w:t xml:space="preserve"> und Inhaltsbereiche der Leitlinie „</w:t>
      </w:r>
      <w:r w:rsidRPr="002B268E">
        <w:rPr>
          <w:b/>
          <w:bCs/>
          <w:sz w:val="24"/>
          <w:szCs w:val="24"/>
        </w:rPr>
        <w:t>Bildung für nachhaltige Entwicklung</w:t>
      </w:r>
      <w:r>
        <w:rPr>
          <w:b/>
          <w:bCs/>
          <w:sz w:val="24"/>
          <w:szCs w:val="24"/>
        </w:rPr>
        <w:t>“</w:t>
      </w:r>
    </w:p>
    <w:p w14:paraId="4E791B37" w14:textId="4E45126E" w:rsidR="00F16A9A" w:rsidRPr="00B51B5E" w:rsidRDefault="00F16A9A" w:rsidP="00F16A9A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 w:rsidR="00C72DC0"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</w:t>
      </w:r>
      <w:r w:rsidRPr="00F07B51">
        <w:rPr>
          <w:b/>
          <w:bCs/>
          <w:sz w:val="24"/>
          <w:szCs w:val="24"/>
        </w:rPr>
        <w:t xml:space="preserve">Kernlehrplan </w:t>
      </w:r>
      <w:r w:rsidR="000637A3" w:rsidRPr="00F07B51">
        <w:rPr>
          <w:b/>
          <w:bCs/>
          <w:sz w:val="24"/>
          <w:szCs w:val="24"/>
        </w:rPr>
        <w:t>Deutsch</w:t>
      </w:r>
      <w:r w:rsidR="00985CA0" w:rsidRPr="00F07B51">
        <w:rPr>
          <w:b/>
          <w:bCs/>
          <w:sz w:val="24"/>
          <w:szCs w:val="24"/>
        </w:rPr>
        <w:t xml:space="preserve"> </w:t>
      </w:r>
      <w:r w:rsidRPr="00F07B51">
        <w:rPr>
          <w:b/>
          <w:bCs/>
          <w:sz w:val="24"/>
          <w:szCs w:val="24"/>
        </w:rPr>
        <w:t xml:space="preserve">für die </w:t>
      </w:r>
      <w:r w:rsidR="00C01739">
        <w:rPr>
          <w:b/>
          <w:bCs/>
          <w:sz w:val="24"/>
          <w:szCs w:val="24"/>
        </w:rPr>
        <w:t>gymnasiale Oberstufe</w:t>
      </w:r>
    </w:p>
    <w:p w14:paraId="5DC4C120" w14:textId="3D2B1878" w:rsidR="00F16A9A" w:rsidRPr="00B51B5E" w:rsidRDefault="00F16A9A">
      <w:pPr>
        <w:rPr>
          <w:rFonts w:cstheme="minorHAnsi"/>
          <w:b/>
          <w:bCs/>
          <w:u w:val="single"/>
        </w:rPr>
      </w:pPr>
    </w:p>
    <w:p w14:paraId="2ACD077F" w14:textId="77777777" w:rsidR="000637A3" w:rsidRPr="00B51B5E" w:rsidRDefault="000637A3" w:rsidP="000637A3">
      <w:pPr>
        <w:rPr>
          <w:rFonts w:cstheme="minorHAnsi"/>
          <w:b/>
          <w:bCs/>
          <w:u w:val="single"/>
        </w:rPr>
      </w:pPr>
      <w:r w:rsidRPr="00830C1D">
        <w:rPr>
          <w:rFonts w:cstheme="minorHAnsi"/>
          <w:b/>
          <w:bCs/>
          <w:u w:val="single"/>
        </w:rPr>
        <w:t>Fach: Deutsch</w:t>
      </w:r>
      <w:r>
        <w:rPr>
          <w:rFonts w:cstheme="minorHAnsi"/>
          <w:b/>
          <w:bCs/>
          <w:u w:val="single"/>
        </w:rPr>
        <w:t xml:space="preserve"> </w:t>
      </w:r>
    </w:p>
    <w:p w14:paraId="16A5590D" w14:textId="77777777" w:rsidR="000637A3" w:rsidRDefault="000637A3" w:rsidP="000637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Kompetenzerwartungen am Ende der Einführungsphase</w:t>
      </w:r>
    </w:p>
    <w:p w14:paraId="6055FDE5" w14:textId="2C03FE66" w:rsidR="000637A3" w:rsidRPr="00B51B5E" w:rsidRDefault="000637A3" w:rsidP="000637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Inhaltsfeld </w:t>
      </w:r>
      <w:r w:rsidR="00830C1D">
        <w:rPr>
          <w:rFonts w:cstheme="minorHAnsi"/>
          <w:b/>
          <w:bCs/>
        </w:rPr>
        <w:t xml:space="preserve">Sprache </w:t>
      </w:r>
    </w:p>
    <w:p w14:paraId="5DFA208B" w14:textId="77777777" w:rsidR="000637A3" w:rsidRPr="00830C1D" w:rsidRDefault="000637A3" w:rsidP="000637A3">
      <w:pPr>
        <w:rPr>
          <w:rFonts w:cstheme="minorHAnsi"/>
        </w:rPr>
      </w:pPr>
      <w:r w:rsidRPr="00830C1D">
        <w:rPr>
          <w:rFonts w:cstheme="minorHAnsi"/>
        </w:rPr>
        <w:t xml:space="preserve">Schülerinnen und Schüler </w:t>
      </w:r>
    </w:p>
    <w:p w14:paraId="49DF42E5" w14:textId="6A03FD28" w:rsidR="000637A3" w:rsidRPr="00983265" w:rsidRDefault="00830C1D" w:rsidP="000637A3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beurteilen die situative Angemessenheit konzeptioneller Schriftlichkeit und konzeptioneller Mündlichkeit. </w:t>
      </w:r>
    </w:p>
    <w:p w14:paraId="76C2D9B4" w14:textId="30434DEC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Texte </w:t>
      </w:r>
    </w:p>
    <w:p w14:paraId="2C26C813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66D65A24" w14:textId="3613C81D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erschließen die Mehrdeutigkeit literarischer Texte in der eigenen Interpretation und in der Auseinandersetzung mit verschiedenen Lesarten, </w:t>
      </w:r>
    </w:p>
    <w:p w14:paraId="44C93A00" w14:textId="2FF0DF8C" w:rsidR="00830C1D" w:rsidRPr="00983265" w:rsidRDefault="00830C1D" w:rsidP="000637A3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interpretieren literarische Texte gestaltend. </w:t>
      </w:r>
    </w:p>
    <w:p w14:paraId="0C61E3F9" w14:textId="67573F6B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Kommunikation </w:t>
      </w:r>
    </w:p>
    <w:p w14:paraId="227372D8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42098277" w14:textId="5778549C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benennen die jeweils geltenden Konventionen monologischer und dialogischer Kommunikation in unterschiedlichen (medialen) Kontexten, </w:t>
      </w:r>
    </w:p>
    <w:p w14:paraId="4AEFB3E9" w14:textId="3E52CC73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gestalten ihr eigenes Kommunikationsverhalten in verschiedenen Kontexten unter Berücksichtigung der jeweils geltenden Konventionen. </w:t>
      </w:r>
    </w:p>
    <w:p w14:paraId="33C49E0F" w14:textId="0A82502B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Medien </w:t>
      </w:r>
    </w:p>
    <w:p w14:paraId="18F07B9F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5CC331E4" w14:textId="097A2136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prüfen den Geltungsanspruch von (selbst recherchierten) Informationen in verschiedenen Darbietungsformen unter Berücksichtigung der Verlässlichkeit von Quellen und der Objektivität der Darstellung, </w:t>
      </w:r>
    </w:p>
    <w:p w14:paraId="7917F025" w14:textId="2D58C865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erläutern Möglichkeiten und Risiken beim Generieren, Teilen und Kommentieren von Inhalten, </w:t>
      </w:r>
    </w:p>
    <w:p w14:paraId="6B4AD8FD" w14:textId="420C91E0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beurteilen an Beispielen die individuelle und gesellschaftliche Verantwortung bei der Teilhabe an Meinungsbildungs- und Entscheidungsprozessen, </w:t>
      </w:r>
    </w:p>
    <w:p w14:paraId="5372019B" w14:textId="77450747" w:rsidR="00830C1D" w:rsidRPr="00983265" w:rsidRDefault="00830C1D" w:rsidP="00830C1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3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erläutern an Beispielen Wirkungsweisen multimodaler Texte (u.a. multimodale Umsetzung lyrischer Texte), </w:t>
      </w:r>
    </w:p>
    <w:p w14:paraId="02EA37E3" w14:textId="2E3524E2" w:rsidR="00830C1D" w:rsidRPr="00D54D5D" w:rsidRDefault="00830C1D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überarbeiten Texte kriteriengeleitet mithilfe digitaler Werkzeuge (auch in kollaborativen Verfahren), </w:t>
      </w:r>
    </w:p>
    <w:p w14:paraId="6E6EB0C4" w14:textId="47D4AFC4" w:rsidR="00830C1D" w:rsidRPr="00D54D5D" w:rsidRDefault="00830C1D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erstellen Beiträge in medialen Kommunikationssituationen unter Berücksichtigung von Urheber- und Persönlichkeitsrechten,</w:t>
      </w:r>
    </w:p>
    <w:p w14:paraId="1D4C1F85" w14:textId="4567DED9" w:rsidR="00830C1D" w:rsidRPr="00D54D5D" w:rsidRDefault="00830C1D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gestalten Texte mithilfe digitaler Werkzeuge multimodal. </w:t>
      </w:r>
    </w:p>
    <w:p w14:paraId="00B3861D" w14:textId="77777777" w:rsidR="00D54D5D" w:rsidRDefault="00D54D5D" w:rsidP="000637A3">
      <w:pPr>
        <w:rPr>
          <w:rFonts w:cstheme="minorHAnsi"/>
          <w:b/>
          <w:bCs/>
        </w:rPr>
      </w:pPr>
    </w:p>
    <w:p w14:paraId="1516319F" w14:textId="1620BB06" w:rsidR="000637A3" w:rsidRPr="00983265" w:rsidRDefault="000637A3" w:rsidP="000637A3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>Kompetenzerwartungen am Ende der Qualifikationsphase (Grundkurs)</w:t>
      </w:r>
    </w:p>
    <w:p w14:paraId="157F565A" w14:textId="0B425772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</w:t>
      </w:r>
      <w:r w:rsidR="006349BF" w:rsidRPr="00983265">
        <w:rPr>
          <w:rFonts w:cstheme="minorHAnsi"/>
          <w:b/>
          <w:bCs/>
        </w:rPr>
        <w:t>Texte</w:t>
      </w:r>
      <w:r w:rsidRPr="00983265">
        <w:rPr>
          <w:rFonts w:cstheme="minorHAnsi"/>
          <w:b/>
          <w:bCs/>
        </w:rPr>
        <w:t xml:space="preserve"> </w:t>
      </w:r>
    </w:p>
    <w:p w14:paraId="51207643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0457985D" w14:textId="4F0988B4" w:rsidR="00830C1D" w:rsidRPr="00D54D5D" w:rsidRDefault="00830C1D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 xml:space="preserve">analysieren komplexe pragmatische Texte (in unterschiedlichen medialen </w:t>
      </w: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Formaten</w:t>
      </w:r>
      <w:r w:rsidRPr="00D54D5D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)</w:t>
      </w: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, auch</w:t>
      </w:r>
      <w:r w:rsidRPr="00D54D5D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 xml:space="preserve"> unter Berücksichtigung der Textfunktion (Ausdruck, Darstellung, Appell) und des Modus (narra</w:t>
      </w:r>
      <w:r w:rsidR="003B1C8F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tiv, deskriptiv, argumentativ).</w:t>
      </w:r>
    </w:p>
    <w:p w14:paraId="31376823" w14:textId="77777777" w:rsidR="00830C1D" w:rsidRPr="00983265" w:rsidRDefault="00830C1D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253736ED" w14:textId="76B8062C" w:rsidR="00830C1D" w:rsidRPr="00983265" w:rsidRDefault="00830C1D" w:rsidP="00830C1D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</w:t>
      </w:r>
      <w:r w:rsidR="006349BF" w:rsidRPr="00983265">
        <w:rPr>
          <w:rFonts w:cstheme="minorHAnsi"/>
          <w:b/>
          <w:bCs/>
        </w:rPr>
        <w:t>Kommunikation</w:t>
      </w:r>
      <w:r w:rsidRPr="00983265">
        <w:rPr>
          <w:rFonts w:cstheme="minorHAnsi"/>
          <w:b/>
          <w:bCs/>
        </w:rPr>
        <w:t xml:space="preserve"> </w:t>
      </w:r>
    </w:p>
    <w:p w14:paraId="5242F066" w14:textId="77777777" w:rsidR="00830C1D" w:rsidRPr="00983265" w:rsidRDefault="00830C1D" w:rsidP="00830C1D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7719021F" w14:textId="5063AE99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erläutern anhand ausgewählter Beispiele das Verhältnis von Öffentlichkeit und Pri</w:t>
      </w:r>
      <w:r w:rsidR="003B1C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vatheit in medialen Kontexten, </w:t>
      </w:r>
    </w:p>
    <w:p w14:paraId="609DE24A" w14:textId="1B2DF987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verfassen Beiträge in digitalen Kontexten im Hinblick auf die Wirkungsabsicht und die potenzielle Reichweite. </w:t>
      </w:r>
    </w:p>
    <w:p w14:paraId="62567DA2" w14:textId="2B1E9B3A" w:rsidR="00830C1D" w:rsidRPr="00983265" w:rsidRDefault="00830C1D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1CA07D54" w14:textId="454FDD1A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Medien </w:t>
      </w:r>
    </w:p>
    <w:p w14:paraId="53F4B490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54071579" w14:textId="4DCA70A1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96680934"/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beurteilen die Qualität von Informationen aus verschiedenartigen Quellen (u.a. Grad an Fiktionalität, Seriosität, fachliche Differenziertheit), </w:t>
      </w:r>
    </w:p>
    <w:p w14:paraId="715F8602" w14:textId="6A4FC05B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erläutern an Beispielen Zusammenhänge zwischen medialem Kontext, Verbreitungsweisen und der Darbietungsform von Informationen, </w:t>
      </w:r>
    </w:p>
    <w:p w14:paraId="78A4DFBA" w14:textId="4D054344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erläutern an konkreten Beispielen Möglichkeiten und Gefahren der Einflussnahme in Medien (u.a. Teilhabe an öffentlichen Diskursen, Verbreitung von Falschmeldungen</w:t>
      </w:r>
      <w:r w:rsidR="00676D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676DB9">
        <w:rPr>
          <w:rFonts w:asciiTheme="minorHAnsi" w:eastAsiaTheme="minorHAnsi" w:hAnsiTheme="minorHAnsi" w:cstheme="minorBidi"/>
          <w:sz w:val="22"/>
          <w:szCs w:val="22"/>
          <w:lang w:eastAsia="en-US"/>
        </w:rPr>
        <w:t>Hate</w:t>
      </w:r>
      <w:proofErr w:type="spellEnd"/>
      <w:r w:rsidR="00676D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Speech</w:t>
      </w: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</w:t>
      </w:r>
    </w:p>
    <w:p w14:paraId="5C592181" w14:textId="67FBB946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analysieren Ausschnitte der filmischen Umsetzung einer Textvorlage in ihrer ästhetischen Gestaltung und ihrer Wirkung, </w:t>
      </w:r>
    </w:p>
    <w:p w14:paraId="62673883" w14:textId="3EFFA6F2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analysieren Auszüge der Bühneninszenierung eines dramatischen Textes in ihrer ästhetischen Gestaltung und ihrer Wirkung, </w:t>
      </w:r>
      <w:bookmarkEnd w:id="0"/>
    </w:p>
    <w:p w14:paraId="2C0200BC" w14:textId="70B456B2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verfassen und überarbeiten Texte mithilfe digitaler Werkzeuge, auch in kollaborativen Verfahren, </w:t>
      </w:r>
    </w:p>
    <w:p w14:paraId="145BA1D3" w14:textId="516EE120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verfassen Beiträge in medialen Kommunikationssituationen unter Berücksichtigung von Persönlichkeitsrechten, </w:t>
      </w:r>
    </w:p>
    <w:p w14:paraId="1A5BDF51" w14:textId="25BF6936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101346409"/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gestalten Beiträge in unterschiedlichen medialen Formaten situations- und adressatengerecht unter Berücksichtigung von Urheberrechten. </w:t>
      </w:r>
    </w:p>
    <w:bookmarkEnd w:id="1"/>
    <w:p w14:paraId="6A8691F9" w14:textId="3060BADC" w:rsidR="00830C1D" w:rsidRDefault="00830C1D" w:rsidP="00830C1D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0A30A434" w14:textId="77777777" w:rsidR="00780A4F" w:rsidRDefault="00780A4F" w:rsidP="000637A3">
      <w:pPr>
        <w:rPr>
          <w:rFonts w:cstheme="minorHAnsi"/>
          <w:b/>
          <w:bCs/>
        </w:rPr>
      </w:pPr>
    </w:p>
    <w:p w14:paraId="41771278" w14:textId="77777777" w:rsidR="00780A4F" w:rsidRDefault="00780A4F" w:rsidP="000637A3">
      <w:pPr>
        <w:rPr>
          <w:rFonts w:cstheme="minorHAnsi"/>
          <w:b/>
          <w:bCs/>
        </w:rPr>
      </w:pPr>
    </w:p>
    <w:p w14:paraId="42FB766C" w14:textId="77777777" w:rsidR="00780A4F" w:rsidRDefault="00780A4F" w:rsidP="000637A3">
      <w:pPr>
        <w:rPr>
          <w:rFonts w:cstheme="minorHAnsi"/>
          <w:b/>
          <w:bCs/>
        </w:rPr>
      </w:pPr>
    </w:p>
    <w:p w14:paraId="5C9A05B1" w14:textId="100C4D3A" w:rsidR="000637A3" w:rsidRPr="00983265" w:rsidRDefault="000637A3" w:rsidP="000637A3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lastRenderedPageBreak/>
        <w:t>Kompetenzerwartungen am Ende der Qualifikationsphase (Leistungskurs)</w:t>
      </w:r>
    </w:p>
    <w:p w14:paraId="39F46758" w14:textId="54CB8835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Texte </w:t>
      </w:r>
    </w:p>
    <w:p w14:paraId="702D6658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6C323038" w14:textId="3B33F543" w:rsidR="000637A3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>analysieren komplexe pragmatische Texte (in unterschiedlichen medialen Formaten)</w:t>
      </w: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, auch</w:t>
      </w:r>
      <w:r w:rsidRPr="00D54D5D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 xml:space="preserve"> unter Berücksichtigung der unterschiedlichen Textfunktionen (Ausdruck, Darstellung, Appell) und des Modus (narrativ, deskriptiv, argumentativ)</w:t>
      </w: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54D5D">
        <w:rPr>
          <w:rFonts w:asciiTheme="minorHAnsi" w:eastAsiaTheme="minorHAnsi" w:hAnsiTheme="minorHAnsi" w:cstheme="minorBidi" w:hint="eastAsia"/>
          <w:sz w:val="22"/>
          <w:szCs w:val="22"/>
          <w:lang w:eastAsia="en-US"/>
        </w:rPr>
        <w:t xml:space="preserve"> vor dem Hintergrund ihres jeweiligen gesellschaftlich-historischen Kontextes</w:t>
      </w: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A1C25D5" w14:textId="77777777" w:rsidR="00D54D5D" w:rsidRPr="00D54D5D" w:rsidRDefault="00D54D5D" w:rsidP="00D54D5D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E89309" w14:textId="7CA33CF6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Kommunikation </w:t>
      </w:r>
    </w:p>
    <w:p w14:paraId="285D8EDF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1D66A693" w14:textId="5354F177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stellen Möglichkeiten und Grenzen gesellschaftlicher Mitgestaltung in linearer und vernetzter Kommunikation dar, </w:t>
      </w:r>
    </w:p>
    <w:p w14:paraId="06111CF6" w14:textId="7CC0522C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erläutern das Verhältnis von Öffentlichkeit und Privatheit in verschiedenen medialen Kontexten, </w:t>
      </w:r>
    </w:p>
    <w:p w14:paraId="28FC5E55" w14:textId="791D4A0E" w:rsidR="006349BF" w:rsidRDefault="006349BF" w:rsidP="000637A3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verfassen Beiträge in digitalen Kontexten im Hinblick auf die Wirkungsabsicht und die potenzielle Reichweite. </w:t>
      </w:r>
    </w:p>
    <w:p w14:paraId="7F911013" w14:textId="77777777" w:rsidR="00D54D5D" w:rsidRPr="00D54D5D" w:rsidRDefault="00D54D5D" w:rsidP="00D54D5D">
      <w:pPr>
        <w:pStyle w:val="Listenabsatz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B3000C" w14:textId="37ADE523" w:rsidR="006349BF" w:rsidRPr="00983265" w:rsidRDefault="006349BF" w:rsidP="006349BF">
      <w:pPr>
        <w:rPr>
          <w:rFonts w:cstheme="minorHAnsi"/>
          <w:b/>
          <w:bCs/>
        </w:rPr>
      </w:pPr>
      <w:r w:rsidRPr="00983265">
        <w:rPr>
          <w:rFonts w:cstheme="minorHAnsi"/>
          <w:b/>
          <w:bCs/>
        </w:rPr>
        <w:t xml:space="preserve">Inhaltsfeld Medien </w:t>
      </w:r>
    </w:p>
    <w:p w14:paraId="24159724" w14:textId="77777777" w:rsidR="006349BF" w:rsidRPr="00983265" w:rsidRDefault="006349BF" w:rsidP="006349BF">
      <w:pPr>
        <w:rPr>
          <w:rFonts w:cstheme="minorHAnsi"/>
        </w:rPr>
      </w:pPr>
      <w:r w:rsidRPr="00983265">
        <w:rPr>
          <w:rFonts w:cstheme="minorHAnsi"/>
        </w:rPr>
        <w:t xml:space="preserve">Schülerinnen und Schüler </w:t>
      </w:r>
    </w:p>
    <w:p w14:paraId="32DC7832" w14:textId="73AF06D3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beurteilen die Qualität von Informationen aus verschiedenartigen Quellen (u.a. Grad an Fiktionalität, Seriosität, fachliche Differenziertheit), </w:t>
      </w:r>
    </w:p>
    <w:p w14:paraId="31E2ABA8" w14:textId="1CA5C3B7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erläutern differenziert Zusammenhänge zwischen medialem Kontext und der Darbietungsform von Informationen, </w:t>
      </w:r>
    </w:p>
    <w:p w14:paraId="5FE025B8" w14:textId="2CA249DF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beurteilen Möglichkeiten und Gefahren der politischen Willensbildung und der gesellschaftlichen Einflussnahme in verschiedenen medialen Zusammenhängen (u.a. Teilhabe an öffentlichen Diskursen, Verbreitung von Falschmeldungen, </w:t>
      </w:r>
      <w:proofErr w:type="spellStart"/>
      <w:r w:rsidR="00676DB9">
        <w:rPr>
          <w:rFonts w:asciiTheme="minorHAnsi" w:eastAsiaTheme="minorHAnsi" w:hAnsiTheme="minorHAnsi" w:cstheme="minorBidi"/>
          <w:sz w:val="22"/>
          <w:szCs w:val="22"/>
          <w:lang w:eastAsia="en-US"/>
        </w:rPr>
        <w:t>Hate</w:t>
      </w:r>
      <w:proofErr w:type="spellEnd"/>
      <w:r w:rsidR="00676D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Speech), </w:t>
      </w:r>
    </w:p>
    <w:p w14:paraId="3513EDF1" w14:textId="4D197D08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setzen die narrative Struktur und ästhetische Gestaltung eines Films in Beziehung zu seiner Wirkung, </w:t>
      </w:r>
    </w:p>
    <w:p w14:paraId="589C182E" w14:textId="65DE8507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erläutern Gestaltungsmöglichkeiten multimodalen Erzählens auf der Figuren-und Handlungsebene, </w:t>
      </w:r>
    </w:p>
    <w:p w14:paraId="7758908C" w14:textId="213E468E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vergleichen ausgewählte Aspekte verschiedener Bühneninszenierungen eines dramatischen Textes in ihrer ästhetischen Gestaltung und Wirkung, </w:t>
      </w:r>
    </w:p>
    <w:p w14:paraId="1BAE4405" w14:textId="64D5735E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erläutern zentrale Folgen medialer Umbrüche theoriegestützt (B</w:t>
      </w:r>
      <w:r w:rsidR="003B1C8F">
        <w:rPr>
          <w:rFonts w:asciiTheme="minorHAnsi" w:eastAsiaTheme="minorHAnsi" w:hAnsiTheme="minorHAnsi" w:cstheme="minorBidi"/>
          <w:sz w:val="22"/>
          <w:szCs w:val="22"/>
          <w:lang w:eastAsia="en-US"/>
        </w:rPr>
        <w:t>uchdruck, Fernsehen, Internet),</w:t>
      </w:r>
    </w:p>
    <w:p w14:paraId="61AA29BE" w14:textId="6BB7D1CF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verfassen und überarbeiten verschiedenartige Texte mithilfe digitaler Werkzeuge, auch in kollaborativen Verfahren, </w:t>
      </w:r>
    </w:p>
    <w:p w14:paraId="02CB78FC" w14:textId="05F8EB4A" w:rsidR="006349BF" w:rsidRPr="00D54D5D" w:rsidRDefault="006349BF" w:rsidP="00D54D5D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>gestalten Beiträge in verschiedenen medialen Kommunikationssituationen unter Berücksichtigung von Persönlichkeitsrechten,</w:t>
      </w:r>
      <w:bookmarkStart w:id="2" w:name="_Hlk101346465"/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End w:id="2"/>
    </w:p>
    <w:p w14:paraId="5D80BBD7" w14:textId="39671760" w:rsidR="006349BF" w:rsidRPr="00D54D5D" w:rsidRDefault="006349BF" w:rsidP="000637A3">
      <w:pPr>
        <w:pStyle w:val="Listenabsatz1"/>
        <w:numPr>
          <w:ilvl w:val="0"/>
          <w:numId w:val="6"/>
        </w:numPr>
        <w:tabs>
          <w:tab w:val="num" w:pos="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4D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gestalten Beiträge in unterschiedlichen medialen Formaten auch unter ästhetischen Gesichtspunkten situations- und adressatengerecht unter Berücksichtigung von Urheberrechten. </w:t>
      </w:r>
    </w:p>
    <w:sectPr w:rsidR="006349BF" w:rsidRPr="00D54D5D" w:rsidSect="00B51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CA95" w14:textId="77777777" w:rsidR="00835B4E" w:rsidRDefault="00835B4E" w:rsidP="00632D01">
      <w:pPr>
        <w:spacing w:after="0" w:line="240" w:lineRule="auto"/>
      </w:pPr>
      <w:r>
        <w:separator/>
      </w:r>
    </w:p>
  </w:endnote>
  <w:endnote w:type="continuationSeparator" w:id="0">
    <w:p w14:paraId="7444E66E" w14:textId="77777777" w:rsidR="00835B4E" w:rsidRDefault="00835B4E" w:rsidP="006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TextPro-Identity-H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24A" w14:textId="77777777" w:rsidR="00632D01" w:rsidRDefault="00632D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3267" w14:textId="77777777" w:rsidR="00632D01" w:rsidRDefault="00632D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F991" w14:textId="77777777" w:rsidR="00632D01" w:rsidRDefault="00632D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59B4" w14:textId="77777777" w:rsidR="00835B4E" w:rsidRDefault="00835B4E" w:rsidP="00632D01">
      <w:pPr>
        <w:spacing w:after="0" w:line="240" w:lineRule="auto"/>
      </w:pPr>
      <w:r>
        <w:separator/>
      </w:r>
    </w:p>
  </w:footnote>
  <w:footnote w:type="continuationSeparator" w:id="0">
    <w:p w14:paraId="66458D9E" w14:textId="77777777" w:rsidR="00835B4E" w:rsidRDefault="00835B4E" w:rsidP="0063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7014" w14:textId="77777777" w:rsidR="00632D01" w:rsidRDefault="00632D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B01A" w14:textId="77777777" w:rsidR="00632D01" w:rsidRDefault="00632D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09A3" w14:textId="77777777" w:rsidR="00632D01" w:rsidRDefault="00632D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112264"/>
    <w:multiLevelType w:val="multilevel"/>
    <w:tmpl w:val="2C18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375C86"/>
    <w:multiLevelType w:val="hybridMultilevel"/>
    <w:tmpl w:val="7DB07102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AE826AB"/>
    <w:multiLevelType w:val="hybridMultilevel"/>
    <w:tmpl w:val="35182DF6"/>
    <w:lvl w:ilvl="0" w:tplc="58B0C3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328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4BA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60682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2CF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49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2803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C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EA7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985BB7"/>
    <w:multiLevelType w:val="hybridMultilevel"/>
    <w:tmpl w:val="8C9C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C29"/>
    <w:multiLevelType w:val="hybridMultilevel"/>
    <w:tmpl w:val="62DE5C68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F5BDD"/>
    <w:multiLevelType w:val="hybridMultilevel"/>
    <w:tmpl w:val="D7903264"/>
    <w:lvl w:ilvl="0" w:tplc="3D2E5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2C9C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6D2D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024D1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2641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42A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4C84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3C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85B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F37613"/>
    <w:multiLevelType w:val="hybridMultilevel"/>
    <w:tmpl w:val="02CEEE32"/>
    <w:lvl w:ilvl="0" w:tplc="289C4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DE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0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6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B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4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3286"/>
    <w:multiLevelType w:val="hybridMultilevel"/>
    <w:tmpl w:val="8BE8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7A2A"/>
    <w:multiLevelType w:val="hybridMultilevel"/>
    <w:tmpl w:val="C1486072"/>
    <w:lvl w:ilvl="0" w:tplc="62EC58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9638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007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A28B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 w:tplc="A9E4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C63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65D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 w:tplc="3248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FA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929056">
    <w:abstractNumId w:val="13"/>
  </w:num>
  <w:num w:numId="2" w16cid:durableId="1530144560">
    <w:abstractNumId w:val="0"/>
  </w:num>
  <w:num w:numId="3" w16cid:durableId="2118019785">
    <w:abstractNumId w:val="1"/>
  </w:num>
  <w:num w:numId="4" w16cid:durableId="1898394264">
    <w:abstractNumId w:val="2"/>
  </w:num>
  <w:num w:numId="5" w16cid:durableId="542718268">
    <w:abstractNumId w:val="9"/>
  </w:num>
  <w:num w:numId="6" w16cid:durableId="1577013078">
    <w:abstractNumId w:val="8"/>
  </w:num>
  <w:num w:numId="7" w16cid:durableId="2019846273">
    <w:abstractNumId w:val="12"/>
  </w:num>
  <w:num w:numId="8" w16cid:durableId="1461336715">
    <w:abstractNumId w:val="5"/>
  </w:num>
  <w:num w:numId="9" w16cid:durableId="2067027629">
    <w:abstractNumId w:val="10"/>
  </w:num>
  <w:num w:numId="10" w16cid:durableId="678045913">
    <w:abstractNumId w:val="3"/>
  </w:num>
  <w:num w:numId="11" w16cid:durableId="808132656">
    <w:abstractNumId w:val="15"/>
  </w:num>
  <w:num w:numId="12" w16cid:durableId="1780679055">
    <w:abstractNumId w:val="11"/>
  </w:num>
  <w:num w:numId="13" w16cid:durableId="426004994">
    <w:abstractNumId w:val="4"/>
  </w:num>
  <w:num w:numId="14" w16cid:durableId="1189443730">
    <w:abstractNumId w:val="7"/>
  </w:num>
  <w:num w:numId="15" w16cid:durableId="610748112">
    <w:abstractNumId w:val="14"/>
  </w:num>
  <w:num w:numId="16" w16cid:durableId="1943881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2c315dcc-4ed6-43c6-b220-967b2ea7487d}"/>
  </w:docVars>
  <w:rsids>
    <w:rsidRoot w:val="00F16A9A"/>
    <w:rsid w:val="00003293"/>
    <w:rsid w:val="00010584"/>
    <w:rsid w:val="00030142"/>
    <w:rsid w:val="000335A1"/>
    <w:rsid w:val="00036519"/>
    <w:rsid w:val="00043F8C"/>
    <w:rsid w:val="000637A3"/>
    <w:rsid w:val="00071D8E"/>
    <w:rsid w:val="00093393"/>
    <w:rsid w:val="000B58EF"/>
    <w:rsid w:val="000B6C5E"/>
    <w:rsid w:val="00100C33"/>
    <w:rsid w:val="00107D85"/>
    <w:rsid w:val="00113A34"/>
    <w:rsid w:val="00127823"/>
    <w:rsid w:val="0015269C"/>
    <w:rsid w:val="0016069B"/>
    <w:rsid w:val="00174C63"/>
    <w:rsid w:val="00185E39"/>
    <w:rsid w:val="00191554"/>
    <w:rsid w:val="00240819"/>
    <w:rsid w:val="002426BB"/>
    <w:rsid w:val="002566C5"/>
    <w:rsid w:val="002A05CD"/>
    <w:rsid w:val="002A6412"/>
    <w:rsid w:val="002B17CD"/>
    <w:rsid w:val="002B268E"/>
    <w:rsid w:val="002B698D"/>
    <w:rsid w:val="002C214A"/>
    <w:rsid w:val="002C67F9"/>
    <w:rsid w:val="002E089B"/>
    <w:rsid w:val="002F1CE5"/>
    <w:rsid w:val="003335FE"/>
    <w:rsid w:val="00393531"/>
    <w:rsid w:val="00396E61"/>
    <w:rsid w:val="003B1C8F"/>
    <w:rsid w:val="003E4C7D"/>
    <w:rsid w:val="00437560"/>
    <w:rsid w:val="00440182"/>
    <w:rsid w:val="004E2F79"/>
    <w:rsid w:val="00507F7F"/>
    <w:rsid w:val="0051054C"/>
    <w:rsid w:val="00516756"/>
    <w:rsid w:val="00561881"/>
    <w:rsid w:val="00585DC9"/>
    <w:rsid w:val="00590BEF"/>
    <w:rsid w:val="005B5062"/>
    <w:rsid w:val="005B6F0E"/>
    <w:rsid w:val="00617FB6"/>
    <w:rsid w:val="00632D01"/>
    <w:rsid w:val="006349BF"/>
    <w:rsid w:val="00676DB9"/>
    <w:rsid w:val="006835D2"/>
    <w:rsid w:val="0068764A"/>
    <w:rsid w:val="00694DE7"/>
    <w:rsid w:val="006B333A"/>
    <w:rsid w:val="006B61EF"/>
    <w:rsid w:val="006C08D3"/>
    <w:rsid w:val="006C6BE3"/>
    <w:rsid w:val="006D2404"/>
    <w:rsid w:val="00780A4F"/>
    <w:rsid w:val="00780AD2"/>
    <w:rsid w:val="00817D3A"/>
    <w:rsid w:val="00830C1D"/>
    <w:rsid w:val="00835B4E"/>
    <w:rsid w:val="008413D5"/>
    <w:rsid w:val="00847BBE"/>
    <w:rsid w:val="00870598"/>
    <w:rsid w:val="0088631F"/>
    <w:rsid w:val="00935066"/>
    <w:rsid w:val="0095247B"/>
    <w:rsid w:val="00983265"/>
    <w:rsid w:val="00985CA0"/>
    <w:rsid w:val="00991FC2"/>
    <w:rsid w:val="009A63E4"/>
    <w:rsid w:val="009B6B58"/>
    <w:rsid w:val="00A11C46"/>
    <w:rsid w:val="00A44283"/>
    <w:rsid w:val="00AB2D41"/>
    <w:rsid w:val="00AF1029"/>
    <w:rsid w:val="00AF4A93"/>
    <w:rsid w:val="00B22FDE"/>
    <w:rsid w:val="00B34128"/>
    <w:rsid w:val="00B35AD7"/>
    <w:rsid w:val="00B43AEE"/>
    <w:rsid w:val="00B51B5E"/>
    <w:rsid w:val="00B6441A"/>
    <w:rsid w:val="00BA50A3"/>
    <w:rsid w:val="00BC277C"/>
    <w:rsid w:val="00BE556D"/>
    <w:rsid w:val="00C01739"/>
    <w:rsid w:val="00C1008B"/>
    <w:rsid w:val="00C56DE5"/>
    <w:rsid w:val="00C57019"/>
    <w:rsid w:val="00C72DC0"/>
    <w:rsid w:val="00C941E6"/>
    <w:rsid w:val="00CC5A1A"/>
    <w:rsid w:val="00CE4954"/>
    <w:rsid w:val="00D124B8"/>
    <w:rsid w:val="00D23641"/>
    <w:rsid w:val="00D30A76"/>
    <w:rsid w:val="00D51C5D"/>
    <w:rsid w:val="00D54D5D"/>
    <w:rsid w:val="00D77D2E"/>
    <w:rsid w:val="00D81FDC"/>
    <w:rsid w:val="00DB1667"/>
    <w:rsid w:val="00DD7AF1"/>
    <w:rsid w:val="00E06555"/>
    <w:rsid w:val="00E55707"/>
    <w:rsid w:val="00E56450"/>
    <w:rsid w:val="00E572B3"/>
    <w:rsid w:val="00E70616"/>
    <w:rsid w:val="00EE241A"/>
    <w:rsid w:val="00F07B51"/>
    <w:rsid w:val="00F14AC0"/>
    <w:rsid w:val="00F16A9A"/>
    <w:rsid w:val="00FB207B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49BF"/>
    <w:pPr>
      <w:keepNext/>
      <w:keepLines/>
      <w:spacing w:before="240" w:after="0" w:line="276" w:lineRule="auto"/>
      <w:outlineLvl w:val="4"/>
    </w:pPr>
    <w:rPr>
      <w:rFonts w:ascii="Arial" w:eastAsiaTheme="majorEastAsia" w:hAnsi="Arial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B22FDE"/>
  </w:style>
  <w:style w:type="character" w:customStyle="1" w:styleId="fontstyle01">
    <w:name w:val="fontstyle01"/>
    <w:basedOn w:val="Absatz-Standardschriftart"/>
    <w:rsid w:val="00393531"/>
    <w:rPr>
      <w:rFonts w:ascii="JohnSansTextPro-Identity-H" w:hAnsi="JohnSansTextPro-Identity-H" w:hint="default"/>
      <w:b w:val="0"/>
      <w:bCs w:val="0"/>
      <w:i w:val="0"/>
      <w:iCs w:val="0"/>
      <w:color w:val="000000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6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6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6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6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6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6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D01"/>
  </w:style>
  <w:style w:type="paragraph" w:styleId="Fuzeile">
    <w:name w:val="footer"/>
    <w:basedOn w:val="Standard"/>
    <w:link w:val="Fu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D01"/>
  </w:style>
  <w:style w:type="character" w:customStyle="1" w:styleId="berschrift5Zchn">
    <w:name w:val="Überschrift 5 Zchn"/>
    <w:basedOn w:val="Absatz-Standardschriftart"/>
    <w:link w:val="berschrift5"/>
    <w:uiPriority w:val="9"/>
    <w:rsid w:val="006349BF"/>
    <w:rPr>
      <w:rFonts w:ascii="Arial" w:eastAsiaTheme="majorEastAsia" w:hAnsi="Arial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4894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2023-06-07T12:46:00Z</dcterms:created>
  <dcterms:modified xsi:type="dcterms:W3CDTF">2023-06-22T07:57:00Z</dcterms:modified>
</cp:coreProperties>
</file>