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DCF7" w14:textId="77777777" w:rsidR="007874B3" w:rsidRDefault="007874B3" w:rsidP="007874B3">
      <w:pPr>
        <w:jc w:val="center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0F6D98D" wp14:editId="6904ACD8">
            <wp:simplePos x="0" y="0"/>
            <wp:positionH relativeFrom="column">
              <wp:posOffset>-182880</wp:posOffset>
            </wp:positionH>
            <wp:positionV relativeFrom="paragraph">
              <wp:posOffset>457</wp:posOffset>
            </wp:positionV>
            <wp:extent cx="19907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97" y="20829"/>
                <wp:lineTo x="21497" y="0"/>
                <wp:lineTo x="0" y="0"/>
              </wp:wrapPolygon>
            </wp:wrapTight>
            <wp:docPr id="22" name="Bild 5" descr="QUA-LiS-Logo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-LiS-Logo-Far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30B411" w14:textId="77777777" w:rsidR="007874B3" w:rsidRDefault="007874B3" w:rsidP="007874B3">
      <w:pPr>
        <w:jc w:val="center"/>
        <w:rPr>
          <w:b/>
          <w:bCs/>
          <w:sz w:val="24"/>
          <w:szCs w:val="24"/>
        </w:rPr>
      </w:pPr>
    </w:p>
    <w:p w14:paraId="1E78BCD4" w14:textId="77777777" w:rsidR="007874B3" w:rsidRDefault="007874B3" w:rsidP="007874B3">
      <w:pPr>
        <w:jc w:val="center"/>
        <w:rPr>
          <w:b/>
          <w:bCs/>
          <w:sz w:val="24"/>
          <w:szCs w:val="24"/>
        </w:rPr>
      </w:pPr>
    </w:p>
    <w:p w14:paraId="18F0E3E4" w14:textId="77777777" w:rsidR="007874B3" w:rsidRPr="00B51B5E" w:rsidRDefault="007874B3" w:rsidP="007874B3">
      <w:pPr>
        <w:jc w:val="center"/>
        <w:rPr>
          <w:b/>
          <w:bCs/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Integration der Ziele des Medienkompetenzrahmens NRW (MKR) </w:t>
      </w:r>
    </w:p>
    <w:p w14:paraId="6C635141" w14:textId="77777777" w:rsidR="007874B3" w:rsidRPr="00B51B5E" w:rsidRDefault="007874B3" w:rsidP="007874B3">
      <w:pPr>
        <w:jc w:val="center"/>
        <w:rPr>
          <w:sz w:val="24"/>
          <w:szCs w:val="24"/>
        </w:rPr>
      </w:pPr>
      <w:r w:rsidRPr="00B51B5E">
        <w:rPr>
          <w:b/>
          <w:bCs/>
          <w:sz w:val="24"/>
          <w:szCs w:val="24"/>
        </w:rPr>
        <w:t>in de</w:t>
      </w:r>
      <w:r>
        <w:rPr>
          <w:b/>
          <w:bCs/>
          <w:sz w:val="24"/>
          <w:szCs w:val="24"/>
        </w:rPr>
        <w:t>n</w:t>
      </w:r>
      <w:r w:rsidRPr="00B51B5E">
        <w:rPr>
          <w:b/>
          <w:bCs/>
          <w:sz w:val="24"/>
          <w:szCs w:val="24"/>
        </w:rPr>
        <w:t xml:space="preserve"> Kernlehrplan </w:t>
      </w:r>
      <w:r>
        <w:rPr>
          <w:b/>
          <w:bCs/>
          <w:sz w:val="24"/>
          <w:szCs w:val="24"/>
        </w:rPr>
        <w:t>Mathematik</w:t>
      </w:r>
      <w:r w:rsidRPr="008C78F8">
        <w:rPr>
          <w:b/>
          <w:bCs/>
          <w:sz w:val="24"/>
          <w:szCs w:val="24"/>
        </w:rPr>
        <w:t xml:space="preserve"> </w:t>
      </w:r>
      <w:r w:rsidRPr="00B51B5E">
        <w:rPr>
          <w:b/>
          <w:bCs/>
          <w:sz w:val="24"/>
          <w:szCs w:val="24"/>
        </w:rPr>
        <w:t xml:space="preserve">für die </w:t>
      </w:r>
      <w:r>
        <w:rPr>
          <w:b/>
          <w:bCs/>
          <w:sz w:val="24"/>
          <w:szCs w:val="24"/>
        </w:rPr>
        <w:t>gymnasiale Oberstufe</w:t>
      </w:r>
    </w:p>
    <w:p w14:paraId="4432ABE2" w14:textId="77777777" w:rsidR="0061423D" w:rsidRDefault="0061423D" w:rsidP="0061423D">
      <w:pPr>
        <w:spacing w:after="0"/>
        <w:rPr>
          <w:b/>
          <w:bCs/>
          <w:sz w:val="24"/>
          <w:szCs w:val="24"/>
        </w:rPr>
      </w:pPr>
    </w:p>
    <w:p w14:paraId="20AFCC04" w14:textId="6F950D78" w:rsidR="0061423D" w:rsidRDefault="0061423D" w:rsidP="0061423D">
      <w:pPr>
        <w:spacing w:after="0"/>
        <w:jc w:val="both"/>
        <w:rPr>
          <w:rFonts w:cstheme="minorHAnsi"/>
        </w:rPr>
      </w:pPr>
      <w:r>
        <w:rPr>
          <w:rFonts w:cstheme="minorHAnsi"/>
        </w:rPr>
        <w:t>Als Querschnittsaufgabe über alle Fächer und den gesamten Bildungsgang trägt der neue</w:t>
      </w:r>
    </w:p>
    <w:p w14:paraId="13328149" w14:textId="77777777" w:rsidR="0061423D" w:rsidRDefault="0061423D" w:rsidP="0061423D">
      <w:pPr>
        <w:spacing w:after="0"/>
        <w:jc w:val="both"/>
        <w:rPr>
          <w:rFonts w:cstheme="minorHAnsi"/>
        </w:rPr>
      </w:pPr>
      <w:r>
        <w:rPr>
          <w:rFonts w:cstheme="minorHAnsi"/>
        </w:rPr>
        <w:t>Kernlehrplan für die gymnasiale Oberstufe u.a. zu einer Bildung in einer zunehmend digitalen Welt</w:t>
      </w:r>
    </w:p>
    <w:p w14:paraId="13967A1B" w14:textId="77777777" w:rsidR="0061423D" w:rsidRDefault="0061423D" w:rsidP="0061423D">
      <w:pPr>
        <w:spacing w:after="0"/>
        <w:jc w:val="both"/>
        <w:rPr>
          <w:rFonts w:cstheme="minorHAnsi"/>
        </w:rPr>
      </w:pPr>
      <w:r>
        <w:rPr>
          <w:rFonts w:cstheme="minorHAnsi"/>
        </w:rPr>
        <w:t>bei.</w:t>
      </w:r>
    </w:p>
    <w:p w14:paraId="0ED71436" w14:textId="77777777" w:rsidR="0061423D" w:rsidRDefault="0061423D" w:rsidP="0061423D">
      <w:pPr>
        <w:spacing w:after="0"/>
        <w:jc w:val="both"/>
        <w:rPr>
          <w:rFonts w:cstheme="minorHAnsi"/>
        </w:rPr>
      </w:pPr>
    </w:p>
    <w:p w14:paraId="6C2F0A25" w14:textId="77777777" w:rsidR="0061423D" w:rsidRDefault="0061423D" w:rsidP="0061423D">
      <w:pPr>
        <w:spacing w:after="0"/>
        <w:jc w:val="both"/>
        <w:rPr>
          <w:rFonts w:cstheme="minorHAnsi"/>
        </w:rPr>
      </w:pPr>
      <w:r>
        <w:rPr>
          <w:rFonts w:cstheme="minorHAnsi"/>
        </w:rPr>
        <w:t>Die Ziele des Medienkompetenzrahmens NRW werden in alle Schulfächer integriert. In der Synopse</w:t>
      </w:r>
    </w:p>
    <w:p w14:paraId="63A525ED" w14:textId="77777777" w:rsidR="0061423D" w:rsidRDefault="0061423D" w:rsidP="0061423D">
      <w:pPr>
        <w:spacing w:after="0"/>
        <w:jc w:val="both"/>
        <w:rPr>
          <w:rFonts w:cstheme="minorHAnsi"/>
        </w:rPr>
      </w:pPr>
      <w:r>
        <w:rPr>
          <w:rFonts w:cstheme="minorHAnsi"/>
        </w:rPr>
        <w:t>werden die entsprechenden Kompetenzen und Inhalte des vorliegenden Kernlehrplans aufgeführt.</w:t>
      </w:r>
    </w:p>
    <w:p w14:paraId="51ACD1EF" w14:textId="77777777" w:rsidR="0061423D" w:rsidRDefault="0061423D" w:rsidP="0061423D">
      <w:pPr>
        <w:spacing w:after="0"/>
        <w:jc w:val="both"/>
        <w:rPr>
          <w:rFonts w:cstheme="minorHAnsi"/>
        </w:rPr>
      </w:pPr>
      <w:r>
        <w:rPr>
          <w:rFonts w:cstheme="minorHAnsi"/>
        </w:rPr>
        <w:t>Alle Fächer tragen auch in der Sekundarstufe II dazu bei, dass das Lernen und Leben mit digitalen</w:t>
      </w:r>
    </w:p>
    <w:p w14:paraId="6DFE99AF" w14:textId="77777777" w:rsidR="0061423D" w:rsidRDefault="0061423D" w:rsidP="0061423D">
      <w:pPr>
        <w:spacing w:after="0"/>
        <w:jc w:val="both"/>
        <w:rPr>
          <w:rFonts w:cstheme="minorHAnsi"/>
        </w:rPr>
      </w:pPr>
      <w:r>
        <w:rPr>
          <w:rFonts w:cstheme="minorHAnsi"/>
        </w:rPr>
        <w:t>Medien zur Selbstverständlichkeit im Unterricht wird und leisten ihren spezifischen Beitrag zur</w:t>
      </w:r>
    </w:p>
    <w:p w14:paraId="5B5AC2F0" w14:textId="77777777" w:rsidR="0061423D" w:rsidRDefault="0061423D" w:rsidP="0061423D">
      <w:pPr>
        <w:spacing w:after="0"/>
        <w:jc w:val="both"/>
        <w:rPr>
          <w:rFonts w:cstheme="minorHAnsi"/>
        </w:rPr>
      </w:pPr>
      <w:r>
        <w:rPr>
          <w:rFonts w:cstheme="minorHAnsi"/>
        </w:rPr>
        <w:t>Entwicklung der geforderten Kompetenzen.</w:t>
      </w:r>
    </w:p>
    <w:p w14:paraId="2E24C706" w14:textId="77777777" w:rsidR="00FE69BE" w:rsidRDefault="00107F95" w:rsidP="0061423D">
      <w:pPr>
        <w:tabs>
          <w:tab w:val="left" w:pos="2247"/>
        </w:tabs>
        <w:jc w:val="both"/>
        <w:rPr>
          <w:b/>
          <w:sz w:val="24"/>
        </w:rPr>
      </w:pPr>
      <w:r>
        <w:rPr>
          <w:b/>
          <w:sz w:val="24"/>
        </w:rPr>
        <w:tab/>
      </w:r>
    </w:p>
    <w:p w14:paraId="53F3EB2C" w14:textId="77777777" w:rsidR="00160C57" w:rsidRDefault="00680621">
      <w:pPr>
        <w:rPr>
          <w:b/>
          <w:sz w:val="24"/>
        </w:rPr>
      </w:pPr>
      <w:r w:rsidRPr="00680621">
        <w:rPr>
          <w:b/>
          <w:sz w:val="24"/>
        </w:rPr>
        <w:t>MKR 1.1: Medienausstattung (Hardware)</w:t>
      </w:r>
      <w:r w:rsidRPr="00CE5707">
        <w:rPr>
          <w:b/>
          <w:sz w:val="24"/>
        </w:rPr>
        <w:t xml:space="preserve"> kennen, auswählen und reflektiert anwenden</w:t>
      </w:r>
    </w:p>
    <w:p w14:paraId="4F91E773" w14:textId="77777777" w:rsidR="007874B3" w:rsidRPr="007874B3" w:rsidRDefault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2B691945" w14:textId="77777777" w:rsidR="007874B3" w:rsidRDefault="0006221E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Ope-11: </w:t>
      </w:r>
    </w:p>
    <w:p w14:paraId="79FB3485" w14:textId="77777777" w:rsidR="0006221E" w:rsidRPr="007874B3" w:rsidRDefault="00046A25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nutzen Mathematikwerkzeuge zum Darstellen, Berechnen, Kontrollieren und Präsentieren sowie zum Erkunden,</w:t>
      </w:r>
    </w:p>
    <w:p w14:paraId="351AC4F5" w14:textId="77777777" w:rsidR="007874B3" w:rsidRDefault="0006221E" w:rsidP="005B5F9A">
      <w:pPr>
        <w:spacing w:after="80"/>
        <w:rPr>
          <w:rFonts w:cs="Arial"/>
        </w:rPr>
      </w:pPr>
      <w:r w:rsidRPr="005B5F9A">
        <w:rPr>
          <w:rFonts w:cs="Arial"/>
          <w:kern w:val="24"/>
        </w:rPr>
        <w:t>Ope</w:t>
      </w:r>
      <w:r w:rsidRPr="00680621">
        <w:rPr>
          <w:rFonts w:cs="Arial"/>
        </w:rPr>
        <w:t xml:space="preserve">-13: </w:t>
      </w:r>
    </w:p>
    <w:p w14:paraId="5F02C18B" w14:textId="77777777" w:rsidR="0006221E" w:rsidRPr="007874B3" w:rsidRDefault="0006221E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680621">
        <w:rPr>
          <w:rFonts w:cs="Arial"/>
        </w:rPr>
        <w:t>entscheiden situationsangemessen über den Einsatz mathematischer Hilfsmittel und digitaler Mathematikwerkzeuge</w:t>
      </w:r>
      <w:r w:rsidR="00046A25">
        <w:rPr>
          <w:rFonts w:cs="Arial"/>
        </w:rPr>
        <w:t xml:space="preserve"> und wählen diese begründet aus.</w:t>
      </w:r>
    </w:p>
    <w:p w14:paraId="07C7E9D6" w14:textId="77777777" w:rsidR="00160C57" w:rsidRPr="00CE5707" w:rsidRDefault="00160C57" w:rsidP="00945BB7">
      <w:pPr>
        <w:spacing w:before="240"/>
        <w:rPr>
          <w:b/>
          <w:sz w:val="24"/>
        </w:rPr>
      </w:pPr>
      <w:r w:rsidRPr="009D3637">
        <w:rPr>
          <w:b/>
          <w:sz w:val="24"/>
        </w:rPr>
        <w:t>MKR 1.2:</w:t>
      </w:r>
      <w:r w:rsidR="0006221E">
        <w:rPr>
          <w:b/>
          <w:sz w:val="24"/>
        </w:rPr>
        <w:t xml:space="preserve"> Digitale Werkzeuge: Verschiedene digitale Werkzeuge </w:t>
      </w:r>
      <w:r w:rsidR="00680621" w:rsidRPr="00CE5707">
        <w:rPr>
          <w:b/>
          <w:sz w:val="24"/>
        </w:rPr>
        <w:t>und deren Funktionsumfang kennen, auswählen sowie kreativ, reflektiert und zielgerichtet einsetzen</w:t>
      </w:r>
    </w:p>
    <w:p w14:paraId="1B625F48" w14:textId="77777777" w:rsidR="007874B3" w:rsidRPr="007874B3" w:rsidRDefault="007874B3" w:rsidP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27EE0AE6" w14:textId="77777777" w:rsidR="007874B3" w:rsidRDefault="00160C57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Kom-7: </w:t>
      </w:r>
    </w:p>
    <w:p w14:paraId="7224E6CE" w14:textId="77777777" w:rsidR="00160C57" w:rsidRPr="007874B3" w:rsidRDefault="00160C57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wählen begründet geeignete digitale und analoge Medien und mathematische Darstellungsformen (grafisch-visuell, algebraisch-formal, numerisch-tabellarisch, verbal-sprachlich) aus,</w:t>
      </w:r>
    </w:p>
    <w:p w14:paraId="0CB75118" w14:textId="77777777" w:rsidR="007874B3" w:rsidRDefault="00046A25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Ope-11: </w:t>
      </w:r>
    </w:p>
    <w:p w14:paraId="6FAEBAB1" w14:textId="77777777" w:rsidR="00046A25" w:rsidRDefault="00046A25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046A25">
        <w:rPr>
          <w:rFonts w:cs="Arial"/>
        </w:rPr>
        <w:t>nutzen Mathematikwerkzeuge zum Darstellen, Berechnen, Kontrollieren und Präsentieren sowie zum Erkunden</w:t>
      </w:r>
      <w:r>
        <w:rPr>
          <w:rFonts w:cs="Arial"/>
        </w:rPr>
        <w:t>,</w:t>
      </w:r>
    </w:p>
    <w:p w14:paraId="1D3D0240" w14:textId="77777777" w:rsidR="007874B3" w:rsidRDefault="009D3637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Ope-12: </w:t>
      </w:r>
    </w:p>
    <w:p w14:paraId="488C2518" w14:textId="77777777" w:rsidR="009D3637" w:rsidRPr="00680621" w:rsidRDefault="009D3637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verwenden</w:t>
      </w:r>
      <w:r w:rsidRPr="00680621">
        <w:rPr>
          <w:rFonts w:cs="Arial"/>
        </w:rPr>
        <w:t xml:space="preserve"> im Unterricht ein modulares Mathematik</w:t>
      </w:r>
      <w:r w:rsidR="00046A25">
        <w:rPr>
          <w:rFonts w:cs="Arial"/>
        </w:rPr>
        <w:t>s</w:t>
      </w:r>
      <w:r w:rsidRPr="00680621">
        <w:rPr>
          <w:rFonts w:cs="Arial"/>
        </w:rPr>
        <w:t>ystem (</w:t>
      </w:r>
      <w:r w:rsidR="005D4806">
        <w:rPr>
          <w:rFonts w:cs="Arial"/>
        </w:rPr>
        <w:t xml:space="preserve">MMS) zum </w:t>
      </w:r>
      <w:r w:rsidRPr="00680621">
        <w:rPr>
          <w:rFonts w:cs="Arial"/>
        </w:rPr>
        <w:t>…</w:t>
      </w:r>
      <w:r w:rsidR="00046A25">
        <w:rPr>
          <w:rFonts w:cs="Arial"/>
        </w:rPr>
        <w:t>,</w:t>
      </w:r>
    </w:p>
    <w:p w14:paraId="4377ED60" w14:textId="77777777" w:rsidR="007874B3" w:rsidRDefault="009D3637" w:rsidP="005B5F9A">
      <w:pPr>
        <w:spacing w:after="80"/>
        <w:rPr>
          <w:rFonts w:cs="Arial"/>
        </w:rPr>
      </w:pPr>
      <w:r w:rsidRPr="00680621">
        <w:rPr>
          <w:rFonts w:cs="Arial"/>
        </w:rPr>
        <w:t xml:space="preserve">Ope-13: </w:t>
      </w:r>
    </w:p>
    <w:p w14:paraId="6ADA45AD" w14:textId="77777777" w:rsidR="009D3637" w:rsidRPr="007874B3" w:rsidRDefault="009D3637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680621">
        <w:rPr>
          <w:rFonts w:cs="Arial"/>
        </w:rPr>
        <w:t>entscheiden situationsangemessen über den Einsatz mathematischer Hilfsmittel und digitaler Mathematikwerkzeuge und wählen diese begründet aus,</w:t>
      </w:r>
    </w:p>
    <w:p w14:paraId="52AFFAD4" w14:textId="77777777" w:rsidR="005B5F9A" w:rsidRDefault="005B5F9A" w:rsidP="005B5F9A">
      <w:pPr>
        <w:spacing w:after="80"/>
      </w:pPr>
      <w:r w:rsidRPr="00CD68CB">
        <w:lastRenderedPageBreak/>
        <w:t>GK</w:t>
      </w:r>
      <w:r>
        <w:t>-A(7)</w:t>
      </w:r>
      <w:r w:rsidRPr="00CD68CB">
        <w:t xml:space="preserve">: </w:t>
      </w:r>
    </w:p>
    <w:p w14:paraId="44366FF5" w14:textId="77777777" w:rsidR="005B5F9A" w:rsidRPr="007874B3" w:rsidRDefault="005B5F9A" w:rsidP="005B5F9A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untersuchen Funktionen auch in Abhängigkeit von Parametern mithilfe von vorgegebenen und mit dem MMS ermittelten Ableitungen im Kontext der Fragestellung,</w:t>
      </w:r>
    </w:p>
    <w:p w14:paraId="7771D4C7" w14:textId="77777777" w:rsidR="007874B3" w:rsidRDefault="00046A25" w:rsidP="005B5F9A">
      <w:pPr>
        <w:spacing w:after="80"/>
      </w:pPr>
      <w:r w:rsidRPr="005B5F9A">
        <w:rPr>
          <w:rFonts w:cs="Arial"/>
          <w:kern w:val="24"/>
        </w:rPr>
        <w:t>LK</w:t>
      </w:r>
      <w:r w:rsidR="00CD68CB" w:rsidRPr="00CD68CB">
        <w:t>-A</w:t>
      </w:r>
      <w:r>
        <w:t>(7)</w:t>
      </w:r>
      <w:r w:rsidR="00415B03" w:rsidRPr="00CD68CB">
        <w:t xml:space="preserve">: </w:t>
      </w:r>
    </w:p>
    <w:p w14:paraId="64FCE122" w14:textId="77777777" w:rsidR="00415B03" w:rsidRPr="007874B3" w:rsidRDefault="005B5F9A" w:rsidP="005B5F9A">
      <w:pPr>
        <w:pStyle w:val="Listenabsatz"/>
        <w:numPr>
          <w:ilvl w:val="0"/>
          <w:numId w:val="1"/>
        </w:numPr>
        <w:rPr>
          <w:rFonts w:cs="Arial"/>
        </w:rPr>
      </w:pPr>
      <w:r w:rsidRPr="005B5F9A">
        <w:rPr>
          <w:rFonts w:cs="Arial"/>
        </w:rPr>
        <w:t>untersuchen Funktionen auch in Abhängigkeit von Parametern mithilfe von vorgegebenen und mit dem MMS ermittelten Ableitungen und unbestimmten Integralen („Stammfunktionen“) im Kontext der Fragestellung,</w:t>
      </w:r>
    </w:p>
    <w:p w14:paraId="5455C585" w14:textId="77777777" w:rsidR="007874B3" w:rsidRDefault="009D3637" w:rsidP="005B5F9A">
      <w:pPr>
        <w:spacing w:after="80"/>
      </w:pPr>
      <w:r w:rsidRPr="00680621">
        <w:t>GK</w:t>
      </w:r>
      <w:r w:rsidR="00680621" w:rsidRPr="00680621">
        <w:t>/LK</w:t>
      </w:r>
      <w:r w:rsidRPr="00680621">
        <w:t>-S</w:t>
      </w:r>
      <w:r w:rsidR="00894062">
        <w:t>(</w:t>
      </w:r>
      <w:r w:rsidRPr="00680621">
        <w:t>1</w:t>
      </w:r>
      <w:r w:rsidR="00894062">
        <w:t>)</w:t>
      </w:r>
      <w:r w:rsidRPr="00680621">
        <w:t xml:space="preserve">: </w:t>
      </w:r>
    </w:p>
    <w:p w14:paraId="798755EE" w14:textId="77777777" w:rsidR="009D3637" w:rsidRPr="007874B3" w:rsidRDefault="009D3637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planen und beurteilen statistische Erhebungen und nutzen dabei auch digitale Mathematikwerkzeuge,</w:t>
      </w:r>
    </w:p>
    <w:p w14:paraId="57F88AC3" w14:textId="77777777" w:rsidR="007874B3" w:rsidRDefault="00680621" w:rsidP="005B5F9A">
      <w:pPr>
        <w:spacing w:after="80"/>
      </w:pPr>
      <w:r w:rsidRPr="00680621">
        <w:t>GK/</w:t>
      </w:r>
      <w:r w:rsidRPr="005B5F9A">
        <w:rPr>
          <w:rFonts w:cs="Arial"/>
          <w:kern w:val="24"/>
        </w:rPr>
        <w:t>LK</w:t>
      </w:r>
      <w:r w:rsidRPr="00680621">
        <w:t>-S</w:t>
      </w:r>
      <w:r w:rsidR="00894062">
        <w:t>(</w:t>
      </w:r>
      <w:r w:rsidR="00FF105B">
        <w:t>3</w:t>
      </w:r>
      <w:r w:rsidR="00894062">
        <w:t>)</w:t>
      </w:r>
      <w:r w:rsidRPr="00680621">
        <w:t xml:space="preserve">: </w:t>
      </w:r>
    </w:p>
    <w:p w14:paraId="74F04C0E" w14:textId="77777777" w:rsidR="0006221E" w:rsidRPr="007874B3" w:rsidRDefault="00680621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verwenden Simulationen zur Untersuchung stochastischer Situationen und nutzen dabei au</w:t>
      </w:r>
      <w:r w:rsidR="00046A25" w:rsidRPr="007874B3">
        <w:rPr>
          <w:rFonts w:cs="Arial"/>
        </w:rPr>
        <w:t>ch digitale Mathematikwerkzeuge.</w:t>
      </w:r>
    </w:p>
    <w:p w14:paraId="41A2A089" w14:textId="77777777" w:rsidR="0006221E" w:rsidRDefault="0006221E" w:rsidP="00945BB7">
      <w:pPr>
        <w:spacing w:before="240"/>
        <w:rPr>
          <w:b/>
          <w:sz w:val="24"/>
        </w:rPr>
      </w:pPr>
      <w:r>
        <w:rPr>
          <w:b/>
          <w:sz w:val="24"/>
        </w:rPr>
        <w:t xml:space="preserve">MKR 1.3: Datenorganisation: Informationen und Daten sicher speichern, wiederfinden und von verschiedenen Orten abrufen; Informationen und Daten zusammenfassen, organisieren und strukturiert aufbewahren. </w:t>
      </w:r>
    </w:p>
    <w:p w14:paraId="16F56D88" w14:textId="77777777" w:rsidR="007874B3" w:rsidRPr="007874B3" w:rsidRDefault="007874B3" w:rsidP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6077B200" w14:textId="77777777" w:rsidR="007874B3" w:rsidRDefault="00046A25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Ope-11: </w:t>
      </w:r>
    </w:p>
    <w:p w14:paraId="6AF4A1A8" w14:textId="77777777" w:rsidR="00046A25" w:rsidRDefault="00046A25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046A25">
        <w:rPr>
          <w:rFonts w:cs="Arial"/>
        </w:rPr>
        <w:t>nutzen Mathematikwerkzeuge zum Darstellen, Berechnen, Kontrollieren und Präsentieren sowie zum Erkunden</w:t>
      </w:r>
      <w:r>
        <w:rPr>
          <w:rFonts w:cs="Arial"/>
        </w:rPr>
        <w:t>.</w:t>
      </w:r>
    </w:p>
    <w:p w14:paraId="45EAAD4E" w14:textId="77777777" w:rsidR="009D3637" w:rsidRPr="00CE5707" w:rsidRDefault="009D3637" w:rsidP="00945BB7">
      <w:pPr>
        <w:spacing w:before="240"/>
        <w:rPr>
          <w:b/>
          <w:sz w:val="24"/>
        </w:rPr>
      </w:pPr>
      <w:r w:rsidRPr="009D3637">
        <w:rPr>
          <w:b/>
          <w:sz w:val="24"/>
        </w:rPr>
        <w:t xml:space="preserve">MKR 2.1: </w:t>
      </w:r>
      <w:r w:rsidR="00680621">
        <w:rPr>
          <w:b/>
          <w:sz w:val="24"/>
        </w:rPr>
        <w:t>Informationsrecherche</w:t>
      </w:r>
      <w:r w:rsidR="0006221E">
        <w:rPr>
          <w:b/>
          <w:sz w:val="24"/>
        </w:rPr>
        <w:t>: Informationsrecherchen</w:t>
      </w:r>
      <w:r w:rsidR="00680621">
        <w:rPr>
          <w:b/>
          <w:sz w:val="24"/>
        </w:rPr>
        <w:t xml:space="preserve"> </w:t>
      </w:r>
      <w:r w:rsidR="00680621" w:rsidRPr="00CE5707">
        <w:rPr>
          <w:b/>
          <w:sz w:val="24"/>
        </w:rPr>
        <w:t>zielgerichtet durchführen und dabei Suchstrategien anwenden</w:t>
      </w:r>
    </w:p>
    <w:p w14:paraId="57076C2A" w14:textId="77777777" w:rsidR="007874B3" w:rsidRDefault="009D3637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Ope-10: </w:t>
      </w:r>
    </w:p>
    <w:p w14:paraId="52CD7780" w14:textId="77777777" w:rsidR="009D3637" w:rsidRPr="007874B3" w:rsidRDefault="009D3637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recherchieren Informationen und Daten aus Medienangeboten (Printmedien, Internet und Formelsammlungen)</w:t>
      </w:r>
      <w:r w:rsidR="00046A25" w:rsidRPr="007874B3">
        <w:rPr>
          <w:rFonts w:cs="Arial"/>
        </w:rPr>
        <w:t xml:space="preserve"> und reflektieren diese kritisch.</w:t>
      </w:r>
    </w:p>
    <w:p w14:paraId="2F6E4716" w14:textId="77777777" w:rsidR="00160C57" w:rsidRPr="00CE5707" w:rsidRDefault="00160C57" w:rsidP="00945BB7">
      <w:pPr>
        <w:spacing w:before="240"/>
        <w:rPr>
          <w:b/>
          <w:sz w:val="24"/>
        </w:rPr>
      </w:pPr>
      <w:r w:rsidRPr="009D3637">
        <w:rPr>
          <w:b/>
          <w:sz w:val="24"/>
        </w:rPr>
        <w:t>MKR 2.2:</w:t>
      </w:r>
      <w:r w:rsidR="00680621">
        <w:rPr>
          <w:b/>
          <w:sz w:val="24"/>
        </w:rPr>
        <w:t xml:space="preserve"> Informationsauswertung: </w:t>
      </w:r>
      <w:r w:rsidR="00680621" w:rsidRPr="00CE5707">
        <w:rPr>
          <w:b/>
          <w:sz w:val="24"/>
        </w:rPr>
        <w:t>Themenrelevante Informationen und Daten aus Medienangeboten filtern, strukturieren, umwandeln und aufbereiten</w:t>
      </w:r>
    </w:p>
    <w:p w14:paraId="34A9EBD0" w14:textId="77777777" w:rsidR="007874B3" w:rsidRPr="007874B3" w:rsidRDefault="007874B3" w:rsidP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75C855B6" w14:textId="77777777" w:rsidR="007874B3" w:rsidRDefault="00160C57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>Kom-1:</w:t>
      </w:r>
    </w:p>
    <w:p w14:paraId="218D2E71" w14:textId="77777777" w:rsidR="00160C57" w:rsidRPr="007874B3" w:rsidRDefault="00160C57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erfassen, strukturieren und formalisieren Informationen aus zunehmend komplexen mathematikhaltigen analogen und digitalen Quellen sowie aus mathematischen Fachtexten und Unterrichtsbeiträgen,</w:t>
      </w:r>
    </w:p>
    <w:p w14:paraId="403B5A53" w14:textId="77777777" w:rsidR="009D3637" w:rsidRPr="00CE5707" w:rsidRDefault="009D3637" w:rsidP="00945BB7">
      <w:pPr>
        <w:spacing w:before="240"/>
        <w:rPr>
          <w:b/>
          <w:sz w:val="24"/>
          <w:szCs w:val="24"/>
        </w:rPr>
      </w:pPr>
      <w:r w:rsidRPr="00CE5707">
        <w:rPr>
          <w:b/>
          <w:sz w:val="24"/>
          <w:szCs w:val="24"/>
        </w:rPr>
        <w:t>MKR 2.3:</w:t>
      </w:r>
      <w:r w:rsidR="00680621" w:rsidRPr="00CE5707">
        <w:rPr>
          <w:b/>
          <w:sz w:val="24"/>
          <w:szCs w:val="24"/>
        </w:rPr>
        <w:t xml:space="preserve"> Informationsbewertung: Informationen, Daten und ihre Quellen sowie dahinterliegende Strategien und Absichten erkennen und kritisch bewerten</w:t>
      </w:r>
    </w:p>
    <w:p w14:paraId="4005019C" w14:textId="77777777" w:rsidR="007874B3" w:rsidRPr="007874B3" w:rsidRDefault="007874B3" w:rsidP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1B1BA740" w14:textId="77777777" w:rsidR="007874B3" w:rsidRDefault="00046A25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Ope-10: </w:t>
      </w:r>
    </w:p>
    <w:p w14:paraId="0EEBF31B" w14:textId="77777777" w:rsidR="00046A25" w:rsidRPr="007874B3" w:rsidRDefault="00046A25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recherchieren Informationen und Daten aus Medienangeboten (Printmedien, Internet und Formelsammlungen) und reflektieren diese kritisch,</w:t>
      </w:r>
    </w:p>
    <w:p w14:paraId="0CDA16C6" w14:textId="77777777" w:rsidR="007874B3" w:rsidRDefault="009D3637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lastRenderedPageBreak/>
        <w:t xml:space="preserve">Kom-14: </w:t>
      </w:r>
    </w:p>
    <w:p w14:paraId="25A853BE" w14:textId="77777777" w:rsidR="009D3637" w:rsidRPr="007874B3" w:rsidRDefault="009D3637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vergleichen und beurteilen mathematikhaltige Informationen und Darstellungen in Alltagsmedien unter</w:t>
      </w:r>
      <w:r w:rsidR="00046A25" w:rsidRPr="007874B3">
        <w:rPr>
          <w:rFonts w:cs="Arial"/>
        </w:rPr>
        <w:t xml:space="preserve"> mathematischen Gesichtspunkten.</w:t>
      </w:r>
    </w:p>
    <w:p w14:paraId="45A16123" w14:textId="77777777" w:rsidR="00EB2C41" w:rsidRDefault="00EB2C41">
      <w:pPr>
        <w:rPr>
          <w:b/>
          <w:sz w:val="24"/>
        </w:rPr>
      </w:pPr>
      <w:r>
        <w:rPr>
          <w:b/>
          <w:sz w:val="24"/>
        </w:rPr>
        <w:br w:type="page"/>
      </w:r>
    </w:p>
    <w:p w14:paraId="5B184FA2" w14:textId="77777777" w:rsidR="009D3637" w:rsidRPr="00CE5707" w:rsidRDefault="009D3637">
      <w:pPr>
        <w:rPr>
          <w:b/>
          <w:sz w:val="24"/>
          <w:szCs w:val="24"/>
        </w:rPr>
      </w:pPr>
      <w:r w:rsidRPr="00680621">
        <w:rPr>
          <w:b/>
          <w:sz w:val="24"/>
        </w:rPr>
        <w:lastRenderedPageBreak/>
        <w:t>MKR 4.1</w:t>
      </w:r>
      <w:r w:rsidR="00680621">
        <w:rPr>
          <w:b/>
          <w:sz w:val="24"/>
        </w:rPr>
        <w:t>: Medienproduktion und Präsentation</w:t>
      </w:r>
      <w:r w:rsidR="00680621" w:rsidRPr="00CE5707">
        <w:rPr>
          <w:b/>
          <w:sz w:val="24"/>
          <w:szCs w:val="24"/>
        </w:rPr>
        <w:t>: Medienprodukte adressatengerecht planen, gestalten und präsentieren; Möglichkeiten des Veröffentlichens und Teilens kennen und nuten</w:t>
      </w:r>
    </w:p>
    <w:p w14:paraId="4EB3E479" w14:textId="77777777" w:rsidR="007874B3" w:rsidRPr="007874B3" w:rsidRDefault="007874B3" w:rsidP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6650E200" w14:textId="77777777" w:rsidR="007874B3" w:rsidRDefault="009D3637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Kom-10: </w:t>
      </w:r>
    </w:p>
    <w:p w14:paraId="47FB175B" w14:textId="77777777" w:rsidR="009D3637" w:rsidRPr="007874B3" w:rsidRDefault="009D3637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konzipieren, erstellen und präsentieren an</w:t>
      </w:r>
      <w:r w:rsidR="00046A25" w:rsidRPr="007874B3">
        <w:rPr>
          <w:rFonts w:cs="Arial"/>
        </w:rPr>
        <w:t>aloge und digitale Lernprodukte,</w:t>
      </w:r>
    </w:p>
    <w:p w14:paraId="06BBD37B" w14:textId="77777777" w:rsidR="007874B3" w:rsidRDefault="00046A25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Ope-11: </w:t>
      </w:r>
    </w:p>
    <w:p w14:paraId="6EACCBDB" w14:textId="77777777" w:rsidR="00046A25" w:rsidRDefault="00046A25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046A25">
        <w:rPr>
          <w:rFonts w:cs="Arial"/>
        </w:rPr>
        <w:t>nutzen Mathematikwerkzeuge zum Darstellen, Berechnen, Kontrollieren und Präsentieren sowie zum Erkunden</w:t>
      </w:r>
      <w:r>
        <w:rPr>
          <w:rFonts w:cs="Arial"/>
        </w:rPr>
        <w:t>.</w:t>
      </w:r>
    </w:p>
    <w:p w14:paraId="761576E8" w14:textId="77777777" w:rsidR="009D3637" w:rsidRPr="00680621" w:rsidRDefault="009D3637" w:rsidP="00945BB7">
      <w:pPr>
        <w:spacing w:before="240"/>
        <w:rPr>
          <w:b/>
          <w:sz w:val="24"/>
        </w:rPr>
      </w:pPr>
      <w:r w:rsidRPr="00680621">
        <w:rPr>
          <w:b/>
          <w:sz w:val="24"/>
        </w:rPr>
        <w:t>MKR 4.2</w:t>
      </w:r>
      <w:r w:rsidR="00CE5707">
        <w:rPr>
          <w:b/>
          <w:sz w:val="24"/>
        </w:rPr>
        <w:t xml:space="preserve">: Gestaltungsmittel: Gestaltungsmittel von Medienprodukten kennen, reflektiert anwenden sowie hinsichtlich ihrer Qualität, Wirkung und Aussageabsicht beurteilen. </w:t>
      </w:r>
    </w:p>
    <w:p w14:paraId="307FA748" w14:textId="77777777" w:rsidR="007874B3" w:rsidRPr="007874B3" w:rsidRDefault="007874B3" w:rsidP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2C413885" w14:textId="77777777" w:rsidR="007874B3" w:rsidRDefault="009D3637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Kom-10: </w:t>
      </w:r>
    </w:p>
    <w:p w14:paraId="5D22051B" w14:textId="77777777" w:rsidR="009D3637" w:rsidRPr="007874B3" w:rsidRDefault="009D3637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konzipieren, erstellen und präsentieren analoge und digitale Lernprodukte.</w:t>
      </w:r>
    </w:p>
    <w:p w14:paraId="7D2ABEE3" w14:textId="77777777" w:rsidR="009F3360" w:rsidRDefault="009F3360" w:rsidP="00945BB7">
      <w:pPr>
        <w:spacing w:before="240"/>
        <w:rPr>
          <w:b/>
          <w:sz w:val="24"/>
        </w:rPr>
      </w:pPr>
      <w:r>
        <w:rPr>
          <w:b/>
          <w:sz w:val="24"/>
        </w:rPr>
        <w:t xml:space="preserve">MKR 4.3: Quellendokumentation: Standards der Quellenangaben beim Produzieren und Präsentieren von eigenen und fremden Inhalten kennen und anwenden. </w:t>
      </w:r>
    </w:p>
    <w:p w14:paraId="6BEA01C0" w14:textId="77777777" w:rsidR="007874B3" w:rsidRPr="007874B3" w:rsidRDefault="007874B3" w:rsidP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0B520330" w14:textId="77777777" w:rsidR="007874B3" w:rsidRDefault="009F3360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Kom-10: </w:t>
      </w:r>
    </w:p>
    <w:p w14:paraId="6450F338" w14:textId="77777777" w:rsidR="009F3360" w:rsidRPr="007874B3" w:rsidRDefault="009F3360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konzipieren, erstellen und präsentieren analoge und digitale Lernprodukte.</w:t>
      </w:r>
    </w:p>
    <w:p w14:paraId="108FA0AF" w14:textId="77777777" w:rsidR="009D3637" w:rsidRPr="00680621" w:rsidRDefault="009D3637" w:rsidP="00945BB7">
      <w:pPr>
        <w:spacing w:before="240"/>
        <w:rPr>
          <w:b/>
          <w:sz w:val="24"/>
        </w:rPr>
      </w:pPr>
      <w:r w:rsidRPr="00680621">
        <w:rPr>
          <w:b/>
          <w:sz w:val="24"/>
        </w:rPr>
        <w:t>MKR 5.4:</w:t>
      </w:r>
      <w:r w:rsidR="00CE5707">
        <w:rPr>
          <w:b/>
          <w:sz w:val="24"/>
        </w:rPr>
        <w:t xml:space="preserve"> Selbstregulierte Mediennutzung: Medien und ihre Wirkungen beschreiben, kritisch reflektieren und deren Nutzung selbstverantwortliche regulieren; andere bei ihrer Mediennutzung unterstützen</w:t>
      </w:r>
    </w:p>
    <w:p w14:paraId="71141E48" w14:textId="77777777" w:rsidR="007874B3" w:rsidRPr="007874B3" w:rsidRDefault="007874B3" w:rsidP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2BDA9FA7" w14:textId="77777777" w:rsidR="007874B3" w:rsidRDefault="009F3360" w:rsidP="005B5F9A">
      <w:pPr>
        <w:spacing w:after="80"/>
        <w:rPr>
          <w:rFonts w:cs="Arial"/>
        </w:rPr>
      </w:pPr>
      <w:r w:rsidRPr="005B5F9A">
        <w:rPr>
          <w:rFonts w:cs="Arial"/>
          <w:kern w:val="24"/>
        </w:rPr>
        <w:t>Ope</w:t>
      </w:r>
      <w:r w:rsidRPr="00680621">
        <w:rPr>
          <w:rFonts w:cs="Arial"/>
        </w:rPr>
        <w:t xml:space="preserve">-13: </w:t>
      </w:r>
    </w:p>
    <w:p w14:paraId="7D2B87EE" w14:textId="77777777" w:rsidR="009F3360" w:rsidRPr="007874B3" w:rsidRDefault="009F3360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680621">
        <w:rPr>
          <w:rFonts w:cs="Arial"/>
        </w:rPr>
        <w:t>entscheiden situationsangemessen über den Einsatz mathematischer Hilfsmittel und digitaler Mathematikwerkzeuge und wählen diese begründet aus,</w:t>
      </w:r>
    </w:p>
    <w:p w14:paraId="0A0AB37E" w14:textId="77777777" w:rsidR="007874B3" w:rsidRDefault="009D3637" w:rsidP="005B5F9A">
      <w:pPr>
        <w:spacing w:after="80"/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Ope-14: </w:t>
      </w:r>
    </w:p>
    <w:p w14:paraId="5794B054" w14:textId="77777777" w:rsidR="009D3637" w:rsidRDefault="009D3637" w:rsidP="007874B3">
      <w:pPr>
        <w:pStyle w:val="Listenabsatz"/>
        <w:numPr>
          <w:ilvl w:val="0"/>
          <w:numId w:val="1"/>
        </w:numPr>
        <w:rPr>
          <w:rFonts w:cs="Arial"/>
          <w:kern w:val="24"/>
        </w:rPr>
      </w:pPr>
      <w:r w:rsidRPr="007874B3">
        <w:rPr>
          <w:rFonts w:cs="Arial"/>
        </w:rPr>
        <w:t>reflektieren die Möglichkeiten und Grenzen digitaler Mathematikwerkzeuge.</w:t>
      </w:r>
      <w:r w:rsidR="00896F3C">
        <w:rPr>
          <w:rFonts w:cs="Arial"/>
          <w:kern w:val="24"/>
        </w:rPr>
        <w:tab/>
      </w:r>
    </w:p>
    <w:p w14:paraId="7E3D7242" w14:textId="77777777" w:rsidR="00896F3C" w:rsidRDefault="00896F3C" w:rsidP="00945BB7">
      <w:pPr>
        <w:spacing w:before="240"/>
        <w:rPr>
          <w:rFonts w:cs="Arial"/>
          <w:b/>
          <w:color w:val="000000" w:themeColor="text1"/>
          <w:kern w:val="24"/>
          <w:sz w:val="24"/>
        </w:rPr>
      </w:pPr>
      <w:r w:rsidRPr="00A55FC0">
        <w:rPr>
          <w:rFonts w:cs="Arial"/>
          <w:b/>
          <w:color w:val="000000" w:themeColor="text1"/>
          <w:kern w:val="24"/>
          <w:sz w:val="24"/>
        </w:rPr>
        <w:t>MKR 6.2: Algorithmen erkennen: Algorithmische Muster und Strukturen in verschiedenen Kontexten erkennen, nachvollziehen und reflektieren</w:t>
      </w:r>
    </w:p>
    <w:p w14:paraId="165555D3" w14:textId="77777777" w:rsidR="007874B3" w:rsidRPr="007874B3" w:rsidRDefault="007874B3" w:rsidP="007874B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62CA3F44" w14:textId="77777777" w:rsidR="007874B3" w:rsidRDefault="00046A25" w:rsidP="005B5F9A">
      <w:pPr>
        <w:spacing w:after="80"/>
        <w:rPr>
          <w:rFonts w:cs="Arial"/>
          <w:color w:val="000000" w:themeColor="text1"/>
          <w:kern w:val="24"/>
        </w:rPr>
      </w:pPr>
      <w:r w:rsidRPr="005B5F9A">
        <w:rPr>
          <w:rFonts w:cs="Arial"/>
          <w:kern w:val="24"/>
        </w:rPr>
        <w:t>GK</w:t>
      </w:r>
      <w:r w:rsidR="005B5F9A">
        <w:rPr>
          <w:rFonts w:cs="Arial"/>
          <w:color w:val="000000" w:themeColor="text1"/>
          <w:kern w:val="24"/>
        </w:rPr>
        <w:t>-G(7)</w:t>
      </w:r>
      <w:r>
        <w:rPr>
          <w:rFonts w:cs="Arial"/>
          <w:color w:val="000000" w:themeColor="text1"/>
          <w:kern w:val="24"/>
        </w:rPr>
        <w:t>/</w:t>
      </w:r>
      <w:r w:rsidR="00896F3C" w:rsidRPr="00894062">
        <w:rPr>
          <w:rFonts w:cs="Arial"/>
          <w:color w:val="000000" w:themeColor="text1"/>
          <w:kern w:val="24"/>
        </w:rPr>
        <w:t>LK</w:t>
      </w:r>
      <w:r w:rsidR="00894062" w:rsidRPr="00894062">
        <w:rPr>
          <w:rFonts w:cs="Arial"/>
          <w:color w:val="000000" w:themeColor="text1"/>
          <w:kern w:val="24"/>
        </w:rPr>
        <w:t>-</w:t>
      </w:r>
      <w:r w:rsidR="00896F3C" w:rsidRPr="00894062">
        <w:rPr>
          <w:rFonts w:cs="Arial"/>
          <w:color w:val="000000" w:themeColor="text1"/>
          <w:kern w:val="24"/>
        </w:rPr>
        <w:t xml:space="preserve">G(6): </w:t>
      </w:r>
    </w:p>
    <w:p w14:paraId="03E9F5B7" w14:textId="77777777" w:rsidR="00896F3C" w:rsidRPr="00894062" w:rsidRDefault="00896F3C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894062">
        <w:rPr>
          <w:rFonts w:cs="Arial"/>
        </w:rPr>
        <w:t>erläutern ein algorithmisches Lösungsverfahren für lineare Gleichungssysteme</w:t>
      </w:r>
      <w:r w:rsidR="00046A25">
        <w:rPr>
          <w:rFonts w:cs="Arial"/>
        </w:rPr>
        <w:t>,</w:t>
      </w:r>
    </w:p>
    <w:p w14:paraId="41841112" w14:textId="77777777" w:rsidR="007874B3" w:rsidRDefault="00046A25" w:rsidP="005B5F9A">
      <w:pPr>
        <w:spacing w:after="80"/>
      </w:pPr>
      <w:r>
        <w:t>GK</w:t>
      </w:r>
      <w:r w:rsidR="005B5F9A">
        <w:t>-G(8)</w:t>
      </w:r>
      <w:r>
        <w:t>/</w:t>
      </w:r>
      <w:r w:rsidR="00894062" w:rsidRPr="00894062">
        <w:t>LK-</w:t>
      </w:r>
      <w:r w:rsidR="00896F3C" w:rsidRPr="00894062">
        <w:t>G(7)</w:t>
      </w:r>
      <w:r w:rsidR="005942DC">
        <w:t xml:space="preserve">: </w:t>
      </w:r>
    </w:p>
    <w:p w14:paraId="028FC419" w14:textId="77777777" w:rsidR="00896F3C" w:rsidRPr="007874B3" w:rsidRDefault="00896F3C" w:rsidP="007874B3">
      <w:pPr>
        <w:pStyle w:val="Listenabsatz"/>
        <w:numPr>
          <w:ilvl w:val="0"/>
          <w:numId w:val="1"/>
        </w:numPr>
        <w:rPr>
          <w:rFonts w:cs="Arial"/>
        </w:rPr>
      </w:pPr>
      <w:r w:rsidRPr="007874B3">
        <w:rPr>
          <w:rFonts w:cs="Arial"/>
        </w:rPr>
        <w:t>wenden</w:t>
      </w:r>
      <w:r w:rsidRPr="00894062">
        <w:rPr>
          <w:rFonts w:cs="Arial"/>
        </w:rPr>
        <w:t xml:space="preserve"> ein algorithmisches Lösungsverfahren ohne digitale Mathematikwerkzeuge auf Gleichungssysteme mit maximal drei Unbekannten an</w:t>
      </w:r>
      <w:r w:rsidRPr="007874B3">
        <w:rPr>
          <w:rFonts w:cs="Arial"/>
        </w:rPr>
        <w:t>, die mit ger</w:t>
      </w:r>
      <w:r w:rsidR="00046A25" w:rsidRPr="007874B3">
        <w:rPr>
          <w:rFonts w:cs="Arial"/>
        </w:rPr>
        <w:t>ingem Rechenaufwand lösbar sind.</w:t>
      </w:r>
    </w:p>
    <w:sectPr w:rsidR="00896F3C" w:rsidRPr="007874B3" w:rsidSect="008940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0D3D"/>
    <w:multiLevelType w:val="hybridMultilevel"/>
    <w:tmpl w:val="397A5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3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1c84777-795f-4f51-a866-5d4764b6cbf1}"/>
  </w:docVars>
  <w:rsids>
    <w:rsidRoot w:val="00621F93"/>
    <w:rsid w:val="00046A25"/>
    <w:rsid w:val="0006221E"/>
    <w:rsid w:val="000858C2"/>
    <w:rsid w:val="000B00AE"/>
    <w:rsid w:val="000F3EF0"/>
    <w:rsid w:val="00107F95"/>
    <w:rsid w:val="00160C57"/>
    <w:rsid w:val="002048E7"/>
    <w:rsid w:val="0033294B"/>
    <w:rsid w:val="00387BC0"/>
    <w:rsid w:val="00415B03"/>
    <w:rsid w:val="00506A4A"/>
    <w:rsid w:val="00545499"/>
    <w:rsid w:val="005942DC"/>
    <w:rsid w:val="005B5F9A"/>
    <w:rsid w:val="005D4806"/>
    <w:rsid w:val="005F1BB1"/>
    <w:rsid w:val="005F34F5"/>
    <w:rsid w:val="0061423D"/>
    <w:rsid w:val="00621F93"/>
    <w:rsid w:val="00680450"/>
    <w:rsid w:val="00680621"/>
    <w:rsid w:val="006B0E0F"/>
    <w:rsid w:val="0072779C"/>
    <w:rsid w:val="00750340"/>
    <w:rsid w:val="007874B3"/>
    <w:rsid w:val="007B211F"/>
    <w:rsid w:val="00854272"/>
    <w:rsid w:val="00880F17"/>
    <w:rsid w:val="00894062"/>
    <w:rsid w:val="00896F3C"/>
    <w:rsid w:val="00945BB7"/>
    <w:rsid w:val="009C4F3E"/>
    <w:rsid w:val="009D3637"/>
    <w:rsid w:val="009F3360"/>
    <w:rsid w:val="00A55FC0"/>
    <w:rsid w:val="00AF2384"/>
    <w:rsid w:val="00BD4446"/>
    <w:rsid w:val="00C24C99"/>
    <w:rsid w:val="00CC0DE9"/>
    <w:rsid w:val="00CD68CB"/>
    <w:rsid w:val="00CE5707"/>
    <w:rsid w:val="00DB12D6"/>
    <w:rsid w:val="00E122FE"/>
    <w:rsid w:val="00EA6801"/>
    <w:rsid w:val="00EB2C41"/>
    <w:rsid w:val="00FE69BE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C616"/>
  <w15:chartTrackingRefBased/>
  <w15:docId w15:val="{6B987C8B-7036-4C8D-AAD3-2579ACC4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D68CB"/>
    <w:rPr>
      <w:sz w:val="16"/>
      <w:szCs w:val="16"/>
    </w:rPr>
  </w:style>
  <w:style w:type="paragraph" w:styleId="Kommentartext">
    <w:name w:val="annotation text"/>
    <w:aliases w:val="Char2"/>
    <w:basedOn w:val="Standard"/>
    <w:link w:val="KommentartextZchn"/>
    <w:uiPriority w:val="99"/>
    <w:unhideWhenUsed/>
    <w:rsid w:val="00CD68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aliases w:val="Char2 Zchn"/>
    <w:basedOn w:val="Absatz-Standardschriftart"/>
    <w:link w:val="Kommentartext"/>
    <w:uiPriority w:val="99"/>
    <w:rsid w:val="00CD68CB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8C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8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5A42-BD1E-419D-B54C-32A48034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4988</Characters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2023-03-28T15:30:00Z</dcterms:created>
  <dcterms:modified xsi:type="dcterms:W3CDTF">2023-06-22T07:25:00Z</dcterms:modified>
</cp:coreProperties>
</file>