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3A2C3" w14:textId="31FFCE91" w:rsidR="00676674" w:rsidRPr="001F05C4" w:rsidRDefault="00676674" w:rsidP="00676674">
      <w:pPr>
        <w:jc w:val="center"/>
        <w:rPr>
          <w:rFonts w:cstheme="minorHAnsi"/>
        </w:rPr>
      </w:pPr>
      <w:r>
        <w:rPr>
          <w:rFonts w:cstheme="minorHAnsi"/>
        </w:rPr>
        <w:t xml:space="preserve"> </w:t>
      </w:r>
      <w:bookmarkStart w:id="0" w:name="_GoBack"/>
      <w:bookmarkEnd w:id="0"/>
    </w:p>
    <w:p w14:paraId="4EAE1714" w14:textId="66AA1582" w:rsidR="00A50A72" w:rsidRDefault="00C5477F" w:rsidP="00676674">
      <w:pPr>
        <w:rPr>
          <w:rFonts w:cstheme="minorHAnsi"/>
          <w:b/>
          <w:bCs/>
          <w:sz w:val="36"/>
          <w:szCs w:val="36"/>
        </w:rPr>
      </w:pPr>
      <w:r w:rsidRPr="001F05C4">
        <w:rPr>
          <w:rFonts w:cstheme="minorHAnsi"/>
          <w:b/>
          <w:bCs/>
          <w:sz w:val="36"/>
          <w:szCs w:val="36"/>
        </w:rPr>
        <w:t>Entdeckerauge</w:t>
      </w:r>
      <w:r w:rsidR="00FE0E7E">
        <w:rPr>
          <w:rFonts w:cstheme="minorHAnsi"/>
          <w:b/>
          <w:bCs/>
          <w:sz w:val="36"/>
          <w:szCs w:val="36"/>
        </w:rPr>
        <w:t xml:space="preserve"> – Ein Wahrnehmungsspiel</w:t>
      </w:r>
    </w:p>
    <w:p w14:paraId="64E0ADC0" w14:textId="3C6EA47C" w:rsidR="007B3956" w:rsidRDefault="00CD0874" w:rsidP="00676674">
      <w:pPr>
        <w:rPr>
          <w:rFonts w:cstheme="minorHAnsi"/>
          <w:b/>
          <w:bCs/>
          <w:sz w:val="36"/>
          <w:szCs w:val="36"/>
        </w:rPr>
      </w:pPr>
      <w:r w:rsidRPr="001F05C4">
        <w:rPr>
          <w:b/>
          <w:noProof/>
          <w:sz w:val="36"/>
          <w:szCs w:val="36"/>
          <w:lang w:eastAsia="de-DE"/>
        </w:rPr>
        <mc:AlternateContent>
          <mc:Choice Requires="wps">
            <w:drawing>
              <wp:anchor distT="0" distB="0" distL="114300" distR="114300" simplePos="0" relativeHeight="251719168" behindDoc="0" locked="0" layoutInCell="1" allowOverlap="1" wp14:anchorId="5A04EDFF" wp14:editId="71D93CC9">
                <wp:simplePos x="0" y="0"/>
                <wp:positionH relativeFrom="column">
                  <wp:posOffset>4175530</wp:posOffset>
                </wp:positionH>
                <wp:positionV relativeFrom="paragraph">
                  <wp:posOffset>152053</wp:posOffset>
                </wp:positionV>
                <wp:extent cx="2466340" cy="1416050"/>
                <wp:effectExtent l="127000" t="266700" r="149860" b="273050"/>
                <wp:wrapNone/>
                <wp:docPr id="7" name="Textfeld 7"/>
                <wp:cNvGraphicFramePr/>
                <a:graphic xmlns:a="http://schemas.openxmlformats.org/drawingml/2006/main">
                  <a:graphicData uri="http://schemas.microsoft.com/office/word/2010/wordprocessingShape">
                    <wps:wsp>
                      <wps:cNvSpPr txBox="1"/>
                      <wps:spPr>
                        <a:xfrm rot="669043">
                          <a:off x="0" y="0"/>
                          <a:ext cx="2466340" cy="1416050"/>
                        </a:xfrm>
                        <a:prstGeom prst="rect">
                          <a:avLst/>
                        </a:prstGeom>
                        <a:solidFill>
                          <a:srgbClr val="B6DDE8"/>
                        </a:solidFill>
                        <a:ln w="22225">
                          <a:solidFill>
                            <a:srgbClr val="0070C0"/>
                          </a:solidFill>
                        </a:ln>
                        <a:scene3d>
                          <a:camera prst="orthographicFront"/>
                          <a:lightRig rig="threePt" dir="t"/>
                        </a:scene3d>
                        <a:sp3d>
                          <a:bevelT w="0" h="6350"/>
                        </a:sp3d>
                      </wps:spPr>
                      <wps:txbx>
                        <w:txbxContent>
                          <w:p w14:paraId="4A5BFD4B" w14:textId="77777777" w:rsidR="00CD0874" w:rsidRPr="008C584F" w:rsidRDefault="00CD0874" w:rsidP="008C584F">
                            <w:pPr>
                              <w:spacing w:after="0"/>
                              <w:rPr>
                                <w:rFonts w:ascii="Comic Sans MS" w:hAnsi="Comic Sans MS"/>
                                <w:i/>
                                <w:iCs/>
                                <w:color w:val="0070C0"/>
                                <w:sz w:val="24"/>
                                <w:szCs w:val="24"/>
                              </w:rPr>
                            </w:pPr>
                            <w:r>
                              <w:rPr>
                                <w:rFonts w:ascii="Comic Sans MS" w:hAnsi="Comic Sans MS"/>
                                <w:i/>
                                <w:iCs/>
                                <w:color w:val="0070C0"/>
                                <w:sz w:val="24"/>
                                <w:szCs w:val="24"/>
                              </w:rPr>
                              <w:t xml:space="preserve">Wichtige </w:t>
                            </w:r>
                            <w:r w:rsidRPr="008C584F">
                              <w:rPr>
                                <w:rFonts w:ascii="Comic Sans MS" w:hAnsi="Comic Sans MS"/>
                                <w:i/>
                                <w:iCs/>
                                <w:color w:val="0070C0"/>
                                <w:sz w:val="24"/>
                                <w:szCs w:val="24"/>
                              </w:rPr>
                              <w:t>Ziel</w:t>
                            </w:r>
                            <w:r>
                              <w:rPr>
                                <w:rFonts w:ascii="Comic Sans MS" w:hAnsi="Comic Sans MS"/>
                                <w:i/>
                                <w:iCs/>
                                <w:color w:val="0070C0"/>
                                <w:sz w:val="24"/>
                                <w:szCs w:val="24"/>
                              </w:rPr>
                              <w:t>e</w:t>
                            </w:r>
                            <w:r w:rsidRPr="008C584F">
                              <w:rPr>
                                <w:rFonts w:ascii="Comic Sans MS" w:hAnsi="Comic Sans MS"/>
                                <w:i/>
                                <w:iCs/>
                                <w:color w:val="0070C0"/>
                                <w:sz w:val="24"/>
                                <w:szCs w:val="24"/>
                              </w:rPr>
                              <w:t xml:space="preserve"> der Übung:</w:t>
                            </w:r>
                          </w:p>
                          <w:p w14:paraId="46110D33" w14:textId="650B4B5B" w:rsidR="00CD0874" w:rsidRPr="008C584F" w:rsidRDefault="002746AC" w:rsidP="008C584F">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p</w:t>
                            </w:r>
                            <w:r w:rsidR="00CD0874">
                              <w:rPr>
                                <w:rFonts w:ascii="Comic Sans MS" w:hAnsi="Comic Sans MS"/>
                                <w:i/>
                                <w:iCs/>
                                <w:color w:val="0070C0"/>
                                <w:sz w:val="20"/>
                                <w:szCs w:val="20"/>
                              </w:rPr>
                              <w:t>räzise wahrnehmen</w:t>
                            </w:r>
                          </w:p>
                          <w:p w14:paraId="17342709" w14:textId="77777777" w:rsidR="00CD0874" w:rsidRDefault="00CD0874" w:rsidP="001456FA">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Kombinationen finden</w:t>
                            </w:r>
                          </w:p>
                          <w:p w14:paraId="46CA3F03" w14:textId="71B8023A" w:rsidR="00CD0874" w:rsidRDefault="003C2B9A" w:rsidP="001456FA">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m</w:t>
                            </w:r>
                            <w:r w:rsidR="00CD0874">
                              <w:rPr>
                                <w:rFonts w:ascii="Comic Sans MS" w:hAnsi="Comic Sans MS"/>
                                <w:i/>
                                <w:iCs/>
                                <w:color w:val="0070C0"/>
                                <w:sz w:val="20"/>
                                <w:szCs w:val="20"/>
                              </w:rPr>
                              <w:t>it dem Zufall arbeiten</w:t>
                            </w:r>
                          </w:p>
                          <w:p w14:paraId="57E03F83" w14:textId="77777777" w:rsidR="00CD0874" w:rsidRPr="001456FA" w:rsidRDefault="00CD0874" w:rsidP="001456FA">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Form-Inhaltsbezüge erkennen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4EDFF" id="_x0000_t202" coordsize="21600,21600" o:spt="202" path="m,l,21600r21600,l21600,xe">
                <v:stroke joinstyle="miter"/>
                <v:path gradientshapeok="t" o:connecttype="rect"/>
              </v:shapetype>
              <v:shape id="Textfeld 7" o:spid="_x0000_s1026" type="#_x0000_t202" style="position:absolute;margin-left:328.8pt;margin-top:11.95pt;width:194.2pt;height:111.5pt;rotation:730773fd;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" fillcolor="#b6dde8" strokecolor="#0070c0" strokeweight="1.75pt">
                <v:textbox>
                  <w:txbxContent>
                    <w:p w14:paraId="4A5BFD4B" w14:textId="77777777" w:rsidR="00CD0874" w:rsidRPr="008C584F" w:rsidRDefault="00CD0874" w:rsidP="008C584F">
                      <w:pPr>
                        <w:spacing w:after="0"/>
                        <w:rPr>
                          <w:rFonts w:ascii="Comic Sans MS" w:hAnsi="Comic Sans MS"/>
                          <w:i/>
                          <w:iCs/>
                          <w:color w:val="0070C0"/>
                          <w:sz w:val="24"/>
                          <w:szCs w:val="24"/>
                        </w:rPr>
                      </w:pPr>
                      <w:r>
                        <w:rPr>
                          <w:rFonts w:ascii="Comic Sans MS" w:hAnsi="Comic Sans MS"/>
                          <w:i/>
                          <w:iCs/>
                          <w:color w:val="0070C0"/>
                          <w:sz w:val="24"/>
                          <w:szCs w:val="24"/>
                        </w:rPr>
                        <w:t xml:space="preserve">Wichtige </w:t>
                      </w:r>
                      <w:r w:rsidRPr="008C584F">
                        <w:rPr>
                          <w:rFonts w:ascii="Comic Sans MS" w:hAnsi="Comic Sans MS"/>
                          <w:i/>
                          <w:iCs/>
                          <w:color w:val="0070C0"/>
                          <w:sz w:val="24"/>
                          <w:szCs w:val="24"/>
                        </w:rPr>
                        <w:t>Ziel</w:t>
                      </w:r>
                      <w:r>
                        <w:rPr>
                          <w:rFonts w:ascii="Comic Sans MS" w:hAnsi="Comic Sans MS"/>
                          <w:i/>
                          <w:iCs/>
                          <w:color w:val="0070C0"/>
                          <w:sz w:val="24"/>
                          <w:szCs w:val="24"/>
                        </w:rPr>
                        <w:t>e</w:t>
                      </w:r>
                      <w:r w:rsidRPr="008C584F">
                        <w:rPr>
                          <w:rFonts w:ascii="Comic Sans MS" w:hAnsi="Comic Sans MS"/>
                          <w:i/>
                          <w:iCs/>
                          <w:color w:val="0070C0"/>
                          <w:sz w:val="24"/>
                          <w:szCs w:val="24"/>
                        </w:rPr>
                        <w:t xml:space="preserve"> der Übung:</w:t>
                      </w:r>
                    </w:p>
                    <w:p w14:paraId="46110D33" w14:textId="650B4B5B" w:rsidR="00CD0874" w:rsidRPr="008C584F" w:rsidRDefault="002746AC" w:rsidP="008C584F">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p</w:t>
                      </w:r>
                      <w:r w:rsidR="00CD0874">
                        <w:rPr>
                          <w:rFonts w:ascii="Comic Sans MS" w:hAnsi="Comic Sans MS"/>
                          <w:i/>
                          <w:iCs/>
                          <w:color w:val="0070C0"/>
                          <w:sz w:val="20"/>
                          <w:szCs w:val="20"/>
                        </w:rPr>
                        <w:t>räzise wahrnehmen</w:t>
                      </w:r>
                    </w:p>
                    <w:p w14:paraId="17342709" w14:textId="77777777" w:rsidR="00CD0874" w:rsidRDefault="00CD0874" w:rsidP="001456FA">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Kombinationen finden</w:t>
                      </w:r>
                    </w:p>
                    <w:p w14:paraId="46CA3F03" w14:textId="71B8023A" w:rsidR="00CD0874" w:rsidRDefault="003C2B9A" w:rsidP="001456FA">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m</w:t>
                      </w:r>
                      <w:r w:rsidR="00CD0874">
                        <w:rPr>
                          <w:rFonts w:ascii="Comic Sans MS" w:hAnsi="Comic Sans MS"/>
                          <w:i/>
                          <w:iCs/>
                          <w:color w:val="0070C0"/>
                          <w:sz w:val="20"/>
                          <w:szCs w:val="20"/>
                        </w:rPr>
                        <w:t>it dem Zufall arbeiten</w:t>
                      </w:r>
                    </w:p>
                    <w:p w14:paraId="57E03F83" w14:textId="77777777" w:rsidR="00CD0874" w:rsidRPr="001456FA" w:rsidRDefault="00CD0874" w:rsidP="001456FA">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Form-Inhaltsbezüge erkennen</w:t>
                      </w:r>
                    </w:p>
                  </w:txbxContent>
                </v:textbox>
              </v:shape>
            </w:pict>
          </mc:Fallback>
        </mc:AlternateContent>
      </w:r>
      <w:r>
        <w:rPr>
          <w:noProof/>
          <w:lang w:eastAsia="de-DE"/>
        </w:rPr>
        <w:drawing>
          <wp:anchor distT="0" distB="0" distL="114300" distR="114300" simplePos="0" relativeHeight="251717120" behindDoc="0" locked="0" layoutInCell="1" allowOverlap="1" wp14:anchorId="67DF8F72" wp14:editId="3AC0DE80">
            <wp:simplePos x="0" y="0"/>
            <wp:positionH relativeFrom="column">
              <wp:posOffset>0</wp:posOffset>
            </wp:positionH>
            <wp:positionV relativeFrom="paragraph">
              <wp:posOffset>387350</wp:posOffset>
            </wp:positionV>
            <wp:extent cx="6479540" cy="3714750"/>
            <wp:effectExtent l="0" t="0" r="0" b="635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hqprint">
                      <a:extLst>
                        <a:ext uri="{28A0092B-C50C-407E-A947-70E740481C1C}">
                          <a14:useLocalDpi xmlns:a14="http://schemas.microsoft.com/office/drawing/2010/main"/>
                        </a:ext>
                      </a:extLst>
                    </a:blip>
                    <a:stretch>
                      <a:fillRect/>
                    </a:stretch>
                  </pic:blipFill>
                  <pic:spPr>
                    <a:xfrm>
                      <a:off x="0" y="0"/>
                      <a:ext cx="6479540" cy="3714750"/>
                    </a:xfrm>
                    <a:prstGeom prst="rect">
                      <a:avLst/>
                    </a:prstGeom>
                  </pic:spPr>
                </pic:pic>
              </a:graphicData>
            </a:graphic>
          </wp:anchor>
        </w:drawing>
      </w:r>
    </w:p>
    <w:p w14:paraId="71E232F2" w14:textId="2F566843" w:rsidR="0093745F" w:rsidRDefault="0093745F" w:rsidP="00AD37C0">
      <w:pPr>
        <w:spacing w:after="0" w:line="240" w:lineRule="auto"/>
        <w:rPr>
          <w:rFonts w:cstheme="minorHAnsi"/>
          <w:b/>
          <w:bCs/>
          <w:sz w:val="36"/>
          <w:szCs w:val="36"/>
        </w:rPr>
      </w:pPr>
    </w:p>
    <w:p w14:paraId="2F849715" w14:textId="77777777" w:rsidR="009A3DC6" w:rsidRDefault="009A3DC6" w:rsidP="00AD37C0">
      <w:pPr>
        <w:spacing w:after="0" w:line="240" w:lineRule="auto"/>
        <w:rPr>
          <w:b/>
        </w:rPr>
      </w:pPr>
    </w:p>
    <w:p w14:paraId="0EC6E88F" w14:textId="3DFE3210" w:rsidR="00AD37C0" w:rsidRPr="00AD37C0" w:rsidRDefault="00AD37C0" w:rsidP="00AD37C0">
      <w:pPr>
        <w:spacing w:after="0" w:line="240" w:lineRule="auto"/>
        <w:rPr>
          <w:rFonts w:eastAsiaTheme="minorEastAsia"/>
          <w:sz w:val="24"/>
          <w:szCs w:val="24"/>
          <w:u w:val="single"/>
          <w:lang w:eastAsia="de-DE"/>
        </w:rPr>
      </w:pPr>
      <w:r w:rsidRPr="00AD37C0">
        <w:rPr>
          <w:rFonts w:eastAsiaTheme="minorEastAsia"/>
          <w:sz w:val="24"/>
          <w:szCs w:val="24"/>
          <w:u w:val="single"/>
          <w:lang w:eastAsia="de-DE"/>
        </w:rPr>
        <w:t xml:space="preserve">Spielregeln für </w:t>
      </w:r>
      <w:r w:rsidR="001A1A19">
        <w:rPr>
          <w:rFonts w:eastAsiaTheme="minorEastAsia"/>
          <w:sz w:val="24"/>
          <w:szCs w:val="24"/>
          <w:u w:val="single"/>
          <w:lang w:eastAsia="de-DE"/>
        </w:rPr>
        <w:t>drei</w:t>
      </w:r>
      <w:r w:rsidRPr="00AD37C0">
        <w:rPr>
          <w:rFonts w:eastAsiaTheme="minorEastAsia"/>
          <w:sz w:val="24"/>
          <w:szCs w:val="24"/>
          <w:u w:val="single"/>
          <w:lang w:eastAsia="de-DE"/>
        </w:rPr>
        <w:t xml:space="preserve"> Spielerinnen</w:t>
      </w:r>
      <w:r w:rsidR="001A1A19">
        <w:rPr>
          <w:rFonts w:eastAsiaTheme="minorEastAsia"/>
          <w:sz w:val="24"/>
          <w:szCs w:val="24"/>
          <w:u w:val="single"/>
          <w:lang w:eastAsia="de-DE"/>
        </w:rPr>
        <w:t xml:space="preserve"> und Spieler</w:t>
      </w:r>
      <w:r w:rsidRPr="00AD37C0">
        <w:rPr>
          <w:rFonts w:eastAsiaTheme="minorEastAsia"/>
          <w:sz w:val="24"/>
          <w:szCs w:val="24"/>
          <w:u w:val="single"/>
          <w:lang w:eastAsia="de-DE"/>
        </w:rPr>
        <w:t>:</w:t>
      </w:r>
    </w:p>
    <w:p w14:paraId="7FD46BBF" w14:textId="766AE19F" w:rsidR="00AD37C0" w:rsidRPr="00AD37C0" w:rsidRDefault="00AD37C0" w:rsidP="00AD37C0">
      <w:pPr>
        <w:spacing w:after="0" w:line="240" w:lineRule="auto"/>
        <w:rPr>
          <w:rFonts w:eastAsiaTheme="minorEastAsia"/>
          <w:lang w:eastAsia="de-DE"/>
        </w:rPr>
      </w:pPr>
    </w:p>
    <w:p w14:paraId="13366843" w14:textId="605AA5F8" w:rsidR="00AD37C0" w:rsidRPr="00AD37C0" w:rsidRDefault="00AD37C0" w:rsidP="00AD37C0">
      <w:pPr>
        <w:spacing w:after="0" w:line="240" w:lineRule="auto"/>
        <w:rPr>
          <w:rFonts w:eastAsiaTheme="minorEastAsia"/>
          <w:lang w:eastAsia="de-DE"/>
        </w:rPr>
      </w:pPr>
      <w:r w:rsidRPr="00AD37C0">
        <w:rPr>
          <w:rFonts w:eastAsiaTheme="minorEastAsia"/>
          <w:lang w:eastAsia="de-DE"/>
        </w:rPr>
        <w:t>Legt wahllos 12 -15 Bildkarten aus. Schaut euch die Abbildungen genau an und bearbeitet nacheinander folgende drei Wahrnehmungsübungen:</w:t>
      </w:r>
    </w:p>
    <w:p w14:paraId="294A9F25" w14:textId="5B998D08" w:rsidR="00AD37C0" w:rsidRPr="00AD37C0" w:rsidRDefault="00AD37C0" w:rsidP="00AD37C0">
      <w:pPr>
        <w:spacing w:after="0" w:line="240" w:lineRule="auto"/>
        <w:rPr>
          <w:rFonts w:eastAsiaTheme="minorEastAsia"/>
          <w:lang w:eastAsia="de-DE"/>
        </w:rPr>
      </w:pPr>
    </w:p>
    <w:p w14:paraId="2EC808E3" w14:textId="320F38DC" w:rsidR="00AD37C0" w:rsidRPr="00AD37C0" w:rsidRDefault="00AD37C0" w:rsidP="00AD37C0">
      <w:pPr>
        <w:numPr>
          <w:ilvl w:val="0"/>
          <w:numId w:val="19"/>
        </w:numPr>
        <w:spacing w:after="0" w:line="240" w:lineRule="auto"/>
        <w:contextualSpacing/>
        <w:rPr>
          <w:rFonts w:eastAsiaTheme="minorEastAsia"/>
          <w:lang w:eastAsia="de-DE"/>
        </w:rPr>
      </w:pPr>
      <w:r w:rsidRPr="00AD37C0">
        <w:rPr>
          <w:rFonts w:eastAsiaTheme="minorEastAsia"/>
          <w:lang w:eastAsia="de-DE"/>
        </w:rPr>
        <w:t>D</w:t>
      </w:r>
      <w:r w:rsidR="00F324B1">
        <w:rPr>
          <w:rFonts w:eastAsiaTheme="minorEastAsia"/>
          <w:lang w:eastAsia="de-DE"/>
        </w:rPr>
        <w:t>ie</w:t>
      </w:r>
      <w:r w:rsidRPr="00AD37C0">
        <w:rPr>
          <w:rFonts w:eastAsiaTheme="minorEastAsia"/>
          <w:lang w:eastAsia="de-DE"/>
        </w:rPr>
        <w:t xml:space="preserve"> jüngste Mitspieler</w:t>
      </w:r>
      <w:r w:rsidR="004342E5">
        <w:rPr>
          <w:rFonts w:eastAsiaTheme="minorEastAsia"/>
          <w:lang w:eastAsia="de-DE"/>
        </w:rPr>
        <w:t>in oder der jüngste Mitspieler</w:t>
      </w:r>
      <w:r w:rsidRPr="00AD37C0">
        <w:rPr>
          <w:rFonts w:eastAsiaTheme="minorEastAsia"/>
          <w:lang w:eastAsia="de-DE"/>
        </w:rPr>
        <w:t xml:space="preserve"> wählt eine Farbe aus. Findet nun auf allen Karten alle Farbnuancen zu der ausgewählten Farbe und legt Markierungswinkel auf die entsprechenden Stellen.</w:t>
      </w:r>
    </w:p>
    <w:p w14:paraId="4B09BA04" w14:textId="1C89FFA2" w:rsidR="00AD37C0" w:rsidRPr="00AD37C0" w:rsidRDefault="00AD37C0" w:rsidP="00AD37C0">
      <w:pPr>
        <w:numPr>
          <w:ilvl w:val="0"/>
          <w:numId w:val="19"/>
        </w:numPr>
        <w:spacing w:after="0" w:line="240" w:lineRule="auto"/>
        <w:contextualSpacing/>
        <w:rPr>
          <w:rFonts w:eastAsiaTheme="minorEastAsia"/>
          <w:lang w:eastAsia="de-DE"/>
        </w:rPr>
      </w:pPr>
      <w:r w:rsidRPr="00AD37C0">
        <w:rPr>
          <w:rFonts w:eastAsiaTheme="minorEastAsia"/>
          <w:lang w:eastAsia="de-DE"/>
        </w:rPr>
        <w:t>Findet in einer zweiten Runde ähnliche Formen in den Abbildungen und markiert diese wieder. Versucht hier so</w:t>
      </w:r>
      <w:r w:rsidR="00127125">
        <w:rPr>
          <w:rFonts w:eastAsiaTheme="minorEastAsia"/>
          <w:lang w:eastAsia="de-DE"/>
        </w:rPr>
        <w:t xml:space="preserve"> </w:t>
      </w:r>
      <w:r w:rsidRPr="00AD37C0">
        <w:rPr>
          <w:rFonts w:eastAsiaTheme="minorEastAsia"/>
          <w:lang w:eastAsia="de-DE"/>
        </w:rPr>
        <w:t>viel</w:t>
      </w:r>
      <w:r w:rsidR="005C03EC">
        <w:rPr>
          <w:rFonts w:eastAsiaTheme="minorEastAsia"/>
          <w:lang w:eastAsia="de-DE"/>
        </w:rPr>
        <w:t>e</w:t>
      </w:r>
      <w:r w:rsidRPr="00AD37C0">
        <w:rPr>
          <w:rFonts w:eastAsiaTheme="minorEastAsia"/>
          <w:lang w:eastAsia="de-DE"/>
        </w:rPr>
        <w:t xml:space="preserve"> Formentsprechungen wie möglich zu finden.</w:t>
      </w:r>
    </w:p>
    <w:p w14:paraId="4F320537" w14:textId="5BD37111" w:rsidR="00AD37C0" w:rsidRPr="00AD37C0" w:rsidRDefault="00AD37C0" w:rsidP="00AD37C0">
      <w:pPr>
        <w:numPr>
          <w:ilvl w:val="0"/>
          <w:numId w:val="19"/>
        </w:numPr>
        <w:spacing w:after="0" w:line="240" w:lineRule="auto"/>
        <w:contextualSpacing/>
        <w:rPr>
          <w:rFonts w:eastAsiaTheme="minorEastAsia"/>
          <w:lang w:eastAsia="de-DE"/>
        </w:rPr>
      </w:pPr>
      <w:r w:rsidRPr="00AD37C0">
        <w:rPr>
          <w:rFonts w:eastAsiaTheme="minorEastAsia"/>
          <w:lang w:eastAsia="de-DE"/>
        </w:rPr>
        <w:t>Legt in der dritten Runde den Fo</w:t>
      </w:r>
      <w:r w:rsidR="00F055B3">
        <w:rPr>
          <w:rFonts w:eastAsiaTheme="minorEastAsia"/>
          <w:lang w:eastAsia="de-DE"/>
        </w:rPr>
        <w:t>k</w:t>
      </w:r>
      <w:r w:rsidRPr="00AD37C0">
        <w:rPr>
          <w:rFonts w:eastAsiaTheme="minorEastAsia"/>
          <w:lang w:eastAsia="de-DE"/>
        </w:rPr>
        <w:t>us auf die Strukturen in den Abbildungen und markiert, wo sich ähnliche Strukturen wiederfinden lassen.</w:t>
      </w:r>
    </w:p>
    <w:p w14:paraId="4CFF000C" w14:textId="77777777" w:rsidR="00AD37C0" w:rsidRPr="00AD37C0" w:rsidRDefault="00AD37C0" w:rsidP="00AD37C0">
      <w:pPr>
        <w:numPr>
          <w:ilvl w:val="0"/>
          <w:numId w:val="19"/>
        </w:numPr>
        <w:spacing w:after="0" w:line="240" w:lineRule="auto"/>
        <w:contextualSpacing/>
        <w:rPr>
          <w:rFonts w:eastAsiaTheme="minorEastAsia"/>
          <w:lang w:eastAsia="de-DE"/>
        </w:rPr>
      </w:pPr>
      <w:r w:rsidRPr="00AD37C0">
        <w:rPr>
          <w:rFonts w:eastAsiaTheme="minorEastAsia"/>
          <w:lang w:eastAsia="de-DE"/>
        </w:rPr>
        <w:t>Nachdem ihr euch die Abbildungen in den drei Runden genau angeschaut habt, kommt ihr eine Stufe weiter: Findet Kombinationen und Anlegemöglichkeiten zwischen zwei oder drei Karten, mit denen ihr eine kleine Collage gestalten könnt.</w:t>
      </w:r>
    </w:p>
    <w:p w14:paraId="6DB1A9DE" w14:textId="59A59089" w:rsidR="00AD37C0" w:rsidRPr="00AD37C0" w:rsidRDefault="00AD37C0" w:rsidP="00AD37C0">
      <w:pPr>
        <w:numPr>
          <w:ilvl w:val="0"/>
          <w:numId w:val="19"/>
        </w:numPr>
        <w:spacing w:after="0" w:line="240" w:lineRule="auto"/>
        <w:contextualSpacing/>
        <w:rPr>
          <w:rFonts w:eastAsiaTheme="minorEastAsia"/>
          <w:lang w:eastAsia="de-DE"/>
        </w:rPr>
      </w:pPr>
      <w:r w:rsidRPr="00AD37C0">
        <w:rPr>
          <w:rFonts w:eastAsiaTheme="minorEastAsia"/>
          <w:lang w:eastAsia="de-DE"/>
        </w:rPr>
        <w:t>Der letzte Schritt: Bei welchen Kombinationen verändert oder verschiebt sich die Aussage inhaltlich in eine neue Richtung?</w:t>
      </w:r>
    </w:p>
    <w:p w14:paraId="53CE9DDD" w14:textId="77777777" w:rsidR="00AD37C0" w:rsidRPr="00AD37C0" w:rsidRDefault="00AD37C0" w:rsidP="00AD37C0">
      <w:pPr>
        <w:spacing w:after="0" w:line="240" w:lineRule="auto"/>
        <w:ind w:left="720"/>
        <w:contextualSpacing/>
        <w:rPr>
          <w:rFonts w:eastAsiaTheme="minorEastAsia"/>
          <w:lang w:eastAsia="de-DE"/>
        </w:rPr>
      </w:pPr>
    </w:p>
    <w:p w14:paraId="7F175A2B" w14:textId="77777777" w:rsidR="0093745F" w:rsidRDefault="0093745F" w:rsidP="00AD37C0">
      <w:pPr>
        <w:spacing w:after="0" w:line="240" w:lineRule="auto"/>
        <w:rPr>
          <w:rFonts w:eastAsiaTheme="minorEastAsia"/>
          <w:lang w:eastAsia="de-DE"/>
        </w:rPr>
      </w:pPr>
    </w:p>
    <w:p w14:paraId="388AF6A3" w14:textId="58B5DC05" w:rsidR="00AD37C0" w:rsidRDefault="00AD37C0" w:rsidP="00AD37C0">
      <w:pPr>
        <w:spacing w:after="0" w:line="240" w:lineRule="auto"/>
        <w:rPr>
          <w:rFonts w:eastAsiaTheme="minorEastAsia"/>
          <w:lang w:eastAsia="de-DE"/>
        </w:rPr>
      </w:pPr>
      <w:r w:rsidRPr="00AD37C0">
        <w:rPr>
          <w:rFonts w:eastAsiaTheme="minorEastAsia"/>
          <w:b/>
          <w:bCs/>
          <w:sz w:val="24"/>
          <w:szCs w:val="24"/>
          <w:lang w:eastAsia="de-DE"/>
        </w:rPr>
        <w:t>Tipp</w:t>
      </w:r>
      <w:r w:rsidRPr="00AD37C0">
        <w:rPr>
          <w:rFonts w:eastAsiaTheme="minorEastAsia"/>
          <w:lang w:eastAsia="de-DE"/>
        </w:rPr>
        <w:t>: Die Abbildungskarten können in ihrer Anzahl beliebig erweitert werden.</w:t>
      </w:r>
    </w:p>
    <w:p w14:paraId="74ED857C" w14:textId="72B90921" w:rsidR="00CA4348" w:rsidRDefault="00CA4348" w:rsidP="00EA0D6E">
      <w:pPr>
        <w:rPr>
          <w:b/>
        </w:rPr>
      </w:pPr>
    </w:p>
    <w:p w14:paraId="72D1B41E" w14:textId="4775BF8D" w:rsidR="00A65AEB" w:rsidRDefault="00ED6C4C" w:rsidP="00A65AEB">
      <w:pPr>
        <w:rPr>
          <w:b/>
        </w:rPr>
      </w:pPr>
      <w:r>
        <w:rPr>
          <w:b/>
        </w:rPr>
        <w:br w:type="page"/>
      </w:r>
    </w:p>
    <w:p w14:paraId="0B42512D" w14:textId="77777777" w:rsidR="007D366B" w:rsidRPr="00A65AEB" w:rsidRDefault="007D366B" w:rsidP="007D366B">
      <w:pPr>
        <w:spacing w:after="120"/>
        <w:rPr>
          <w:b/>
        </w:rPr>
      </w:pPr>
    </w:p>
    <w:tbl>
      <w:tblPr>
        <w:tblStyle w:val="HellesRaster-Akzent3"/>
        <w:tblpPr w:leftFromText="142" w:rightFromText="142" w:horzAnchor="margin" w:tblpY="852"/>
        <w:tblW w:w="10196" w:type="dxa"/>
        <w:tblLayout w:type="fixed"/>
        <w:tblLook w:val="04A0" w:firstRow="1" w:lastRow="0" w:firstColumn="1" w:lastColumn="0" w:noHBand="0" w:noVBand="1"/>
      </w:tblPr>
      <w:tblGrid>
        <w:gridCol w:w="2967"/>
        <w:gridCol w:w="2693"/>
        <w:gridCol w:w="4536"/>
      </w:tblGrid>
      <w:tr w:rsidR="00C7177E" w:rsidRPr="00E37E65" w14:paraId="1693BED9" w14:textId="77777777" w:rsidTr="00EC1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6" w:type="dxa"/>
            <w:gridSpan w:val="3"/>
          </w:tcPr>
          <w:p w14:paraId="3A9E1ECD" w14:textId="77777777" w:rsidR="00C7177E" w:rsidRPr="00A13759" w:rsidRDefault="00C7177E" w:rsidP="00EC116F">
            <w:pPr>
              <w:jc w:val="center"/>
              <w:rPr>
                <w:rFonts w:asciiTheme="minorHAnsi" w:hAnsiTheme="minorHAnsi" w:cstheme="minorHAnsi"/>
                <w:bCs w:val="0"/>
              </w:rPr>
            </w:pPr>
            <w:r w:rsidRPr="00A13759">
              <w:rPr>
                <w:rFonts w:asciiTheme="minorHAnsi" w:hAnsiTheme="minorHAnsi" w:cstheme="minorHAnsi"/>
              </w:rPr>
              <w:t>Inhaltsfelder (IF)</w:t>
            </w:r>
          </w:p>
          <w:p w14:paraId="5F107CE1" w14:textId="77777777" w:rsidR="00C7177E" w:rsidRPr="00E37E65" w:rsidRDefault="00C7177E" w:rsidP="00EC116F">
            <w:pPr>
              <w:jc w:val="center"/>
              <w:rPr>
                <w:rFonts w:asciiTheme="minorHAnsi" w:hAnsiTheme="minorHAnsi" w:cstheme="minorHAnsi"/>
                <w:bCs w:val="0"/>
              </w:rPr>
            </w:pPr>
            <w:r w:rsidRPr="00A13759">
              <w:rPr>
                <w:rFonts w:asciiTheme="minorHAnsi" w:hAnsiTheme="minorHAnsi" w:cstheme="minorHAnsi"/>
              </w:rPr>
              <w:t>Inhaltliche Schwerpunkte</w:t>
            </w:r>
          </w:p>
        </w:tc>
      </w:tr>
      <w:tr w:rsidR="00C7177E" w:rsidRPr="00E37E65" w14:paraId="19FD1779" w14:textId="77777777" w:rsidTr="00EC116F">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2967" w:type="dxa"/>
          </w:tcPr>
          <w:p w14:paraId="3D0D4F04" w14:textId="77777777" w:rsidR="00C7177E" w:rsidRPr="00E37E65" w:rsidRDefault="00C7177E" w:rsidP="00EC116F">
            <w:pPr>
              <w:rPr>
                <w:rFonts w:asciiTheme="minorHAnsi" w:hAnsiTheme="minorHAnsi" w:cstheme="minorHAnsi"/>
                <w:b w:val="0"/>
              </w:rPr>
            </w:pPr>
          </w:p>
          <w:p w14:paraId="429D3188" w14:textId="77777777" w:rsidR="00C7177E" w:rsidRPr="00E37E0A" w:rsidRDefault="00C7177E" w:rsidP="00EC116F">
            <w:pPr>
              <w:rPr>
                <w:rFonts w:asciiTheme="minorHAnsi" w:hAnsiTheme="minorHAnsi" w:cstheme="minorHAnsi"/>
                <w:b w:val="0"/>
                <w:bCs w:val="0"/>
              </w:rPr>
            </w:pPr>
            <w:r w:rsidRPr="00E37E0A">
              <w:rPr>
                <w:rFonts w:asciiTheme="minorHAnsi" w:hAnsiTheme="minorHAnsi" w:cstheme="minorHAnsi"/>
                <w:b w:val="0"/>
              </w:rPr>
              <w:t>IF 1 (Bildgestaltung)</w:t>
            </w:r>
          </w:p>
          <w:p w14:paraId="23820985" w14:textId="013790AE" w:rsidR="00C7177E" w:rsidRPr="00E37E65" w:rsidRDefault="00C7177E" w:rsidP="00EC116F">
            <w:pPr>
              <w:pStyle w:val="Listenabsatz"/>
              <w:numPr>
                <w:ilvl w:val="0"/>
                <w:numId w:val="1"/>
              </w:numPr>
              <w:ind w:left="286" w:hanging="252"/>
              <w:contextualSpacing w:val="0"/>
              <w:rPr>
                <w:rFonts w:asciiTheme="minorHAnsi" w:hAnsiTheme="minorHAnsi" w:cstheme="minorHAnsi"/>
                <w:b w:val="0"/>
              </w:rPr>
            </w:pPr>
            <w:r w:rsidRPr="00E37E0A">
              <w:rPr>
                <w:rFonts w:asciiTheme="minorHAnsi" w:hAnsiTheme="minorHAnsi" w:cstheme="minorHAnsi"/>
                <w:b w:val="0"/>
              </w:rPr>
              <w:t xml:space="preserve">Schwerpunkt </w:t>
            </w:r>
            <w:r w:rsidRPr="00640225">
              <w:rPr>
                <w:rFonts w:asciiTheme="minorHAnsi" w:hAnsiTheme="minorHAnsi" w:cstheme="minorHAnsi"/>
                <w:b w:val="0"/>
                <w:color w:val="000000" w:themeColor="text1"/>
              </w:rPr>
              <w:t>&gt;</w:t>
            </w:r>
            <w:r w:rsidR="00DB1880" w:rsidRPr="00640225">
              <w:rPr>
                <w:rFonts w:asciiTheme="minorHAnsi" w:hAnsiTheme="minorHAnsi" w:cstheme="minorHAnsi"/>
                <w:b w:val="0"/>
                <w:color w:val="000000" w:themeColor="text1"/>
              </w:rPr>
              <w:t>Fläche,</w:t>
            </w:r>
            <w:r w:rsidR="00DB1880" w:rsidRPr="00CC06BF">
              <w:rPr>
                <w:rFonts w:asciiTheme="minorHAnsi" w:hAnsiTheme="minorHAnsi" w:cstheme="minorHAnsi"/>
                <w:b w:val="0"/>
                <w:color w:val="FF0000"/>
              </w:rPr>
              <w:t xml:space="preserve"> </w:t>
            </w:r>
            <w:r w:rsidR="00DB1880" w:rsidRPr="00E37E0A">
              <w:rPr>
                <w:rFonts w:asciiTheme="minorHAnsi" w:hAnsiTheme="minorHAnsi" w:cstheme="minorHAnsi"/>
                <w:b w:val="0"/>
              </w:rPr>
              <w:t>&gt;</w:t>
            </w:r>
            <w:r w:rsidRPr="00E37E0A">
              <w:rPr>
                <w:rFonts w:asciiTheme="minorHAnsi" w:hAnsiTheme="minorHAnsi" w:cstheme="minorHAnsi"/>
                <w:b w:val="0"/>
              </w:rPr>
              <w:t>Material</w:t>
            </w:r>
            <w:r w:rsidR="00DB1880" w:rsidRPr="00E37E0A">
              <w:rPr>
                <w:rFonts w:asciiTheme="minorHAnsi" w:hAnsiTheme="minorHAnsi" w:cstheme="minorHAnsi"/>
                <w:b w:val="0"/>
              </w:rPr>
              <w:t xml:space="preserve">, </w:t>
            </w:r>
            <w:r w:rsidR="00DB1880" w:rsidRPr="00640225">
              <w:rPr>
                <w:rFonts w:asciiTheme="minorHAnsi" w:hAnsiTheme="minorHAnsi" w:cstheme="minorHAnsi"/>
                <w:b w:val="0"/>
                <w:color w:val="000000" w:themeColor="text1"/>
              </w:rPr>
              <w:t>&gt;Form, &gt;Farbe</w:t>
            </w:r>
          </w:p>
        </w:tc>
        <w:tc>
          <w:tcPr>
            <w:tcW w:w="2693" w:type="dxa"/>
          </w:tcPr>
          <w:p w14:paraId="4EB4085C" w14:textId="77777777" w:rsidR="00C7177E" w:rsidRPr="00E37E65" w:rsidRDefault="00C7177E" w:rsidP="00EC116F">
            <w:pPr>
              <w:cnfStyle w:val="000000100000" w:firstRow="0" w:lastRow="0" w:firstColumn="0" w:lastColumn="0" w:oddVBand="0" w:evenVBand="0" w:oddHBand="1" w:evenHBand="0" w:firstRowFirstColumn="0" w:firstRowLastColumn="0" w:lastRowFirstColumn="0" w:lastRowLastColumn="0"/>
              <w:rPr>
                <w:rFonts w:cstheme="minorHAnsi"/>
              </w:rPr>
            </w:pPr>
          </w:p>
          <w:p w14:paraId="6BB1917A" w14:textId="77777777" w:rsidR="00C7177E" w:rsidRPr="00E37E65" w:rsidRDefault="00C7177E" w:rsidP="00EC116F">
            <w:pPr>
              <w:cnfStyle w:val="000000100000" w:firstRow="0" w:lastRow="0" w:firstColumn="0" w:lastColumn="0" w:oddVBand="0" w:evenVBand="0" w:oddHBand="1" w:evenHBand="0" w:firstRowFirstColumn="0" w:firstRowLastColumn="0" w:lastRowFirstColumn="0" w:lastRowLastColumn="0"/>
              <w:rPr>
                <w:rFonts w:cstheme="minorHAnsi"/>
              </w:rPr>
            </w:pPr>
            <w:r w:rsidRPr="00E37E65">
              <w:rPr>
                <w:rFonts w:cstheme="minorHAnsi"/>
              </w:rPr>
              <w:t>IF 2 (Bildkonzepte)</w:t>
            </w:r>
          </w:p>
          <w:p w14:paraId="1626F048" w14:textId="77777777" w:rsidR="00C7177E" w:rsidRPr="00E37E65" w:rsidRDefault="00C7177E" w:rsidP="00EC116F">
            <w:pPr>
              <w:pStyle w:val="Listenabsatz"/>
              <w:numPr>
                <w:ilvl w:val="0"/>
                <w:numId w:val="1"/>
              </w:numPr>
              <w:ind w:left="286" w:hanging="252"/>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E37E65">
              <w:rPr>
                <w:rFonts w:cstheme="minorHAnsi"/>
              </w:rPr>
              <w:t>Schwerpunkt &gt;Bildstrategien</w:t>
            </w:r>
          </w:p>
        </w:tc>
        <w:tc>
          <w:tcPr>
            <w:tcW w:w="4536" w:type="dxa"/>
          </w:tcPr>
          <w:p w14:paraId="6EDCB07A" w14:textId="77777777" w:rsidR="00C7177E" w:rsidRPr="00E37E65" w:rsidRDefault="00C7177E" w:rsidP="00EC116F">
            <w:pPr>
              <w:cnfStyle w:val="000000100000" w:firstRow="0" w:lastRow="0" w:firstColumn="0" w:lastColumn="0" w:oddVBand="0" w:evenVBand="0" w:oddHBand="1" w:evenHBand="0" w:firstRowFirstColumn="0" w:firstRowLastColumn="0" w:lastRowFirstColumn="0" w:lastRowLastColumn="0"/>
              <w:rPr>
                <w:rFonts w:cstheme="minorHAnsi"/>
              </w:rPr>
            </w:pPr>
          </w:p>
          <w:p w14:paraId="236B2C9C" w14:textId="77777777" w:rsidR="00C7177E" w:rsidRPr="00E37E65" w:rsidRDefault="00C7177E" w:rsidP="00EC116F">
            <w:pPr>
              <w:cnfStyle w:val="000000100000" w:firstRow="0" w:lastRow="0" w:firstColumn="0" w:lastColumn="0" w:oddVBand="0" w:evenVBand="0" w:oddHBand="1" w:evenHBand="0" w:firstRowFirstColumn="0" w:firstRowLastColumn="0" w:lastRowFirstColumn="0" w:lastRowLastColumn="0"/>
              <w:rPr>
                <w:rFonts w:cstheme="minorHAnsi"/>
              </w:rPr>
            </w:pPr>
            <w:r w:rsidRPr="00E37E65">
              <w:rPr>
                <w:rFonts w:cstheme="minorHAnsi"/>
              </w:rPr>
              <w:t>IF 3 (Gestaltungsfelder in Funktionszusammen-hängen)</w:t>
            </w:r>
          </w:p>
          <w:p w14:paraId="619B32EA" w14:textId="1EFCD6D7" w:rsidR="00C7177E" w:rsidRPr="00E37E65" w:rsidRDefault="00C7177E" w:rsidP="00EC116F">
            <w:pPr>
              <w:pStyle w:val="Listenabsatz"/>
              <w:numPr>
                <w:ilvl w:val="0"/>
                <w:numId w:val="1"/>
              </w:numPr>
              <w:spacing w:after="120"/>
              <w:ind w:left="283" w:hanging="249"/>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E37E65">
              <w:rPr>
                <w:rFonts w:cstheme="minorHAnsi"/>
              </w:rPr>
              <w:t>Schwerpunkt &gt;Grafik</w:t>
            </w:r>
            <w:r w:rsidR="009B0ECC" w:rsidRPr="00E37E65">
              <w:rPr>
                <w:rFonts w:cstheme="minorHAnsi"/>
              </w:rPr>
              <w:t>, &gt;</w:t>
            </w:r>
            <w:r w:rsidR="009B0ECC" w:rsidRPr="0038519B">
              <w:rPr>
                <w:rFonts w:cstheme="minorHAnsi"/>
                <w:color w:val="000000" w:themeColor="text1"/>
              </w:rPr>
              <w:t>Fotografie</w:t>
            </w:r>
            <w:r w:rsidRPr="0038519B">
              <w:rPr>
                <w:rFonts w:cstheme="minorHAnsi"/>
                <w:color w:val="000000" w:themeColor="text1"/>
              </w:rPr>
              <w:t>:</w:t>
            </w:r>
            <w:r w:rsidRPr="00CC06BF">
              <w:rPr>
                <w:rFonts w:cstheme="minorHAnsi"/>
                <w:b/>
                <w:color w:val="FF0000"/>
              </w:rPr>
              <w:t xml:space="preserve"> </w:t>
            </w:r>
            <w:r w:rsidRPr="00E37E65">
              <w:rPr>
                <w:rFonts w:cstheme="minorHAnsi"/>
                <w:b/>
              </w:rPr>
              <w:t>Fiktion, Expression</w:t>
            </w:r>
          </w:p>
        </w:tc>
      </w:tr>
    </w:tbl>
    <w:p w14:paraId="0D928740" w14:textId="74C28A44" w:rsidR="000C6F8E" w:rsidRPr="00EC116F" w:rsidRDefault="000C6F8E" w:rsidP="00F04515">
      <w:pPr>
        <w:tabs>
          <w:tab w:val="left" w:pos="3135"/>
        </w:tabs>
        <w:spacing w:after="0"/>
      </w:pPr>
    </w:p>
    <w:tbl>
      <w:tblPr>
        <w:tblStyle w:val="Tabellenraster"/>
        <w:tblpPr w:leftFromText="142" w:rightFromText="142" w:vertAnchor="text" w:horzAnchor="margin" w:tblpY="1"/>
        <w:tblOverlap w:val="never"/>
        <w:tblW w:w="0" w:type="auto"/>
        <w:tblLook w:val="04A0" w:firstRow="1" w:lastRow="0" w:firstColumn="1" w:lastColumn="0" w:noHBand="0" w:noVBand="1"/>
      </w:tblPr>
      <w:tblGrid>
        <w:gridCol w:w="10194"/>
      </w:tblGrid>
      <w:tr w:rsidR="001973D9" w14:paraId="30C09BD2" w14:textId="77777777" w:rsidTr="00F04515">
        <w:tc>
          <w:tcPr>
            <w:tcW w:w="10194" w:type="dxa"/>
          </w:tcPr>
          <w:p w14:paraId="587946E4" w14:textId="77777777" w:rsidR="0021082C" w:rsidRDefault="001A2E09" w:rsidP="00F04515">
            <w:pPr>
              <w:rPr>
                <w:rFonts w:cstheme="minorHAnsi"/>
                <w:b/>
                <w:bCs/>
              </w:rPr>
            </w:pPr>
            <w:r w:rsidRPr="00995738">
              <w:rPr>
                <w:rFonts w:cstheme="minorHAnsi"/>
                <w:b/>
                <w:bCs/>
              </w:rPr>
              <w:t>Kompetenzerwartungen</w:t>
            </w:r>
          </w:p>
          <w:p w14:paraId="6FA8909C" w14:textId="57B94859" w:rsidR="001973D9" w:rsidRPr="00CD541B" w:rsidRDefault="0021082C" w:rsidP="00F04515">
            <w:pPr>
              <w:spacing w:after="120"/>
              <w:rPr>
                <w:rFonts w:cstheme="minorHAnsi"/>
                <w:b/>
                <w:bCs/>
              </w:rPr>
            </w:pPr>
            <w:r w:rsidRPr="00CD541B">
              <w:rPr>
                <w:rFonts w:cstheme="minorHAnsi"/>
                <w:bCs/>
              </w:rPr>
              <w:sym w:font="Wingdings" w:char="F0E0"/>
            </w:r>
            <w:r w:rsidRPr="00CD541B">
              <w:rPr>
                <w:rFonts w:cstheme="minorHAnsi"/>
                <w:bCs/>
              </w:rPr>
              <w:t xml:space="preserve"> siehe Dokument „Angesteuerte Kompetenzerwartungen zu den Modulen“</w:t>
            </w:r>
          </w:p>
        </w:tc>
      </w:tr>
      <w:tr w:rsidR="00514FF2" w14:paraId="0ACF531A" w14:textId="77777777" w:rsidTr="00F04515">
        <w:tc>
          <w:tcPr>
            <w:tcW w:w="10194" w:type="dxa"/>
          </w:tcPr>
          <w:p w14:paraId="31B3B1E6" w14:textId="2F8CD39C" w:rsidR="00514FF2" w:rsidRPr="00C8002E" w:rsidRDefault="00514FF2" w:rsidP="00F04515">
            <w:pPr>
              <w:spacing w:line="276" w:lineRule="auto"/>
              <w:rPr>
                <w:rFonts w:cstheme="minorHAnsi"/>
                <w:b/>
                <w:bCs/>
              </w:rPr>
            </w:pPr>
            <w:r w:rsidRPr="00C8002E">
              <w:rPr>
                <w:rFonts w:cstheme="minorHAnsi"/>
                <w:b/>
                <w:bCs/>
              </w:rPr>
              <w:t>Materialien/Medien</w:t>
            </w:r>
          </w:p>
          <w:p w14:paraId="528C6012" w14:textId="3972407E" w:rsidR="00514FF2" w:rsidRPr="00CD541B" w:rsidRDefault="000C048B" w:rsidP="00F04515">
            <w:pPr>
              <w:numPr>
                <w:ilvl w:val="0"/>
                <w:numId w:val="20"/>
              </w:numPr>
              <w:contextualSpacing/>
              <w:rPr>
                <w:rFonts w:eastAsiaTheme="minorEastAsia"/>
                <w:lang w:eastAsia="de-DE"/>
              </w:rPr>
            </w:pPr>
            <w:r w:rsidRPr="00CD541B">
              <w:rPr>
                <w:rFonts w:eastAsiaTheme="minorEastAsia"/>
                <w:lang w:eastAsia="de-DE"/>
              </w:rPr>
              <w:t>Spielkarten</w:t>
            </w:r>
            <w:r w:rsidR="007558ED" w:rsidRPr="00CD541B">
              <w:rPr>
                <w:rFonts w:eastAsiaTheme="minorEastAsia"/>
                <w:lang w:eastAsia="de-DE"/>
              </w:rPr>
              <w:t xml:space="preserve"> (siehe angehängtes PDF Dokument </w:t>
            </w:r>
            <w:proofErr w:type="spellStart"/>
            <w:r w:rsidR="00C8002E">
              <w:rPr>
                <w:rFonts w:eastAsiaTheme="minorEastAsia"/>
                <w:lang w:eastAsia="de-DE"/>
              </w:rPr>
              <w:t>s</w:t>
            </w:r>
            <w:r w:rsidR="00EB349B" w:rsidRPr="00CD541B">
              <w:rPr>
                <w:rFonts w:eastAsiaTheme="minorEastAsia"/>
                <w:lang w:eastAsia="de-DE"/>
              </w:rPr>
              <w:t>pielkarten_</w:t>
            </w:r>
            <w:r w:rsidR="00C8002E">
              <w:rPr>
                <w:rFonts w:eastAsiaTheme="minorEastAsia"/>
                <w:lang w:eastAsia="de-DE"/>
              </w:rPr>
              <w:t>e</w:t>
            </w:r>
            <w:r w:rsidR="00EB349B" w:rsidRPr="00CD541B">
              <w:rPr>
                <w:rFonts w:eastAsiaTheme="minorEastAsia"/>
                <w:lang w:eastAsia="de-DE"/>
              </w:rPr>
              <w:t>ntdeckerauge</w:t>
            </w:r>
            <w:proofErr w:type="spellEnd"/>
            <w:r w:rsidR="00EB349B" w:rsidRPr="00CD541B">
              <w:rPr>
                <w:rFonts w:eastAsiaTheme="minorEastAsia"/>
                <w:lang w:eastAsia="de-DE"/>
              </w:rPr>
              <w:t>)</w:t>
            </w:r>
          </w:p>
          <w:p w14:paraId="1C8DE678" w14:textId="2C5F901A" w:rsidR="00686F70" w:rsidRPr="00CD541B" w:rsidRDefault="000C048B" w:rsidP="00F04515">
            <w:pPr>
              <w:pStyle w:val="Listenabsatz"/>
              <w:numPr>
                <w:ilvl w:val="0"/>
                <w:numId w:val="20"/>
              </w:numPr>
              <w:spacing w:after="120"/>
              <w:rPr>
                <w:rFonts w:eastAsiaTheme="minorEastAsia"/>
                <w:lang w:eastAsia="de-DE"/>
              </w:rPr>
            </w:pPr>
            <w:r w:rsidRPr="00CD541B">
              <w:rPr>
                <w:rFonts w:eastAsiaTheme="minorEastAsia"/>
                <w:lang w:eastAsia="de-DE"/>
              </w:rPr>
              <w:t xml:space="preserve">Alternativ: Kleber, Schere, Schablonen für Spielkarten, Pappe </w:t>
            </w:r>
            <w:r w:rsidR="006F734E">
              <w:rPr>
                <w:rFonts w:eastAsiaTheme="minorEastAsia"/>
                <w:lang w:eastAsia="de-DE"/>
              </w:rPr>
              <w:t xml:space="preserve">(auch </w:t>
            </w:r>
            <w:r w:rsidRPr="00CD541B">
              <w:rPr>
                <w:rFonts w:eastAsiaTheme="minorEastAsia"/>
                <w:lang w:eastAsia="de-DE"/>
              </w:rPr>
              <w:t>für die Winkel</w:t>
            </w:r>
            <w:r w:rsidR="006F734E">
              <w:rPr>
                <w:rFonts w:eastAsiaTheme="minorEastAsia"/>
                <w:lang w:eastAsia="de-DE"/>
              </w:rPr>
              <w:t>)</w:t>
            </w:r>
            <w:r w:rsidR="00227206" w:rsidRPr="00CD541B">
              <w:rPr>
                <w:rFonts w:eastAsiaTheme="minorEastAsia"/>
                <w:lang w:eastAsia="de-DE"/>
              </w:rPr>
              <w:t xml:space="preserve">, Zeitschriften wie z.B. National </w:t>
            </w:r>
            <w:proofErr w:type="spellStart"/>
            <w:r w:rsidR="00227206" w:rsidRPr="00CD541B">
              <w:rPr>
                <w:rFonts w:eastAsiaTheme="minorEastAsia"/>
                <w:lang w:eastAsia="de-DE"/>
              </w:rPr>
              <w:t>Geographic</w:t>
            </w:r>
            <w:proofErr w:type="spellEnd"/>
            <w:r w:rsidR="00227206" w:rsidRPr="00CD541B">
              <w:rPr>
                <w:rFonts w:eastAsiaTheme="minorEastAsia"/>
                <w:lang w:eastAsia="de-DE"/>
              </w:rPr>
              <w:t xml:space="preserve"> (siehe Schülerbeispiele</w:t>
            </w:r>
            <w:r w:rsidR="006F734E">
              <w:rPr>
                <w:rFonts w:eastAsiaTheme="minorEastAsia"/>
                <w:lang w:eastAsia="de-DE"/>
              </w:rPr>
              <w:t>)</w:t>
            </w:r>
          </w:p>
        </w:tc>
      </w:tr>
      <w:tr w:rsidR="00514FF2" w14:paraId="61ED65DC" w14:textId="77777777" w:rsidTr="00F04515">
        <w:tc>
          <w:tcPr>
            <w:tcW w:w="10194" w:type="dxa"/>
          </w:tcPr>
          <w:p w14:paraId="5819C3DF" w14:textId="01C92310" w:rsidR="00514FF2" w:rsidRPr="00C8002E" w:rsidRDefault="00514FF2" w:rsidP="00F04515">
            <w:pPr>
              <w:spacing w:line="276" w:lineRule="auto"/>
              <w:rPr>
                <w:rFonts w:cstheme="minorHAnsi"/>
                <w:b/>
                <w:bCs/>
              </w:rPr>
            </w:pPr>
            <w:r w:rsidRPr="00C8002E">
              <w:rPr>
                <w:rFonts w:cstheme="minorHAnsi"/>
                <w:b/>
                <w:bCs/>
              </w:rPr>
              <w:t>Epochen/Künstlerinnen und Künstler /Bildautorinnen und -autoren</w:t>
            </w:r>
          </w:p>
          <w:p w14:paraId="4ADF8808" w14:textId="3F8AC65A" w:rsidR="00514FF2" w:rsidRPr="00CD541B" w:rsidRDefault="002D3821" w:rsidP="00F04515">
            <w:pPr>
              <w:numPr>
                <w:ilvl w:val="0"/>
                <w:numId w:val="20"/>
              </w:numPr>
              <w:contextualSpacing/>
              <w:rPr>
                <w:rFonts w:eastAsiaTheme="minorEastAsia"/>
                <w:lang w:eastAsia="de-DE"/>
              </w:rPr>
            </w:pPr>
            <w:proofErr w:type="spellStart"/>
            <w:r w:rsidRPr="00CD541B">
              <w:rPr>
                <w:rFonts w:eastAsiaTheme="minorEastAsia"/>
                <w:lang w:eastAsia="de-DE"/>
              </w:rPr>
              <w:t>Ronit</w:t>
            </w:r>
            <w:proofErr w:type="spellEnd"/>
            <w:r w:rsidRPr="00CD541B">
              <w:rPr>
                <w:rFonts w:eastAsiaTheme="minorEastAsia"/>
                <w:lang w:eastAsia="de-DE"/>
              </w:rPr>
              <w:t xml:space="preserve"> </w:t>
            </w:r>
            <w:proofErr w:type="spellStart"/>
            <w:r w:rsidRPr="00CD541B">
              <w:rPr>
                <w:rFonts w:eastAsiaTheme="minorEastAsia"/>
                <w:lang w:eastAsia="de-DE"/>
              </w:rPr>
              <w:t>Porat</w:t>
            </w:r>
            <w:proofErr w:type="spellEnd"/>
            <w:r w:rsidRPr="00CD541B">
              <w:rPr>
                <w:rFonts w:eastAsiaTheme="minorEastAsia"/>
                <w:lang w:eastAsia="de-DE"/>
              </w:rPr>
              <w:t xml:space="preserve">, </w:t>
            </w:r>
            <w:r w:rsidR="00CB1F21" w:rsidRPr="00CD541B">
              <w:rPr>
                <w:rFonts w:eastAsiaTheme="minorEastAsia"/>
                <w:lang w:eastAsia="de-DE"/>
              </w:rPr>
              <w:t>Hannah Höch</w:t>
            </w:r>
          </w:p>
          <w:p w14:paraId="4EB3C730" w14:textId="5B4CBA4A" w:rsidR="00BE0869" w:rsidRPr="00CD541B" w:rsidRDefault="0044027B" w:rsidP="00F04515">
            <w:pPr>
              <w:numPr>
                <w:ilvl w:val="0"/>
                <w:numId w:val="20"/>
              </w:numPr>
              <w:spacing w:after="120"/>
              <w:ind w:left="714" w:hanging="357"/>
              <w:rPr>
                <w:rFonts w:eastAsiaTheme="minorEastAsia"/>
                <w:lang w:eastAsia="de-DE"/>
              </w:rPr>
            </w:pPr>
            <w:r w:rsidRPr="00CD541B">
              <w:rPr>
                <w:rFonts w:eastAsiaTheme="minorEastAsia"/>
                <w:lang w:eastAsia="de-DE"/>
              </w:rPr>
              <w:t>@</w:t>
            </w:r>
            <w:proofErr w:type="spellStart"/>
            <w:r w:rsidRPr="00CD541B">
              <w:rPr>
                <w:rFonts w:eastAsiaTheme="minorEastAsia"/>
                <w:lang w:eastAsia="de-DE"/>
              </w:rPr>
              <w:t>pariscollagecollective</w:t>
            </w:r>
            <w:proofErr w:type="spellEnd"/>
            <w:r w:rsidRPr="00CD541B">
              <w:rPr>
                <w:rFonts w:eastAsiaTheme="minorEastAsia"/>
                <w:lang w:eastAsia="de-DE"/>
              </w:rPr>
              <w:t>, @</w:t>
            </w:r>
            <w:proofErr w:type="spellStart"/>
            <w:r w:rsidRPr="00CD541B">
              <w:rPr>
                <w:rFonts w:eastAsiaTheme="minorEastAsia"/>
                <w:lang w:eastAsia="de-DE"/>
              </w:rPr>
              <w:t>edinburghcollagecollective</w:t>
            </w:r>
            <w:proofErr w:type="spellEnd"/>
          </w:p>
        </w:tc>
      </w:tr>
      <w:tr w:rsidR="00514FF2" w:rsidRPr="00D0684C" w14:paraId="4D0EBEE1" w14:textId="77777777" w:rsidTr="00F04515">
        <w:tblPrEx>
          <w:tblCellMar>
            <w:left w:w="70" w:type="dxa"/>
            <w:right w:w="70" w:type="dxa"/>
          </w:tblCellMar>
        </w:tblPrEx>
        <w:tc>
          <w:tcPr>
            <w:tcW w:w="10194" w:type="dxa"/>
          </w:tcPr>
          <w:p w14:paraId="09557437" w14:textId="3E2D543B" w:rsidR="00D0684C" w:rsidRPr="00995738" w:rsidRDefault="00514FF2" w:rsidP="00F04515">
            <w:pPr>
              <w:rPr>
                <w:rFonts w:cstheme="minorHAnsi"/>
              </w:rPr>
            </w:pPr>
            <w:r w:rsidRPr="00C8002E">
              <w:rPr>
                <w:rFonts w:cstheme="minorHAnsi"/>
                <w:b/>
                <w:bCs/>
              </w:rPr>
              <w:t>Didaktische Hinweis</w:t>
            </w:r>
            <w:r w:rsidR="00273E8C">
              <w:rPr>
                <w:rFonts w:cstheme="minorHAnsi"/>
              </w:rPr>
              <w:t>e</w:t>
            </w:r>
          </w:p>
          <w:p w14:paraId="568EBE34" w14:textId="47053FBD" w:rsidR="00C42348" w:rsidRPr="00CD541B" w:rsidRDefault="00D0684C" w:rsidP="00FC3C43">
            <w:pPr>
              <w:jc w:val="both"/>
              <w:divId w:val="47462068"/>
              <w:rPr>
                <w:rFonts w:eastAsiaTheme="minorEastAsia"/>
                <w:lang w:eastAsia="de-DE"/>
              </w:rPr>
            </w:pPr>
            <w:r w:rsidRPr="00CD541B">
              <w:rPr>
                <w:rFonts w:eastAsiaTheme="minorEastAsia"/>
                <w:lang w:eastAsia="de-DE"/>
              </w:rPr>
              <w:t>Vorbereitung des Spiels durch die Lehrkraft oder die Schüle</w:t>
            </w:r>
            <w:r w:rsidR="00273E8C">
              <w:rPr>
                <w:rFonts w:eastAsiaTheme="minorEastAsia"/>
                <w:lang w:eastAsia="de-DE"/>
              </w:rPr>
              <w:t>rinnen und Schüler</w:t>
            </w:r>
            <w:r w:rsidRPr="00CD541B">
              <w:rPr>
                <w:rFonts w:eastAsiaTheme="minorEastAsia"/>
                <w:lang w:eastAsia="de-DE"/>
              </w:rPr>
              <w:t xml:space="preserve">: </w:t>
            </w:r>
          </w:p>
          <w:p w14:paraId="698715F1" w14:textId="170001FD" w:rsidR="00D0684C" w:rsidRPr="00CD541B" w:rsidRDefault="00D0684C" w:rsidP="00FC3C43">
            <w:pPr>
              <w:numPr>
                <w:ilvl w:val="0"/>
                <w:numId w:val="20"/>
              </w:numPr>
              <w:contextualSpacing/>
              <w:jc w:val="both"/>
              <w:divId w:val="47462068"/>
              <w:rPr>
                <w:rFonts w:eastAsiaTheme="minorEastAsia"/>
                <w:lang w:eastAsia="de-DE"/>
              </w:rPr>
            </w:pPr>
            <w:r w:rsidRPr="00CD541B">
              <w:rPr>
                <w:rFonts w:eastAsiaTheme="minorEastAsia"/>
                <w:lang w:eastAsia="de-DE"/>
              </w:rPr>
              <w:t>Ausschneiden von kleinen Winkeln oder a</w:t>
            </w:r>
            <w:r w:rsidR="008B379E">
              <w:rPr>
                <w:rFonts w:eastAsiaTheme="minorEastAsia"/>
                <w:lang w:eastAsia="de-DE"/>
              </w:rPr>
              <w:t>nderen Markierungsmöglichkeiten</w:t>
            </w:r>
          </w:p>
          <w:p w14:paraId="1D5C4DF8" w14:textId="2F6AFE0B" w:rsidR="00C42348" w:rsidRPr="00CD541B" w:rsidRDefault="00686621" w:rsidP="00FC3C43">
            <w:pPr>
              <w:numPr>
                <w:ilvl w:val="0"/>
                <w:numId w:val="20"/>
              </w:numPr>
              <w:spacing w:after="120"/>
              <w:ind w:left="714" w:hanging="357"/>
              <w:jc w:val="both"/>
              <w:divId w:val="47462068"/>
              <w:rPr>
                <w:rFonts w:eastAsiaTheme="minorEastAsia"/>
                <w:lang w:eastAsia="de-DE"/>
              </w:rPr>
            </w:pPr>
            <w:r w:rsidRPr="00CD541B">
              <w:rPr>
                <w:rFonts w:eastAsiaTheme="minorEastAsia"/>
                <w:lang w:eastAsia="de-DE"/>
              </w:rPr>
              <w:t>Ausdrucken und Ausschneiden der Spielkarten</w:t>
            </w:r>
          </w:p>
          <w:p w14:paraId="01E8F5F3" w14:textId="4C665D08" w:rsidR="00D0684C" w:rsidRPr="00CD541B" w:rsidRDefault="00C42348" w:rsidP="00FC3C43">
            <w:pPr>
              <w:contextualSpacing/>
              <w:jc w:val="both"/>
              <w:divId w:val="47462068"/>
              <w:rPr>
                <w:rFonts w:cstheme="minorHAnsi"/>
              </w:rPr>
            </w:pPr>
            <w:r w:rsidRPr="00CD541B">
              <w:rPr>
                <w:rFonts w:eastAsiaTheme="minorEastAsia"/>
                <w:lang w:eastAsia="de-DE"/>
              </w:rPr>
              <w:t xml:space="preserve">Schülerinnen </w:t>
            </w:r>
            <w:r w:rsidR="00FF7C1A" w:rsidRPr="00CD541B">
              <w:rPr>
                <w:rFonts w:eastAsiaTheme="minorEastAsia"/>
                <w:lang w:eastAsia="de-DE"/>
              </w:rPr>
              <w:t>– und Schülerbeispiele</w:t>
            </w:r>
            <w:r w:rsidR="00686621" w:rsidRPr="00CD541B">
              <w:rPr>
                <w:rFonts w:eastAsiaTheme="minorEastAsia"/>
                <w:lang w:eastAsia="de-DE"/>
              </w:rPr>
              <w:t xml:space="preserve"> (hier wurden andere Karten verwendet</w:t>
            </w:r>
            <w:r w:rsidR="00CF3EFF" w:rsidRPr="00CD541B">
              <w:rPr>
                <w:rFonts w:eastAsiaTheme="minorEastAsia"/>
                <w:lang w:eastAsia="de-DE"/>
              </w:rPr>
              <w:t>):</w:t>
            </w:r>
            <w:r w:rsidR="00D10B4D" w:rsidRPr="00CD541B">
              <w:rPr>
                <w:rFonts w:eastAsiaTheme="minorEastAsia"/>
                <w:noProof/>
                <w:lang w:eastAsia="de-DE"/>
              </w:rPr>
              <w:drawing>
                <wp:anchor distT="0" distB="0" distL="114300" distR="114300" simplePos="0" relativeHeight="251710976" behindDoc="0" locked="0" layoutInCell="1" allowOverlap="1" wp14:anchorId="6A4A467A" wp14:editId="4C808921">
                  <wp:simplePos x="0" y="0"/>
                  <wp:positionH relativeFrom="column">
                    <wp:posOffset>2974513</wp:posOffset>
                  </wp:positionH>
                  <wp:positionV relativeFrom="paragraph">
                    <wp:posOffset>262024</wp:posOffset>
                  </wp:positionV>
                  <wp:extent cx="802005" cy="867410"/>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802005" cy="867410"/>
                          </a:xfrm>
                          <a:prstGeom prst="rect">
                            <a:avLst/>
                          </a:prstGeom>
                        </pic:spPr>
                      </pic:pic>
                    </a:graphicData>
                  </a:graphic>
                  <wp14:sizeRelH relativeFrom="margin">
                    <wp14:pctWidth>0</wp14:pctWidth>
                  </wp14:sizeRelH>
                  <wp14:sizeRelV relativeFrom="margin">
                    <wp14:pctHeight>0</wp14:pctHeight>
                  </wp14:sizeRelV>
                </wp:anchor>
              </w:drawing>
            </w:r>
            <w:r w:rsidR="00D10B4D" w:rsidRPr="00CD541B">
              <w:rPr>
                <w:rFonts w:eastAsiaTheme="minorEastAsia"/>
                <w:noProof/>
                <w:lang w:eastAsia="de-DE"/>
              </w:rPr>
              <w:drawing>
                <wp:anchor distT="0" distB="0" distL="114300" distR="114300" simplePos="0" relativeHeight="251708928" behindDoc="0" locked="0" layoutInCell="1" allowOverlap="1" wp14:anchorId="6EB66BB4" wp14:editId="1ACDA16F">
                  <wp:simplePos x="0" y="0"/>
                  <wp:positionH relativeFrom="column">
                    <wp:posOffset>1539471</wp:posOffset>
                  </wp:positionH>
                  <wp:positionV relativeFrom="paragraph">
                    <wp:posOffset>311381</wp:posOffset>
                  </wp:positionV>
                  <wp:extent cx="1158240" cy="792963"/>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1158240" cy="792963"/>
                          </a:xfrm>
                          <a:prstGeom prst="rect">
                            <a:avLst/>
                          </a:prstGeom>
                        </pic:spPr>
                      </pic:pic>
                    </a:graphicData>
                  </a:graphic>
                  <wp14:sizeRelH relativeFrom="margin">
                    <wp14:pctWidth>0</wp14:pctWidth>
                  </wp14:sizeRelH>
                  <wp14:sizeRelV relativeFrom="margin">
                    <wp14:pctHeight>0</wp14:pctHeight>
                  </wp14:sizeRelV>
                </wp:anchor>
              </w:drawing>
            </w:r>
            <w:r w:rsidR="00D10B4D" w:rsidRPr="00CD541B">
              <w:rPr>
                <w:rFonts w:eastAsiaTheme="minorEastAsia"/>
                <w:noProof/>
                <w:lang w:eastAsia="de-DE"/>
              </w:rPr>
              <w:drawing>
                <wp:anchor distT="0" distB="0" distL="114300" distR="114300" simplePos="0" relativeHeight="251706880" behindDoc="0" locked="0" layoutInCell="1" allowOverlap="1" wp14:anchorId="1B4CA837" wp14:editId="3B3A0909">
                  <wp:simplePos x="0" y="0"/>
                  <wp:positionH relativeFrom="column">
                    <wp:posOffset>115512</wp:posOffset>
                  </wp:positionH>
                  <wp:positionV relativeFrom="paragraph">
                    <wp:posOffset>261735</wp:posOffset>
                  </wp:positionV>
                  <wp:extent cx="1146810" cy="838835"/>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1146810" cy="838835"/>
                          </a:xfrm>
                          <a:prstGeom prst="rect">
                            <a:avLst/>
                          </a:prstGeom>
                        </pic:spPr>
                      </pic:pic>
                    </a:graphicData>
                  </a:graphic>
                  <wp14:sizeRelH relativeFrom="margin">
                    <wp14:pctWidth>0</wp14:pctWidth>
                  </wp14:sizeRelH>
                  <wp14:sizeRelV relativeFrom="margin">
                    <wp14:pctHeight>0</wp14:pctHeight>
                  </wp14:sizeRelV>
                </wp:anchor>
              </w:drawing>
            </w:r>
          </w:p>
          <w:p w14:paraId="2B47A7CD" w14:textId="0E0BCB69" w:rsidR="00696BF1" w:rsidRPr="00CD541B" w:rsidRDefault="00696BF1" w:rsidP="00FC3C43">
            <w:pPr>
              <w:pStyle w:val="p1"/>
              <w:spacing w:before="120" w:after="120"/>
              <w:jc w:val="both"/>
              <w:divId w:val="1344625019"/>
            </w:pPr>
            <w:r w:rsidRPr="00CD541B">
              <w:rPr>
                <w:rStyle w:val="s1"/>
                <w:rFonts w:asciiTheme="minorHAnsi" w:hAnsiTheme="minorHAnsi"/>
                <w:b w:val="0"/>
                <w:bCs w:val="0"/>
                <w:sz w:val="22"/>
                <w:szCs w:val="22"/>
              </w:rPr>
              <w:t xml:space="preserve">Auf jeder Spielkarte </w:t>
            </w:r>
            <w:r w:rsidR="00B165CA" w:rsidRPr="00CD541B">
              <w:rPr>
                <w:rStyle w:val="s1"/>
                <w:rFonts w:asciiTheme="minorHAnsi" w:hAnsiTheme="minorHAnsi"/>
                <w:b w:val="0"/>
                <w:bCs w:val="0"/>
                <w:sz w:val="22"/>
                <w:szCs w:val="22"/>
              </w:rPr>
              <w:t>sind Ausschnitte einer Fotografie</w:t>
            </w:r>
            <w:r w:rsidRPr="00CD541B">
              <w:rPr>
                <w:rStyle w:val="s1"/>
                <w:rFonts w:asciiTheme="minorHAnsi" w:hAnsiTheme="minorHAnsi"/>
                <w:b w:val="0"/>
                <w:bCs w:val="0"/>
                <w:sz w:val="22"/>
                <w:szCs w:val="22"/>
              </w:rPr>
              <w:t xml:space="preserve"> abgebildet. Die meisten Ausschnitte können direkt als ein Teil von etwas Bekanntem (Gebirge, </w:t>
            </w:r>
            <w:r w:rsidR="00A466C6" w:rsidRPr="00CD541B">
              <w:rPr>
                <w:rStyle w:val="s1"/>
                <w:rFonts w:asciiTheme="minorHAnsi" w:hAnsiTheme="minorHAnsi"/>
                <w:b w:val="0"/>
                <w:bCs w:val="0"/>
                <w:sz w:val="22"/>
                <w:szCs w:val="22"/>
              </w:rPr>
              <w:t>Schwan</w:t>
            </w:r>
            <w:r w:rsidRPr="00CD541B">
              <w:rPr>
                <w:rStyle w:val="s1"/>
                <w:rFonts w:asciiTheme="minorHAnsi" w:hAnsiTheme="minorHAnsi"/>
                <w:b w:val="0"/>
                <w:bCs w:val="0"/>
                <w:sz w:val="22"/>
                <w:szCs w:val="22"/>
              </w:rPr>
              <w:t>, Person,</w:t>
            </w:r>
            <w:r w:rsidR="00490284" w:rsidRPr="00CD541B">
              <w:rPr>
                <w:rStyle w:val="s1"/>
                <w:rFonts w:asciiTheme="minorHAnsi" w:hAnsiTheme="minorHAnsi"/>
                <w:b w:val="0"/>
                <w:bCs w:val="0"/>
                <w:sz w:val="22"/>
                <w:szCs w:val="22"/>
              </w:rPr>
              <w:t xml:space="preserve"> </w:t>
            </w:r>
            <w:r w:rsidRPr="00CD541B">
              <w:rPr>
                <w:rStyle w:val="s1"/>
                <w:rFonts w:asciiTheme="minorHAnsi" w:hAnsiTheme="minorHAnsi"/>
                <w:b w:val="0"/>
                <w:bCs w:val="0"/>
                <w:sz w:val="22"/>
                <w:szCs w:val="22"/>
              </w:rPr>
              <w:t>etc.) erkannt werden. Der Kontext, aus dem die Abbildungen herausgenommen wurden, bleibt</w:t>
            </w:r>
            <w:r w:rsidR="001825C4" w:rsidRPr="00CD541B">
              <w:rPr>
                <w:rStyle w:val="s1"/>
                <w:rFonts w:asciiTheme="minorHAnsi" w:hAnsiTheme="minorHAnsi"/>
                <w:b w:val="0"/>
                <w:bCs w:val="0"/>
                <w:sz w:val="22"/>
                <w:szCs w:val="22"/>
              </w:rPr>
              <w:t xml:space="preserve"> </w:t>
            </w:r>
            <w:r w:rsidR="00A466C6" w:rsidRPr="00CD541B">
              <w:rPr>
                <w:rStyle w:val="s1"/>
                <w:rFonts w:asciiTheme="minorHAnsi" w:hAnsiTheme="minorHAnsi"/>
                <w:b w:val="0"/>
                <w:bCs w:val="0"/>
                <w:sz w:val="22"/>
                <w:szCs w:val="22"/>
              </w:rPr>
              <w:t>aber</w:t>
            </w:r>
            <w:r w:rsidRPr="00CD541B">
              <w:rPr>
                <w:rStyle w:val="s1"/>
                <w:rFonts w:asciiTheme="minorHAnsi" w:hAnsiTheme="minorHAnsi"/>
                <w:b w:val="0"/>
                <w:bCs w:val="0"/>
                <w:sz w:val="22"/>
                <w:szCs w:val="22"/>
              </w:rPr>
              <w:t xml:space="preserve"> verborgen. Dadurch rücken neben dem </w:t>
            </w:r>
            <w:r w:rsidR="00505465" w:rsidRPr="00CD541B">
              <w:rPr>
                <w:rStyle w:val="s1"/>
                <w:rFonts w:asciiTheme="minorHAnsi" w:hAnsiTheme="minorHAnsi"/>
                <w:b w:val="0"/>
                <w:bCs w:val="0"/>
                <w:sz w:val="22"/>
                <w:szCs w:val="22"/>
              </w:rPr>
              <w:t>Gegenständlichen</w:t>
            </w:r>
            <w:r w:rsidRPr="00CD541B">
              <w:rPr>
                <w:rStyle w:val="s1"/>
                <w:rFonts w:asciiTheme="minorHAnsi" w:hAnsiTheme="minorHAnsi"/>
                <w:b w:val="0"/>
                <w:bCs w:val="0"/>
                <w:sz w:val="22"/>
                <w:szCs w:val="22"/>
              </w:rPr>
              <w:t xml:space="preserve"> auch die Formen, die Strukturen und Farben ins Zentrum der Aufmerksamkeit. Gleichzeitig besteht die Möglichkeit, </w:t>
            </w:r>
            <w:r w:rsidR="00EA06A4" w:rsidRPr="00CD541B">
              <w:rPr>
                <w:rStyle w:val="s1"/>
                <w:rFonts w:asciiTheme="minorHAnsi" w:hAnsiTheme="minorHAnsi"/>
                <w:b w:val="0"/>
                <w:bCs w:val="0"/>
                <w:sz w:val="22"/>
                <w:szCs w:val="22"/>
              </w:rPr>
              <w:t>sich einen Kontext vorzustellen</w:t>
            </w:r>
            <w:r w:rsidR="00254CF1" w:rsidRPr="00CD541B">
              <w:rPr>
                <w:rStyle w:val="s1"/>
                <w:rFonts w:asciiTheme="minorHAnsi" w:hAnsiTheme="minorHAnsi"/>
                <w:b w:val="0"/>
                <w:bCs w:val="0"/>
                <w:sz w:val="22"/>
                <w:szCs w:val="22"/>
              </w:rPr>
              <w:t xml:space="preserve"> oder bewusst einen nicht passenden Kontext mit ins Spiel zu bringen. </w:t>
            </w:r>
          </w:p>
          <w:p w14:paraId="76FD27F4" w14:textId="758723E7" w:rsidR="00696BF1" w:rsidRPr="00CD541B" w:rsidRDefault="00696BF1" w:rsidP="00FC3C43">
            <w:pPr>
              <w:pStyle w:val="p1"/>
              <w:jc w:val="both"/>
              <w:divId w:val="1344625019"/>
              <w:rPr>
                <w:rFonts w:asciiTheme="minorHAnsi" w:hAnsiTheme="minorHAnsi"/>
                <w:sz w:val="22"/>
                <w:szCs w:val="22"/>
              </w:rPr>
            </w:pPr>
            <w:r w:rsidRPr="00CD541B">
              <w:rPr>
                <w:rStyle w:val="s1"/>
                <w:rFonts w:asciiTheme="minorHAnsi" w:hAnsiTheme="minorHAnsi"/>
                <w:b w:val="0"/>
                <w:bCs w:val="0"/>
                <w:sz w:val="22"/>
                <w:szCs w:val="22"/>
              </w:rPr>
              <w:t xml:space="preserve">Die Wahrnehmungsaufträge zur Farbe, der Form und den Strukturen zielen darauf ab, fokussiert wahrzunehmen und Wahrnehmungsdaten aus dem sichtbaren Ausschnitt </w:t>
            </w:r>
            <w:r w:rsidR="006F734E">
              <w:rPr>
                <w:rStyle w:val="s1"/>
                <w:rFonts w:asciiTheme="minorHAnsi" w:hAnsiTheme="minorHAnsi"/>
                <w:b w:val="0"/>
                <w:bCs w:val="0"/>
                <w:sz w:val="22"/>
                <w:szCs w:val="22"/>
              </w:rPr>
              <w:t>„</w:t>
            </w:r>
            <w:r w:rsidRPr="00CD541B">
              <w:rPr>
                <w:rStyle w:val="s1"/>
                <w:rFonts w:asciiTheme="minorHAnsi" w:hAnsiTheme="minorHAnsi"/>
                <w:b w:val="0"/>
                <w:bCs w:val="0"/>
                <w:sz w:val="22"/>
                <w:szCs w:val="22"/>
              </w:rPr>
              <w:t>herauszusehen”. Der Auftrag zu den Formkontinuitäten schließt daran an, weil er das Wahrnehmen gleicher oder ähnlicher Formen, Strukturen und Farben voraussetzt. Gleichzeitig muss die Abbildung in ihrer Gesamtheit wahrgenommen werden, um beispielsweise einer sitzenden Frau, den fehlenden Kopf durch eine vergleichbar runde Form mit der Andeutung eines Gesichts anlegen zu können.</w:t>
            </w:r>
          </w:p>
          <w:p w14:paraId="68F2BC97" w14:textId="65A19106" w:rsidR="00696BF1" w:rsidRPr="00CD541B" w:rsidRDefault="00696BF1" w:rsidP="00FC3C43">
            <w:pPr>
              <w:pStyle w:val="p1"/>
              <w:jc w:val="both"/>
              <w:divId w:val="1344625019"/>
              <w:rPr>
                <w:rFonts w:asciiTheme="minorHAnsi" w:hAnsiTheme="minorHAnsi"/>
                <w:sz w:val="22"/>
                <w:szCs w:val="22"/>
              </w:rPr>
            </w:pPr>
            <w:r w:rsidRPr="00CD541B">
              <w:rPr>
                <w:rStyle w:val="s1"/>
                <w:rFonts w:asciiTheme="minorHAnsi" w:hAnsiTheme="minorHAnsi"/>
                <w:b w:val="0"/>
                <w:bCs w:val="0"/>
                <w:sz w:val="22"/>
                <w:szCs w:val="22"/>
              </w:rPr>
              <w:t xml:space="preserve">Bei dieser Übung wird das </w:t>
            </w:r>
            <w:r w:rsidR="008A2C6A">
              <w:rPr>
                <w:rStyle w:val="s1"/>
                <w:rFonts w:asciiTheme="minorHAnsi" w:hAnsiTheme="minorHAnsi"/>
                <w:b w:val="0"/>
                <w:bCs w:val="0"/>
                <w:sz w:val="22"/>
                <w:szCs w:val="22"/>
              </w:rPr>
              <w:t>Hinüberwechseln</w:t>
            </w:r>
            <w:r w:rsidR="008A2C6A" w:rsidRPr="00CD541B">
              <w:rPr>
                <w:rStyle w:val="s1"/>
                <w:rFonts w:asciiTheme="minorHAnsi" w:hAnsiTheme="minorHAnsi"/>
                <w:b w:val="0"/>
                <w:bCs w:val="0"/>
                <w:sz w:val="22"/>
                <w:szCs w:val="22"/>
              </w:rPr>
              <w:t xml:space="preserve"> </w:t>
            </w:r>
            <w:r w:rsidRPr="00CD541B">
              <w:rPr>
                <w:rStyle w:val="s1"/>
                <w:rFonts w:asciiTheme="minorHAnsi" w:hAnsiTheme="minorHAnsi"/>
                <w:b w:val="0"/>
                <w:bCs w:val="0"/>
                <w:sz w:val="22"/>
                <w:szCs w:val="22"/>
              </w:rPr>
              <w:t>zwischen den einzelnen Form</w:t>
            </w:r>
            <w:r w:rsidR="006F734E">
              <w:rPr>
                <w:rStyle w:val="s1"/>
                <w:rFonts w:asciiTheme="minorHAnsi" w:hAnsiTheme="minorHAnsi"/>
                <w:b w:val="0"/>
                <w:bCs w:val="0"/>
                <w:sz w:val="22"/>
                <w:szCs w:val="22"/>
              </w:rPr>
              <w:t>en</w:t>
            </w:r>
            <w:r w:rsidRPr="00CD541B">
              <w:rPr>
                <w:rStyle w:val="s1"/>
                <w:rFonts w:asciiTheme="minorHAnsi" w:hAnsiTheme="minorHAnsi"/>
                <w:b w:val="0"/>
                <w:bCs w:val="0"/>
                <w:sz w:val="22"/>
                <w:szCs w:val="22"/>
              </w:rPr>
              <w:t>, Farb</w:t>
            </w:r>
            <w:r w:rsidR="006F734E">
              <w:rPr>
                <w:rStyle w:val="s1"/>
                <w:rFonts w:asciiTheme="minorHAnsi" w:hAnsiTheme="minorHAnsi"/>
                <w:b w:val="0"/>
                <w:bCs w:val="0"/>
                <w:sz w:val="22"/>
                <w:szCs w:val="22"/>
              </w:rPr>
              <w:t>-</w:t>
            </w:r>
            <w:r w:rsidRPr="00CD541B">
              <w:rPr>
                <w:rStyle w:val="s1"/>
                <w:rFonts w:asciiTheme="minorHAnsi" w:hAnsiTheme="minorHAnsi"/>
                <w:b w:val="0"/>
                <w:bCs w:val="0"/>
                <w:sz w:val="22"/>
                <w:szCs w:val="22"/>
              </w:rPr>
              <w:t xml:space="preserve"> und Struktureigenschaften einer Abbildung und dem Wahrnehmen seiner Gesamterscheinung geübt. Die inhaltliche Ebene rückt </w:t>
            </w:r>
            <w:r w:rsidRPr="00CD541B">
              <w:rPr>
                <w:rStyle w:val="s3"/>
                <w:rFonts w:asciiTheme="minorHAnsi" w:hAnsiTheme="minorHAnsi"/>
                <w:sz w:val="22"/>
                <w:szCs w:val="22"/>
              </w:rPr>
              <w:t>erst einmal</w:t>
            </w:r>
            <w:r w:rsidRPr="00CD541B">
              <w:rPr>
                <w:rStyle w:val="s1"/>
                <w:rFonts w:asciiTheme="minorHAnsi" w:hAnsiTheme="minorHAnsi"/>
                <w:b w:val="0"/>
                <w:bCs w:val="0"/>
                <w:sz w:val="22"/>
                <w:szCs w:val="22"/>
              </w:rPr>
              <w:t xml:space="preserve"> in den Hintergrund</w:t>
            </w:r>
            <w:r w:rsidR="00B91191" w:rsidRPr="00CD541B">
              <w:rPr>
                <w:rStyle w:val="s1"/>
                <w:rFonts w:asciiTheme="minorHAnsi" w:hAnsiTheme="minorHAnsi"/>
                <w:b w:val="0"/>
                <w:bCs w:val="0"/>
                <w:sz w:val="22"/>
                <w:szCs w:val="22"/>
              </w:rPr>
              <w:t>, sollte aber in einem letzten Durchgang unbedingt auch mit einbezogen und besprochen werden.</w:t>
            </w:r>
          </w:p>
          <w:p w14:paraId="6B699890" w14:textId="506898BD" w:rsidR="00514FF2" w:rsidRPr="00A776E2" w:rsidRDefault="00696BF1" w:rsidP="00FC3C43">
            <w:pPr>
              <w:pStyle w:val="p1"/>
              <w:spacing w:after="120"/>
              <w:jc w:val="both"/>
              <w:divId w:val="1344625019"/>
              <w:rPr>
                <w:vertAlign w:val="subscript"/>
              </w:rPr>
            </w:pPr>
            <w:r w:rsidRPr="00CD541B">
              <w:rPr>
                <w:rStyle w:val="s1"/>
                <w:rFonts w:asciiTheme="minorHAnsi" w:hAnsiTheme="minorHAnsi"/>
                <w:b w:val="0"/>
                <w:bCs w:val="0"/>
                <w:sz w:val="22"/>
                <w:szCs w:val="22"/>
              </w:rPr>
              <w:t xml:space="preserve">Auch die Verbindung von Wahrnehmung und Gedächtnis spielt eine Rolle. Während des genauen Wahrnehmens der Karten, deren Anordnung sich permanent verändert, prägen sich die Abbildungen ein, </w:t>
            </w:r>
            <w:r w:rsidR="008A2C6A">
              <w:rPr>
                <w:rStyle w:val="s1"/>
                <w:rFonts w:asciiTheme="minorHAnsi" w:hAnsiTheme="minorHAnsi"/>
                <w:b w:val="0"/>
                <w:bCs w:val="0"/>
                <w:sz w:val="22"/>
                <w:szCs w:val="22"/>
              </w:rPr>
              <w:t>so</w:t>
            </w:r>
            <w:r w:rsidRPr="00CD541B">
              <w:rPr>
                <w:rStyle w:val="s1"/>
                <w:rFonts w:asciiTheme="minorHAnsi" w:hAnsiTheme="minorHAnsi"/>
                <w:b w:val="0"/>
                <w:bCs w:val="0"/>
                <w:sz w:val="22"/>
                <w:szCs w:val="22"/>
              </w:rPr>
              <w:t>dass - mit etwas Übung - beim Finden der Formkontinuitäten auch Karten ins Spiel kommen, die gerade nicht aufgedeckt sind</w:t>
            </w:r>
            <w:r w:rsidR="00B76B24" w:rsidRPr="00CD541B">
              <w:rPr>
                <w:rStyle w:val="s1"/>
                <w:rFonts w:asciiTheme="minorHAnsi" w:hAnsiTheme="minorHAnsi"/>
                <w:b w:val="0"/>
                <w:bCs w:val="0"/>
                <w:sz w:val="22"/>
                <w:szCs w:val="22"/>
              </w:rPr>
              <w:t>.</w:t>
            </w:r>
          </w:p>
        </w:tc>
      </w:tr>
    </w:tbl>
    <w:p w14:paraId="476571B9" w14:textId="3AE8033A" w:rsidR="00B60333" w:rsidRPr="00F04515" w:rsidRDefault="00B60333" w:rsidP="00F04515">
      <w:pPr>
        <w:spacing w:after="0" w:line="240" w:lineRule="auto"/>
        <w:rPr>
          <w:sz w:val="2"/>
          <w:szCs w:val="2"/>
        </w:rPr>
      </w:pPr>
    </w:p>
    <w:sectPr w:rsidR="00B60333" w:rsidRPr="00F04515" w:rsidSect="00A45F42">
      <w:headerReference w:type="default" r:id="rId1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7C14A" w14:textId="77777777" w:rsidR="004D2111" w:rsidRDefault="004D2111" w:rsidP="000720C2">
      <w:pPr>
        <w:spacing w:after="0" w:line="240" w:lineRule="auto"/>
      </w:pPr>
      <w:r>
        <w:separator/>
      </w:r>
    </w:p>
  </w:endnote>
  <w:endnote w:type="continuationSeparator" w:id="0">
    <w:p w14:paraId="10AABE06" w14:textId="77777777" w:rsidR="004D2111" w:rsidRDefault="004D2111" w:rsidP="00072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Komika Display">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Corbel"/>
    <w:charset w:val="00"/>
    <w:family w:val="auto"/>
    <w:pitch w:val="variable"/>
    <w:sig w:usb0="00000003" w:usb1="500079DB" w:usb2="00000010" w:usb3="00000000" w:csb0="00000001" w:csb1="00000000"/>
  </w:font>
  <w:font w:name="Antipasto Pro DemiBold">
    <w:charset w:val="00"/>
    <w:family w:val="auto"/>
    <w:pitch w:val="variable"/>
    <w:sig w:usb0="A00002E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B2644" w14:textId="77777777" w:rsidR="004D2111" w:rsidRDefault="004D2111" w:rsidP="000720C2">
      <w:pPr>
        <w:spacing w:after="0" w:line="240" w:lineRule="auto"/>
      </w:pPr>
      <w:r>
        <w:separator/>
      </w:r>
    </w:p>
  </w:footnote>
  <w:footnote w:type="continuationSeparator" w:id="0">
    <w:p w14:paraId="0049E519" w14:textId="77777777" w:rsidR="004D2111" w:rsidRDefault="004D2111" w:rsidP="00072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B7658" w14:textId="5CFF83BC" w:rsidR="00F725D8" w:rsidRDefault="004D2111" w:rsidP="00F725D8">
    <w:pPr>
      <w:pStyle w:val="berschrift2"/>
      <w:spacing w:before="0" w:after="0" w:line="270" w:lineRule="atLeast"/>
      <w:ind w:left="-142"/>
      <w:textAlignment w:val="baseline"/>
      <w:rPr>
        <w:rFonts w:asciiTheme="minorHAnsi" w:hAnsiTheme="minorHAnsi" w:cstheme="minorHAnsi"/>
        <w:bCs w:val="0"/>
        <w:i w:val="0"/>
        <w:iCs w:val="0"/>
        <w:noProof/>
        <w:color w:val="002060"/>
        <w:sz w:val="22"/>
        <w:szCs w:val="22"/>
      </w:rPr>
    </w:pPr>
    <w:sdt>
      <w:sdtPr>
        <w:rPr>
          <w:rFonts w:asciiTheme="minorHAnsi" w:hAnsiTheme="minorHAnsi" w:cstheme="minorHAnsi"/>
          <w:b w:val="0"/>
          <w:bCs w:val="0"/>
          <w:i w:val="0"/>
          <w:iCs w:val="0"/>
          <w:noProof/>
          <w:color w:val="FF0000"/>
          <w:sz w:val="22"/>
          <w:szCs w:val="22"/>
        </w:rPr>
        <w:id w:val="229501829"/>
        <w:docPartObj>
          <w:docPartGallery w:val="Page Numbers (Margins)"/>
          <w:docPartUnique/>
        </w:docPartObj>
      </w:sdtPr>
      <w:sdtEndPr/>
      <w:sdtContent>
        <w:r w:rsidR="000802CF" w:rsidRPr="000802CF">
          <w:rPr>
            <w:rFonts w:asciiTheme="minorHAnsi" w:hAnsiTheme="minorHAnsi" w:cstheme="minorHAnsi"/>
            <w:b w:val="0"/>
            <w:bCs w:val="0"/>
            <w:i w:val="0"/>
            <w:iCs w:val="0"/>
            <w:noProof/>
            <w:color w:val="FF0000"/>
            <w:sz w:val="22"/>
            <w:szCs w:val="22"/>
          </w:rPr>
          <mc:AlternateContent>
            <mc:Choice Requires="wps">
              <w:drawing>
                <wp:anchor distT="0" distB="0" distL="114300" distR="114300" simplePos="0" relativeHeight="251663360" behindDoc="0" locked="0" layoutInCell="0" allowOverlap="1" wp14:anchorId="2E5F1B6C" wp14:editId="4C1C1D30">
                  <wp:simplePos x="0" y="0"/>
                  <wp:positionH relativeFrom="rightMargin">
                    <wp:align>center</wp:align>
                  </wp:positionH>
                  <wp:positionV relativeFrom="margin">
                    <wp:align>top</wp:align>
                  </wp:positionV>
                  <wp:extent cx="581025" cy="409575"/>
                  <wp:effectExtent l="9525" t="0" r="0" b="0"/>
                  <wp:wrapNone/>
                  <wp:docPr id="2" name="Pfeil nach recht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11ABC45F" w14:textId="7B1323F4" w:rsidR="000802CF" w:rsidRDefault="000802CF">
                              <w:pPr>
                                <w:pStyle w:val="Fuzeile"/>
                                <w:jc w:val="center"/>
                                <w:rPr>
                                  <w:color w:val="FFFFFF" w:themeColor="background1"/>
                                </w:rPr>
                              </w:pPr>
                              <w:r>
                                <w:fldChar w:fldCharType="begin"/>
                              </w:r>
                              <w:r>
                                <w:instrText>PAGE   \* MERGEFORMAT</w:instrText>
                              </w:r>
                              <w:r>
                                <w:fldChar w:fldCharType="separate"/>
                              </w:r>
                              <w:r w:rsidR="00F725D8" w:rsidRPr="00F725D8">
                                <w:rPr>
                                  <w:noProof/>
                                  <w:color w:val="FFFFFF" w:themeColor="background1"/>
                                </w:rPr>
                                <w:t>2</w:t>
                              </w:r>
                              <w:r>
                                <w:rPr>
                                  <w:color w:val="FFFFFF" w:themeColor="background1"/>
                                </w:rPr>
                                <w:fldChar w:fldCharType="end"/>
                              </w:r>
                            </w:p>
                            <w:p w14:paraId="05992497" w14:textId="77777777" w:rsidR="000802CF" w:rsidRDefault="000802CF"/>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2E5F1B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 o:spid="_x0000_s1027" type="#_x0000_t13" style="position:absolute;left:0;text-align:left;margin-left:0;margin-top:0;width:45.75pt;height:32.25pt;rotation:180;z-index:251663360;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" o:allowincell="f" adj="13609,5370" fillcolor="#c0504d" stroked="f" strokecolor="#5c83b4">
                  <v:textbox inset=",0,,0">
                    <w:txbxContent>
                      <w:p w14:paraId="11ABC45F" w14:textId="7B1323F4" w:rsidR="000802CF" w:rsidRDefault="000802CF">
                        <w:pPr>
                          <w:pStyle w:val="Fuzeile"/>
                          <w:jc w:val="center"/>
                          <w:rPr>
                            <w:color w:val="FFFFFF" w:themeColor="background1"/>
                          </w:rPr>
                        </w:pPr>
                        <w:r>
                          <w:fldChar w:fldCharType="begin"/>
                        </w:r>
                        <w:r>
                          <w:instrText>PAGE   \* MERGEFORMAT</w:instrText>
                        </w:r>
                        <w:r>
                          <w:fldChar w:fldCharType="separate"/>
                        </w:r>
                        <w:r w:rsidR="00F725D8" w:rsidRPr="00F725D8">
                          <w:rPr>
                            <w:noProof/>
                            <w:color w:val="FFFFFF" w:themeColor="background1"/>
                          </w:rPr>
                          <w:t>2</w:t>
                        </w:r>
                        <w:r>
                          <w:rPr>
                            <w:color w:val="FFFFFF" w:themeColor="background1"/>
                          </w:rPr>
                          <w:fldChar w:fldCharType="end"/>
                        </w:r>
                      </w:p>
                      <w:p w14:paraId="05992497" w14:textId="77777777" w:rsidR="000802CF" w:rsidRDefault="000802CF"/>
                    </w:txbxContent>
                  </v:textbox>
                  <w10:wrap anchorx="margin" anchory="margin"/>
                </v:shape>
              </w:pict>
            </mc:Fallback>
          </mc:AlternateContent>
        </w:r>
      </w:sdtContent>
    </w:sdt>
    <w:r w:rsidR="00F725D8">
      <w:rPr>
        <w:noProof/>
      </w:rPr>
      <w:drawing>
        <wp:anchor distT="0" distB="0" distL="114300" distR="114300" simplePos="0" relativeHeight="251666432" behindDoc="0" locked="0" layoutInCell="1" allowOverlap="1" wp14:anchorId="608BEE47" wp14:editId="42AC09C4">
          <wp:simplePos x="0" y="0"/>
          <wp:positionH relativeFrom="page">
            <wp:posOffset>6605905</wp:posOffset>
          </wp:positionH>
          <wp:positionV relativeFrom="paragraph">
            <wp:posOffset>-276860</wp:posOffset>
          </wp:positionV>
          <wp:extent cx="895350" cy="440055"/>
          <wp:effectExtent l="0" t="0" r="0" b="0"/>
          <wp:wrapNone/>
          <wp:docPr id="8" name="Grafik 8"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r w:rsidR="00F725D8">
      <w:rPr>
        <w:noProof/>
      </w:rPr>
      <w:drawing>
        <wp:anchor distT="0" distB="0" distL="114300" distR="114300" simplePos="0" relativeHeight="251665408" behindDoc="0" locked="0" layoutInCell="1" allowOverlap="1" wp14:anchorId="7340F8F3" wp14:editId="07AA9568">
          <wp:simplePos x="0" y="0"/>
          <wp:positionH relativeFrom="page">
            <wp:posOffset>9581515</wp:posOffset>
          </wp:positionH>
          <wp:positionV relativeFrom="paragraph">
            <wp:posOffset>-410210</wp:posOffset>
          </wp:positionV>
          <wp:extent cx="895350" cy="440055"/>
          <wp:effectExtent l="0" t="0" r="0" b="0"/>
          <wp:wrapNone/>
          <wp:docPr id="6" name="Grafik 6"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r w:rsidR="00F725D8">
      <w:rPr>
        <w:rFonts w:asciiTheme="minorHAnsi" w:hAnsiTheme="minorHAnsi" w:cstheme="minorHAnsi"/>
        <w:bCs w:val="0"/>
        <w:i w:val="0"/>
        <w:iCs w:val="0"/>
        <w:noProof/>
        <w:color w:val="002060"/>
        <w:sz w:val="22"/>
        <w:szCs w:val="22"/>
      </w:rPr>
      <w:t>Mit dem Zufall spielen und mit dem Unerwarteten planen – Collage als Denk- und Handlungsprinzip</w:t>
    </w:r>
  </w:p>
  <w:p w14:paraId="67D26135" w14:textId="767168A8" w:rsidR="008E5EB3" w:rsidRPr="00F725D8" w:rsidRDefault="00DE2209" w:rsidP="00F725D8">
    <w:pPr>
      <w:pStyle w:val="Kopfzeile"/>
      <w:ind w:left="-142"/>
      <w:rPr>
        <w:rFonts w:cstheme="minorHAnsi"/>
        <w:color w:val="002060"/>
      </w:rPr>
    </w:pPr>
    <w:r w:rsidRPr="00F725D8">
      <w:rPr>
        <w:rFonts w:cstheme="minorHAnsi"/>
        <w:noProof/>
        <w:color w:val="002060"/>
      </w:rPr>
      <w:t>Module zur Sensibilsierung und Einführung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0690E"/>
    <w:multiLevelType w:val="hybridMultilevel"/>
    <w:tmpl w:val="0C9AD0D4"/>
    <w:lvl w:ilvl="0" w:tplc="487E6B84">
      <w:start w:val="1"/>
      <w:numFmt w:val="none"/>
      <w:lvlText w:val="a."/>
      <w:lvlJc w:val="left"/>
      <w:pPr>
        <w:ind w:left="1146" w:hanging="360"/>
      </w:pPr>
      <w:rPr>
        <w:rFonts w:hint="default"/>
      </w:rPr>
    </w:lvl>
    <w:lvl w:ilvl="1" w:tplc="04070019">
      <w:start w:val="1"/>
      <w:numFmt w:val="lowerLetter"/>
      <w:lvlText w:val="%2."/>
      <w:lvlJc w:val="left"/>
      <w:pPr>
        <w:ind w:left="78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1" w15:restartNumberingAfterBreak="0">
    <w:nsid w:val="0FD16B32"/>
    <w:multiLevelType w:val="hybridMultilevel"/>
    <w:tmpl w:val="906A9874"/>
    <w:lvl w:ilvl="0" w:tplc="57FEFF6C">
      <w:start w:val="1"/>
      <w:numFmt w:val="bullet"/>
      <w:lvlText w:val="-"/>
      <w:lvlJc w:val="left"/>
      <w:pPr>
        <w:ind w:left="720" w:hanging="360"/>
      </w:pPr>
      <w:rPr>
        <w:rFonts w:ascii="Komika Display" w:eastAsiaTheme="minorHAnsi" w:hAnsi="Komika Display"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025360"/>
    <w:multiLevelType w:val="hybridMultilevel"/>
    <w:tmpl w:val="8AB48E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D52"/>
    <w:multiLevelType w:val="hybridMultilevel"/>
    <w:tmpl w:val="DC74ED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943287"/>
    <w:multiLevelType w:val="hybridMultilevel"/>
    <w:tmpl w:val="6BB0DEB6"/>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7244FA4"/>
    <w:multiLevelType w:val="hybridMultilevel"/>
    <w:tmpl w:val="0F86DC00"/>
    <w:lvl w:ilvl="0" w:tplc="04070019">
      <w:start w:val="1"/>
      <w:numFmt w:val="lowerLetter"/>
      <w:lvlText w:val="%1."/>
      <w:lvlJc w:val="left"/>
      <w:pPr>
        <w:ind w:left="786" w:hanging="360"/>
      </w:p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6" w15:restartNumberingAfterBreak="0">
    <w:nsid w:val="284636A8"/>
    <w:multiLevelType w:val="hybridMultilevel"/>
    <w:tmpl w:val="34D2BB4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555DD0"/>
    <w:multiLevelType w:val="hybridMultilevel"/>
    <w:tmpl w:val="80688E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6D4D62"/>
    <w:multiLevelType w:val="hybridMultilevel"/>
    <w:tmpl w:val="80E659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2C3231"/>
    <w:multiLevelType w:val="hybridMultilevel"/>
    <w:tmpl w:val="FC0ABF74"/>
    <w:lvl w:ilvl="0" w:tplc="FFFFFFFF">
      <w:numFmt w:val="bullet"/>
      <w:lvlText w:val="-"/>
      <w:lvlJc w:val="left"/>
      <w:pPr>
        <w:ind w:left="720" w:hanging="360"/>
      </w:pPr>
      <w:rPr>
        <w:rFonts w:ascii="Helvetica Neue" w:eastAsiaTheme="minorEastAsia" w:hAnsi="Helvetica Neue"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3E0FF2"/>
    <w:multiLevelType w:val="hybridMultilevel"/>
    <w:tmpl w:val="B968542C"/>
    <w:lvl w:ilvl="0" w:tplc="7B841DCE">
      <w:start w:val="1"/>
      <w:numFmt w:val="decimal"/>
      <w:lvlText w:val="%1."/>
      <w:lvlJc w:val="left"/>
      <w:pPr>
        <w:ind w:left="502" w:hanging="360"/>
      </w:pPr>
      <w:rPr>
        <w:rFonts w:ascii="Antipasto Pro DemiBold" w:hAnsi="Antipasto Pro DemiBold" w:hint="default"/>
      </w:rPr>
    </w:lvl>
    <w:lvl w:ilvl="1" w:tplc="405C82BE">
      <w:start w:val="1"/>
      <w:numFmt w:val="lowerLetter"/>
      <w:lvlText w:val="%2."/>
      <w:lvlJc w:val="left"/>
      <w:pPr>
        <w:ind w:left="1222" w:hanging="360"/>
      </w:pPr>
      <w:rPr>
        <w:rFonts w:hint="default"/>
      </w:r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1" w15:restartNumberingAfterBreak="0">
    <w:nsid w:val="44CC7FB2"/>
    <w:multiLevelType w:val="hybridMultilevel"/>
    <w:tmpl w:val="2BFE06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F25C3A"/>
    <w:multiLevelType w:val="hybridMultilevel"/>
    <w:tmpl w:val="2196E7CC"/>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0F32F7D"/>
    <w:multiLevelType w:val="hybridMultilevel"/>
    <w:tmpl w:val="9404CD9A"/>
    <w:lvl w:ilvl="0" w:tplc="FFFFFFFF">
      <w:numFmt w:val="bullet"/>
      <w:lvlText w:val=""/>
      <w:lvlJc w:val="left"/>
      <w:pPr>
        <w:ind w:left="720" w:hanging="360"/>
      </w:pPr>
      <w:rPr>
        <w:rFonts w:ascii="Wingdings" w:eastAsiaTheme="minorHAnsi" w:hAnsi="Wingdings" w:cstheme="minorHAns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51D40007"/>
    <w:multiLevelType w:val="hybridMultilevel"/>
    <w:tmpl w:val="3F7253BA"/>
    <w:lvl w:ilvl="0" w:tplc="FFFFFFFF">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B9646B9"/>
    <w:multiLevelType w:val="hybridMultilevel"/>
    <w:tmpl w:val="CE16D4A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11E0175"/>
    <w:multiLevelType w:val="hybridMultilevel"/>
    <w:tmpl w:val="F1E463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644F72B8"/>
    <w:multiLevelType w:val="hybridMultilevel"/>
    <w:tmpl w:val="CF6A9B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8E73D28"/>
    <w:multiLevelType w:val="hybridMultilevel"/>
    <w:tmpl w:val="A6848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CBD6E32"/>
    <w:multiLevelType w:val="hybridMultilevel"/>
    <w:tmpl w:val="6CF6AB4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3DD407D"/>
    <w:multiLevelType w:val="hybridMultilevel"/>
    <w:tmpl w:val="334C3E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6A55F9C"/>
    <w:multiLevelType w:val="hybridMultilevel"/>
    <w:tmpl w:val="ED100E1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8"/>
  </w:num>
  <w:num w:numId="2">
    <w:abstractNumId w:val="8"/>
  </w:num>
  <w:num w:numId="3">
    <w:abstractNumId w:val="3"/>
  </w:num>
  <w:num w:numId="4">
    <w:abstractNumId w:val="6"/>
  </w:num>
  <w:num w:numId="5">
    <w:abstractNumId w:val="15"/>
  </w:num>
  <w:num w:numId="6">
    <w:abstractNumId w:val="20"/>
  </w:num>
  <w:num w:numId="7">
    <w:abstractNumId w:val="21"/>
  </w:num>
  <w:num w:numId="8">
    <w:abstractNumId w:val="12"/>
  </w:num>
  <w:num w:numId="9">
    <w:abstractNumId w:val="2"/>
  </w:num>
  <w:num w:numId="10">
    <w:abstractNumId w:val="17"/>
  </w:num>
  <w:num w:numId="11">
    <w:abstractNumId w:val="7"/>
  </w:num>
  <w:num w:numId="12">
    <w:abstractNumId w:val="19"/>
  </w:num>
  <w:num w:numId="13">
    <w:abstractNumId w:val="10"/>
  </w:num>
  <w:num w:numId="14">
    <w:abstractNumId w:val="0"/>
  </w:num>
  <w:num w:numId="15">
    <w:abstractNumId w:val="5"/>
  </w:num>
  <w:num w:numId="16">
    <w:abstractNumId w:val="1"/>
  </w:num>
  <w:num w:numId="17">
    <w:abstractNumId w:val="11"/>
  </w:num>
  <w:num w:numId="18">
    <w:abstractNumId w:val="9"/>
  </w:num>
  <w:num w:numId="19">
    <w:abstractNumId w:val="4"/>
  </w:num>
  <w:num w:numId="20">
    <w:abstractNumId w:val="16"/>
  </w:num>
  <w:num w:numId="21">
    <w:abstractNumId w:val="1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EB0"/>
    <w:rsid w:val="00002B06"/>
    <w:rsid w:val="0001084F"/>
    <w:rsid w:val="00014295"/>
    <w:rsid w:val="000164ED"/>
    <w:rsid w:val="0002678E"/>
    <w:rsid w:val="00027F4C"/>
    <w:rsid w:val="0005368B"/>
    <w:rsid w:val="000541E8"/>
    <w:rsid w:val="00057044"/>
    <w:rsid w:val="0007208B"/>
    <w:rsid w:val="000720C2"/>
    <w:rsid w:val="00074FE2"/>
    <w:rsid w:val="000802CF"/>
    <w:rsid w:val="0008215D"/>
    <w:rsid w:val="00087F17"/>
    <w:rsid w:val="00090C60"/>
    <w:rsid w:val="000A23F0"/>
    <w:rsid w:val="000B78B6"/>
    <w:rsid w:val="000C048B"/>
    <w:rsid w:val="000C2691"/>
    <w:rsid w:val="000C336F"/>
    <w:rsid w:val="000C5F07"/>
    <w:rsid w:val="000C6F8E"/>
    <w:rsid w:val="000F0C1A"/>
    <w:rsid w:val="000F7497"/>
    <w:rsid w:val="00100334"/>
    <w:rsid w:val="001058A4"/>
    <w:rsid w:val="001115B9"/>
    <w:rsid w:val="001210EA"/>
    <w:rsid w:val="00125FF8"/>
    <w:rsid w:val="00127125"/>
    <w:rsid w:val="00130A16"/>
    <w:rsid w:val="0013289A"/>
    <w:rsid w:val="00134254"/>
    <w:rsid w:val="0014015D"/>
    <w:rsid w:val="0014116A"/>
    <w:rsid w:val="001456FA"/>
    <w:rsid w:val="00163C59"/>
    <w:rsid w:val="001646A6"/>
    <w:rsid w:val="00175DB0"/>
    <w:rsid w:val="001825C4"/>
    <w:rsid w:val="00184432"/>
    <w:rsid w:val="001973D9"/>
    <w:rsid w:val="001A13C6"/>
    <w:rsid w:val="001A1A19"/>
    <w:rsid w:val="001A2BE4"/>
    <w:rsid w:val="001A2E09"/>
    <w:rsid w:val="001A31CE"/>
    <w:rsid w:val="001A4E6A"/>
    <w:rsid w:val="001A73B1"/>
    <w:rsid w:val="001C7688"/>
    <w:rsid w:val="001D493C"/>
    <w:rsid w:val="001F05C4"/>
    <w:rsid w:val="00205CB2"/>
    <w:rsid w:val="0021082C"/>
    <w:rsid w:val="0021218E"/>
    <w:rsid w:val="00225464"/>
    <w:rsid w:val="00227206"/>
    <w:rsid w:val="00230655"/>
    <w:rsid w:val="00230830"/>
    <w:rsid w:val="002359F7"/>
    <w:rsid w:val="002437BD"/>
    <w:rsid w:val="00254CF1"/>
    <w:rsid w:val="002714E3"/>
    <w:rsid w:val="00271CF4"/>
    <w:rsid w:val="00273E8C"/>
    <w:rsid w:val="002746AC"/>
    <w:rsid w:val="002762EB"/>
    <w:rsid w:val="002820D8"/>
    <w:rsid w:val="00294D5E"/>
    <w:rsid w:val="00295458"/>
    <w:rsid w:val="002C3DDC"/>
    <w:rsid w:val="002D22A8"/>
    <w:rsid w:val="002D3821"/>
    <w:rsid w:val="002E109C"/>
    <w:rsid w:val="002E375A"/>
    <w:rsid w:val="002E525E"/>
    <w:rsid w:val="002F69EE"/>
    <w:rsid w:val="003028D3"/>
    <w:rsid w:val="0030459D"/>
    <w:rsid w:val="00322C44"/>
    <w:rsid w:val="003475F9"/>
    <w:rsid w:val="003626DF"/>
    <w:rsid w:val="00365C3D"/>
    <w:rsid w:val="00381D0C"/>
    <w:rsid w:val="0038519B"/>
    <w:rsid w:val="003A52C7"/>
    <w:rsid w:val="003B145D"/>
    <w:rsid w:val="003B5722"/>
    <w:rsid w:val="003B5EA8"/>
    <w:rsid w:val="003C2B9A"/>
    <w:rsid w:val="003D6301"/>
    <w:rsid w:val="003D7255"/>
    <w:rsid w:val="003D725F"/>
    <w:rsid w:val="003D79F8"/>
    <w:rsid w:val="003E5CBE"/>
    <w:rsid w:val="003F0D18"/>
    <w:rsid w:val="00401E38"/>
    <w:rsid w:val="0040314F"/>
    <w:rsid w:val="00416C06"/>
    <w:rsid w:val="0042796A"/>
    <w:rsid w:val="004342E5"/>
    <w:rsid w:val="0044027B"/>
    <w:rsid w:val="00456585"/>
    <w:rsid w:val="00466E0C"/>
    <w:rsid w:val="00472568"/>
    <w:rsid w:val="00473BAE"/>
    <w:rsid w:val="004817C6"/>
    <w:rsid w:val="0048481F"/>
    <w:rsid w:val="00490284"/>
    <w:rsid w:val="00490B7E"/>
    <w:rsid w:val="004C0548"/>
    <w:rsid w:val="004C3562"/>
    <w:rsid w:val="004C567B"/>
    <w:rsid w:val="004D2111"/>
    <w:rsid w:val="004E1947"/>
    <w:rsid w:val="004F408C"/>
    <w:rsid w:val="00505465"/>
    <w:rsid w:val="00512DE0"/>
    <w:rsid w:val="00514FF2"/>
    <w:rsid w:val="00536182"/>
    <w:rsid w:val="005441CA"/>
    <w:rsid w:val="00567206"/>
    <w:rsid w:val="00567878"/>
    <w:rsid w:val="00577A8E"/>
    <w:rsid w:val="005A5737"/>
    <w:rsid w:val="005C03EC"/>
    <w:rsid w:val="005D36CF"/>
    <w:rsid w:val="005D4E22"/>
    <w:rsid w:val="005E2F0C"/>
    <w:rsid w:val="005E51F6"/>
    <w:rsid w:val="005E6D7C"/>
    <w:rsid w:val="005E760A"/>
    <w:rsid w:val="005F20C7"/>
    <w:rsid w:val="006027A3"/>
    <w:rsid w:val="00611F43"/>
    <w:rsid w:val="006147E2"/>
    <w:rsid w:val="006179E7"/>
    <w:rsid w:val="00620F4A"/>
    <w:rsid w:val="00625F0E"/>
    <w:rsid w:val="0063652A"/>
    <w:rsid w:val="00636C99"/>
    <w:rsid w:val="00637883"/>
    <w:rsid w:val="00640225"/>
    <w:rsid w:val="006472BA"/>
    <w:rsid w:val="00651639"/>
    <w:rsid w:val="00653ED7"/>
    <w:rsid w:val="00660A7D"/>
    <w:rsid w:val="0066642B"/>
    <w:rsid w:val="00676674"/>
    <w:rsid w:val="00686621"/>
    <w:rsid w:val="00686E09"/>
    <w:rsid w:val="00686F70"/>
    <w:rsid w:val="00696BF1"/>
    <w:rsid w:val="006A3074"/>
    <w:rsid w:val="006B1625"/>
    <w:rsid w:val="006B2870"/>
    <w:rsid w:val="006B4F5C"/>
    <w:rsid w:val="006C1D03"/>
    <w:rsid w:val="006C263B"/>
    <w:rsid w:val="006C72C7"/>
    <w:rsid w:val="006D0EF5"/>
    <w:rsid w:val="006D5EAF"/>
    <w:rsid w:val="006E277F"/>
    <w:rsid w:val="006E2B4B"/>
    <w:rsid w:val="006F0C72"/>
    <w:rsid w:val="006F734E"/>
    <w:rsid w:val="0071076D"/>
    <w:rsid w:val="0073797D"/>
    <w:rsid w:val="00745DE4"/>
    <w:rsid w:val="00753EA2"/>
    <w:rsid w:val="007558ED"/>
    <w:rsid w:val="00756090"/>
    <w:rsid w:val="0076162D"/>
    <w:rsid w:val="00761E34"/>
    <w:rsid w:val="007866F5"/>
    <w:rsid w:val="00794E3A"/>
    <w:rsid w:val="007B3956"/>
    <w:rsid w:val="007C12E2"/>
    <w:rsid w:val="007C1FA9"/>
    <w:rsid w:val="007C7FA3"/>
    <w:rsid w:val="007D366B"/>
    <w:rsid w:val="007E3594"/>
    <w:rsid w:val="007F2BBA"/>
    <w:rsid w:val="00806525"/>
    <w:rsid w:val="00807DCD"/>
    <w:rsid w:val="008107F7"/>
    <w:rsid w:val="0081157E"/>
    <w:rsid w:val="008270F9"/>
    <w:rsid w:val="0083625E"/>
    <w:rsid w:val="008425F6"/>
    <w:rsid w:val="00846531"/>
    <w:rsid w:val="00853F60"/>
    <w:rsid w:val="008556BC"/>
    <w:rsid w:val="00870769"/>
    <w:rsid w:val="00872AA2"/>
    <w:rsid w:val="00880063"/>
    <w:rsid w:val="008821D8"/>
    <w:rsid w:val="00887CEF"/>
    <w:rsid w:val="008A2C6A"/>
    <w:rsid w:val="008B379E"/>
    <w:rsid w:val="008B4270"/>
    <w:rsid w:val="008B4646"/>
    <w:rsid w:val="008C584F"/>
    <w:rsid w:val="008D0F67"/>
    <w:rsid w:val="008E118B"/>
    <w:rsid w:val="008E31D1"/>
    <w:rsid w:val="008E5EB3"/>
    <w:rsid w:val="008F480C"/>
    <w:rsid w:val="00901C93"/>
    <w:rsid w:val="00910BDC"/>
    <w:rsid w:val="009160B1"/>
    <w:rsid w:val="0093745F"/>
    <w:rsid w:val="00940910"/>
    <w:rsid w:val="009549E9"/>
    <w:rsid w:val="0095773D"/>
    <w:rsid w:val="009779FA"/>
    <w:rsid w:val="00995738"/>
    <w:rsid w:val="009A0106"/>
    <w:rsid w:val="009A3DC6"/>
    <w:rsid w:val="009A4D8E"/>
    <w:rsid w:val="009B0ECC"/>
    <w:rsid w:val="009D64BB"/>
    <w:rsid w:val="009E4477"/>
    <w:rsid w:val="009E7E1B"/>
    <w:rsid w:val="00A13759"/>
    <w:rsid w:val="00A26619"/>
    <w:rsid w:val="00A2754B"/>
    <w:rsid w:val="00A3130A"/>
    <w:rsid w:val="00A32164"/>
    <w:rsid w:val="00A44B53"/>
    <w:rsid w:val="00A45F42"/>
    <w:rsid w:val="00A466C6"/>
    <w:rsid w:val="00A47B2D"/>
    <w:rsid w:val="00A50A72"/>
    <w:rsid w:val="00A56592"/>
    <w:rsid w:val="00A65238"/>
    <w:rsid w:val="00A65AEB"/>
    <w:rsid w:val="00A65EA1"/>
    <w:rsid w:val="00A776E2"/>
    <w:rsid w:val="00A85BD1"/>
    <w:rsid w:val="00A96345"/>
    <w:rsid w:val="00A968AD"/>
    <w:rsid w:val="00AB46BB"/>
    <w:rsid w:val="00AD1D59"/>
    <w:rsid w:val="00AD37C0"/>
    <w:rsid w:val="00AD6C8F"/>
    <w:rsid w:val="00AE30E3"/>
    <w:rsid w:val="00AF549E"/>
    <w:rsid w:val="00B036EC"/>
    <w:rsid w:val="00B10843"/>
    <w:rsid w:val="00B10874"/>
    <w:rsid w:val="00B165CA"/>
    <w:rsid w:val="00B22D6E"/>
    <w:rsid w:val="00B2605B"/>
    <w:rsid w:val="00B27CD3"/>
    <w:rsid w:val="00B34634"/>
    <w:rsid w:val="00B45EB0"/>
    <w:rsid w:val="00B562CC"/>
    <w:rsid w:val="00B5759C"/>
    <w:rsid w:val="00B60333"/>
    <w:rsid w:val="00B615F9"/>
    <w:rsid w:val="00B63593"/>
    <w:rsid w:val="00B76B24"/>
    <w:rsid w:val="00B91191"/>
    <w:rsid w:val="00B93D0E"/>
    <w:rsid w:val="00BA15A4"/>
    <w:rsid w:val="00BA1631"/>
    <w:rsid w:val="00BA728C"/>
    <w:rsid w:val="00BA7F8B"/>
    <w:rsid w:val="00BC416A"/>
    <w:rsid w:val="00BC7395"/>
    <w:rsid w:val="00BC79DB"/>
    <w:rsid w:val="00BD3668"/>
    <w:rsid w:val="00BE0869"/>
    <w:rsid w:val="00BF14BE"/>
    <w:rsid w:val="00BF1C1D"/>
    <w:rsid w:val="00C048DD"/>
    <w:rsid w:val="00C27913"/>
    <w:rsid w:val="00C40003"/>
    <w:rsid w:val="00C42348"/>
    <w:rsid w:val="00C5477F"/>
    <w:rsid w:val="00C7177E"/>
    <w:rsid w:val="00C736CD"/>
    <w:rsid w:val="00C8002E"/>
    <w:rsid w:val="00C9095A"/>
    <w:rsid w:val="00C968BB"/>
    <w:rsid w:val="00CA4348"/>
    <w:rsid w:val="00CB033F"/>
    <w:rsid w:val="00CB1F21"/>
    <w:rsid w:val="00CB47ED"/>
    <w:rsid w:val="00CC06BF"/>
    <w:rsid w:val="00CD0874"/>
    <w:rsid w:val="00CD541B"/>
    <w:rsid w:val="00CD6A34"/>
    <w:rsid w:val="00CF3EFF"/>
    <w:rsid w:val="00D01EA9"/>
    <w:rsid w:val="00D0684C"/>
    <w:rsid w:val="00D10B4D"/>
    <w:rsid w:val="00D11465"/>
    <w:rsid w:val="00D12898"/>
    <w:rsid w:val="00D17ADA"/>
    <w:rsid w:val="00D30F82"/>
    <w:rsid w:val="00D31E29"/>
    <w:rsid w:val="00D32FE8"/>
    <w:rsid w:val="00D33A41"/>
    <w:rsid w:val="00D50510"/>
    <w:rsid w:val="00D52725"/>
    <w:rsid w:val="00D57FD0"/>
    <w:rsid w:val="00D92865"/>
    <w:rsid w:val="00DA2325"/>
    <w:rsid w:val="00DA700E"/>
    <w:rsid w:val="00DA769A"/>
    <w:rsid w:val="00DB1880"/>
    <w:rsid w:val="00DB4304"/>
    <w:rsid w:val="00DC6CE6"/>
    <w:rsid w:val="00DD7A65"/>
    <w:rsid w:val="00DE20D4"/>
    <w:rsid w:val="00DE2209"/>
    <w:rsid w:val="00DF323F"/>
    <w:rsid w:val="00E0033B"/>
    <w:rsid w:val="00E0779E"/>
    <w:rsid w:val="00E11CD8"/>
    <w:rsid w:val="00E20BAE"/>
    <w:rsid w:val="00E37E0A"/>
    <w:rsid w:val="00E37E65"/>
    <w:rsid w:val="00E80ED4"/>
    <w:rsid w:val="00E92B8B"/>
    <w:rsid w:val="00EA06A4"/>
    <w:rsid w:val="00EA0D6E"/>
    <w:rsid w:val="00EB2FA8"/>
    <w:rsid w:val="00EB349B"/>
    <w:rsid w:val="00EC116F"/>
    <w:rsid w:val="00ED6C4C"/>
    <w:rsid w:val="00EE0F61"/>
    <w:rsid w:val="00EF45F7"/>
    <w:rsid w:val="00EF7FB5"/>
    <w:rsid w:val="00F04515"/>
    <w:rsid w:val="00F055B3"/>
    <w:rsid w:val="00F324B1"/>
    <w:rsid w:val="00F330A4"/>
    <w:rsid w:val="00F4537F"/>
    <w:rsid w:val="00F6022D"/>
    <w:rsid w:val="00F61AE7"/>
    <w:rsid w:val="00F725D8"/>
    <w:rsid w:val="00FA5097"/>
    <w:rsid w:val="00FC3C43"/>
    <w:rsid w:val="00FC6CF1"/>
    <w:rsid w:val="00FE0E7E"/>
    <w:rsid w:val="00FF498F"/>
    <w:rsid w:val="00FF7C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C76D3"/>
  <w15:docId w15:val="{02C5D8F9-8FAC-3E43-9C48-1B6D6955C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unhideWhenUsed/>
    <w:qFormat/>
    <w:rsid w:val="00EC116F"/>
    <w:pPr>
      <w:keepNext/>
      <w:spacing w:before="240" w:after="60" w:line="240" w:lineRule="auto"/>
      <w:outlineLvl w:val="1"/>
    </w:pPr>
    <w:rPr>
      <w:rFonts w:ascii="Arial" w:eastAsia="Times New Roman" w:hAnsi="Arial" w:cs="Arial"/>
      <w:b/>
      <w:bCs/>
      <w:i/>
      <w:iCs/>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45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A700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700E"/>
    <w:rPr>
      <w:rFonts w:ascii="Tahoma" w:hAnsi="Tahoma" w:cs="Tahoma"/>
      <w:sz w:val="16"/>
      <w:szCs w:val="16"/>
    </w:rPr>
  </w:style>
  <w:style w:type="paragraph" w:styleId="Kopfzeile">
    <w:name w:val="header"/>
    <w:basedOn w:val="Standard"/>
    <w:link w:val="KopfzeileZchn"/>
    <w:uiPriority w:val="99"/>
    <w:unhideWhenUsed/>
    <w:rsid w:val="000720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20C2"/>
  </w:style>
  <w:style w:type="paragraph" w:styleId="Fuzeile">
    <w:name w:val="footer"/>
    <w:basedOn w:val="Standard"/>
    <w:link w:val="FuzeileZchn"/>
    <w:uiPriority w:val="99"/>
    <w:unhideWhenUsed/>
    <w:rsid w:val="000720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20C2"/>
  </w:style>
  <w:style w:type="paragraph" w:styleId="Listenabsatz">
    <w:name w:val="List Paragraph"/>
    <w:basedOn w:val="Standard"/>
    <w:uiPriority w:val="34"/>
    <w:qFormat/>
    <w:rsid w:val="00D31E29"/>
    <w:pPr>
      <w:ind w:left="720"/>
      <w:contextualSpacing/>
    </w:pPr>
  </w:style>
  <w:style w:type="table" w:styleId="HellesRaster-Akzent3">
    <w:name w:val="Light Grid Accent 3"/>
    <w:basedOn w:val="NormaleTabelle"/>
    <w:uiPriority w:val="62"/>
    <w:rsid w:val="00B5759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chattierung-Akzent3">
    <w:name w:val="Light Shading Accent 3"/>
    <w:basedOn w:val="NormaleTabelle"/>
    <w:uiPriority w:val="60"/>
    <w:rsid w:val="0065163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ittlereListe2-Akzent3">
    <w:name w:val="Medium List 2 Accent 3"/>
    <w:basedOn w:val="NormaleTabelle"/>
    <w:uiPriority w:val="66"/>
    <w:rsid w:val="0065163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Akzent3">
    <w:name w:val="Medium Grid 1 Accent 3"/>
    <w:basedOn w:val="NormaleTabelle"/>
    <w:uiPriority w:val="67"/>
    <w:rsid w:val="0065163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HelleListe-Akzent3">
    <w:name w:val="Light List Accent 3"/>
    <w:basedOn w:val="NormaleTabelle"/>
    <w:uiPriority w:val="61"/>
    <w:rsid w:val="0065163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ittlereSchattierung1-Akzent3">
    <w:name w:val="Medium Shading 1 Accent 3"/>
    <w:basedOn w:val="NormaleTabelle"/>
    <w:uiPriority w:val="63"/>
    <w:rsid w:val="0065163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Liste1-Akzent3">
    <w:name w:val="Medium List 1 Accent 3"/>
    <w:basedOn w:val="NormaleTabelle"/>
    <w:uiPriority w:val="65"/>
    <w:rsid w:val="00651639"/>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Zitat">
    <w:name w:val="Quote"/>
    <w:basedOn w:val="Standard"/>
    <w:next w:val="Standard"/>
    <w:link w:val="ZitatZchn"/>
    <w:uiPriority w:val="29"/>
    <w:qFormat/>
    <w:rsid w:val="00637883"/>
    <w:rPr>
      <w:rFonts w:eastAsiaTheme="minorEastAsia"/>
      <w:i/>
      <w:iCs/>
      <w:color w:val="000000" w:themeColor="text1"/>
      <w:lang w:eastAsia="de-DE"/>
    </w:rPr>
  </w:style>
  <w:style w:type="character" w:customStyle="1" w:styleId="ZitatZchn">
    <w:name w:val="Zitat Zchn"/>
    <w:basedOn w:val="Absatz-Standardschriftart"/>
    <w:link w:val="Zitat"/>
    <w:uiPriority w:val="29"/>
    <w:rsid w:val="00637883"/>
    <w:rPr>
      <w:rFonts w:eastAsiaTheme="minorEastAsia"/>
      <w:i/>
      <w:iCs/>
      <w:color w:val="000000" w:themeColor="text1"/>
      <w:lang w:eastAsia="de-DE"/>
    </w:rPr>
  </w:style>
  <w:style w:type="paragraph" w:customStyle="1" w:styleId="p1">
    <w:name w:val="p1"/>
    <w:basedOn w:val="Standard"/>
    <w:rsid w:val="0014116A"/>
    <w:pPr>
      <w:spacing w:after="0" w:line="240" w:lineRule="auto"/>
    </w:pPr>
    <w:rPr>
      <w:rFonts w:ascii="Helvetica Neue" w:eastAsiaTheme="minorEastAsia" w:hAnsi="Helvetica Neue" w:cs="Times New Roman"/>
      <w:color w:val="000000"/>
      <w:sz w:val="14"/>
      <w:szCs w:val="14"/>
      <w:lang w:eastAsia="de-DE"/>
    </w:rPr>
  </w:style>
  <w:style w:type="paragraph" w:customStyle="1" w:styleId="p2">
    <w:name w:val="p2"/>
    <w:basedOn w:val="Standard"/>
    <w:rsid w:val="0014116A"/>
    <w:pPr>
      <w:spacing w:after="0" w:line="240" w:lineRule="auto"/>
    </w:pPr>
    <w:rPr>
      <w:rFonts w:ascii="Helvetica Neue" w:eastAsiaTheme="minorEastAsia" w:hAnsi="Helvetica Neue" w:cs="Times New Roman"/>
      <w:color w:val="000000"/>
      <w:sz w:val="17"/>
      <w:szCs w:val="17"/>
      <w:lang w:eastAsia="de-DE"/>
    </w:rPr>
  </w:style>
  <w:style w:type="paragraph" w:customStyle="1" w:styleId="p3">
    <w:name w:val="p3"/>
    <w:basedOn w:val="Standard"/>
    <w:rsid w:val="0014116A"/>
    <w:pPr>
      <w:spacing w:after="0" w:line="240" w:lineRule="auto"/>
    </w:pPr>
    <w:rPr>
      <w:rFonts w:ascii="Helvetica Neue" w:eastAsiaTheme="minorEastAsia" w:hAnsi="Helvetica Neue" w:cs="Times New Roman"/>
      <w:color w:val="000000"/>
      <w:sz w:val="14"/>
      <w:szCs w:val="14"/>
      <w:lang w:eastAsia="de-DE"/>
    </w:rPr>
  </w:style>
  <w:style w:type="character" w:customStyle="1" w:styleId="s1">
    <w:name w:val="s1"/>
    <w:basedOn w:val="Absatz-Standardschriftart"/>
    <w:rsid w:val="0014116A"/>
    <w:rPr>
      <w:rFonts w:ascii="Helvetica Neue" w:hAnsi="Helvetica Neue" w:hint="default"/>
      <w:b/>
      <w:bCs/>
      <w:i w:val="0"/>
      <w:iCs w:val="0"/>
      <w:sz w:val="14"/>
      <w:szCs w:val="14"/>
    </w:rPr>
  </w:style>
  <w:style w:type="character" w:customStyle="1" w:styleId="s3">
    <w:name w:val="s3"/>
    <w:basedOn w:val="Absatz-Standardschriftart"/>
    <w:rsid w:val="0014116A"/>
    <w:rPr>
      <w:rFonts w:ascii="Helvetica Neue" w:hAnsi="Helvetica Neue" w:hint="default"/>
      <w:b w:val="0"/>
      <w:bCs w:val="0"/>
      <w:i w:val="0"/>
      <w:iCs w:val="0"/>
      <w:sz w:val="14"/>
      <w:szCs w:val="14"/>
    </w:rPr>
  </w:style>
  <w:style w:type="character" w:customStyle="1" w:styleId="s2">
    <w:name w:val="s2"/>
    <w:basedOn w:val="Absatz-Standardschriftart"/>
    <w:rsid w:val="00696BF1"/>
    <w:rPr>
      <w:rFonts w:ascii="Helvetica Neue" w:hAnsi="Helvetica Neue" w:hint="default"/>
      <w:b w:val="0"/>
      <w:bCs w:val="0"/>
      <w:i/>
      <w:iCs/>
      <w:sz w:val="17"/>
      <w:szCs w:val="17"/>
    </w:rPr>
  </w:style>
  <w:style w:type="character" w:customStyle="1" w:styleId="apple-converted-space">
    <w:name w:val="apple-converted-space"/>
    <w:basedOn w:val="Absatz-Standardschriftart"/>
    <w:rsid w:val="00696BF1"/>
  </w:style>
  <w:style w:type="paragraph" w:customStyle="1" w:styleId="msonormal0">
    <w:name w:val="msonormal"/>
    <w:basedOn w:val="Standard"/>
    <w:rsid w:val="006147E2"/>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berarbeitung">
    <w:name w:val="Revision"/>
    <w:hidden/>
    <w:uiPriority w:val="99"/>
    <w:semiHidden/>
    <w:rsid w:val="008F480C"/>
    <w:pPr>
      <w:spacing w:after="0" w:line="240" w:lineRule="auto"/>
    </w:pPr>
  </w:style>
  <w:style w:type="character" w:styleId="Seitenzahl">
    <w:name w:val="page number"/>
    <w:basedOn w:val="Absatz-Standardschriftart"/>
    <w:uiPriority w:val="99"/>
    <w:unhideWhenUsed/>
    <w:rsid w:val="00BC79DB"/>
  </w:style>
  <w:style w:type="character" w:customStyle="1" w:styleId="berschrift2Zchn">
    <w:name w:val="Überschrift 2 Zchn"/>
    <w:basedOn w:val="Absatz-Standardschriftart"/>
    <w:link w:val="berschrift2"/>
    <w:rsid w:val="00EC116F"/>
    <w:rPr>
      <w:rFonts w:ascii="Arial" w:eastAsia="Times New Roman" w:hAnsi="Arial" w:cs="Arial"/>
      <w:b/>
      <w:bCs/>
      <w:i/>
      <w:iCs/>
      <w:sz w:val="28"/>
      <w:szCs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2068">
      <w:bodyDiv w:val="1"/>
      <w:marLeft w:val="0"/>
      <w:marRight w:val="0"/>
      <w:marTop w:val="0"/>
      <w:marBottom w:val="0"/>
      <w:divBdr>
        <w:top w:val="none" w:sz="0" w:space="0" w:color="auto"/>
        <w:left w:val="none" w:sz="0" w:space="0" w:color="auto"/>
        <w:bottom w:val="none" w:sz="0" w:space="0" w:color="auto"/>
        <w:right w:val="none" w:sz="0" w:space="0" w:color="auto"/>
      </w:divBdr>
    </w:div>
    <w:div w:id="49621554">
      <w:bodyDiv w:val="1"/>
      <w:marLeft w:val="0"/>
      <w:marRight w:val="0"/>
      <w:marTop w:val="0"/>
      <w:marBottom w:val="0"/>
      <w:divBdr>
        <w:top w:val="none" w:sz="0" w:space="0" w:color="auto"/>
        <w:left w:val="none" w:sz="0" w:space="0" w:color="auto"/>
        <w:bottom w:val="none" w:sz="0" w:space="0" w:color="auto"/>
        <w:right w:val="none" w:sz="0" w:space="0" w:color="auto"/>
      </w:divBdr>
    </w:div>
    <w:div w:id="380831685">
      <w:bodyDiv w:val="1"/>
      <w:marLeft w:val="0"/>
      <w:marRight w:val="0"/>
      <w:marTop w:val="0"/>
      <w:marBottom w:val="0"/>
      <w:divBdr>
        <w:top w:val="none" w:sz="0" w:space="0" w:color="auto"/>
        <w:left w:val="none" w:sz="0" w:space="0" w:color="auto"/>
        <w:bottom w:val="none" w:sz="0" w:space="0" w:color="auto"/>
        <w:right w:val="none" w:sz="0" w:space="0" w:color="auto"/>
      </w:divBdr>
    </w:div>
    <w:div w:id="521209022">
      <w:bodyDiv w:val="1"/>
      <w:marLeft w:val="0"/>
      <w:marRight w:val="0"/>
      <w:marTop w:val="0"/>
      <w:marBottom w:val="0"/>
      <w:divBdr>
        <w:top w:val="none" w:sz="0" w:space="0" w:color="auto"/>
        <w:left w:val="none" w:sz="0" w:space="0" w:color="auto"/>
        <w:bottom w:val="none" w:sz="0" w:space="0" w:color="auto"/>
        <w:right w:val="none" w:sz="0" w:space="0" w:color="auto"/>
      </w:divBdr>
    </w:div>
    <w:div w:id="965820199">
      <w:bodyDiv w:val="1"/>
      <w:marLeft w:val="0"/>
      <w:marRight w:val="0"/>
      <w:marTop w:val="0"/>
      <w:marBottom w:val="0"/>
      <w:divBdr>
        <w:top w:val="none" w:sz="0" w:space="0" w:color="auto"/>
        <w:left w:val="none" w:sz="0" w:space="0" w:color="auto"/>
        <w:bottom w:val="none" w:sz="0" w:space="0" w:color="auto"/>
        <w:right w:val="none" w:sz="0" w:space="0" w:color="auto"/>
      </w:divBdr>
    </w:div>
    <w:div w:id="1285842268">
      <w:bodyDiv w:val="1"/>
      <w:marLeft w:val="0"/>
      <w:marRight w:val="0"/>
      <w:marTop w:val="0"/>
      <w:marBottom w:val="0"/>
      <w:divBdr>
        <w:top w:val="none" w:sz="0" w:space="0" w:color="auto"/>
        <w:left w:val="none" w:sz="0" w:space="0" w:color="auto"/>
        <w:bottom w:val="none" w:sz="0" w:space="0" w:color="auto"/>
        <w:right w:val="none" w:sz="0" w:space="0" w:color="auto"/>
      </w:divBdr>
    </w:div>
    <w:div w:id="1344625019">
      <w:bodyDiv w:val="1"/>
      <w:marLeft w:val="0"/>
      <w:marRight w:val="0"/>
      <w:marTop w:val="0"/>
      <w:marBottom w:val="0"/>
      <w:divBdr>
        <w:top w:val="none" w:sz="0" w:space="0" w:color="auto"/>
        <w:left w:val="none" w:sz="0" w:space="0" w:color="auto"/>
        <w:bottom w:val="none" w:sz="0" w:space="0" w:color="auto"/>
        <w:right w:val="none" w:sz="0" w:space="0" w:color="auto"/>
      </w:divBdr>
    </w:div>
    <w:div w:id="1486891428">
      <w:bodyDiv w:val="1"/>
      <w:marLeft w:val="0"/>
      <w:marRight w:val="0"/>
      <w:marTop w:val="0"/>
      <w:marBottom w:val="0"/>
      <w:divBdr>
        <w:top w:val="none" w:sz="0" w:space="0" w:color="auto"/>
        <w:left w:val="none" w:sz="0" w:space="0" w:color="auto"/>
        <w:bottom w:val="none" w:sz="0" w:space="0" w:color="auto"/>
        <w:right w:val="none" w:sz="0" w:space="0" w:color="auto"/>
      </w:divBdr>
    </w:div>
    <w:div w:id="1511138507">
      <w:bodyDiv w:val="1"/>
      <w:marLeft w:val="0"/>
      <w:marRight w:val="0"/>
      <w:marTop w:val="0"/>
      <w:marBottom w:val="0"/>
      <w:divBdr>
        <w:top w:val="none" w:sz="0" w:space="0" w:color="auto"/>
        <w:left w:val="none" w:sz="0" w:space="0" w:color="auto"/>
        <w:bottom w:val="none" w:sz="0" w:space="0" w:color="auto"/>
        <w:right w:val="none" w:sz="0" w:space="0" w:color="auto"/>
      </w:divBdr>
    </w:div>
    <w:div w:id="1534538647">
      <w:bodyDiv w:val="1"/>
      <w:marLeft w:val="0"/>
      <w:marRight w:val="0"/>
      <w:marTop w:val="0"/>
      <w:marBottom w:val="0"/>
      <w:divBdr>
        <w:top w:val="none" w:sz="0" w:space="0" w:color="auto"/>
        <w:left w:val="none" w:sz="0" w:space="0" w:color="auto"/>
        <w:bottom w:val="none" w:sz="0" w:space="0" w:color="auto"/>
        <w:right w:val="none" w:sz="0" w:space="0" w:color="auto"/>
      </w:divBdr>
    </w:div>
    <w:div w:id="174301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B39D8-3D37-453B-84B4-53CCC8B84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536</Words>
  <Characters>3381</Characters>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2023-07-05T13:02:00Z</dcterms:created>
  <dcterms:modified xsi:type="dcterms:W3CDTF">2023-07-06T16:51:00Z</dcterms:modified>
</cp:coreProperties>
</file>