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22B1" w14:textId="78EDD516" w:rsidR="00AF359D" w:rsidRPr="0094662D" w:rsidRDefault="00AF359D" w:rsidP="00AF359D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 xml:space="preserve">Vorhabenbezogene Konkretisierung zu UV </w:t>
      </w:r>
      <w:r w:rsidR="00DE1922">
        <w:rPr>
          <w:rFonts w:ascii="Arial" w:hAnsi="Arial" w:cs="Arial"/>
          <w:b/>
          <w:sz w:val="28"/>
          <w:szCs w:val="28"/>
        </w:rPr>
        <w:t>6</w:t>
      </w:r>
      <w:r w:rsidRPr="0094662D">
        <w:rPr>
          <w:rFonts w:ascii="Arial" w:hAnsi="Arial" w:cs="Arial"/>
          <w:b/>
          <w:sz w:val="28"/>
          <w:szCs w:val="28"/>
        </w:rPr>
        <w:t>:</w:t>
      </w:r>
    </w:p>
    <w:p w14:paraId="7B0A9802" w14:textId="5BF63728" w:rsidR="00AF359D" w:rsidRPr="0044134E" w:rsidRDefault="00AF359D" w:rsidP="0044134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94662D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Wer oder was entscheidet, was wir kaufen?</w:t>
      </w:r>
      <w:r w:rsidRPr="0094662D">
        <w:rPr>
          <w:rFonts w:ascii="Arial" w:hAnsi="Arial" w:cs="Arial"/>
          <w:b/>
          <w:sz w:val="28"/>
          <w:szCs w:val="28"/>
        </w:rPr>
        <w:t>“</w:t>
      </w:r>
      <w:r w:rsidR="0044134E">
        <w:rPr>
          <w:rFonts w:ascii="Arial" w:hAnsi="Arial" w:cs="Arial"/>
          <w:b/>
          <w:sz w:val="28"/>
          <w:szCs w:val="28"/>
        </w:rPr>
        <w:t xml:space="preserve"> – E</w:t>
      </w:r>
      <w:r>
        <w:rPr>
          <w:rFonts w:ascii="Arial" w:hAnsi="Arial" w:cs="Arial"/>
          <w:b/>
          <w:sz w:val="28"/>
          <w:szCs w:val="28"/>
        </w:rPr>
        <w:t>influssfaktoren auf das Konsumverhalten privater Haushalte unter Be</w:t>
      </w:r>
      <w:r w:rsidR="007D15AF">
        <w:rPr>
          <w:rFonts w:ascii="Arial" w:hAnsi="Arial" w:cs="Arial"/>
          <w:b/>
          <w:sz w:val="28"/>
          <w:szCs w:val="28"/>
        </w:rPr>
        <w:t>achtung</w:t>
      </w:r>
      <w:r>
        <w:rPr>
          <w:rFonts w:ascii="Arial" w:hAnsi="Arial" w:cs="Arial"/>
          <w:b/>
          <w:sz w:val="28"/>
          <w:szCs w:val="28"/>
        </w:rPr>
        <w:t xml:space="preserve"> der Aspekte des V</w:t>
      </w:r>
      <w:r w:rsidR="00A40BDA">
        <w:rPr>
          <w:rFonts w:ascii="Arial" w:hAnsi="Arial" w:cs="Arial"/>
          <w:b/>
          <w:sz w:val="28"/>
          <w:szCs w:val="28"/>
        </w:rPr>
        <w:t>er</w:t>
      </w:r>
      <w:r>
        <w:rPr>
          <w:rFonts w:ascii="Arial" w:hAnsi="Arial" w:cs="Arial"/>
          <w:b/>
          <w:sz w:val="28"/>
          <w:szCs w:val="28"/>
        </w:rPr>
        <w:t xml:space="preserve">braucher- und Datenschutzes </w:t>
      </w:r>
    </w:p>
    <w:p w14:paraId="47AC223A" w14:textId="77777777" w:rsidR="00AF359D" w:rsidRDefault="00AF359D" w:rsidP="005619AC">
      <w:pPr>
        <w:spacing w:before="120" w:after="12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00DA94" w14:textId="57112458" w:rsidR="00690C44" w:rsidRPr="00D636C4" w:rsidRDefault="00DC7CA8" w:rsidP="005619AC">
      <w:pPr>
        <w:spacing w:before="120" w:after="120" w:line="276" w:lineRule="auto"/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Inhaltsfelder:</w:t>
      </w:r>
    </w:p>
    <w:p w14:paraId="4D208C7C" w14:textId="47A59CF9" w:rsidR="005619AC" w:rsidRPr="00AF359D" w:rsidRDefault="000818D1" w:rsidP="009E7B18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00AF359D">
        <w:rPr>
          <w:rFonts w:ascii="Arial" w:hAnsi="Arial" w:cs="Arial"/>
        </w:rPr>
        <w:t xml:space="preserve"> </w:t>
      </w:r>
      <w:r w:rsidR="005619AC" w:rsidRPr="00AF359D">
        <w:rPr>
          <w:rFonts w:ascii="Arial" w:hAnsi="Arial" w:cs="Arial"/>
        </w:rPr>
        <w:t>IF</w:t>
      </w:r>
      <w:r w:rsidR="00AF359D" w:rsidRPr="00AF359D">
        <w:rPr>
          <w:rFonts w:ascii="Arial" w:hAnsi="Arial" w:cs="Arial"/>
        </w:rPr>
        <w:t>3</w:t>
      </w:r>
      <w:r w:rsidR="005619AC" w:rsidRPr="00AF359D">
        <w:rPr>
          <w:rFonts w:ascii="Arial" w:hAnsi="Arial" w:cs="Arial"/>
        </w:rPr>
        <w:t xml:space="preserve"> </w:t>
      </w:r>
      <w:r w:rsidR="00AF359D" w:rsidRPr="00AF359D">
        <w:rPr>
          <w:rFonts w:ascii="Arial" w:hAnsi="Arial" w:cs="Arial"/>
        </w:rPr>
        <w:t>Haushalt und Globalisierung</w:t>
      </w:r>
      <w:r w:rsidR="005619AC" w:rsidRPr="00AF359D">
        <w:rPr>
          <w:rFonts w:ascii="Arial" w:hAnsi="Arial" w:cs="Arial"/>
        </w:rPr>
        <w:t xml:space="preserve"> </w:t>
      </w:r>
    </w:p>
    <w:p w14:paraId="1534AC5B" w14:textId="28D38B28" w:rsidR="00F044E7" w:rsidRPr="00AF359D" w:rsidRDefault="00FC4399" w:rsidP="00E052DE">
      <w:pPr>
        <w:pStyle w:val="Listenabsatz"/>
        <w:numPr>
          <w:ilvl w:val="0"/>
          <w:numId w:val="5"/>
        </w:numPr>
        <w:spacing w:before="120" w:after="120" w:line="276" w:lineRule="auto"/>
        <w:rPr>
          <w:rFonts w:ascii="Arial" w:hAnsi="Arial" w:cs="Arial"/>
        </w:rPr>
      </w:pPr>
      <w:r w:rsidRPr="00AF359D">
        <w:rPr>
          <w:rFonts w:ascii="Arial" w:hAnsi="Arial" w:cs="Arial"/>
        </w:rPr>
        <w:t xml:space="preserve"> </w:t>
      </w:r>
      <w:r w:rsidR="001F58FD" w:rsidRPr="00AF359D">
        <w:rPr>
          <w:rFonts w:ascii="Arial" w:hAnsi="Arial" w:cs="Arial"/>
        </w:rPr>
        <w:t>IF</w:t>
      </w:r>
      <w:r w:rsidR="00AF359D" w:rsidRPr="00AF359D">
        <w:rPr>
          <w:rFonts w:ascii="Arial" w:hAnsi="Arial" w:cs="Arial"/>
        </w:rPr>
        <w:t>5</w:t>
      </w:r>
      <w:r w:rsidR="001F58FD" w:rsidRPr="00AF359D">
        <w:rPr>
          <w:rFonts w:ascii="Arial" w:hAnsi="Arial" w:cs="Arial"/>
        </w:rPr>
        <w:t xml:space="preserve"> </w:t>
      </w:r>
      <w:r w:rsidR="00AF359D" w:rsidRPr="00AF359D">
        <w:rPr>
          <w:rFonts w:ascii="Arial" w:hAnsi="Arial" w:cs="Arial"/>
        </w:rPr>
        <w:t>Konsum und Verantwortung</w:t>
      </w:r>
    </w:p>
    <w:p w14:paraId="22EF6484" w14:textId="74C13CF4" w:rsidR="0033085D" w:rsidRPr="00D636C4" w:rsidRDefault="00DC7CA8" w:rsidP="0033085D">
      <w:pPr>
        <w:rPr>
          <w:rFonts w:ascii="Arial" w:hAnsi="Arial" w:cs="Arial"/>
          <w:b/>
          <w:bCs/>
        </w:rPr>
      </w:pPr>
      <w:r w:rsidRPr="00D636C4">
        <w:rPr>
          <w:rFonts w:ascii="Arial" w:hAnsi="Arial" w:cs="Arial"/>
          <w:b/>
          <w:bCs/>
        </w:rPr>
        <w:t>Inhaltliche Schwerpunkte:</w:t>
      </w:r>
    </w:p>
    <w:p w14:paraId="18E8F2AD" w14:textId="3AE553A7" w:rsidR="00F044E7" w:rsidRPr="00054D40" w:rsidRDefault="00AF359D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54D40">
        <w:rPr>
          <w:rFonts w:ascii="Arial" w:hAnsi="Arial" w:cs="Arial"/>
        </w:rPr>
        <w:t>Nachhaltiges Handeln in privaten Haushalten</w:t>
      </w:r>
      <w:r w:rsidR="00F044E7" w:rsidRPr="00054D40">
        <w:rPr>
          <w:rFonts w:ascii="Arial" w:hAnsi="Arial" w:cs="Arial"/>
        </w:rPr>
        <w:t xml:space="preserve"> (IF</w:t>
      </w:r>
      <w:r w:rsidRPr="00054D40">
        <w:rPr>
          <w:rFonts w:ascii="Arial" w:hAnsi="Arial" w:cs="Arial"/>
        </w:rPr>
        <w:t>3</w:t>
      </w:r>
      <w:r w:rsidR="00F044E7" w:rsidRPr="00054D40">
        <w:rPr>
          <w:rFonts w:ascii="Arial" w:hAnsi="Arial" w:cs="Arial"/>
        </w:rPr>
        <w:t>)</w:t>
      </w:r>
    </w:p>
    <w:p w14:paraId="31307091" w14:textId="6EA7AE8A" w:rsidR="00F044E7" w:rsidRPr="00054D40" w:rsidRDefault="00AF359D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54D40">
        <w:rPr>
          <w:rFonts w:ascii="Arial" w:hAnsi="Arial" w:cs="Arial"/>
        </w:rPr>
        <w:t xml:space="preserve">Individuelle und gemeinschaftliche Konsumentscheidungen im privaten Haushalt </w:t>
      </w:r>
      <w:r w:rsidR="00F044E7" w:rsidRPr="00054D40">
        <w:rPr>
          <w:rFonts w:ascii="Arial" w:hAnsi="Arial" w:cs="Arial"/>
        </w:rPr>
        <w:t>(IF</w:t>
      </w:r>
      <w:r w:rsidRPr="00054D40">
        <w:rPr>
          <w:rFonts w:ascii="Arial" w:hAnsi="Arial" w:cs="Arial"/>
        </w:rPr>
        <w:t>5</w:t>
      </w:r>
      <w:r w:rsidR="00F044E7" w:rsidRPr="00054D40">
        <w:rPr>
          <w:rFonts w:ascii="Arial" w:hAnsi="Arial" w:cs="Arial"/>
        </w:rPr>
        <w:t>)</w:t>
      </w:r>
    </w:p>
    <w:p w14:paraId="2A5B268C" w14:textId="1E05689A" w:rsidR="00F044E7" w:rsidRPr="00054D40" w:rsidRDefault="00054D40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54D40">
        <w:rPr>
          <w:rFonts w:ascii="Arial" w:hAnsi="Arial" w:cs="Arial"/>
        </w:rPr>
        <w:t>Zielgruppenorientiertes Marketing: Haushalts-, Gender-, Kinder-, Jugend- und Familienmarketing für Lebensmittel und Artikel des täglichen Bedarfs</w:t>
      </w:r>
      <w:r w:rsidR="00F044E7" w:rsidRPr="00054D40">
        <w:rPr>
          <w:rFonts w:ascii="Arial" w:hAnsi="Arial" w:cs="Arial"/>
        </w:rPr>
        <w:t xml:space="preserve"> (IF</w:t>
      </w:r>
      <w:r w:rsidR="00AF359D" w:rsidRPr="00054D40">
        <w:rPr>
          <w:rFonts w:ascii="Arial" w:hAnsi="Arial" w:cs="Arial"/>
        </w:rPr>
        <w:t>5</w:t>
      </w:r>
      <w:r w:rsidR="00F044E7" w:rsidRPr="00054D40">
        <w:rPr>
          <w:rFonts w:ascii="Arial" w:hAnsi="Arial" w:cs="Arial"/>
        </w:rPr>
        <w:t>)</w:t>
      </w:r>
    </w:p>
    <w:p w14:paraId="05E2815C" w14:textId="6D891A55" w:rsidR="00F044E7" w:rsidRPr="00054D40" w:rsidRDefault="00054D40" w:rsidP="009E7B18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54D40">
        <w:rPr>
          <w:rFonts w:ascii="Arial" w:hAnsi="Arial" w:cs="Arial"/>
        </w:rPr>
        <w:t>Verbraucherschutz und Datensicherheit</w:t>
      </w:r>
      <w:r w:rsidR="00F044E7" w:rsidRPr="00054D40">
        <w:rPr>
          <w:rFonts w:ascii="Arial" w:hAnsi="Arial" w:cs="Arial"/>
        </w:rPr>
        <w:t xml:space="preserve"> (IF</w:t>
      </w:r>
      <w:r w:rsidR="00AF359D" w:rsidRPr="00054D40">
        <w:rPr>
          <w:rFonts w:ascii="Arial" w:hAnsi="Arial" w:cs="Arial"/>
        </w:rPr>
        <w:t>5</w:t>
      </w:r>
      <w:r w:rsidR="00F044E7" w:rsidRPr="00054D40">
        <w:rPr>
          <w:rFonts w:ascii="Arial" w:hAnsi="Arial" w:cs="Arial"/>
        </w:rPr>
        <w:t>)</w:t>
      </w:r>
    </w:p>
    <w:p w14:paraId="620684EB" w14:textId="77777777" w:rsidR="00F044E7" w:rsidRPr="007E1AA4" w:rsidRDefault="00F044E7" w:rsidP="00F044E7">
      <w:pPr>
        <w:rPr>
          <w:rFonts w:ascii="Arial" w:hAnsi="Arial" w:cs="Arial"/>
          <w:color w:val="FF0000"/>
        </w:rPr>
      </w:pPr>
    </w:p>
    <w:p w14:paraId="130F81E3" w14:textId="73E73B7E" w:rsidR="00F044E7" w:rsidRPr="00D636C4" w:rsidRDefault="00DC7CA8" w:rsidP="00DC7CA8">
      <w:pPr>
        <w:pStyle w:val="Liste-KonkretisierteKompetenz"/>
        <w:spacing w:after="0"/>
        <w:rPr>
          <w:rFonts w:eastAsiaTheme="minorEastAsia" w:cs="Arial"/>
          <w:b/>
          <w:bCs/>
          <w:szCs w:val="24"/>
          <w:lang w:eastAsia="de-DE"/>
        </w:rPr>
      </w:pPr>
      <w:r w:rsidRPr="00D636C4">
        <w:rPr>
          <w:rFonts w:eastAsiaTheme="minorEastAsia" w:cs="Arial"/>
          <w:b/>
          <w:bCs/>
          <w:szCs w:val="24"/>
          <w:lang w:eastAsia="de-DE"/>
        </w:rPr>
        <w:t>Bezüge zu den Querschnittsaufgaben:</w:t>
      </w:r>
    </w:p>
    <w:p w14:paraId="08E23B66" w14:textId="77777777" w:rsidR="00F044E7" w:rsidRPr="007E1AA4" w:rsidRDefault="00F044E7" w:rsidP="00DC7CA8">
      <w:pPr>
        <w:pStyle w:val="Liste-KonkretisierteKompetenz"/>
        <w:spacing w:after="0"/>
        <w:rPr>
          <w:rFonts w:eastAsiaTheme="minorEastAsia" w:cs="Arial"/>
          <w:sz w:val="8"/>
          <w:szCs w:val="8"/>
          <w:lang w:eastAsia="de-DE"/>
        </w:rPr>
      </w:pPr>
    </w:p>
    <w:p w14:paraId="60A35CAD" w14:textId="77777777" w:rsidR="00D56CE8" w:rsidRPr="007E1AA4" w:rsidRDefault="00D56CE8" w:rsidP="009E7B18">
      <w:pPr>
        <w:pStyle w:val="Liste-KonkretisierteKompetenz"/>
        <w:numPr>
          <w:ilvl w:val="0"/>
          <w:numId w:val="3"/>
        </w:numPr>
        <w:spacing w:after="0"/>
        <w:rPr>
          <w:rFonts w:cs="Arial"/>
          <w:szCs w:val="24"/>
        </w:rPr>
      </w:pPr>
      <w:r w:rsidRPr="007E1AA4">
        <w:rPr>
          <w:rFonts w:cs="Arial"/>
          <w:szCs w:val="24"/>
        </w:rPr>
        <w:t xml:space="preserve">Medienkompetenzrahmen (MKR): </w:t>
      </w:r>
    </w:p>
    <w:p w14:paraId="10CCE20F" w14:textId="77777777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 xml:space="preserve">2.1 Informationsrecherche </w:t>
      </w:r>
    </w:p>
    <w:p w14:paraId="16E6D5AA" w14:textId="77777777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 xml:space="preserve">2.2 Informationsauswertung </w:t>
      </w:r>
    </w:p>
    <w:p w14:paraId="76736AB2" w14:textId="5D20D1AB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2.3 Informationsbewertung</w:t>
      </w:r>
    </w:p>
    <w:p w14:paraId="4F18641D" w14:textId="4053B995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2.4 Informationskritik</w:t>
      </w:r>
    </w:p>
    <w:p w14:paraId="6703631E" w14:textId="024C07FA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5.2 Meinungsbildung</w:t>
      </w:r>
    </w:p>
    <w:p w14:paraId="39DAA03E" w14:textId="4C614136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6.4 Bedeutung von Algorithmen</w:t>
      </w:r>
    </w:p>
    <w:p w14:paraId="6310A82D" w14:textId="65BD0326" w:rsidR="00D56CE8" w:rsidRPr="007E1AA4" w:rsidRDefault="00DC7CA8" w:rsidP="00E81DB7">
      <w:pPr>
        <w:pStyle w:val="Liste-KonkretisierteKompetenz"/>
        <w:numPr>
          <w:ilvl w:val="0"/>
          <w:numId w:val="3"/>
        </w:numPr>
        <w:spacing w:before="120" w:after="0"/>
        <w:ind w:left="714" w:hanging="357"/>
        <w:rPr>
          <w:rFonts w:cs="Arial"/>
          <w:szCs w:val="24"/>
        </w:rPr>
      </w:pPr>
      <w:r w:rsidRPr="007E1AA4">
        <w:rPr>
          <w:rFonts w:cs="Arial"/>
          <w:szCs w:val="24"/>
        </w:rPr>
        <w:t>Rahmenvorgabe Verbraucherbildung in Schule (VB):</w:t>
      </w:r>
    </w:p>
    <w:p w14:paraId="46B103DD" w14:textId="3A039772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Ü: Übergreifender Bereich Allgemeiner Konsum</w:t>
      </w:r>
    </w:p>
    <w:p w14:paraId="68B054B8" w14:textId="52FBCD6A" w:rsidR="00AD34ED" w:rsidRPr="00C621C8" w:rsidRDefault="00AD34ED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A: Finanzen, Marktgesehen und Verbraucherrecht</w:t>
      </w:r>
    </w:p>
    <w:p w14:paraId="4A5BEF61" w14:textId="59FA5FD1" w:rsidR="00D56CE8" w:rsidRPr="00C621C8" w:rsidRDefault="00C621C8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C: Medien und Informationen in der digitalen Welt</w:t>
      </w:r>
      <w:r w:rsidR="00DC7CA8" w:rsidRPr="00C621C8">
        <w:rPr>
          <w:rFonts w:cs="Arial"/>
          <w:szCs w:val="24"/>
        </w:rPr>
        <w:t xml:space="preserve"> </w:t>
      </w:r>
    </w:p>
    <w:p w14:paraId="2E2C352D" w14:textId="4F8CFA4B" w:rsidR="00DC7CA8" w:rsidRPr="007E1AA4" w:rsidRDefault="00DC7CA8" w:rsidP="00E81DB7">
      <w:pPr>
        <w:pStyle w:val="Liste-KonkretisierteKompetenz"/>
        <w:numPr>
          <w:ilvl w:val="0"/>
          <w:numId w:val="3"/>
        </w:numPr>
        <w:spacing w:before="120" w:after="0"/>
        <w:ind w:left="714" w:hanging="357"/>
        <w:rPr>
          <w:rFonts w:cs="Arial"/>
          <w:szCs w:val="24"/>
        </w:rPr>
      </w:pPr>
      <w:r w:rsidRPr="007E1AA4">
        <w:rPr>
          <w:rFonts w:cs="Arial"/>
          <w:szCs w:val="24"/>
        </w:rPr>
        <w:lastRenderedPageBreak/>
        <w:t>Leitlinie Bildung für nachhaltige Entwicklung (BNE):</w:t>
      </w:r>
    </w:p>
    <w:p w14:paraId="5ADE2874" w14:textId="185042FD" w:rsidR="00C621C8" w:rsidRPr="00C621C8" w:rsidRDefault="00DE1922" w:rsidP="009E7B1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Ziel 2 (</w:t>
      </w:r>
      <w:r w:rsidR="00C621C8" w:rsidRPr="00C621C8">
        <w:rPr>
          <w:rFonts w:cs="Arial"/>
          <w:szCs w:val="24"/>
        </w:rPr>
        <w:t>Kein Hunger</w:t>
      </w:r>
      <w:r>
        <w:rPr>
          <w:rFonts w:cs="Arial"/>
          <w:szCs w:val="24"/>
        </w:rPr>
        <w:t>)</w:t>
      </w:r>
    </w:p>
    <w:p w14:paraId="1E5B1F9B" w14:textId="7E01E8A0" w:rsidR="009511DE" w:rsidRPr="00C621C8" w:rsidRDefault="00DE1922" w:rsidP="009511DE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Ziel 12 (Nachhaltiger</w:t>
      </w:r>
      <w:r w:rsidR="00C621C8" w:rsidRPr="00C621C8">
        <w:rPr>
          <w:rFonts w:cs="Arial"/>
          <w:szCs w:val="24"/>
        </w:rPr>
        <w:t xml:space="preserve"> Konsum- und Produkti</w:t>
      </w:r>
      <w:r>
        <w:rPr>
          <w:rFonts w:cs="Arial"/>
          <w:szCs w:val="24"/>
        </w:rPr>
        <w:t>on)</w:t>
      </w:r>
    </w:p>
    <w:p w14:paraId="5EFA4B83" w14:textId="2574B7BB" w:rsidR="00C621C8" w:rsidRPr="007E1AA4" w:rsidRDefault="00C621C8" w:rsidP="00E81DB7">
      <w:pPr>
        <w:pStyle w:val="Liste-KonkretisierteKompetenz"/>
        <w:numPr>
          <w:ilvl w:val="0"/>
          <w:numId w:val="3"/>
        </w:numPr>
        <w:spacing w:before="120" w:after="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Berufliche Orientierung</w:t>
      </w:r>
      <w:r w:rsidRPr="007E1AA4">
        <w:rPr>
          <w:rFonts w:cs="Arial"/>
          <w:szCs w:val="24"/>
        </w:rPr>
        <w:t xml:space="preserve"> (B</w:t>
      </w:r>
      <w:r>
        <w:rPr>
          <w:rFonts w:cs="Arial"/>
          <w:szCs w:val="24"/>
        </w:rPr>
        <w:t>O</w:t>
      </w:r>
      <w:r w:rsidRPr="007E1AA4">
        <w:rPr>
          <w:rFonts w:cs="Arial"/>
          <w:szCs w:val="24"/>
        </w:rPr>
        <w:t>):</w:t>
      </w:r>
    </w:p>
    <w:p w14:paraId="432FD4A7" w14:textId="4FA7E733" w:rsidR="00C621C8" w:rsidRDefault="00C621C8" w:rsidP="00C621C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Motive, Bedürfnisse und Interessen von Konsumierenden und Anbietenden bei Konsumentscheidungen</w:t>
      </w:r>
    </w:p>
    <w:p w14:paraId="775D7DD2" w14:textId="2DDC6610" w:rsidR="00C621C8" w:rsidRPr="00C621C8" w:rsidRDefault="00C621C8" w:rsidP="00C621C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Verbraucherrechte und Datenschutz</w:t>
      </w:r>
    </w:p>
    <w:p w14:paraId="7B444B7A" w14:textId="103001DB" w:rsidR="00C621C8" w:rsidRPr="00C621C8" w:rsidRDefault="00C621C8" w:rsidP="00C621C8">
      <w:pPr>
        <w:pStyle w:val="Liste-KonkretisierteKompetenz"/>
        <w:numPr>
          <w:ilvl w:val="1"/>
          <w:numId w:val="3"/>
        </w:numPr>
        <w:spacing w:after="0"/>
        <w:rPr>
          <w:rFonts w:cs="Arial"/>
          <w:szCs w:val="24"/>
        </w:rPr>
      </w:pPr>
      <w:r w:rsidRPr="00C621C8">
        <w:rPr>
          <w:rFonts w:cs="Arial"/>
          <w:szCs w:val="24"/>
        </w:rPr>
        <w:t>Marketing als Einflussfaktor bei Entscheidungsprozessen</w:t>
      </w:r>
    </w:p>
    <w:p w14:paraId="38F3E8E5" w14:textId="4C856D48" w:rsidR="004A267D" w:rsidRDefault="004A267D" w:rsidP="004A267D">
      <w:pPr>
        <w:rPr>
          <w:rFonts w:ascii="Arial" w:hAnsi="Arial" w:cs="Arial"/>
        </w:rPr>
      </w:pPr>
    </w:p>
    <w:p w14:paraId="35BE4217" w14:textId="77777777" w:rsidR="00C621C8" w:rsidRPr="007E1AA4" w:rsidRDefault="00C621C8" w:rsidP="004A267D">
      <w:pPr>
        <w:rPr>
          <w:rFonts w:ascii="Arial" w:hAnsi="Arial" w:cs="Arial"/>
        </w:rPr>
      </w:pPr>
    </w:p>
    <w:p w14:paraId="562B29FB" w14:textId="1527EB36" w:rsidR="00294B0D" w:rsidRPr="00823B66" w:rsidRDefault="009511DE" w:rsidP="00823B66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 w:rsidRPr="007E1AA4">
        <w:rPr>
          <w:rFonts w:cs="Arial"/>
          <w:b/>
        </w:rPr>
        <w:t>Zeitbedarf</w:t>
      </w:r>
      <w:r w:rsidRPr="007E1AA4">
        <w:rPr>
          <w:rFonts w:cs="Arial"/>
          <w:b/>
          <w:bCs/>
        </w:rPr>
        <w:t>:</w:t>
      </w:r>
      <w:r w:rsidRPr="007E1AA4">
        <w:rPr>
          <w:rFonts w:cs="Arial"/>
        </w:rPr>
        <w:t xml:space="preserve"> ca. </w:t>
      </w:r>
      <w:r w:rsidR="00C621C8">
        <w:rPr>
          <w:rFonts w:cs="Arial"/>
        </w:rPr>
        <w:t>1</w:t>
      </w:r>
      <w:r w:rsidR="00673F79">
        <w:rPr>
          <w:rFonts w:cs="Arial"/>
        </w:rPr>
        <w:t>0</w:t>
      </w:r>
      <w:r w:rsidRPr="007E1AA4">
        <w:rPr>
          <w:rFonts w:cs="Arial"/>
        </w:rPr>
        <w:t xml:space="preserve"> Std.</w:t>
      </w:r>
    </w:p>
    <w:p w14:paraId="1A3755AF" w14:textId="77777777" w:rsidR="00294B0D" w:rsidRPr="007E1AA4" w:rsidRDefault="00294B0D" w:rsidP="009511DE">
      <w:pPr>
        <w:rPr>
          <w:rFonts w:ascii="Arial" w:hAnsi="Arial" w:cs="Arial"/>
          <w:b/>
          <w:bCs/>
          <w:iCs/>
          <w:sz w:val="28"/>
          <w:szCs w:val="28"/>
        </w:rPr>
      </w:pPr>
    </w:p>
    <w:p w14:paraId="549A6103" w14:textId="77777777" w:rsidR="00E210E3" w:rsidRDefault="00E210E3"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br w:type="page"/>
      </w:r>
    </w:p>
    <w:p w14:paraId="4A5C9CFE" w14:textId="1402BEEF" w:rsidR="00987C8B" w:rsidRPr="0060718E" w:rsidRDefault="00E30FF0" w:rsidP="00823448">
      <w:pPr>
        <w:spacing w:before="120" w:after="120"/>
        <w:rPr>
          <w:rFonts w:ascii="Arial" w:hAnsi="Arial" w:cs="Arial"/>
          <w:sz w:val="28"/>
          <w:szCs w:val="28"/>
        </w:rPr>
      </w:pPr>
      <w:r w:rsidRPr="0060718E"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Konkretisiertes Unterrichtsvorhaben: </w:t>
      </w:r>
      <w:r w:rsidR="00823448" w:rsidRPr="0060718E">
        <w:rPr>
          <w:rFonts w:ascii="Arial" w:hAnsi="Arial" w:cs="Arial"/>
          <w:b/>
          <w:sz w:val="28"/>
          <w:szCs w:val="28"/>
        </w:rPr>
        <w:t>„Wer oder was entscheidet, was wir kaufen?“ – Einflussfaktoren auf das Konsumverhalten privater Haushalte unter Be</w:t>
      </w:r>
      <w:r w:rsidR="00673F79" w:rsidRPr="0060718E">
        <w:rPr>
          <w:rFonts w:ascii="Arial" w:hAnsi="Arial" w:cs="Arial"/>
          <w:b/>
          <w:sz w:val="28"/>
          <w:szCs w:val="28"/>
        </w:rPr>
        <w:t>achtung</w:t>
      </w:r>
      <w:r w:rsidR="00823448" w:rsidRPr="0060718E">
        <w:rPr>
          <w:rFonts w:ascii="Arial" w:hAnsi="Arial" w:cs="Arial"/>
          <w:b/>
          <w:sz w:val="28"/>
          <w:szCs w:val="28"/>
        </w:rPr>
        <w:t xml:space="preserve"> der Aspekte des Verbraucher- und Datenschutzes </w:t>
      </w:r>
    </w:p>
    <w:p w14:paraId="3B0B2AC1" w14:textId="10C04CB5" w:rsidR="00987C8B" w:rsidRDefault="009E7B18" w:rsidP="009E7B18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5811"/>
        <w:gridCol w:w="3258"/>
      </w:tblGrid>
      <w:tr w:rsidR="00987C8B" w14:paraId="26C53677" w14:textId="77777777" w:rsidTr="0087581B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3A4" w14:textId="532E3641" w:rsidR="00987C8B" w:rsidRDefault="00E30FF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924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7666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Kompetenzerwartungen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300" w14:textId="77777777" w:rsidR="00987C8B" w:rsidRDefault="00987C8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987C8B" w14:paraId="5607272B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7474C" w14:textId="786E6F22" w:rsidR="00987C8B" w:rsidRPr="00AD36A4" w:rsidRDefault="00987C8B" w:rsidP="00AD36A4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D36A4">
              <w:rPr>
                <w:rFonts w:ascii="Arial" w:hAnsi="Arial" w:cs="Arial"/>
                <w:b/>
                <w:color w:val="000000" w:themeColor="text1"/>
              </w:rPr>
              <w:t>Sequenz 1:</w:t>
            </w:r>
            <w:r w:rsidRPr="00AD36A4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</w:t>
            </w:r>
            <w:r w:rsidR="00AD36A4" w:rsidRPr="00AD36A4">
              <w:rPr>
                <w:rFonts w:ascii="Arial" w:hAnsi="Arial" w:cs="Arial"/>
                <w:bCs/>
                <w:i/>
                <w:iCs/>
                <w:color w:val="000000" w:themeColor="text1"/>
              </w:rPr>
              <w:t>„</w:t>
            </w:r>
            <w:r w:rsidR="00C621C8" w:rsidRPr="00AD36A4">
              <w:rPr>
                <w:rFonts w:ascii="Arial" w:hAnsi="Arial" w:cs="Arial"/>
                <w:bCs/>
              </w:rPr>
              <w:t>Wer entscheidet was bei Familie XY?</w:t>
            </w:r>
            <w:r w:rsidR="00AD36A4" w:rsidRPr="00AD36A4">
              <w:rPr>
                <w:rFonts w:ascii="Arial" w:hAnsi="Arial" w:cs="Arial"/>
                <w:bCs/>
              </w:rPr>
              <w:t>“</w:t>
            </w:r>
            <w:r w:rsidR="0033494E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87C8B" w14:paraId="120657FF" w14:textId="77777777" w:rsidTr="0087581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A53" w14:textId="2305754D" w:rsidR="00987C8B" w:rsidRPr="00C621C8" w:rsidRDefault="00C621C8" w:rsidP="00D437E5">
            <w:pPr>
              <w:spacing w:before="120"/>
              <w:rPr>
                <w:rFonts w:ascii="Arial" w:hAnsi="Arial" w:cs="Arial"/>
                <w:bCs/>
              </w:rPr>
            </w:pPr>
            <w:r w:rsidRPr="00C621C8">
              <w:rPr>
                <w:rFonts w:ascii="Arial" w:hAnsi="Arial" w:cs="Arial"/>
                <w:bCs/>
              </w:rPr>
              <w:t>Einfluss der Haushaltsmitglieder auf Konsumentscheidungen</w:t>
            </w:r>
          </w:p>
          <w:p w14:paraId="79EAB05D" w14:textId="6517A255" w:rsidR="00C621C8" w:rsidRDefault="00C621C8" w:rsidP="00987C8B">
            <w:pPr>
              <w:rPr>
                <w:rFonts w:ascii="Arial" w:hAnsi="Arial" w:cs="Arial"/>
                <w:bCs/>
              </w:rPr>
            </w:pPr>
          </w:p>
          <w:p w14:paraId="56BB8339" w14:textId="77777777" w:rsidR="002B1625" w:rsidRPr="000816EF" w:rsidRDefault="002B1625" w:rsidP="00987C8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6C1F98" w14:textId="77777777" w:rsidR="000816EF" w:rsidRDefault="000816EF" w:rsidP="00987C8B">
            <w:pPr>
              <w:rPr>
                <w:rFonts w:ascii="Arial" w:hAnsi="Arial" w:cs="Arial"/>
                <w:bCs/>
              </w:rPr>
            </w:pPr>
          </w:p>
          <w:p w14:paraId="418FB450" w14:textId="02A90687" w:rsidR="00C621C8" w:rsidRPr="00C621C8" w:rsidRDefault="00C621C8" w:rsidP="00987C8B">
            <w:pPr>
              <w:rPr>
                <w:rFonts w:ascii="Arial" w:hAnsi="Arial" w:cs="Arial"/>
                <w:color w:val="000000" w:themeColor="text1"/>
              </w:rPr>
            </w:pPr>
            <w:r w:rsidRPr="00C621C8">
              <w:rPr>
                <w:rFonts w:ascii="Arial" w:hAnsi="Arial" w:cs="Arial"/>
                <w:bCs/>
              </w:rPr>
              <w:t>Die „Bedeutung“ der Medien für Entscheidungsprozesse</w:t>
            </w:r>
          </w:p>
          <w:p w14:paraId="095D2869" w14:textId="77777777" w:rsidR="00987C8B" w:rsidRPr="007E1AA4" w:rsidRDefault="00987C8B" w:rsidP="00987C8B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55E40628" w14:textId="77777777" w:rsidR="00987C8B" w:rsidRPr="007E1AA4" w:rsidRDefault="00987C8B" w:rsidP="00987C8B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  <w:p w14:paraId="38C14DB6" w14:textId="23B4D5A3" w:rsidR="00987C8B" w:rsidRDefault="00987C8B" w:rsidP="00987C8B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147" w14:textId="7E7CE50C" w:rsidR="002B1625" w:rsidRDefault="0009698B" w:rsidP="006F03B4">
            <w:pPr>
              <w:spacing w:before="120" w:after="120"/>
              <w:rPr>
                <w:rFonts w:ascii="Arial" w:hAnsi="Arial" w:cs="Arial"/>
              </w:rPr>
            </w:pPr>
            <w:r w:rsidRPr="00E81DB7">
              <w:rPr>
                <w:rFonts w:ascii="Arial" w:hAnsi="Arial" w:cs="Arial"/>
              </w:rPr>
              <w:t>Einsti</w:t>
            </w:r>
            <w:r w:rsidR="00DE1922">
              <w:rPr>
                <w:rFonts w:ascii="Arial" w:hAnsi="Arial" w:cs="Arial"/>
              </w:rPr>
              <w:t>e</w:t>
            </w:r>
            <w:r w:rsidRPr="00E81DB7">
              <w:rPr>
                <w:rFonts w:ascii="Arial" w:hAnsi="Arial" w:cs="Arial"/>
              </w:rPr>
              <w:t>g mit einer Blitzabfrage „Wer trifft bei euch zuhause die Kau</w:t>
            </w:r>
            <w:r w:rsidR="00DE1922">
              <w:rPr>
                <w:rFonts w:ascii="Arial" w:hAnsi="Arial" w:cs="Arial"/>
              </w:rPr>
              <w:t>f</w:t>
            </w:r>
            <w:r w:rsidRPr="00E81DB7">
              <w:rPr>
                <w:rFonts w:ascii="Arial" w:hAnsi="Arial" w:cs="Arial"/>
              </w:rPr>
              <w:t>entscheidungen</w:t>
            </w:r>
            <w:r w:rsidR="002B1625">
              <w:rPr>
                <w:rFonts w:ascii="Arial" w:hAnsi="Arial" w:cs="Arial"/>
              </w:rPr>
              <w:t xml:space="preserve">, </w:t>
            </w:r>
            <w:r w:rsidRPr="00E81DB7">
              <w:rPr>
                <w:rFonts w:ascii="Arial" w:hAnsi="Arial" w:cs="Arial"/>
              </w:rPr>
              <w:t xml:space="preserve">die </w:t>
            </w:r>
            <w:r w:rsidR="002B1625">
              <w:rPr>
                <w:rFonts w:ascii="Arial" w:hAnsi="Arial" w:cs="Arial"/>
              </w:rPr>
              <w:t>Erwachsenen,</w:t>
            </w:r>
            <w:r w:rsidRPr="00E81DB7">
              <w:rPr>
                <w:rFonts w:ascii="Arial" w:hAnsi="Arial" w:cs="Arial"/>
              </w:rPr>
              <w:t xml:space="preserve"> die Kinder</w:t>
            </w:r>
            <w:r w:rsidR="00DE1922">
              <w:rPr>
                <w:rFonts w:ascii="Arial" w:hAnsi="Arial" w:cs="Arial"/>
              </w:rPr>
              <w:t xml:space="preserve"> oder</w:t>
            </w:r>
            <w:r w:rsidRPr="00E81DB7">
              <w:rPr>
                <w:rFonts w:ascii="Arial" w:hAnsi="Arial" w:cs="Arial"/>
              </w:rPr>
              <w:t xml:space="preserve"> </w:t>
            </w:r>
            <w:r w:rsidR="00DE1922">
              <w:rPr>
                <w:rFonts w:ascii="Arial" w:hAnsi="Arial" w:cs="Arial"/>
              </w:rPr>
              <w:t>alle</w:t>
            </w:r>
            <w:r w:rsidRPr="00E81DB7">
              <w:rPr>
                <w:rFonts w:ascii="Arial" w:hAnsi="Arial" w:cs="Arial"/>
              </w:rPr>
              <w:t xml:space="preserve"> gemeinsam?“</w:t>
            </w:r>
          </w:p>
          <w:p w14:paraId="186C0282" w14:textId="77777777" w:rsidR="000816EF" w:rsidRPr="00E81DB7" w:rsidRDefault="000816EF" w:rsidP="006F03B4">
            <w:pPr>
              <w:spacing w:before="120" w:after="120"/>
              <w:rPr>
                <w:rFonts w:ascii="Arial" w:hAnsi="Arial" w:cs="Arial"/>
              </w:rPr>
            </w:pPr>
          </w:p>
          <w:p w14:paraId="0783DF5B" w14:textId="4CDF36C1" w:rsidR="000E519F" w:rsidRDefault="0009698B" w:rsidP="006F03B4">
            <w:pPr>
              <w:spacing w:before="120" w:after="120"/>
              <w:rPr>
                <w:rFonts w:ascii="Arial" w:hAnsi="Arial" w:cs="Arial"/>
              </w:rPr>
            </w:pPr>
            <w:r w:rsidRPr="00E81DB7">
              <w:rPr>
                <w:rFonts w:ascii="Arial" w:hAnsi="Arial" w:cs="Arial"/>
              </w:rPr>
              <w:t>Verdeutlichen</w:t>
            </w:r>
            <w:r w:rsidR="00D61C82" w:rsidRPr="00E81DB7">
              <w:rPr>
                <w:rFonts w:ascii="Arial" w:hAnsi="Arial" w:cs="Arial"/>
              </w:rPr>
              <w:t xml:space="preserve"> z.B. durch Grafik</w:t>
            </w:r>
            <w:r w:rsidRPr="00E81DB7">
              <w:rPr>
                <w:rFonts w:ascii="Arial" w:hAnsi="Arial" w:cs="Arial"/>
              </w:rPr>
              <w:t xml:space="preserve">, dass </w:t>
            </w:r>
            <w:r w:rsidR="00191C5B" w:rsidRPr="00E81DB7">
              <w:rPr>
                <w:rFonts w:ascii="Arial" w:hAnsi="Arial" w:cs="Arial"/>
              </w:rPr>
              <w:t>Jugendliche</w:t>
            </w:r>
            <w:r w:rsidRPr="00E81DB7">
              <w:rPr>
                <w:rFonts w:ascii="Arial" w:hAnsi="Arial" w:cs="Arial"/>
              </w:rPr>
              <w:t xml:space="preserve"> zumindest einen Miteinfluss </w:t>
            </w:r>
            <w:r w:rsidR="00191C5B" w:rsidRPr="00E81DB7">
              <w:rPr>
                <w:rFonts w:ascii="Arial" w:hAnsi="Arial" w:cs="Arial"/>
              </w:rPr>
              <w:t xml:space="preserve">auf Kaufentscheidungen </w:t>
            </w:r>
            <w:r w:rsidRPr="00E81DB7">
              <w:rPr>
                <w:rFonts w:ascii="Arial" w:hAnsi="Arial" w:cs="Arial"/>
              </w:rPr>
              <w:t>haben</w:t>
            </w:r>
            <w:r w:rsidR="00D61C82" w:rsidRPr="00E81DB7">
              <w:rPr>
                <w:rFonts w:ascii="Arial" w:hAnsi="Arial" w:cs="Arial"/>
              </w:rPr>
              <w:t xml:space="preserve"> </w:t>
            </w:r>
            <w:r w:rsidRPr="00E81DB7">
              <w:rPr>
                <w:rFonts w:ascii="Arial" w:hAnsi="Arial" w:cs="Arial"/>
              </w:rPr>
              <w:t>und auch über wesentliche Mittel für eigenen Konsum verfügen</w:t>
            </w:r>
            <w:r w:rsidR="00E81DB7">
              <w:rPr>
                <w:rFonts w:ascii="Arial" w:hAnsi="Arial" w:cs="Arial"/>
              </w:rPr>
              <w:t xml:space="preserve"> </w:t>
            </w:r>
            <w:r w:rsidR="00E81DB7" w:rsidRPr="00E81DB7">
              <w:rPr>
                <w:rFonts w:ascii="Arial" w:hAnsi="Arial" w:cs="Arial"/>
              </w:rPr>
              <w:t>(Stand 20</w:t>
            </w:r>
            <w:r w:rsidR="003A292A">
              <w:rPr>
                <w:rFonts w:ascii="Arial" w:hAnsi="Arial" w:cs="Arial"/>
              </w:rPr>
              <w:t>19</w:t>
            </w:r>
            <w:r w:rsidR="00E81DB7" w:rsidRPr="00E81DB7">
              <w:rPr>
                <w:rFonts w:ascii="Arial" w:hAnsi="Arial" w:cs="Arial"/>
              </w:rPr>
              <w:t xml:space="preserve"> ca. </w:t>
            </w:r>
            <w:r w:rsidR="003A292A">
              <w:rPr>
                <w:rFonts w:ascii="Arial" w:hAnsi="Arial" w:cs="Arial"/>
              </w:rPr>
              <w:t>3</w:t>
            </w:r>
            <w:r w:rsidR="00E81DB7" w:rsidRPr="00E81DB7">
              <w:rPr>
                <w:rFonts w:ascii="Arial" w:hAnsi="Arial" w:cs="Arial"/>
              </w:rPr>
              <w:t xml:space="preserve"> Milliarden Euro</w:t>
            </w:r>
            <w:r w:rsidR="00D862F0">
              <w:rPr>
                <w:rFonts w:ascii="Arial" w:hAnsi="Arial" w:cs="Arial"/>
              </w:rPr>
              <w:t xml:space="preserve"> jährlich</w:t>
            </w:r>
            <w:r w:rsidR="007A7044">
              <w:rPr>
                <w:rFonts w:ascii="Arial" w:hAnsi="Arial" w:cs="Arial"/>
              </w:rPr>
              <w:t xml:space="preserve">) </w:t>
            </w:r>
            <w:r w:rsidR="00E81DB7">
              <w:rPr>
                <w:rFonts w:ascii="Arial" w:hAnsi="Arial" w:cs="Arial"/>
              </w:rPr>
              <w:t xml:space="preserve">Mögliches Ausgangsstatement: „Jugendliche werden in einigen Veröffentlichungen als </w:t>
            </w:r>
            <w:r w:rsidR="000816EF">
              <w:rPr>
                <w:rFonts w:ascii="Arial" w:hAnsi="Arial" w:cs="Arial"/>
              </w:rPr>
              <w:t>„</w:t>
            </w:r>
            <w:r w:rsidR="00E81DB7">
              <w:rPr>
                <w:rFonts w:ascii="Arial" w:hAnsi="Arial" w:cs="Arial"/>
              </w:rPr>
              <w:t>Generation Konsum</w:t>
            </w:r>
            <w:r w:rsidR="000816EF">
              <w:rPr>
                <w:rFonts w:ascii="Arial" w:hAnsi="Arial" w:cs="Arial"/>
              </w:rPr>
              <w:t>“</w:t>
            </w:r>
            <w:r w:rsidR="00E81DB7">
              <w:rPr>
                <w:rFonts w:ascii="Arial" w:hAnsi="Arial" w:cs="Arial"/>
              </w:rPr>
              <w:t xml:space="preserve"> bezeichnet – Wie ist das zu erklären?“ </w:t>
            </w:r>
          </w:p>
          <w:p w14:paraId="718FE734" w14:textId="01338632" w:rsidR="00633E31" w:rsidRDefault="00633E31" w:rsidP="009A1B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0AFD5AE" w14:textId="77777777" w:rsidR="003D02DE" w:rsidRPr="00E81DB7" w:rsidRDefault="003D02DE" w:rsidP="009A1BF7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0D416351" w14:textId="6DD0A0E4" w:rsidR="0009698B" w:rsidRPr="00E81DB7" w:rsidRDefault="0009698B" w:rsidP="006F03B4">
            <w:pPr>
              <w:spacing w:before="120" w:after="120"/>
              <w:rPr>
                <w:rFonts w:ascii="Arial" w:hAnsi="Arial" w:cs="Arial"/>
              </w:rPr>
            </w:pPr>
            <w:r w:rsidRPr="00E81DB7">
              <w:rPr>
                <w:rFonts w:ascii="Arial" w:hAnsi="Arial" w:cs="Arial"/>
              </w:rPr>
              <w:lastRenderedPageBreak/>
              <w:t>Partnerinterview zur Frage: „Bei welchen Konsumentscheidungen seid ihr bei euch zuhause wie beteiligt?“ (Entscheidende / Beratende / Beeinflussende)</w:t>
            </w:r>
          </w:p>
          <w:p w14:paraId="3CD7FB56" w14:textId="77777777" w:rsidR="00D437E5" w:rsidRDefault="00D437E5" w:rsidP="006F03B4">
            <w:pPr>
              <w:spacing w:before="120" w:after="120"/>
              <w:rPr>
                <w:rFonts w:ascii="Arial" w:hAnsi="Arial" w:cs="Arial"/>
              </w:rPr>
            </w:pPr>
          </w:p>
          <w:p w14:paraId="35F2C529" w14:textId="254756C1" w:rsidR="00D61C82" w:rsidRDefault="00191C5B" w:rsidP="006F03B4">
            <w:pPr>
              <w:spacing w:before="120" w:after="120"/>
              <w:rPr>
                <w:rFonts w:ascii="Arial" w:hAnsi="Arial" w:cs="Arial"/>
              </w:rPr>
            </w:pPr>
            <w:r w:rsidRPr="00E81DB7">
              <w:rPr>
                <w:rFonts w:ascii="Arial" w:hAnsi="Arial" w:cs="Arial"/>
              </w:rPr>
              <w:t xml:space="preserve">Erstellen einer Mindmap zu Faktoren, die eine Kaufentscheidung beeinflussen anhand eines konkreten Beispiels (z.B. beim Handykauf) </w:t>
            </w:r>
          </w:p>
          <w:p w14:paraId="734D5809" w14:textId="79373B24" w:rsidR="000E519F" w:rsidRDefault="000E519F" w:rsidP="006F03B4">
            <w:pPr>
              <w:spacing w:before="120" w:after="120"/>
              <w:rPr>
                <w:rFonts w:ascii="Arial" w:hAnsi="Arial" w:cs="Arial"/>
              </w:rPr>
            </w:pPr>
          </w:p>
          <w:p w14:paraId="1188837B" w14:textId="27D7D9AB" w:rsidR="000E519F" w:rsidRDefault="000E519F" w:rsidP="006F03B4">
            <w:pPr>
              <w:spacing w:before="120" w:after="120"/>
              <w:rPr>
                <w:rFonts w:ascii="Arial" w:hAnsi="Arial" w:cs="Arial"/>
              </w:rPr>
            </w:pPr>
          </w:p>
          <w:p w14:paraId="1EC633FD" w14:textId="5AF17B5A" w:rsidR="000E519F" w:rsidRDefault="000E519F" w:rsidP="006F03B4">
            <w:pPr>
              <w:spacing w:before="120" w:after="120"/>
              <w:rPr>
                <w:rFonts w:ascii="Arial" w:hAnsi="Arial" w:cs="Arial"/>
              </w:rPr>
            </w:pPr>
          </w:p>
          <w:p w14:paraId="7D160096" w14:textId="502172FA" w:rsidR="0087581B" w:rsidRDefault="0087581B" w:rsidP="006F03B4">
            <w:pPr>
              <w:spacing w:before="120" w:after="120"/>
              <w:rPr>
                <w:rFonts w:ascii="Arial" w:hAnsi="Arial" w:cs="Arial"/>
              </w:rPr>
            </w:pPr>
          </w:p>
          <w:p w14:paraId="5E59EB4E" w14:textId="77777777" w:rsidR="000E519F" w:rsidRPr="00E81DB7" w:rsidRDefault="000E519F" w:rsidP="006F03B4">
            <w:pPr>
              <w:spacing w:before="120" w:after="120"/>
              <w:rPr>
                <w:rFonts w:ascii="Arial" w:hAnsi="Arial" w:cs="Arial"/>
              </w:rPr>
            </w:pPr>
          </w:p>
          <w:p w14:paraId="0AB50535" w14:textId="38748BFA" w:rsidR="009A1BF7" w:rsidRDefault="00D61C82" w:rsidP="006F03B4">
            <w:pPr>
              <w:spacing w:before="120" w:after="120"/>
              <w:rPr>
                <w:rFonts w:ascii="Arial" w:hAnsi="Arial" w:cs="Arial"/>
              </w:rPr>
            </w:pPr>
            <w:r w:rsidRPr="00E81DB7">
              <w:rPr>
                <w:rFonts w:ascii="Arial" w:hAnsi="Arial" w:cs="Arial"/>
              </w:rPr>
              <w:t>Welche Bedeutung haben</w:t>
            </w:r>
            <w:r w:rsidR="000816EF">
              <w:rPr>
                <w:rFonts w:ascii="Arial" w:hAnsi="Arial" w:cs="Arial"/>
              </w:rPr>
              <w:t xml:space="preserve"> z.B. (soziale)</w:t>
            </w:r>
            <w:r w:rsidRPr="00E81DB7">
              <w:rPr>
                <w:rFonts w:ascii="Arial" w:hAnsi="Arial" w:cs="Arial"/>
              </w:rPr>
              <w:t xml:space="preserve"> Medien</w:t>
            </w:r>
            <w:r w:rsidR="000816EF">
              <w:rPr>
                <w:rFonts w:ascii="Arial" w:hAnsi="Arial" w:cs="Arial"/>
              </w:rPr>
              <w:t xml:space="preserve"> und</w:t>
            </w:r>
            <w:r w:rsidRPr="00E81DB7">
              <w:rPr>
                <w:rFonts w:ascii="Arial" w:hAnsi="Arial" w:cs="Arial"/>
              </w:rPr>
              <w:t xml:space="preserve"> Werbung bei Kaufentscheidungen und welche Chancen gibt es</w:t>
            </w:r>
            <w:r w:rsidR="00890394">
              <w:rPr>
                <w:rFonts w:ascii="Arial" w:hAnsi="Arial" w:cs="Arial"/>
              </w:rPr>
              <w:t>,</w:t>
            </w:r>
            <w:r w:rsidRPr="00E81DB7">
              <w:rPr>
                <w:rFonts w:ascii="Arial" w:hAnsi="Arial" w:cs="Arial"/>
              </w:rPr>
              <w:t xml:space="preserve"> die Entscheidungen zu objektivieren?</w:t>
            </w:r>
            <w:r w:rsidR="009A1BF7" w:rsidRPr="00E81DB7">
              <w:rPr>
                <w:rFonts w:ascii="Arial" w:hAnsi="Arial" w:cs="Arial"/>
              </w:rPr>
              <w:t xml:space="preserve"> </w:t>
            </w:r>
            <w:r w:rsidR="0087581B">
              <w:rPr>
                <w:rFonts w:ascii="Arial" w:hAnsi="Arial" w:cs="Arial"/>
              </w:rPr>
              <w:t xml:space="preserve">Gemeinsame </w:t>
            </w:r>
            <w:r w:rsidR="00030A30">
              <w:rPr>
                <w:rFonts w:ascii="Arial" w:hAnsi="Arial" w:cs="Arial"/>
              </w:rPr>
              <w:t>Erörterung</w:t>
            </w:r>
            <w:r w:rsidR="00030A30" w:rsidRPr="00E81DB7">
              <w:rPr>
                <w:rFonts w:ascii="Arial" w:hAnsi="Arial" w:cs="Arial"/>
              </w:rPr>
              <w:t xml:space="preserve"> </w:t>
            </w:r>
            <w:r w:rsidRPr="00E81DB7">
              <w:rPr>
                <w:rFonts w:ascii="Arial" w:hAnsi="Arial" w:cs="Arial"/>
              </w:rPr>
              <w:t>von relevanten Kriterien (ökonomisch / ökologische / soziale)</w:t>
            </w:r>
          </w:p>
          <w:p w14:paraId="29353878" w14:textId="77777777" w:rsidR="00D437E5" w:rsidRDefault="00D437E5" w:rsidP="00D61C82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1FF3BCF" w14:textId="77777777" w:rsidR="00D437E5" w:rsidRDefault="00D437E5" w:rsidP="00D61C82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7146D70" w14:textId="77777777" w:rsidR="00D437E5" w:rsidRDefault="00D437E5" w:rsidP="00D61C82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7F103BC" w14:textId="67A66F9B" w:rsidR="00987C8B" w:rsidRPr="00D61C82" w:rsidRDefault="00D61C82" w:rsidP="006F03B4">
            <w:pPr>
              <w:spacing w:before="120" w:after="120"/>
              <w:rPr>
                <w:rFonts w:ascii="Arial" w:hAnsi="Arial" w:cs="Arial"/>
                <w:color w:val="FF0000"/>
                <w:sz w:val="22"/>
              </w:rPr>
            </w:pPr>
            <w:r w:rsidRPr="00E81DB7">
              <w:rPr>
                <w:rFonts w:ascii="Arial" w:hAnsi="Arial" w:cs="Arial"/>
              </w:rPr>
              <w:lastRenderedPageBreak/>
              <w:t>Wie passt der Begriff „Verantwortung“ in den Kontext von Konsumentscheidungen?</w:t>
            </w:r>
            <w:r w:rsidR="00E81DB7" w:rsidRPr="00E81DB7">
              <w:rPr>
                <w:rFonts w:ascii="Arial" w:hAnsi="Arial" w:cs="Arial"/>
              </w:rPr>
              <w:t xml:space="preserve"> Verdeutlichen ausgewählter gesetzlicher Vorgaben anhand von Fallbeispielen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F3B" w14:textId="77777777" w:rsidR="00D437E5" w:rsidRPr="00D437E5" w:rsidRDefault="00D437E5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FF0000"/>
                <w:sz w:val="12"/>
                <w:szCs w:val="12"/>
              </w:rPr>
            </w:pPr>
          </w:p>
          <w:p w14:paraId="55AD9B6C" w14:textId="40ABA316" w:rsidR="00987C8B" w:rsidRPr="003D02DE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  <w:r w:rsidRPr="003D02DE">
              <w:rPr>
                <w:rFonts w:ascii="Arial" w:hAnsi="Arial" w:cs="Arial"/>
                <w:b/>
              </w:rPr>
              <w:t>Die Schülerinnen und Schüler...</w:t>
            </w:r>
          </w:p>
          <w:p w14:paraId="00305DC6" w14:textId="77777777" w:rsidR="00987C8B" w:rsidRPr="003D02DE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96B723A" w14:textId="724EA8CB" w:rsidR="004E7976" w:rsidRPr="003D02DE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D02DE">
              <w:rPr>
                <w:rFonts w:ascii="Arial" w:hAnsi="Arial" w:cs="Arial"/>
              </w:rPr>
              <w:t>Konkretisierte SK:</w:t>
            </w:r>
          </w:p>
          <w:p w14:paraId="62D5DE98" w14:textId="0B7DC080" w:rsidR="004E7976" w:rsidRPr="002C6E3B" w:rsidRDefault="004E7976" w:rsidP="002C6E3B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C6E3B">
              <w:rPr>
                <w:rFonts w:ascii="Arial" w:hAnsi="Arial" w:cs="Arial"/>
              </w:rPr>
              <w:t>erläutern unterschiedliche Handlungsoptionen privater Haushalte bei der Beschaffung und Verwendung von Lebensmittel und Artikeln des täglichen Bedarfs (IF3)</w:t>
            </w:r>
          </w:p>
          <w:p w14:paraId="123EA9C5" w14:textId="045B71C4" w:rsidR="00987C8B" w:rsidRPr="003D02DE" w:rsidRDefault="0001186D" w:rsidP="003E0F79">
            <w:pPr>
              <w:pStyle w:val="Liste-KonkretisierteKompetenz"/>
              <w:numPr>
                <w:ilvl w:val="0"/>
                <w:numId w:val="2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benennen</w:t>
            </w:r>
            <w:r w:rsidRPr="003D02DE">
              <w:rPr>
                <w:rFonts w:cs="Arial"/>
                <w:szCs w:val="24"/>
              </w:rPr>
              <w:t xml:space="preserve"> </w:t>
            </w:r>
            <w:r w:rsidR="00BB6ABE" w:rsidRPr="003D02DE">
              <w:rPr>
                <w:rFonts w:cs="Arial"/>
                <w:szCs w:val="24"/>
              </w:rPr>
              <w:t>den Einfluss der im Haushalt lebenden Individuen auf Konsumentscheidungen privater Haushalte</w:t>
            </w:r>
            <w:r w:rsidR="001921F6" w:rsidRPr="003D02DE">
              <w:rPr>
                <w:rFonts w:cs="Arial"/>
                <w:szCs w:val="24"/>
              </w:rPr>
              <w:t xml:space="preserve"> (IF</w:t>
            </w:r>
            <w:r w:rsidR="00BB6ABE" w:rsidRPr="003D02DE">
              <w:rPr>
                <w:rFonts w:cs="Arial"/>
                <w:szCs w:val="24"/>
              </w:rPr>
              <w:t>5</w:t>
            </w:r>
            <w:r w:rsidR="001921F6" w:rsidRPr="003D02DE">
              <w:rPr>
                <w:rFonts w:cs="Arial"/>
                <w:szCs w:val="24"/>
              </w:rPr>
              <w:t>)</w:t>
            </w:r>
          </w:p>
          <w:p w14:paraId="0903B26D" w14:textId="77777777" w:rsidR="00987C8B" w:rsidRPr="003D02DE" w:rsidRDefault="00987C8B" w:rsidP="00987C8B">
            <w:pPr>
              <w:ind w:left="-5"/>
              <w:rPr>
                <w:rFonts w:ascii="Arial" w:hAnsi="Arial" w:cs="Arial"/>
                <w:color w:val="FF0000"/>
              </w:rPr>
            </w:pPr>
          </w:p>
          <w:p w14:paraId="615F44C5" w14:textId="58C5DB6B" w:rsidR="00987C8B" w:rsidRPr="002650FB" w:rsidRDefault="00987C8B" w:rsidP="00987C8B">
            <w:pPr>
              <w:contextualSpacing/>
              <w:jc w:val="both"/>
              <w:rPr>
                <w:rFonts w:ascii="Arial" w:hAnsi="Arial" w:cs="Arial"/>
              </w:rPr>
            </w:pPr>
            <w:r w:rsidRPr="002650FB">
              <w:rPr>
                <w:rFonts w:ascii="Arial" w:hAnsi="Arial" w:cs="Arial"/>
              </w:rPr>
              <w:t>Konkretisierte UK:</w:t>
            </w:r>
          </w:p>
          <w:p w14:paraId="1EDE210B" w14:textId="6F52CED9" w:rsidR="00987C8B" w:rsidRPr="003D02DE" w:rsidRDefault="0001186D" w:rsidP="003E0F7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erörtern</w:t>
            </w:r>
            <w:r w:rsidRPr="003D02DE">
              <w:rPr>
                <w:rFonts w:ascii="Arial" w:hAnsi="Arial" w:cs="Arial"/>
              </w:rPr>
              <w:t xml:space="preserve"> </w:t>
            </w:r>
            <w:r w:rsidR="00BB6ABE" w:rsidRPr="003D02DE">
              <w:rPr>
                <w:rFonts w:ascii="Arial" w:hAnsi="Arial" w:cs="Arial"/>
              </w:rPr>
              <w:t xml:space="preserve">die Verantwortung </w:t>
            </w:r>
            <w:r w:rsidR="004E7976" w:rsidRPr="003D02DE">
              <w:rPr>
                <w:rFonts w:ascii="Arial" w:hAnsi="Arial" w:cs="Arial"/>
              </w:rPr>
              <w:t xml:space="preserve">der Konsumierenden und </w:t>
            </w:r>
            <w:r w:rsidR="00BB6ABE" w:rsidRPr="003D02DE">
              <w:rPr>
                <w:rFonts w:ascii="Arial" w:hAnsi="Arial" w:cs="Arial"/>
              </w:rPr>
              <w:t>Anbietenden unter sozialen, ökologischen und ökonomischen Gesichtspunkten</w:t>
            </w:r>
            <w:r w:rsidR="00987C8B" w:rsidRPr="003D02DE">
              <w:rPr>
                <w:rFonts w:ascii="Arial" w:hAnsi="Arial" w:cs="Arial"/>
              </w:rPr>
              <w:t xml:space="preserve"> (IF</w:t>
            </w:r>
            <w:r w:rsidR="00BB6ABE" w:rsidRPr="003D02DE">
              <w:rPr>
                <w:rFonts w:ascii="Arial" w:hAnsi="Arial" w:cs="Arial"/>
              </w:rPr>
              <w:t>5</w:t>
            </w:r>
            <w:r w:rsidR="00987C8B" w:rsidRPr="003D02DE">
              <w:rPr>
                <w:rFonts w:ascii="Arial" w:hAnsi="Arial" w:cs="Arial"/>
              </w:rPr>
              <w:t>)</w:t>
            </w:r>
          </w:p>
          <w:p w14:paraId="6F2CD9A1" w14:textId="2E90E4C7" w:rsidR="00987C8B" w:rsidRDefault="00987C8B" w:rsidP="00987C8B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07A56790" w14:textId="6F82AB71" w:rsidR="003D02DE" w:rsidRDefault="003D02DE" w:rsidP="00987C8B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02F80DBC" w14:textId="3245670F" w:rsidR="003D02DE" w:rsidRDefault="003D02DE" w:rsidP="00987C8B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2B8F741B" w14:textId="77777777" w:rsidR="00D62237" w:rsidRPr="003D02DE" w:rsidRDefault="00D62237" w:rsidP="00987C8B">
            <w:pPr>
              <w:spacing w:line="276" w:lineRule="auto"/>
              <w:rPr>
                <w:rFonts w:ascii="Arial" w:eastAsia="Calibri" w:hAnsi="Arial" w:cs="Arial"/>
                <w:color w:val="FF0000"/>
              </w:rPr>
            </w:pPr>
          </w:p>
          <w:p w14:paraId="26A5E189" w14:textId="2912E754" w:rsidR="00987C8B" w:rsidRDefault="00987C8B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3D02DE">
              <w:rPr>
                <w:rFonts w:ascii="Arial" w:hAnsi="Arial" w:cs="Arial"/>
              </w:rPr>
              <w:lastRenderedPageBreak/>
              <w:t>Übergeordnete Kompetenzen:</w:t>
            </w:r>
          </w:p>
          <w:p w14:paraId="5541555D" w14:textId="77777777" w:rsidR="003D02DE" w:rsidRDefault="003D02DE" w:rsidP="00987C8B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542985E1" w14:textId="20960C24" w:rsidR="003D02DE" w:rsidRDefault="003D02DE" w:rsidP="0077197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71376A">
              <w:rPr>
                <w:rFonts w:ascii="Arial" w:hAnsi="Arial" w:cs="Arial"/>
              </w:rPr>
              <w:t>stellen fachbezogene Sachverhalte und Problemstellungen unter Verwendung zentraler Fachbegriffe bildungssprachlich korrekt dar (SK 1)</w:t>
            </w:r>
          </w:p>
          <w:p w14:paraId="1B500B9C" w14:textId="77A2291A" w:rsidR="003D02DE" w:rsidRPr="002C6E3B" w:rsidRDefault="003D02DE" w:rsidP="003D02DE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3D02DE">
              <w:rPr>
                <w:rFonts w:ascii="Arial" w:hAnsi="Arial" w:cs="Arial"/>
              </w:rPr>
              <w:t>entnehmen Einzelmaterialien thematisch relevante Informationen, gliedern diese und setzen sie zueinander in Beziehung (MK 1)</w:t>
            </w:r>
          </w:p>
          <w:p w14:paraId="673E67BF" w14:textId="59706ABE" w:rsidR="002A300F" w:rsidRPr="003D02DE" w:rsidRDefault="002A300F" w:rsidP="002A300F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3D02DE">
              <w:rPr>
                <w:rFonts w:ascii="Arial" w:hAnsi="Arial" w:cs="Arial"/>
              </w:rPr>
              <w:t>interpretieren diskontinuierliche Texte wie Grafiken, Rezepte, Bilder und Diagramme sowie weitere Medien (MK 6)</w:t>
            </w:r>
          </w:p>
          <w:p w14:paraId="6DCF6900" w14:textId="1F2D2043" w:rsidR="00D35248" w:rsidRPr="003D02DE" w:rsidRDefault="00D35248" w:rsidP="003E0F7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650FB">
              <w:rPr>
                <w:rFonts w:ascii="Arial" w:hAnsi="Arial" w:cs="Arial"/>
              </w:rPr>
              <w:t>identifizieren unterschiedliche Standpunkte im eigenen Erfahrungsbereich und analysieren diese auch anhand von Fallbeispielen (MK 8)</w:t>
            </w:r>
          </w:p>
          <w:p w14:paraId="469385C7" w14:textId="157789D3" w:rsidR="00987C8B" w:rsidRPr="003D02DE" w:rsidRDefault="00D35248" w:rsidP="003E0F7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3D02DE">
              <w:rPr>
                <w:rFonts w:ascii="Arial" w:hAnsi="Arial" w:cs="Arial"/>
              </w:rPr>
              <w:t xml:space="preserve">analysieren Konsumentscheidungen aus verschiedenen Perspektiven hinsichtlich </w:t>
            </w:r>
            <w:r w:rsidR="0001186D">
              <w:rPr>
                <w:rFonts w:ascii="Arial" w:hAnsi="Arial" w:cs="Arial"/>
              </w:rPr>
              <w:t>z</w:t>
            </w:r>
            <w:r w:rsidRPr="003D02DE">
              <w:rPr>
                <w:rFonts w:ascii="Arial" w:hAnsi="Arial" w:cs="Arial"/>
              </w:rPr>
              <w:t>ugrunde liegende</w:t>
            </w:r>
            <w:r w:rsidR="0001186D">
              <w:rPr>
                <w:rFonts w:ascii="Arial" w:hAnsi="Arial" w:cs="Arial"/>
              </w:rPr>
              <w:t>r</w:t>
            </w:r>
            <w:r w:rsidRPr="003D02DE">
              <w:rPr>
                <w:rFonts w:ascii="Arial" w:hAnsi="Arial" w:cs="Arial"/>
              </w:rPr>
              <w:t xml:space="preserve"> Motive, Bedürfnisse und Interessen (UK 4)</w:t>
            </w:r>
          </w:p>
          <w:p w14:paraId="44769D15" w14:textId="3070F581" w:rsidR="003E0F79" w:rsidRPr="003E0F79" w:rsidRDefault="003E0F79" w:rsidP="002C6E3B">
            <w:pPr>
              <w:pStyle w:val="Listenabsatz"/>
              <w:spacing w:before="120" w:after="120"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D9D" w14:textId="1C7DE859" w:rsidR="00D437E5" w:rsidRPr="00D437E5" w:rsidRDefault="00D437E5" w:rsidP="00D437E5">
            <w:pPr>
              <w:pStyle w:val="HellesRaster-Akzent31"/>
              <w:tabs>
                <w:tab w:val="left" w:pos="485"/>
              </w:tabs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4"/>
              </w:rPr>
              <w:lastRenderedPageBreak/>
              <w:tab/>
            </w:r>
          </w:p>
          <w:p w14:paraId="27041A30" w14:textId="70FE24E9" w:rsidR="007A7044" w:rsidRPr="00F47B42" w:rsidRDefault="00F47B42" w:rsidP="0083402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 w:rsidRPr="00F47B42">
              <w:rPr>
                <w:rFonts w:ascii="Arial" w:hAnsi="Arial" w:cs="Arial"/>
                <w:sz w:val="24"/>
              </w:rPr>
              <w:t>Kaufkraft von Jugendlichen</w:t>
            </w:r>
            <w:r>
              <w:rPr>
                <w:rFonts w:ascii="Arial" w:hAnsi="Arial" w:cs="Arial"/>
                <w:sz w:val="24"/>
              </w:rPr>
              <w:t xml:space="preserve"> / Taschengeld aktuelle Grafiken im Internet z.B. Spiegel 2019)</w:t>
            </w:r>
            <w:r w:rsidRPr="00F47B42">
              <w:rPr>
                <w:rFonts w:ascii="Arial" w:hAnsi="Arial" w:cs="Arial"/>
                <w:sz w:val="24"/>
              </w:rPr>
              <w:t xml:space="preserve">  </w:t>
            </w:r>
          </w:p>
          <w:p w14:paraId="4D3600A6" w14:textId="794C03FE" w:rsidR="007A7044" w:rsidRDefault="00F40257" w:rsidP="0083402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hyperlink r:id="rId8" w:history="1">
              <w:r w:rsidR="00F47B42" w:rsidRPr="00E71A60">
                <w:rPr>
                  <w:rStyle w:val="Hyperlink"/>
                  <w:rFonts w:ascii="Arial" w:hAnsi="Arial" w:cs="Arial"/>
                  <w:sz w:val="24"/>
                </w:rPr>
                <w:t>https://www.spiegel.de/lebenundlernen/schule/kinder-medien-studie-kinder-verfuegen-ueber-drei-milliarden-euro-kaufkraft-a-1280704.html</w:t>
              </w:r>
            </w:hyperlink>
          </w:p>
          <w:p w14:paraId="2BA3BA3C" w14:textId="3426F3E1" w:rsidR="00F47B42" w:rsidRPr="00F47B42" w:rsidRDefault="00F47B42" w:rsidP="00834026">
            <w:pPr>
              <w:pStyle w:val="HellesRaster-Akzent31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(letzter Zugriff </w:t>
            </w:r>
            <w:r w:rsidR="00266E27">
              <w:rPr>
                <w:rFonts w:ascii="Arial" w:hAnsi="Arial" w:cs="Arial"/>
                <w:sz w:val="24"/>
              </w:rPr>
              <w:t>01.08.2023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7CBB7F9A" w14:textId="77777777" w:rsidR="00D862F0" w:rsidRDefault="00D862F0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</w:p>
          <w:p w14:paraId="1F591B2F" w14:textId="77777777" w:rsidR="00890394" w:rsidRDefault="00D862F0" w:rsidP="00D862F0">
            <w:pPr>
              <w:rPr>
                <w:rFonts w:ascii="Arial" w:hAnsi="Arial" w:cs="Arial"/>
              </w:rPr>
            </w:pPr>
            <w:r w:rsidRPr="00D862F0">
              <w:rPr>
                <w:rFonts w:ascii="Arial" w:hAnsi="Arial" w:cs="Arial"/>
              </w:rPr>
              <w:t>Aussagen zum Kaufverhalten nach Generationen (Statista 2022)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E71A60">
                <w:rPr>
                  <w:rStyle w:val="Hyperlink"/>
                  <w:rFonts w:ascii="Arial" w:hAnsi="Arial" w:cs="Arial"/>
                </w:rPr>
                <w:t>https://de.statista.com/statistik/daten/studie/1133562/umfrage/umfrage-zum-konsumverhalten-und-markenbedeutung-nach-generationen/</w:t>
              </w:r>
            </w:hyperlink>
            <w:r w:rsidRPr="00D862F0">
              <w:rPr>
                <w:rFonts w:ascii="Arial" w:hAnsi="Arial" w:cs="Arial"/>
              </w:rPr>
              <w:t xml:space="preserve"> </w:t>
            </w:r>
          </w:p>
          <w:p w14:paraId="4CDD5A4B" w14:textId="65FCB285" w:rsidR="00D862F0" w:rsidRPr="00D862F0" w:rsidRDefault="00D862F0" w:rsidP="00D862F0">
            <w:pPr>
              <w:rPr>
                <w:rFonts w:ascii="Arial" w:hAnsi="Arial" w:cs="Arial"/>
              </w:rPr>
            </w:pPr>
            <w:r w:rsidRPr="00D862F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einmalig kostenlos / </w:t>
            </w:r>
            <w:r w:rsidR="00F47B42">
              <w:rPr>
                <w:rFonts w:ascii="Arial" w:hAnsi="Arial" w:cs="Arial"/>
              </w:rPr>
              <w:t>l</w:t>
            </w:r>
            <w:r w:rsidRPr="00D862F0">
              <w:rPr>
                <w:rFonts w:ascii="Arial" w:hAnsi="Arial" w:cs="Arial"/>
              </w:rPr>
              <w:t xml:space="preserve">etzter Zugriff </w:t>
            </w:r>
            <w:r w:rsidR="00266E27">
              <w:rPr>
                <w:rFonts w:ascii="Arial" w:hAnsi="Arial" w:cs="Arial"/>
              </w:rPr>
              <w:t>01.08.2023</w:t>
            </w:r>
            <w:r w:rsidRPr="00D862F0">
              <w:rPr>
                <w:rFonts w:ascii="Arial" w:hAnsi="Arial" w:cs="Arial"/>
              </w:rPr>
              <w:t>)</w:t>
            </w:r>
          </w:p>
          <w:p w14:paraId="271924E4" w14:textId="77777777" w:rsidR="007A7044" w:rsidRDefault="007A7044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</w:p>
          <w:p w14:paraId="107D068C" w14:textId="77777777" w:rsidR="007A7044" w:rsidRDefault="00D862F0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lastRenderedPageBreak/>
              <w:t>Diverse Veröffentlichungen zum Konsumverhalten Jugendlicher unter den Suchbegriffen: „Generation Konsum“ oder „Konsum Generation Z“</w:t>
            </w:r>
          </w:p>
          <w:p w14:paraId="7C1BB34A" w14:textId="77777777" w:rsidR="00D862F0" w:rsidRDefault="00D862F0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</w:p>
          <w:p w14:paraId="192D90BC" w14:textId="70648177" w:rsidR="00D862F0" w:rsidRDefault="000E519F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Beispiel einer Mindmap zur Beeinflussung von Kaufentscheidungen </w:t>
            </w:r>
            <w:r w:rsidR="00C844E2">
              <w:rPr>
                <w:rFonts w:ascii="Arial" w:hAnsi="Arial" w:cs="Arial"/>
                <w:sz w:val="24"/>
                <w:szCs w:val="22"/>
              </w:rPr>
              <w:t xml:space="preserve">sowie zu Wirkung von Werbung </w:t>
            </w:r>
            <w:r>
              <w:rPr>
                <w:rFonts w:ascii="Arial" w:hAnsi="Arial" w:cs="Arial"/>
                <w:sz w:val="24"/>
                <w:szCs w:val="22"/>
              </w:rPr>
              <w:t xml:space="preserve">in den Unterrichtsmaterialien der Stiftung Medienpädagogik (2018) </w:t>
            </w:r>
            <w:hyperlink r:id="rId10" w:history="1">
              <w:r w:rsidRPr="00E71A60">
                <w:rPr>
                  <w:rStyle w:val="Hyperlink"/>
                  <w:rFonts w:ascii="Arial" w:hAnsi="Arial" w:cs="Arial"/>
                  <w:sz w:val="24"/>
                  <w:szCs w:val="22"/>
                </w:rPr>
                <w:t>https://www.medienfuehrerschein.bayern/mediabase/pdf/ProduktsuchtKaeufer_Unterrichtseinheit_205.pdf</w:t>
              </w:r>
            </w:hyperlink>
          </w:p>
          <w:p w14:paraId="1F855DC5" w14:textId="49B2FE32" w:rsidR="0087581B" w:rsidRDefault="0087581B" w:rsidP="0087581B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(letzter Zugriff </w:t>
            </w:r>
            <w:r w:rsidR="00266E27">
              <w:rPr>
                <w:rFonts w:ascii="Arial" w:hAnsi="Arial" w:cs="Arial"/>
                <w:sz w:val="24"/>
                <w:szCs w:val="22"/>
              </w:rPr>
              <w:t>01.08.2023</w:t>
            </w:r>
            <w:r>
              <w:rPr>
                <w:rFonts w:ascii="Arial" w:hAnsi="Arial" w:cs="Arial"/>
                <w:sz w:val="24"/>
                <w:szCs w:val="22"/>
              </w:rPr>
              <w:t>)</w:t>
            </w:r>
          </w:p>
          <w:p w14:paraId="5BB480C9" w14:textId="77777777" w:rsidR="0087581B" w:rsidRDefault="0087581B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</w:p>
          <w:p w14:paraId="45F35C08" w14:textId="230FB0B9" w:rsidR="0087581B" w:rsidRDefault="0087581B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Materialien der Verbraucherzentrale NRW „Woher kommen Kaufwünsche</w:t>
            </w:r>
            <w:r w:rsidR="003D02DE">
              <w:rPr>
                <w:rFonts w:ascii="Arial" w:hAnsi="Arial" w:cs="Arial"/>
                <w:sz w:val="24"/>
                <w:szCs w:val="22"/>
              </w:rPr>
              <w:t>?</w:t>
            </w:r>
            <w:r>
              <w:rPr>
                <w:rFonts w:ascii="Arial" w:hAnsi="Arial" w:cs="Arial"/>
                <w:sz w:val="24"/>
                <w:szCs w:val="22"/>
              </w:rPr>
              <w:t xml:space="preserve">“ mit Hintergrundinformationen zu </w:t>
            </w:r>
            <w:r w:rsidR="00D437E5">
              <w:rPr>
                <w:rFonts w:ascii="Arial" w:hAnsi="Arial" w:cs="Arial"/>
                <w:sz w:val="24"/>
                <w:szCs w:val="22"/>
              </w:rPr>
              <w:t>sozialen Medien</w:t>
            </w:r>
          </w:p>
          <w:p w14:paraId="3E13FFB1" w14:textId="2D44556E" w:rsidR="0087581B" w:rsidRDefault="00F40257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hyperlink r:id="rId11" w:history="1">
              <w:r w:rsidR="0087581B" w:rsidRPr="00E71A60">
                <w:rPr>
                  <w:rStyle w:val="Hyperlink"/>
                  <w:rFonts w:ascii="Arial" w:hAnsi="Arial" w:cs="Arial"/>
                  <w:sz w:val="24"/>
                  <w:szCs w:val="22"/>
                </w:rPr>
                <w:t>https://www.verbraucherzentrale.de/verbraucherzentrale/baustein-1-eigenes-konsumverhalten-woher-kommen-kaufwuensche-72896</w:t>
              </w:r>
            </w:hyperlink>
          </w:p>
          <w:p w14:paraId="70ED6AA1" w14:textId="7C651476" w:rsidR="0087581B" w:rsidRDefault="0087581B" w:rsidP="0087581B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(letzter Zugriff </w:t>
            </w:r>
            <w:r w:rsidR="00266E27">
              <w:rPr>
                <w:rFonts w:ascii="Arial" w:hAnsi="Arial" w:cs="Arial"/>
                <w:sz w:val="24"/>
                <w:szCs w:val="22"/>
              </w:rPr>
              <w:t>01.08.2023</w:t>
            </w:r>
            <w:r>
              <w:rPr>
                <w:rFonts w:ascii="Arial" w:hAnsi="Arial" w:cs="Arial"/>
                <w:sz w:val="24"/>
                <w:szCs w:val="22"/>
              </w:rPr>
              <w:t>)</w:t>
            </w:r>
          </w:p>
          <w:p w14:paraId="115CFBDA" w14:textId="77777777" w:rsidR="0087581B" w:rsidRDefault="0087581B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</w:p>
          <w:p w14:paraId="218139BE" w14:textId="6A2ACE9C" w:rsidR="000E519F" w:rsidRDefault="00633E31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lastRenderedPageBreak/>
              <w:t>Arbeitsmaterialien „Konsum – Einflussfaktoren und Folgen“ der Stiftung Jugend + Bildung</w:t>
            </w:r>
            <w:r w:rsidR="00890394">
              <w:rPr>
                <w:rFonts w:ascii="Arial" w:hAnsi="Arial" w:cs="Arial"/>
                <w:sz w:val="24"/>
                <w:szCs w:val="22"/>
              </w:rPr>
              <w:t>,</w:t>
            </w:r>
            <w:r>
              <w:rPr>
                <w:rFonts w:ascii="Arial" w:hAnsi="Arial" w:cs="Arial"/>
                <w:sz w:val="24"/>
                <w:szCs w:val="22"/>
              </w:rPr>
              <w:t xml:space="preserve"> gefördert durch das BMJV </w:t>
            </w:r>
            <w:hyperlink r:id="rId12" w:history="1">
              <w:r w:rsidR="00C844E2" w:rsidRPr="00E71A60">
                <w:rPr>
                  <w:rStyle w:val="Hyperlink"/>
                  <w:rFonts w:ascii="Arial" w:hAnsi="Arial" w:cs="Arial"/>
                  <w:sz w:val="24"/>
                  <w:szCs w:val="22"/>
                </w:rPr>
                <w:t>https://jugend-und-bildung.de/arbeitsmaterial/konsum-einflussfaktoren-und-folgen/</w:t>
              </w:r>
            </w:hyperlink>
          </w:p>
          <w:p w14:paraId="5A6B2183" w14:textId="3A8948B3" w:rsidR="0087581B" w:rsidRDefault="0087581B" w:rsidP="0087581B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(letzter Zugriff </w:t>
            </w:r>
            <w:r w:rsidR="00266E27">
              <w:rPr>
                <w:rFonts w:ascii="Arial" w:hAnsi="Arial" w:cs="Arial"/>
                <w:sz w:val="24"/>
                <w:szCs w:val="22"/>
              </w:rPr>
              <w:t>01.08.2023</w:t>
            </w:r>
            <w:r>
              <w:rPr>
                <w:rFonts w:ascii="Arial" w:hAnsi="Arial" w:cs="Arial"/>
                <w:sz w:val="24"/>
                <w:szCs w:val="22"/>
              </w:rPr>
              <w:t>)</w:t>
            </w:r>
          </w:p>
          <w:p w14:paraId="7F250E1C" w14:textId="77777777" w:rsidR="000E519F" w:rsidRDefault="000E519F" w:rsidP="00834026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</w:p>
          <w:p w14:paraId="4B9B40A8" w14:textId="0BBAEC6D" w:rsidR="000E519F" w:rsidRDefault="000E519F" w:rsidP="000E519F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Mögliche</w:t>
            </w:r>
            <w:r w:rsidR="005E7AAB">
              <w:rPr>
                <w:rFonts w:ascii="Arial" w:hAnsi="Arial" w:cs="Arial"/>
                <w:sz w:val="24"/>
                <w:szCs w:val="22"/>
              </w:rPr>
              <w:t>s</w:t>
            </w:r>
            <w:r>
              <w:rPr>
                <w:rFonts w:ascii="Arial" w:hAnsi="Arial" w:cs="Arial"/>
                <w:sz w:val="24"/>
                <w:szCs w:val="22"/>
              </w:rPr>
              <w:t xml:space="preserve"> Fallbeispiel in den Unterrichtsmaterialien der Stiftung Medienpädagogik (2018) </w:t>
            </w:r>
            <w:hyperlink r:id="rId13" w:history="1">
              <w:r w:rsidRPr="00E71A60">
                <w:rPr>
                  <w:rStyle w:val="Hyperlink"/>
                  <w:rFonts w:ascii="Arial" w:hAnsi="Arial" w:cs="Arial"/>
                  <w:sz w:val="24"/>
                  <w:szCs w:val="22"/>
                </w:rPr>
                <w:t>https://www.medienfuehrerschein.bayern/mediabase/pdf/ProduktsuchtKaeufer_Unterrichtseinheit_205.pdf</w:t>
              </w:r>
            </w:hyperlink>
          </w:p>
          <w:p w14:paraId="2351BE82" w14:textId="6430B8E5" w:rsidR="000E519F" w:rsidRPr="007A7044" w:rsidRDefault="000E519F" w:rsidP="000E519F">
            <w:pPr>
              <w:pStyle w:val="HellesRaster-Akzent31"/>
              <w:ind w:left="0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(letzter Zugriff </w:t>
            </w:r>
            <w:r w:rsidR="00266E27">
              <w:rPr>
                <w:rFonts w:ascii="Arial" w:hAnsi="Arial" w:cs="Arial"/>
                <w:sz w:val="24"/>
                <w:szCs w:val="22"/>
              </w:rPr>
              <w:t>01.08.2023</w:t>
            </w:r>
            <w:r>
              <w:rPr>
                <w:rFonts w:ascii="Arial" w:hAnsi="Arial" w:cs="Arial"/>
                <w:sz w:val="24"/>
                <w:szCs w:val="22"/>
              </w:rPr>
              <w:t>)</w:t>
            </w:r>
          </w:p>
        </w:tc>
      </w:tr>
    </w:tbl>
    <w:p w14:paraId="6E8ED44B" w14:textId="51D013E8" w:rsidR="00E30FF0" w:rsidRDefault="00E30FF0"/>
    <w:p w14:paraId="369893BB" w14:textId="77777777" w:rsidR="0060718E" w:rsidRDefault="0060718E"/>
    <w:tbl>
      <w:tblPr>
        <w:tblStyle w:val="Tabellenraster"/>
        <w:tblW w:w="151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87"/>
        <w:gridCol w:w="5670"/>
        <w:gridCol w:w="3258"/>
      </w:tblGrid>
      <w:tr w:rsidR="00987C8B" w14:paraId="4B75A4B4" w14:textId="77777777" w:rsidTr="00987C8B">
        <w:trPr>
          <w:trHeight w:val="511"/>
        </w:trPr>
        <w:tc>
          <w:tcPr>
            <w:tcW w:w="15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A9227" w14:textId="392701A6" w:rsidR="00987C8B" w:rsidRPr="00AD36A4" w:rsidRDefault="00987C8B" w:rsidP="00AD36A4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D36A4">
              <w:rPr>
                <w:rFonts w:ascii="Arial" w:hAnsi="Arial" w:cs="Arial"/>
                <w:b/>
                <w:color w:val="000000" w:themeColor="text1"/>
              </w:rPr>
              <w:t>Sequenz 2:</w:t>
            </w:r>
            <w:r w:rsidRPr="00AD36A4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</w:t>
            </w:r>
            <w:r w:rsidR="00AD36A4" w:rsidRPr="00AD36A4">
              <w:rPr>
                <w:rFonts w:ascii="Arial" w:hAnsi="Arial" w:cs="Arial"/>
                <w:bCs/>
              </w:rPr>
              <w:t>„</w:t>
            </w:r>
            <w:r w:rsidR="002B1625">
              <w:rPr>
                <w:rFonts w:ascii="Arial" w:hAnsi="Arial" w:cs="Arial"/>
                <w:bCs/>
              </w:rPr>
              <w:t>Wie kann man mit Hilfe von Apps und Co. Lebensmittel retten?</w:t>
            </w:r>
            <w:r w:rsidR="002C53C8">
              <w:rPr>
                <w:rFonts w:ascii="Arial" w:hAnsi="Arial" w:cs="Arial"/>
                <w:bCs/>
              </w:rPr>
              <w:t>“</w:t>
            </w:r>
          </w:p>
        </w:tc>
      </w:tr>
      <w:tr w:rsidR="00823B66" w:rsidRPr="002C53C8" w14:paraId="31C75C49" w14:textId="77777777" w:rsidTr="0087581B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D18" w14:textId="77777777" w:rsidR="00823B66" w:rsidRPr="00D437E5" w:rsidRDefault="00823B66" w:rsidP="00823B6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383DAB7" w14:textId="4F7B384F" w:rsidR="00823B66" w:rsidRPr="002C53C8" w:rsidRDefault="00AD36A4" w:rsidP="00AD36A4">
            <w:pPr>
              <w:rPr>
                <w:rFonts w:ascii="Arial" w:hAnsi="Arial" w:cs="Arial"/>
                <w:bCs/>
              </w:rPr>
            </w:pPr>
            <w:r w:rsidRPr="002C53C8">
              <w:rPr>
                <w:rFonts w:ascii="Arial" w:hAnsi="Arial" w:cs="Arial"/>
                <w:bCs/>
              </w:rPr>
              <w:t>Möglichkeiten nachhaltigen Konsums, auch durch die zunehmende Digitalität von Konsumprozessen</w:t>
            </w:r>
          </w:p>
          <w:p w14:paraId="2C33488F" w14:textId="77777777" w:rsidR="000750D8" w:rsidRPr="002C53C8" w:rsidRDefault="000750D8" w:rsidP="00AD36A4">
            <w:pPr>
              <w:rPr>
                <w:rFonts w:ascii="Arial" w:hAnsi="Arial" w:cs="Arial"/>
                <w:bCs/>
              </w:rPr>
            </w:pPr>
          </w:p>
          <w:p w14:paraId="31DB89DA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28D3FB3E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0C0C8D30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550F8AD4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55F734AC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022EE0E1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4EA06A12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00D238FD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20DF20E1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4D7C66D9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7F579B34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53BEB612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182ADFD1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0318D51F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3226BAC2" w14:textId="77777777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6EC28A5B" w14:textId="309AE5FC" w:rsidR="004640D8" w:rsidRPr="002C53C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4175B00A" w14:textId="77777777" w:rsidR="009560ED" w:rsidRPr="002C53C8" w:rsidRDefault="009560ED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72A80354" w14:textId="28771413" w:rsidR="004640D8" w:rsidRDefault="004640D8" w:rsidP="000750D8">
            <w:pPr>
              <w:contextualSpacing/>
              <w:rPr>
                <w:rFonts w:ascii="Arial" w:hAnsi="Arial" w:cs="Arial"/>
                <w:bCs/>
              </w:rPr>
            </w:pPr>
          </w:p>
          <w:p w14:paraId="5BF949FA" w14:textId="746A4704" w:rsidR="000750D8" w:rsidRPr="002C53C8" w:rsidRDefault="000750D8" w:rsidP="0060718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DD59" w14:textId="530D9AC1" w:rsidR="009A1BF7" w:rsidRPr="002C53C8" w:rsidRDefault="002012DC" w:rsidP="006F03B4">
            <w:pPr>
              <w:spacing w:before="120" w:after="120"/>
              <w:rPr>
                <w:rFonts w:ascii="Arial" w:hAnsi="Arial" w:cs="Arial"/>
                <w:color w:val="FF0000"/>
              </w:rPr>
            </w:pPr>
            <w:r w:rsidRPr="002C53C8">
              <w:rPr>
                <w:rFonts w:ascii="Arial" w:hAnsi="Arial" w:cs="Arial"/>
              </w:rPr>
              <w:lastRenderedPageBreak/>
              <w:t xml:space="preserve">Einstieg anhand eines Filmbeitrages zu Gründen </w:t>
            </w:r>
            <w:r w:rsidR="009D4714">
              <w:rPr>
                <w:rFonts w:ascii="Arial" w:hAnsi="Arial" w:cs="Arial"/>
              </w:rPr>
              <w:t>der</w:t>
            </w:r>
            <w:r w:rsidRPr="002C53C8">
              <w:rPr>
                <w:rFonts w:ascii="Arial" w:hAnsi="Arial" w:cs="Arial"/>
              </w:rPr>
              <w:t xml:space="preserve"> Lebensmittelverschwendung</w:t>
            </w:r>
            <w:r w:rsidR="006122AC" w:rsidRPr="002C53C8">
              <w:rPr>
                <w:rFonts w:ascii="Arial" w:hAnsi="Arial" w:cs="Arial"/>
              </w:rPr>
              <w:t xml:space="preserve"> </w:t>
            </w:r>
          </w:p>
          <w:p w14:paraId="229028F1" w14:textId="23719288" w:rsidR="007205FA" w:rsidRPr="002C53C8" w:rsidRDefault="007205FA" w:rsidP="006F03B4">
            <w:pPr>
              <w:spacing w:before="120" w:after="120"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>Optionen</w:t>
            </w:r>
            <w:r w:rsidR="009A1BF7" w:rsidRPr="002C53C8">
              <w:rPr>
                <w:rFonts w:ascii="Arial" w:hAnsi="Arial" w:cs="Arial"/>
              </w:rPr>
              <w:t xml:space="preserve"> nachhaltigeren</w:t>
            </w:r>
            <w:r w:rsidR="000816EF">
              <w:rPr>
                <w:rFonts w:ascii="Arial" w:hAnsi="Arial" w:cs="Arial"/>
              </w:rPr>
              <w:t xml:space="preserve"> </w:t>
            </w:r>
            <w:r w:rsidRPr="002C53C8">
              <w:rPr>
                <w:rFonts w:ascii="Arial" w:hAnsi="Arial" w:cs="Arial"/>
              </w:rPr>
              <w:t>L</w:t>
            </w:r>
            <w:r w:rsidR="000411A2">
              <w:rPr>
                <w:rFonts w:ascii="Arial" w:hAnsi="Arial" w:cs="Arial"/>
              </w:rPr>
              <w:t>ebensmittelk</w:t>
            </w:r>
            <w:r w:rsidR="009A1BF7" w:rsidRPr="002C53C8">
              <w:rPr>
                <w:rFonts w:ascii="Arial" w:hAnsi="Arial" w:cs="Arial"/>
              </w:rPr>
              <w:t>onsums</w:t>
            </w:r>
            <w:r w:rsidRPr="002C53C8">
              <w:rPr>
                <w:rFonts w:ascii="Arial" w:hAnsi="Arial" w:cs="Arial"/>
              </w:rPr>
              <w:t xml:space="preserve"> werden auf Basis des Filmbeitrages </w:t>
            </w:r>
            <w:r w:rsidR="00030A30">
              <w:rPr>
                <w:rFonts w:ascii="Arial" w:hAnsi="Arial" w:cs="Arial"/>
              </w:rPr>
              <w:t>beschrieben</w:t>
            </w:r>
            <w:r w:rsidRPr="002C53C8">
              <w:rPr>
                <w:rFonts w:ascii="Arial" w:hAnsi="Arial" w:cs="Arial"/>
              </w:rPr>
              <w:t xml:space="preserve"> </w:t>
            </w:r>
          </w:p>
          <w:p w14:paraId="513C695C" w14:textId="6BF521BD" w:rsidR="009A1BF7" w:rsidRPr="002C53C8" w:rsidRDefault="007205FA" w:rsidP="006F03B4">
            <w:pPr>
              <w:spacing w:before="120" w:after="120"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 xml:space="preserve">Recherche zu </w:t>
            </w:r>
            <w:r w:rsidR="00236AB0" w:rsidRPr="002C53C8">
              <w:rPr>
                <w:rFonts w:ascii="Arial" w:hAnsi="Arial" w:cs="Arial"/>
              </w:rPr>
              <w:t xml:space="preserve">weiteren </w:t>
            </w:r>
            <w:r w:rsidRPr="002C53C8">
              <w:rPr>
                <w:rFonts w:ascii="Arial" w:hAnsi="Arial" w:cs="Arial"/>
              </w:rPr>
              <w:t>Möglichkeiten nachhaltigen Konsums</w:t>
            </w:r>
            <w:r w:rsidR="00236AB0" w:rsidRPr="002C53C8">
              <w:rPr>
                <w:rFonts w:ascii="Arial" w:hAnsi="Arial" w:cs="Arial"/>
              </w:rPr>
              <w:t xml:space="preserve">, insbesondere durch den Einsatz </w:t>
            </w:r>
            <w:r w:rsidR="00236AB0" w:rsidRPr="002C53C8">
              <w:rPr>
                <w:rFonts w:ascii="Arial" w:hAnsi="Arial" w:cs="Arial"/>
              </w:rPr>
              <w:lastRenderedPageBreak/>
              <w:t>der Digitalität, mit anschließender</w:t>
            </w:r>
            <w:r w:rsidRPr="002C53C8">
              <w:rPr>
                <w:rFonts w:ascii="Arial" w:hAnsi="Arial" w:cs="Arial"/>
              </w:rPr>
              <w:t xml:space="preserve"> Präsentation einzelner Optionen </w:t>
            </w:r>
            <w:r w:rsidR="004640D8" w:rsidRPr="002C53C8">
              <w:rPr>
                <w:rFonts w:ascii="Arial" w:hAnsi="Arial" w:cs="Arial"/>
              </w:rPr>
              <w:t>(</w:t>
            </w:r>
            <w:r w:rsidR="00236AB0" w:rsidRPr="002C53C8">
              <w:rPr>
                <w:rFonts w:ascii="Arial" w:hAnsi="Arial" w:cs="Arial"/>
              </w:rPr>
              <w:t xml:space="preserve">Mögliche Aspekte: </w:t>
            </w:r>
            <w:r w:rsidR="009A1BF7" w:rsidRPr="002C53C8">
              <w:rPr>
                <w:rFonts w:ascii="Arial" w:hAnsi="Arial" w:cs="Arial"/>
              </w:rPr>
              <w:t xml:space="preserve">APPs </w:t>
            </w:r>
            <w:r w:rsidR="00236AB0" w:rsidRPr="002C53C8">
              <w:rPr>
                <w:rFonts w:ascii="Arial" w:hAnsi="Arial" w:cs="Arial"/>
              </w:rPr>
              <w:t xml:space="preserve">zum Abverkauf von Resten </w:t>
            </w:r>
            <w:r w:rsidR="009A1BF7" w:rsidRPr="002C53C8">
              <w:rPr>
                <w:rFonts w:ascii="Arial" w:hAnsi="Arial" w:cs="Arial"/>
              </w:rPr>
              <w:t xml:space="preserve">z.B. </w:t>
            </w:r>
            <w:hyperlink r:id="rId14" w:history="1">
              <w:r w:rsidR="00A04196" w:rsidRPr="002C53C8">
                <w:rPr>
                  <w:rStyle w:val="Hyperlink"/>
                  <w:rFonts w:ascii="Arial" w:hAnsi="Arial" w:cs="Arial"/>
                </w:rPr>
                <w:t>www.togoodtogo.de</w:t>
              </w:r>
            </w:hyperlink>
            <w:r w:rsidR="00A04196" w:rsidRPr="002C53C8">
              <w:rPr>
                <w:rFonts w:ascii="Arial" w:hAnsi="Arial" w:cs="Arial"/>
              </w:rPr>
              <w:t xml:space="preserve"> </w:t>
            </w:r>
            <w:r w:rsidR="009A1BF7" w:rsidRPr="002C53C8">
              <w:rPr>
                <w:rFonts w:ascii="Arial" w:hAnsi="Arial" w:cs="Arial"/>
              </w:rPr>
              <w:t xml:space="preserve"> </w:t>
            </w:r>
            <w:r w:rsidR="00F73854" w:rsidRPr="002C53C8">
              <w:rPr>
                <w:rFonts w:ascii="Arial" w:hAnsi="Arial" w:cs="Arial"/>
              </w:rPr>
              <w:t xml:space="preserve">oder </w:t>
            </w:r>
            <w:hyperlink r:id="rId15" w:history="1">
              <w:r w:rsidR="00A04196" w:rsidRPr="002C53C8">
                <w:rPr>
                  <w:rStyle w:val="Hyperlink"/>
                  <w:rFonts w:ascii="Arial" w:hAnsi="Arial" w:cs="Arial"/>
                </w:rPr>
                <w:t>www.RESQ-club.com</w:t>
              </w:r>
            </w:hyperlink>
            <w:r w:rsidR="00A04196" w:rsidRPr="002C53C8">
              <w:rPr>
                <w:rFonts w:ascii="Arial" w:hAnsi="Arial" w:cs="Arial"/>
              </w:rPr>
              <w:t xml:space="preserve"> </w:t>
            </w:r>
            <w:r w:rsidR="00F73854" w:rsidRPr="002C53C8">
              <w:rPr>
                <w:rFonts w:ascii="Arial" w:hAnsi="Arial" w:cs="Arial"/>
              </w:rPr>
              <w:t xml:space="preserve"> </w:t>
            </w:r>
            <w:r w:rsidR="009A1BF7" w:rsidRPr="002C53C8">
              <w:rPr>
                <w:rFonts w:ascii="Arial" w:hAnsi="Arial" w:cs="Arial"/>
              </w:rPr>
              <w:t xml:space="preserve">/ </w:t>
            </w:r>
            <w:r w:rsidR="00236AB0" w:rsidRPr="002C53C8">
              <w:rPr>
                <w:rFonts w:ascii="Arial" w:hAnsi="Arial" w:cs="Arial"/>
              </w:rPr>
              <w:t xml:space="preserve">Onlinebestellung von Lebensmitteln die nicht der Norm entsprechen z.B. </w:t>
            </w:r>
            <w:hyperlink r:id="rId16" w:history="1">
              <w:r w:rsidR="00A04196" w:rsidRPr="002C53C8">
                <w:rPr>
                  <w:rStyle w:val="Hyperlink"/>
                  <w:rFonts w:ascii="Arial" w:hAnsi="Arial" w:cs="Arial"/>
                </w:rPr>
                <w:t>www.etepetete-bio.de</w:t>
              </w:r>
            </w:hyperlink>
            <w:r w:rsidR="00A04196" w:rsidRPr="002C53C8">
              <w:rPr>
                <w:rFonts w:ascii="Arial" w:hAnsi="Arial" w:cs="Arial"/>
              </w:rPr>
              <w:t xml:space="preserve"> </w:t>
            </w:r>
            <w:r w:rsidR="009A1BF7" w:rsidRPr="002C53C8">
              <w:rPr>
                <w:rFonts w:ascii="Arial" w:hAnsi="Arial" w:cs="Arial"/>
              </w:rPr>
              <w:t>/</w:t>
            </w:r>
            <w:r w:rsidR="00236AB0" w:rsidRPr="002C53C8">
              <w:rPr>
                <w:rFonts w:ascii="Arial" w:hAnsi="Arial" w:cs="Arial"/>
              </w:rPr>
              <w:t xml:space="preserve"> Abgabe oder </w:t>
            </w:r>
            <w:r w:rsidR="009A1BF7" w:rsidRPr="002C53C8">
              <w:rPr>
                <w:rFonts w:ascii="Arial" w:hAnsi="Arial" w:cs="Arial"/>
              </w:rPr>
              <w:t>Tausch</w:t>
            </w:r>
            <w:r w:rsidR="00236AB0" w:rsidRPr="002C53C8">
              <w:rPr>
                <w:rFonts w:ascii="Arial" w:hAnsi="Arial" w:cs="Arial"/>
              </w:rPr>
              <w:t xml:space="preserve"> von nicht benötigten LM z.B. </w:t>
            </w:r>
            <w:hyperlink r:id="rId17" w:history="1">
              <w:r w:rsidR="00A04196" w:rsidRPr="002C53C8">
                <w:rPr>
                  <w:rStyle w:val="Hyperlink"/>
                  <w:rFonts w:ascii="Arial" w:hAnsi="Arial" w:cs="Arial"/>
                </w:rPr>
                <w:t>www.foodsharing.de</w:t>
              </w:r>
            </w:hyperlink>
            <w:r w:rsidR="00A04196" w:rsidRPr="002C53C8">
              <w:rPr>
                <w:rFonts w:ascii="Arial" w:hAnsi="Arial" w:cs="Arial"/>
              </w:rPr>
              <w:t xml:space="preserve"> </w:t>
            </w:r>
            <w:r w:rsidR="009A1BF7" w:rsidRPr="002C53C8">
              <w:rPr>
                <w:rFonts w:ascii="Arial" w:hAnsi="Arial" w:cs="Arial"/>
              </w:rPr>
              <w:t xml:space="preserve">/ </w:t>
            </w:r>
            <w:r w:rsidR="00F73854" w:rsidRPr="002C53C8">
              <w:rPr>
                <w:rFonts w:ascii="Arial" w:hAnsi="Arial" w:cs="Arial"/>
              </w:rPr>
              <w:t xml:space="preserve">Nachernte von Feldern (regionale Anbieter) / Abgabe von LM an die Tafel z.B. </w:t>
            </w:r>
            <w:hyperlink r:id="rId18" w:history="1">
              <w:r w:rsidR="004640D8" w:rsidRPr="002C53C8">
                <w:rPr>
                  <w:rStyle w:val="Hyperlink"/>
                  <w:rFonts w:ascii="Arial" w:hAnsi="Arial" w:cs="Arial"/>
                </w:rPr>
                <w:t>www.tafel.de</w:t>
              </w:r>
            </w:hyperlink>
            <w:r w:rsidR="00F73854" w:rsidRPr="002C53C8">
              <w:rPr>
                <w:rFonts w:ascii="Arial" w:hAnsi="Arial" w:cs="Arial"/>
              </w:rPr>
              <w:t>)</w:t>
            </w:r>
          </w:p>
          <w:p w14:paraId="35A868D8" w14:textId="5B7EE18C" w:rsidR="00823B66" w:rsidRPr="002C53C8" w:rsidRDefault="00823B66" w:rsidP="006F03B4">
            <w:pPr>
              <w:spacing w:before="120" w:after="120"/>
              <w:rPr>
                <w:rFonts w:ascii="Arial" w:hAnsi="Arial" w:cs="Arial"/>
                <w:color w:val="FF0000"/>
              </w:rPr>
            </w:pPr>
          </w:p>
          <w:p w14:paraId="0597F07D" w14:textId="6295C5D2" w:rsidR="00823B66" w:rsidRPr="002C53C8" w:rsidRDefault="00823B66" w:rsidP="006F03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1CC" w14:textId="77777777" w:rsidR="00D437E5" w:rsidRPr="00D437E5" w:rsidRDefault="00D437E5" w:rsidP="00D437E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</w:p>
          <w:p w14:paraId="3B305A67" w14:textId="3D02AA59" w:rsidR="00823B66" w:rsidRPr="002C53C8" w:rsidRDefault="00823B66" w:rsidP="00D437E5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2C53C8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4908FBA2" w14:textId="77777777" w:rsidR="00823B66" w:rsidRPr="002C53C8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</w:p>
          <w:p w14:paraId="78AA4400" w14:textId="77777777" w:rsidR="00823B66" w:rsidRPr="002C53C8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>Konkretisierte SK:</w:t>
            </w:r>
          </w:p>
          <w:p w14:paraId="0A7A4249" w14:textId="4B4AD55F" w:rsidR="00763FE8" w:rsidRPr="002C53C8" w:rsidRDefault="0001186D" w:rsidP="003E0F7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beschreiben</w:t>
            </w:r>
            <w:r w:rsidRPr="002C53C8">
              <w:rPr>
                <w:rFonts w:ascii="Arial" w:hAnsi="Arial" w:cs="Arial"/>
              </w:rPr>
              <w:t xml:space="preserve"> </w:t>
            </w:r>
            <w:r w:rsidR="00763FE8" w:rsidRPr="002C53C8">
              <w:rPr>
                <w:rFonts w:ascii="Arial" w:hAnsi="Arial" w:cs="Arial"/>
              </w:rPr>
              <w:t>Veränderungen von Konsumprozessen durch Digitalität, auch im Hinblick auf nachhaltiges Handeln (IF5)</w:t>
            </w:r>
          </w:p>
          <w:p w14:paraId="382AF22B" w14:textId="3965F87D" w:rsidR="00823B66" w:rsidRDefault="00823B66" w:rsidP="00D62237">
            <w:pPr>
              <w:rPr>
                <w:rFonts w:ascii="Arial" w:hAnsi="Arial" w:cs="Arial"/>
              </w:rPr>
            </w:pPr>
          </w:p>
          <w:p w14:paraId="17FAB498" w14:textId="07EEF540" w:rsidR="00D62237" w:rsidRDefault="00D62237" w:rsidP="00D62237">
            <w:pPr>
              <w:rPr>
                <w:rFonts w:ascii="Arial" w:hAnsi="Arial" w:cs="Arial"/>
              </w:rPr>
            </w:pPr>
          </w:p>
          <w:p w14:paraId="75435D68" w14:textId="77777777" w:rsidR="00D62237" w:rsidRPr="002C53C8" w:rsidRDefault="00D62237" w:rsidP="0060718E">
            <w:pPr>
              <w:rPr>
                <w:rFonts w:ascii="Arial" w:hAnsi="Arial" w:cs="Arial"/>
              </w:rPr>
            </w:pPr>
          </w:p>
          <w:p w14:paraId="62992B6B" w14:textId="77777777" w:rsidR="00823B66" w:rsidRPr="002C53C8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>Konkretisierte UK:</w:t>
            </w:r>
          </w:p>
          <w:p w14:paraId="292392DF" w14:textId="35AF4929" w:rsidR="00823B66" w:rsidRPr="002C53C8" w:rsidRDefault="00763FE8" w:rsidP="0077197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 xml:space="preserve">bewerten </w:t>
            </w:r>
            <w:r w:rsidR="0001186D">
              <w:rPr>
                <w:rFonts w:ascii="Arial" w:hAnsi="Arial" w:cs="Arial"/>
              </w:rPr>
              <w:t xml:space="preserve">in Ansätzen </w:t>
            </w:r>
            <w:r w:rsidRPr="002C53C8">
              <w:rPr>
                <w:rFonts w:ascii="Arial" w:hAnsi="Arial" w:cs="Arial"/>
              </w:rPr>
              <w:t xml:space="preserve">Chancen und Risiken für nachhaltiges Handeln durch Digitalität </w:t>
            </w:r>
            <w:r w:rsidR="00823B66" w:rsidRPr="002C53C8">
              <w:rPr>
                <w:rFonts w:ascii="Arial" w:hAnsi="Arial" w:cs="Arial"/>
              </w:rPr>
              <w:t>(IF</w:t>
            </w:r>
            <w:r w:rsidR="00D35248" w:rsidRPr="002C53C8">
              <w:rPr>
                <w:rFonts w:ascii="Arial" w:hAnsi="Arial" w:cs="Arial"/>
              </w:rPr>
              <w:t>5</w:t>
            </w:r>
            <w:r w:rsidR="00823B66" w:rsidRPr="002C53C8">
              <w:rPr>
                <w:rFonts w:ascii="Arial" w:hAnsi="Arial" w:cs="Arial"/>
              </w:rPr>
              <w:t>)</w:t>
            </w:r>
          </w:p>
          <w:p w14:paraId="69AD2644" w14:textId="77777777" w:rsidR="00823B66" w:rsidRPr="002C53C8" w:rsidRDefault="00823B66" w:rsidP="00771979">
            <w:pPr>
              <w:keepLines/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457AB297" w14:textId="77777777" w:rsidR="00823B66" w:rsidRPr="002C53C8" w:rsidRDefault="00823B66" w:rsidP="00823B66">
            <w:pPr>
              <w:spacing w:after="120"/>
              <w:contextualSpacing/>
              <w:jc w:val="both"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>Übergeordnete Kompetenzen:</w:t>
            </w:r>
          </w:p>
          <w:p w14:paraId="408D0A8A" w14:textId="20B4F8E3" w:rsidR="003E0F79" w:rsidRPr="002C6E3B" w:rsidRDefault="00763FE8" w:rsidP="002A300F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2C53C8">
              <w:rPr>
                <w:rFonts w:ascii="Arial" w:hAnsi="Arial" w:cs="Arial"/>
              </w:rPr>
              <w:t>ordnen fachbezogene Sachverhalte in übergreifende Zusammenhänge ein (SK 4)</w:t>
            </w:r>
          </w:p>
          <w:p w14:paraId="64E1D2C7" w14:textId="77777777" w:rsidR="00823B66" w:rsidRDefault="00763FE8" w:rsidP="003E0F7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>präsentieren Arbeitsergebnisse auch unter Nutzung digitaler Medien nach formulierten Kriterien (MK 11)</w:t>
            </w:r>
          </w:p>
          <w:p w14:paraId="373DD18B" w14:textId="77777777" w:rsidR="000411A2" w:rsidRPr="0060718E" w:rsidRDefault="000411A2" w:rsidP="000411A2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trike/>
              </w:rPr>
            </w:pPr>
            <w:r w:rsidRPr="002C53C8">
              <w:rPr>
                <w:rFonts w:ascii="Arial" w:hAnsi="Arial" w:cs="Arial"/>
              </w:rPr>
              <w:t xml:space="preserve">erörtern Möglichkeiten, Grenzen und Folgen haushaltsbezogenen Handelns (UK </w:t>
            </w:r>
            <w:r w:rsidRPr="002C53C8">
              <w:rPr>
                <w:rFonts w:ascii="Arial" w:eastAsiaTheme="minorHAnsi" w:hAnsi="Arial" w:cs="Arial"/>
              </w:rPr>
              <w:t>3)</w:t>
            </w:r>
          </w:p>
          <w:p w14:paraId="6111ED0B" w14:textId="4F78B5C3" w:rsidR="000411A2" w:rsidRPr="002C53C8" w:rsidRDefault="000411A2" w:rsidP="000411A2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ABA" w14:textId="77777777" w:rsidR="00823B66" w:rsidRPr="00D437E5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32DDFCFC" w14:textId="3A018FDE" w:rsidR="00823B66" w:rsidRPr="002C53C8" w:rsidRDefault="009E6081" w:rsidP="009E6081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C53C8" w:rsidDel="009E6081">
              <w:rPr>
                <w:rFonts w:ascii="Arial" w:hAnsi="Arial" w:cs="Arial"/>
              </w:rPr>
              <w:t xml:space="preserve"> </w:t>
            </w:r>
          </w:p>
          <w:p w14:paraId="0E5F6C11" w14:textId="7DC18D08" w:rsidR="00236AB0" w:rsidRPr="002C53C8" w:rsidRDefault="00236AB0" w:rsidP="00823B66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054C6957" w14:textId="5DEC6BAA" w:rsidR="00236AB0" w:rsidRPr="002C53C8" w:rsidRDefault="00F73854" w:rsidP="00823B66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>Ausführliche Materialien</w:t>
            </w:r>
            <w:r w:rsidR="00C60737" w:rsidRPr="002C53C8">
              <w:rPr>
                <w:rFonts w:ascii="Arial" w:hAnsi="Arial" w:cs="Arial"/>
              </w:rPr>
              <w:t xml:space="preserve">, </w:t>
            </w:r>
            <w:r w:rsidRPr="002C53C8">
              <w:rPr>
                <w:rFonts w:ascii="Arial" w:hAnsi="Arial" w:cs="Arial"/>
              </w:rPr>
              <w:t xml:space="preserve">Hintergründe </w:t>
            </w:r>
            <w:r w:rsidR="00C60737" w:rsidRPr="002C53C8">
              <w:rPr>
                <w:rFonts w:ascii="Arial" w:hAnsi="Arial" w:cs="Arial"/>
              </w:rPr>
              <w:t xml:space="preserve">und Tutorials </w:t>
            </w:r>
            <w:r w:rsidRPr="002C53C8">
              <w:rPr>
                <w:rFonts w:ascii="Arial" w:hAnsi="Arial" w:cs="Arial"/>
              </w:rPr>
              <w:t xml:space="preserve">zu Möglichkeiten </w:t>
            </w:r>
            <w:r w:rsidR="004640D8" w:rsidRPr="002C53C8">
              <w:rPr>
                <w:rFonts w:ascii="Arial" w:hAnsi="Arial" w:cs="Arial"/>
              </w:rPr>
              <w:t xml:space="preserve">der Reduktion von Lebensmittelverschwendung bietet das BMEL „Nationale Strategie </w:t>
            </w:r>
            <w:r w:rsidR="004640D8" w:rsidRPr="002C53C8">
              <w:rPr>
                <w:rFonts w:ascii="Arial" w:hAnsi="Arial" w:cs="Arial"/>
              </w:rPr>
              <w:lastRenderedPageBreak/>
              <w:t>gegen Lebensmittelverschwendung“ / Informationskampagne „Zu gut für die Tonne!“</w:t>
            </w:r>
            <w:r w:rsidR="009560ED" w:rsidRPr="002C53C8">
              <w:rPr>
                <w:rFonts w:ascii="Arial" w:hAnsi="Arial" w:cs="Arial"/>
              </w:rPr>
              <w:t xml:space="preserve"> (seit Oktober 2022 existiert zudem eine eigene APP Anwendung) </w:t>
            </w:r>
            <w:hyperlink r:id="rId19" w:history="1">
              <w:r w:rsidR="009560ED" w:rsidRPr="002C53C8">
                <w:rPr>
                  <w:rStyle w:val="Hyperlink"/>
                  <w:rFonts w:ascii="Arial" w:hAnsi="Arial" w:cs="Arial"/>
                </w:rPr>
                <w:t>https://www.bmel.de/DE/themen/ernaehrung/lebensmittelverschwendung/lebensmittelverschwendung_node.html</w:t>
              </w:r>
            </w:hyperlink>
          </w:p>
          <w:p w14:paraId="47D14548" w14:textId="6A4E462A" w:rsidR="00823B66" w:rsidRPr="002C53C8" w:rsidRDefault="004640D8" w:rsidP="00823B66">
            <w:pPr>
              <w:spacing w:before="120" w:after="120"/>
              <w:contextualSpacing/>
              <w:rPr>
                <w:rFonts w:ascii="Arial" w:hAnsi="Arial" w:cs="Arial"/>
              </w:rPr>
            </w:pPr>
            <w:r w:rsidRPr="002C53C8">
              <w:rPr>
                <w:rFonts w:ascii="Arial" w:hAnsi="Arial" w:cs="Arial"/>
              </w:rPr>
              <w:t xml:space="preserve">(letzter Zugriff </w:t>
            </w:r>
            <w:r w:rsidR="00266E27">
              <w:rPr>
                <w:rFonts w:ascii="Arial" w:hAnsi="Arial" w:cs="Arial"/>
              </w:rPr>
              <w:t>01.08.2023</w:t>
            </w:r>
            <w:r w:rsidRPr="002C53C8">
              <w:rPr>
                <w:rFonts w:ascii="Arial" w:hAnsi="Arial" w:cs="Arial"/>
              </w:rPr>
              <w:t>)</w:t>
            </w:r>
          </w:p>
          <w:p w14:paraId="31B88C91" w14:textId="77777777" w:rsidR="009560ED" w:rsidRPr="002C53C8" w:rsidRDefault="009560ED" w:rsidP="00823B66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  <w:p w14:paraId="425BBE36" w14:textId="77777777" w:rsidR="00823B66" w:rsidRPr="002C53C8" w:rsidRDefault="00823B66" w:rsidP="00823B66">
            <w:pPr>
              <w:spacing w:before="120" w:after="120"/>
              <w:contextualSpacing/>
              <w:rPr>
                <w:rFonts w:ascii="Arial" w:hAnsi="Arial" w:cs="Arial"/>
                <w:color w:val="FF0000"/>
              </w:rPr>
            </w:pPr>
          </w:p>
          <w:p w14:paraId="5F7BF734" w14:textId="0ECC7665" w:rsidR="00823B66" w:rsidRPr="002C53C8" w:rsidRDefault="00823B66" w:rsidP="00823B66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14:paraId="17B7B177" w14:textId="0A6D87E0" w:rsidR="00BC5541" w:rsidRDefault="00BC5541" w:rsidP="003C2397">
      <w:pPr>
        <w:spacing w:before="120" w:after="120"/>
        <w:rPr>
          <w:rFonts w:ascii="Arial" w:hAnsi="Arial" w:cs="Arial"/>
          <w:b/>
          <w:i/>
          <w:color w:val="FF0000"/>
        </w:rPr>
      </w:pPr>
    </w:p>
    <w:p w14:paraId="27026103" w14:textId="21507241" w:rsidR="009E6081" w:rsidRDefault="009E6081" w:rsidP="003C2397">
      <w:pPr>
        <w:spacing w:before="120" w:after="120"/>
        <w:rPr>
          <w:rFonts w:ascii="Arial" w:hAnsi="Arial" w:cs="Arial"/>
          <w:b/>
          <w:i/>
          <w:color w:val="FF0000"/>
        </w:rPr>
      </w:pPr>
    </w:p>
    <w:p w14:paraId="263BEA00" w14:textId="77777777" w:rsidR="009E6081" w:rsidRPr="002C53C8" w:rsidRDefault="009E6081" w:rsidP="003C2397">
      <w:pPr>
        <w:spacing w:before="120" w:after="120"/>
        <w:rPr>
          <w:rFonts w:ascii="Arial" w:hAnsi="Arial" w:cs="Arial"/>
          <w:b/>
          <w:i/>
          <w:color w:val="FF0000"/>
        </w:rPr>
      </w:pPr>
    </w:p>
    <w:tbl>
      <w:tblPr>
        <w:tblStyle w:val="Tabellenraster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5670"/>
        <w:gridCol w:w="3261"/>
      </w:tblGrid>
      <w:tr w:rsidR="002123BC" w:rsidRPr="002C53C8" w14:paraId="1D45F001" w14:textId="77777777" w:rsidTr="00771979">
        <w:trPr>
          <w:trHeight w:hRule="exact" w:val="510"/>
        </w:trPr>
        <w:tc>
          <w:tcPr>
            <w:tcW w:w="15168" w:type="dxa"/>
            <w:gridSpan w:val="4"/>
            <w:tcBorders>
              <w:top w:val="single" w:sz="4" w:space="0" w:color="auto"/>
            </w:tcBorders>
            <w:shd w:val="pct10" w:color="auto" w:fill="auto"/>
          </w:tcPr>
          <w:p w14:paraId="3E277430" w14:textId="6FF08591" w:rsidR="00AD36A4" w:rsidRPr="002C53C8" w:rsidRDefault="002123BC" w:rsidP="00AD36A4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2C53C8">
              <w:rPr>
                <w:rFonts w:ascii="Arial" w:hAnsi="Arial" w:cs="Arial"/>
                <w:b/>
                <w:color w:val="000000" w:themeColor="text1"/>
              </w:rPr>
              <w:t>Sequenz 3:</w:t>
            </w:r>
            <w:r w:rsidR="00AD36A4" w:rsidRPr="002C53C8">
              <w:rPr>
                <w:rFonts w:ascii="Arial" w:hAnsi="Arial" w:cs="Arial"/>
                <w:bCs/>
              </w:rPr>
              <w:t xml:space="preserve"> </w:t>
            </w:r>
            <w:r w:rsidR="000750D8" w:rsidRPr="002C53C8">
              <w:rPr>
                <w:rFonts w:ascii="Arial" w:hAnsi="Arial" w:cs="Arial"/>
                <w:bCs/>
              </w:rPr>
              <w:t>„</w:t>
            </w:r>
            <w:r w:rsidR="00573AB1" w:rsidRPr="002C53C8">
              <w:rPr>
                <w:rFonts w:ascii="Arial" w:hAnsi="Arial" w:cs="Arial"/>
                <w:bCs/>
              </w:rPr>
              <w:t xml:space="preserve">Von Kinderüberraschung bis Seniorenteller – </w:t>
            </w:r>
            <w:r w:rsidR="000750D8" w:rsidRPr="002C53C8">
              <w:rPr>
                <w:rFonts w:ascii="Arial" w:hAnsi="Arial" w:cs="Arial"/>
                <w:bCs/>
              </w:rPr>
              <w:t>Boni für gläserne Kunden“</w:t>
            </w:r>
          </w:p>
          <w:p w14:paraId="45A9C70C" w14:textId="0AA13400" w:rsidR="002123BC" w:rsidRPr="002C53C8" w:rsidRDefault="002123BC" w:rsidP="00334FEE">
            <w:pPr>
              <w:spacing w:before="120" w:after="120"/>
              <w:contextualSpacing/>
              <w:rPr>
                <w:rFonts w:ascii="Arial" w:hAnsi="Arial" w:cs="Arial"/>
              </w:rPr>
            </w:pPr>
          </w:p>
        </w:tc>
      </w:tr>
      <w:tr w:rsidR="008E5DCD" w:rsidRPr="005570B1" w14:paraId="14E55C86" w14:textId="77777777" w:rsidTr="00260406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3B3168" w14:textId="77777777" w:rsidR="00E40AF1" w:rsidRPr="00E40AF1" w:rsidRDefault="00E40AF1" w:rsidP="00E40AF1">
            <w:pPr>
              <w:spacing w:after="120" w:line="276" w:lineRule="auto"/>
              <w:contextualSpacing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3F24682" w14:textId="6ACEA274" w:rsidR="00573AB1" w:rsidRPr="003E0F79" w:rsidRDefault="00573AB1" w:rsidP="00E40AF1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3E0F79">
              <w:rPr>
                <w:rFonts w:ascii="Arial" w:hAnsi="Arial" w:cs="Arial"/>
                <w:bCs/>
              </w:rPr>
              <w:t>Zielgruppen der Marketingabteilungen und ihre Werkzeuge</w:t>
            </w:r>
          </w:p>
          <w:p w14:paraId="6478667D" w14:textId="77777777" w:rsidR="00573AB1" w:rsidRPr="003E0F79" w:rsidRDefault="00573AB1" w:rsidP="003E0F79">
            <w:pPr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</w:p>
          <w:p w14:paraId="7C2B1C0E" w14:textId="06CAE2BC" w:rsidR="00573AB1" w:rsidRPr="003E0F79" w:rsidRDefault="00573AB1" w:rsidP="003E0F79">
            <w:pPr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3E0F79">
              <w:rPr>
                <w:rFonts w:ascii="Arial" w:hAnsi="Arial" w:cs="Arial"/>
                <w:bCs/>
              </w:rPr>
              <w:t>Kundenbindung – wie funktioniert das?</w:t>
            </w:r>
          </w:p>
          <w:p w14:paraId="1B6FC641" w14:textId="77777777" w:rsidR="00573AB1" w:rsidRPr="003E0F79" w:rsidRDefault="00573AB1" w:rsidP="003E0F7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  <w:p w14:paraId="61825319" w14:textId="087D6DEF" w:rsidR="00573AB1" w:rsidRPr="003E0F79" w:rsidRDefault="00573AB1" w:rsidP="003E0F79">
            <w:pPr>
              <w:spacing w:before="120" w:after="120" w:line="276" w:lineRule="auto"/>
              <w:contextualSpacing/>
              <w:rPr>
                <w:rFonts w:ascii="Arial" w:hAnsi="Arial" w:cs="Arial"/>
                <w:bCs/>
              </w:rPr>
            </w:pPr>
            <w:r w:rsidRPr="003E0F79">
              <w:rPr>
                <w:rFonts w:ascii="Arial" w:hAnsi="Arial" w:cs="Arial"/>
                <w:bCs/>
              </w:rPr>
              <w:t>Warum der Handel unseren Einkauf belohnt</w:t>
            </w:r>
          </w:p>
          <w:p w14:paraId="342ED4F6" w14:textId="4E0385D1" w:rsidR="004906DF" w:rsidRPr="003E0F79" w:rsidRDefault="004906DF" w:rsidP="003E0F79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D6661CD" w14:textId="77777777" w:rsidR="00E40AF1" w:rsidRPr="00E40AF1" w:rsidRDefault="00E40AF1" w:rsidP="00E40AF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068D3652" w14:textId="77777777" w:rsidR="0056472A" w:rsidRDefault="00413906" w:rsidP="00D437E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ist Marketing? </w:t>
            </w:r>
            <w:r w:rsidR="002C53C8">
              <w:rPr>
                <w:rFonts w:ascii="Arial" w:hAnsi="Arial" w:cs="Arial"/>
              </w:rPr>
              <w:t>Vorstellen</w:t>
            </w:r>
            <w:r>
              <w:rPr>
                <w:rFonts w:ascii="Arial" w:hAnsi="Arial" w:cs="Arial"/>
              </w:rPr>
              <w:t xml:space="preserve"> einer Definition von Marketing und Herausstellen der Vielfältigkeit von Marketinginstrumenten in Ergänzung zu klassischer Werbung</w:t>
            </w:r>
          </w:p>
          <w:p w14:paraId="0F9125EA" w14:textId="72698A1A" w:rsidR="00413906" w:rsidRDefault="00F21551" w:rsidP="00D437E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Zusatz: </w:t>
            </w:r>
            <w:r w:rsidR="001A783B">
              <w:rPr>
                <w:rFonts w:ascii="Arial" w:hAnsi="Arial" w:cs="Arial"/>
              </w:rPr>
              <w:t xml:space="preserve">Beispiel der Personalisierung von Marketing anhand der </w:t>
            </w:r>
            <w:r w:rsidR="001A783B">
              <w:rPr>
                <w:rFonts w:ascii="Arial" w:hAnsi="Arial" w:cs="Arial"/>
              </w:rPr>
              <w:lastRenderedPageBreak/>
              <w:t xml:space="preserve">Nutzung von Algorithmen im Bereich </w:t>
            </w:r>
            <w:r w:rsidR="000816EF">
              <w:rPr>
                <w:rFonts w:ascii="Arial" w:hAnsi="Arial" w:cs="Arial"/>
              </w:rPr>
              <w:t>der</w:t>
            </w:r>
            <w:r w:rsidR="001A783B">
              <w:rPr>
                <w:rFonts w:ascii="Arial" w:hAnsi="Arial" w:cs="Arial"/>
              </w:rPr>
              <w:t xml:space="preserve"> so</w:t>
            </w:r>
            <w:r w:rsidR="000816EF">
              <w:rPr>
                <w:rFonts w:ascii="Arial" w:hAnsi="Arial" w:cs="Arial"/>
              </w:rPr>
              <w:t>zialen Medien</w:t>
            </w:r>
          </w:p>
          <w:p w14:paraId="7EB72CD5" w14:textId="5CB1E859" w:rsidR="005F2B9E" w:rsidRDefault="005F2B9E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302B73FA" w14:textId="0E0D08E7" w:rsidR="00665ACB" w:rsidRDefault="00665AC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251B398C" w14:textId="207B691B" w:rsidR="00665ACB" w:rsidRDefault="00665AC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397C01F5" w14:textId="3E5D6804" w:rsidR="00665ACB" w:rsidRDefault="00665AC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206C28A3" w14:textId="705FBE1E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240D7AFD" w14:textId="3433F994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48FA690C" w14:textId="499CD9BC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2159DC1D" w14:textId="0F5DFDB5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23DAD2EF" w14:textId="1CDAEDEC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15E63B12" w14:textId="3C74EE31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6CE2A0AB" w14:textId="77777777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3482A9A3" w14:textId="2E6F3EB5" w:rsidR="00E1668F" w:rsidRDefault="00E1668F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7CC56D15" w14:textId="025B6F50" w:rsidR="006F03B4" w:rsidRDefault="006F03B4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08C9F7C7" w14:textId="77777777" w:rsidR="006F03B4" w:rsidRDefault="006F03B4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23DE4CB3" w14:textId="4D8EA54A" w:rsidR="008C35D1" w:rsidRDefault="001A260E" w:rsidP="003E0F7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413906">
              <w:rPr>
                <w:rFonts w:ascii="Arial" w:hAnsi="Arial" w:cs="Arial"/>
              </w:rPr>
              <w:t xml:space="preserve">Sammeln </w:t>
            </w:r>
            <w:r w:rsidR="00665ACB" w:rsidRPr="00413906">
              <w:rPr>
                <w:rFonts w:ascii="Arial" w:hAnsi="Arial" w:cs="Arial"/>
              </w:rPr>
              <w:t>von</w:t>
            </w:r>
            <w:r w:rsidR="00665ACB">
              <w:rPr>
                <w:rFonts w:ascii="Arial" w:hAnsi="Arial" w:cs="Arial"/>
              </w:rPr>
              <w:t xml:space="preserve"> </w:t>
            </w:r>
            <w:r w:rsidR="00665ACB" w:rsidRPr="00413906">
              <w:rPr>
                <w:rFonts w:ascii="Arial" w:hAnsi="Arial" w:cs="Arial"/>
              </w:rPr>
              <w:t>möglichen Zielgruppen,</w:t>
            </w:r>
            <w:r w:rsidRPr="00413906">
              <w:rPr>
                <w:rFonts w:ascii="Arial" w:hAnsi="Arial" w:cs="Arial"/>
              </w:rPr>
              <w:t xml:space="preserve"> </w:t>
            </w:r>
            <w:r w:rsidR="00665ACB">
              <w:rPr>
                <w:rFonts w:ascii="Arial" w:hAnsi="Arial" w:cs="Arial"/>
              </w:rPr>
              <w:t>welche</w:t>
            </w:r>
            <w:r w:rsidRPr="00413906">
              <w:rPr>
                <w:rFonts w:ascii="Arial" w:hAnsi="Arial" w:cs="Arial"/>
              </w:rPr>
              <w:t xml:space="preserve"> für Anbietende bedeutsam sein könnten (Single- oder Familienhaushalte / Gende</w:t>
            </w:r>
            <w:r w:rsidR="00413906" w:rsidRPr="00413906">
              <w:rPr>
                <w:rFonts w:ascii="Arial" w:hAnsi="Arial" w:cs="Arial"/>
              </w:rPr>
              <w:t xml:space="preserve">rspezifische Gruppen / </w:t>
            </w:r>
            <w:r w:rsidRPr="00413906">
              <w:rPr>
                <w:rFonts w:ascii="Arial" w:hAnsi="Arial" w:cs="Arial"/>
              </w:rPr>
              <w:t>Kinder</w:t>
            </w:r>
            <w:r w:rsidR="00413906" w:rsidRPr="00413906">
              <w:rPr>
                <w:rFonts w:ascii="Arial" w:hAnsi="Arial" w:cs="Arial"/>
              </w:rPr>
              <w:t xml:space="preserve"> /</w:t>
            </w:r>
            <w:r w:rsidRPr="00413906">
              <w:rPr>
                <w:rFonts w:ascii="Arial" w:hAnsi="Arial" w:cs="Arial"/>
              </w:rPr>
              <w:t xml:space="preserve"> Jugend</w:t>
            </w:r>
            <w:r w:rsidR="00413906" w:rsidRPr="00413906">
              <w:rPr>
                <w:rFonts w:ascii="Arial" w:hAnsi="Arial" w:cs="Arial"/>
              </w:rPr>
              <w:t>liche</w:t>
            </w:r>
            <w:r w:rsidRPr="00413906">
              <w:rPr>
                <w:rFonts w:ascii="Arial" w:hAnsi="Arial" w:cs="Arial"/>
              </w:rPr>
              <w:t>)</w:t>
            </w:r>
            <w:r w:rsidR="00665ACB">
              <w:rPr>
                <w:rFonts w:ascii="Arial" w:hAnsi="Arial" w:cs="Arial"/>
              </w:rPr>
              <w:t xml:space="preserve"> und </w:t>
            </w:r>
            <w:r w:rsidR="006F03B4">
              <w:rPr>
                <w:rFonts w:ascii="Arial" w:hAnsi="Arial" w:cs="Arial"/>
              </w:rPr>
              <w:t xml:space="preserve">Benennen </w:t>
            </w:r>
            <w:r w:rsidR="00665ACB">
              <w:rPr>
                <w:rFonts w:ascii="Arial" w:hAnsi="Arial" w:cs="Arial"/>
              </w:rPr>
              <w:t xml:space="preserve">von </w:t>
            </w:r>
            <w:r w:rsidR="00665ACB">
              <w:rPr>
                <w:rFonts w:ascii="Arial" w:hAnsi="Arial" w:cs="Arial"/>
              </w:rPr>
              <w:lastRenderedPageBreak/>
              <w:t>Zielen und Motiven für dieses Marketin</w:t>
            </w:r>
            <w:r w:rsidR="00E40AF1">
              <w:rPr>
                <w:rFonts w:ascii="Arial" w:hAnsi="Arial" w:cs="Arial"/>
              </w:rPr>
              <w:t>g</w:t>
            </w:r>
          </w:p>
          <w:p w14:paraId="56E50868" w14:textId="2B8065B5" w:rsidR="008C35D1" w:rsidRDefault="008C35D1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0C3B0FE7" w14:textId="06038099" w:rsidR="008C35D1" w:rsidRDefault="008C35D1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4DBF445B" w14:textId="3DAE2D27" w:rsidR="00E40AF1" w:rsidRDefault="00E40AF1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117235F5" w14:textId="77777777" w:rsidR="00E40AF1" w:rsidRDefault="00E40AF1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5C131451" w14:textId="36C4DBA5" w:rsidR="005F2B9E" w:rsidRPr="00413906" w:rsidRDefault="00E64F28" w:rsidP="003E0F79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F03B4">
              <w:rPr>
                <w:rFonts w:ascii="Arial" w:hAnsi="Arial" w:cs="Arial"/>
              </w:rPr>
              <w:t xml:space="preserve">chülerinnen und Schüler entwickeln </w:t>
            </w:r>
            <w:r w:rsidR="00F21551">
              <w:rPr>
                <w:rFonts w:ascii="Arial" w:hAnsi="Arial" w:cs="Arial"/>
              </w:rPr>
              <w:t>eine Idee für</w:t>
            </w:r>
            <w:r w:rsidR="00665ACB">
              <w:rPr>
                <w:rFonts w:ascii="Arial" w:hAnsi="Arial" w:cs="Arial"/>
              </w:rPr>
              <w:t xml:space="preserve"> </w:t>
            </w:r>
            <w:r w:rsidR="00324297">
              <w:rPr>
                <w:rFonts w:ascii="Arial" w:hAnsi="Arial" w:cs="Arial"/>
              </w:rPr>
              <w:t>eine</w:t>
            </w:r>
            <w:r w:rsidR="00665ACB">
              <w:rPr>
                <w:rFonts w:ascii="Arial" w:hAnsi="Arial" w:cs="Arial"/>
              </w:rPr>
              <w:t xml:space="preserve"> Marketingkampagne </w:t>
            </w:r>
            <w:r w:rsidR="002C53C8">
              <w:rPr>
                <w:rFonts w:ascii="Arial" w:hAnsi="Arial" w:cs="Arial"/>
              </w:rPr>
              <w:t xml:space="preserve">für Lebensmittel </w:t>
            </w:r>
            <w:r w:rsidR="00F21551">
              <w:rPr>
                <w:rFonts w:ascii="Arial" w:hAnsi="Arial" w:cs="Arial"/>
              </w:rPr>
              <w:t xml:space="preserve">und benennen deren Inhalte </w:t>
            </w:r>
            <w:r w:rsidR="00665ACB">
              <w:rPr>
                <w:rFonts w:ascii="Arial" w:hAnsi="Arial" w:cs="Arial"/>
              </w:rPr>
              <w:t xml:space="preserve">für eine oder </w:t>
            </w:r>
            <w:r w:rsidR="005F2B9E">
              <w:rPr>
                <w:rFonts w:ascii="Arial" w:hAnsi="Arial" w:cs="Arial"/>
              </w:rPr>
              <w:t xml:space="preserve">arbeitsteilig </w:t>
            </w:r>
            <w:r w:rsidR="00665ACB">
              <w:rPr>
                <w:rFonts w:ascii="Arial" w:hAnsi="Arial" w:cs="Arial"/>
              </w:rPr>
              <w:t xml:space="preserve">für mehrere Zielgruppen mit anschließender Präsentation der </w:t>
            </w:r>
            <w:r w:rsidR="00F21551">
              <w:rPr>
                <w:rFonts w:ascii="Arial" w:hAnsi="Arial" w:cs="Arial"/>
              </w:rPr>
              <w:t>Ideen</w:t>
            </w:r>
            <w:r w:rsidR="0056472A">
              <w:rPr>
                <w:rFonts w:ascii="Arial" w:hAnsi="Arial" w:cs="Arial"/>
              </w:rPr>
              <w:t>,</w:t>
            </w:r>
            <w:r w:rsidR="00324297">
              <w:rPr>
                <w:rFonts w:ascii="Arial" w:hAnsi="Arial" w:cs="Arial"/>
              </w:rPr>
              <w:t xml:space="preserve"> </w:t>
            </w:r>
            <w:r w:rsidR="0056472A">
              <w:rPr>
                <w:rFonts w:ascii="Arial" w:hAnsi="Arial" w:cs="Arial"/>
              </w:rPr>
              <w:t>g</w:t>
            </w:r>
            <w:r w:rsidR="00F21551">
              <w:rPr>
                <w:rFonts w:ascii="Arial" w:hAnsi="Arial" w:cs="Arial"/>
              </w:rPr>
              <w:t xml:space="preserve">emeinsame Betrachtung </w:t>
            </w:r>
            <w:r w:rsidR="00324297">
              <w:rPr>
                <w:rFonts w:ascii="Arial" w:hAnsi="Arial" w:cs="Arial"/>
              </w:rPr>
              <w:t>im Hinblick auf die Bedeutsamkeit des Marketings für die eigenen Konsumentscheidungen</w:t>
            </w:r>
          </w:p>
          <w:p w14:paraId="19DECFF1" w14:textId="6155C8E2" w:rsidR="00492919" w:rsidRDefault="00492919" w:rsidP="003E0F79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  <w:p w14:paraId="33085ED1" w14:textId="632A5429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  <w:p w14:paraId="69EB99BC" w14:textId="0E75B045" w:rsidR="001A783B" w:rsidRDefault="001A783B" w:rsidP="003E0F79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</w:p>
          <w:p w14:paraId="6951729D" w14:textId="77777777" w:rsidR="00D437E5" w:rsidRDefault="00D437E5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4BA33EEE" w14:textId="70B30988" w:rsidR="00CB690C" w:rsidRPr="005570B1" w:rsidRDefault="00CB690C" w:rsidP="003E0F79">
            <w:pPr>
              <w:spacing w:before="120" w:after="120" w:line="276" w:lineRule="auto"/>
              <w:rPr>
                <w:rFonts w:ascii="Arial" w:hAnsi="Arial" w:cs="Arial"/>
              </w:rPr>
            </w:pPr>
            <w:r w:rsidRPr="005570B1">
              <w:rPr>
                <w:rFonts w:ascii="Arial" w:hAnsi="Arial" w:cs="Arial"/>
              </w:rPr>
              <w:t>Betrachtung des Phänomens von Kundenkarten als Instrument der Kundenbindung</w:t>
            </w:r>
            <w:r w:rsidR="0056472A">
              <w:rPr>
                <w:rFonts w:ascii="Arial" w:hAnsi="Arial" w:cs="Arial"/>
              </w:rPr>
              <w:t>,</w:t>
            </w:r>
            <w:r w:rsidRPr="005570B1">
              <w:rPr>
                <w:rFonts w:ascii="Arial" w:hAnsi="Arial" w:cs="Arial"/>
              </w:rPr>
              <w:t xml:space="preserve"> Einstieg z.B. </w:t>
            </w:r>
            <w:r w:rsidRPr="005570B1">
              <w:rPr>
                <w:rFonts w:ascii="Arial" w:hAnsi="Arial" w:cs="Arial"/>
              </w:rPr>
              <w:lastRenderedPageBreak/>
              <w:t>durch einen Artikel „Kundenkarten: Wenig Rabatt für viel Information“</w:t>
            </w:r>
            <w:r w:rsidR="0056472A">
              <w:rPr>
                <w:rFonts w:ascii="Arial" w:hAnsi="Arial" w:cs="Arial"/>
              </w:rPr>
              <w:t xml:space="preserve">, </w:t>
            </w:r>
            <w:r w:rsidRPr="005570B1">
              <w:rPr>
                <w:rFonts w:ascii="Arial" w:hAnsi="Arial" w:cs="Arial"/>
              </w:rPr>
              <w:t xml:space="preserve">Erstellen einer Pro- und </w:t>
            </w:r>
            <w:r w:rsidR="0056472A">
              <w:rPr>
                <w:rFonts w:ascii="Arial" w:hAnsi="Arial" w:cs="Arial"/>
              </w:rPr>
              <w:t>K</w:t>
            </w:r>
            <w:r w:rsidRPr="005570B1">
              <w:rPr>
                <w:rFonts w:ascii="Arial" w:hAnsi="Arial" w:cs="Arial"/>
              </w:rPr>
              <w:t>ontra-Liste zur Verwendung von Kundenkarten</w:t>
            </w:r>
            <w:r w:rsidR="0056472A">
              <w:rPr>
                <w:rFonts w:ascii="Arial" w:hAnsi="Arial" w:cs="Arial"/>
              </w:rPr>
              <w:t>,</w:t>
            </w:r>
            <w:r w:rsidR="008C35D1" w:rsidRPr="005570B1">
              <w:rPr>
                <w:rFonts w:ascii="Arial" w:hAnsi="Arial" w:cs="Arial"/>
              </w:rPr>
              <w:t xml:space="preserve"> Ausweitung des Blicks auf „anonyme“ Kundenkarten / Stempelkarten</w:t>
            </w:r>
          </w:p>
          <w:p w14:paraId="29D315CD" w14:textId="77777777" w:rsidR="001A783B" w:rsidRPr="005570B1" w:rsidRDefault="001A783B" w:rsidP="003E0F79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4DC1E998" w14:textId="522F9B94" w:rsidR="008E5DCD" w:rsidRPr="003E0F79" w:rsidRDefault="00CB690C" w:rsidP="001A783B">
            <w:pPr>
              <w:spacing w:before="120" w:after="120" w:line="276" w:lineRule="auto"/>
              <w:rPr>
                <w:rFonts w:ascii="Arial" w:hAnsi="Arial" w:cs="Arial"/>
                <w:color w:val="FF0000"/>
              </w:rPr>
            </w:pPr>
            <w:r w:rsidRPr="005570B1">
              <w:rPr>
                <w:rFonts w:ascii="Arial" w:hAnsi="Arial" w:cs="Arial"/>
              </w:rPr>
              <w:t>I</w:t>
            </w:r>
            <w:r w:rsidR="008028F7" w:rsidRPr="005570B1">
              <w:rPr>
                <w:rFonts w:ascii="Arial" w:hAnsi="Arial" w:cs="Arial"/>
              </w:rPr>
              <w:t xml:space="preserve">nternetrecherche </w:t>
            </w:r>
            <w:r w:rsidRPr="005570B1">
              <w:rPr>
                <w:rFonts w:ascii="Arial" w:hAnsi="Arial" w:cs="Arial"/>
              </w:rPr>
              <w:t xml:space="preserve">zu </w:t>
            </w:r>
            <w:r w:rsidR="008028F7" w:rsidRPr="005570B1">
              <w:rPr>
                <w:rFonts w:ascii="Arial" w:hAnsi="Arial" w:cs="Arial"/>
              </w:rPr>
              <w:t>Datenschutzbestimmungen und Verbraucherrechten bei Kundenkarten</w:t>
            </w:r>
            <w:r w:rsidR="00F67CD0">
              <w:rPr>
                <w:rFonts w:ascii="Arial" w:hAnsi="Arial" w:cs="Arial"/>
              </w:rPr>
              <w:t>,</w:t>
            </w:r>
            <w:r w:rsidR="00F21551">
              <w:rPr>
                <w:rFonts w:ascii="Arial" w:hAnsi="Arial" w:cs="Arial"/>
              </w:rPr>
              <w:t xml:space="preserve"> Sammeln</w:t>
            </w:r>
            <w:r w:rsidR="001750DB">
              <w:rPr>
                <w:rFonts w:ascii="Arial" w:hAnsi="Arial" w:cs="Arial"/>
              </w:rPr>
              <w:t xml:space="preserve"> von Tipps zum Umgang mit den persönlichen Daten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C8976DF" w14:textId="77777777" w:rsidR="00E40AF1" w:rsidRPr="00E40AF1" w:rsidRDefault="00E40AF1" w:rsidP="003E0F79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32B544C" w14:textId="6BC2D59A" w:rsidR="008E5DCD" w:rsidRPr="003E0F79" w:rsidRDefault="008E5DCD" w:rsidP="003E0F79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3E0F79">
              <w:rPr>
                <w:rFonts w:ascii="Arial" w:hAnsi="Arial" w:cs="Arial"/>
                <w:b/>
                <w:bCs/>
              </w:rPr>
              <w:t>Die Schülerinnen und Schüler...</w:t>
            </w:r>
          </w:p>
          <w:p w14:paraId="504DA68C" w14:textId="77777777" w:rsidR="008E5DCD" w:rsidRPr="003E0F79" w:rsidRDefault="008E5DCD" w:rsidP="003E0F79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</w:p>
          <w:p w14:paraId="4DFB38E0" w14:textId="77777777" w:rsidR="008E5DCD" w:rsidRPr="003E0F79" w:rsidRDefault="008E5DCD" w:rsidP="003E0F79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  <w:r w:rsidRPr="003E0F79">
              <w:rPr>
                <w:rFonts w:ascii="Arial" w:hAnsi="Arial" w:cs="Arial"/>
              </w:rPr>
              <w:t>Konkretisierte SK:</w:t>
            </w:r>
          </w:p>
          <w:p w14:paraId="4574205B" w14:textId="7897E778" w:rsidR="00A515D1" w:rsidRPr="003E0F79" w:rsidRDefault="0001186D" w:rsidP="00256D09">
            <w:pPr>
              <w:pStyle w:val="Liste-KonkretisierteKompetenz"/>
              <w:numPr>
                <w:ilvl w:val="0"/>
                <w:numId w:val="2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beschreiben</w:t>
            </w:r>
            <w:r w:rsidRPr="003E0F79">
              <w:rPr>
                <w:rFonts w:cs="Arial"/>
                <w:szCs w:val="24"/>
              </w:rPr>
              <w:t xml:space="preserve"> </w:t>
            </w:r>
            <w:r w:rsidR="00A515D1" w:rsidRPr="003E0F79">
              <w:rPr>
                <w:rFonts w:cs="Arial"/>
                <w:szCs w:val="24"/>
              </w:rPr>
              <w:t>aspektgeleitet Ziele und Motive zielgruppenspezifischer Marketingstrategien im Hinblick auf die Bedeutung für individuelle Kaufentscheidungen (IF5)</w:t>
            </w:r>
          </w:p>
          <w:p w14:paraId="130A19E7" w14:textId="01410DF8" w:rsidR="00A515D1" w:rsidRPr="003E0F79" w:rsidRDefault="00A515D1" w:rsidP="00256D0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3E0F79">
              <w:rPr>
                <w:rFonts w:ascii="Arial" w:hAnsi="Arial" w:cs="Arial"/>
              </w:rPr>
              <w:lastRenderedPageBreak/>
              <w:t>stellen grundlegende Verbraucherrechte und Aspekte des Datenschutzes bei der Nutzung von Kundenkarten und Bonussystemen sowie bei Onlinekäufen dar (IF5)</w:t>
            </w:r>
          </w:p>
          <w:p w14:paraId="772AAD0E" w14:textId="77777777" w:rsidR="008E5DCD" w:rsidRPr="003E0F79" w:rsidRDefault="008E5DCD" w:rsidP="003E0F79">
            <w:pPr>
              <w:spacing w:after="120" w:line="276" w:lineRule="auto"/>
              <w:contextualSpacing/>
              <w:rPr>
                <w:rFonts w:ascii="Arial" w:hAnsi="Arial" w:cs="Arial"/>
                <w:color w:val="FF0000"/>
              </w:rPr>
            </w:pPr>
          </w:p>
          <w:p w14:paraId="3B3DE507" w14:textId="77777777" w:rsidR="008E5DCD" w:rsidRPr="003E0F79" w:rsidRDefault="008E5DCD" w:rsidP="003E0F79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  <w:r w:rsidRPr="003E0F79">
              <w:rPr>
                <w:rFonts w:ascii="Arial" w:hAnsi="Arial" w:cs="Arial"/>
              </w:rPr>
              <w:t>Konkretisierte UK:</w:t>
            </w:r>
          </w:p>
          <w:p w14:paraId="5C09B87C" w14:textId="3A264336" w:rsidR="00AB1BCE" w:rsidRPr="003E0F79" w:rsidRDefault="003E0F79" w:rsidP="00256D0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3E0F79">
              <w:rPr>
                <w:rFonts w:ascii="Arial" w:hAnsi="Arial" w:cs="Arial"/>
              </w:rPr>
              <w:t xml:space="preserve">setzen sich kritisch mit zielgruppenspezifischem Marketing als Instrument zur Bedürfnisgenese im (Online-)Handel und in sozialen Medien auseinander </w:t>
            </w:r>
            <w:r w:rsidR="00AB1BCE" w:rsidRPr="003E0F79">
              <w:rPr>
                <w:rFonts w:ascii="Arial" w:eastAsia="Calibri" w:hAnsi="Arial" w:cs="Arial"/>
              </w:rPr>
              <w:t>(IF</w:t>
            </w:r>
            <w:r w:rsidRPr="003E0F79">
              <w:rPr>
                <w:rFonts w:ascii="Arial" w:eastAsia="Calibri" w:hAnsi="Arial" w:cs="Arial"/>
              </w:rPr>
              <w:t>5</w:t>
            </w:r>
            <w:r w:rsidR="00AB1BCE" w:rsidRPr="003E0F79">
              <w:rPr>
                <w:rFonts w:ascii="Arial" w:eastAsia="Calibri" w:hAnsi="Arial" w:cs="Arial"/>
              </w:rPr>
              <w:t>)</w:t>
            </w:r>
          </w:p>
          <w:p w14:paraId="4888BF1F" w14:textId="2D5816E1" w:rsidR="00AB1BCE" w:rsidRPr="003E0F79" w:rsidRDefault="003E0F79" w:rsidP="00256D0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3E0F79">
              <w:rPr>
                <w:rFonts w:ascii="Arial" w:hAnsi="Arial" w:cs="Arial"/>
              </w:rPr>
              <w:t xml:space="preserve">beurteilen </w:t>
            </w:r>
            <w:r w:rsidR="0001186D">
              <w:rPr>
                <w:rFonts w:ascii="Arial" w:hAnsi="Arial" w:cs="Arial"/>
              </w:rPr>
              <w:t xml:space="preserve">in Ansätzen </w:t>
            </w:r>
            <w:r w:rsidRPr="003E0F79">
              <w:rPr>
                <w:rFonts w:ascii="Arial" w:hAnsi="Arial" w:cs="Arial"/>
              </w:rPr>
              <w:t xml:space="preserve">den Umgang mit persönlichen Daten in fachbezogenen Kontexten </w:t>
            </w:r>
            <w:r w:rsidR="00AB1BCE" w:rsidRPr="003E0F79">
              <w:rPr>
                <w:rFonts w:ascii="Arial" w:eastAsia="Calibri" w:hAnsi="Arial" w:cs="Arial"/>
              </w:rPr>
              <w:t>(IF</w:t>
            </w:r>
            <w:r w:rsidRPr="003E0F79">
              <w:rPr>
                <w:rFonts w:ascii="Arial" w:eastAsia="Calibri" w:hAnsi="Arial" w:cs="Arial"/>
              </w:rPr>
              <w:t>5</w:t>
            </w:r>
            <w:r w:rsidR="00AB1BCE" w:rsidRPr="003E0F79">
              <w:rPr>
                <w:rFonts w:ascii="Arial" w:eastAsia="Calibri" w:hAnsi="Arial" w:cs="Arial"/>
              </w:rPr>
              <w:t>)</w:t>
            </w:r>
          </w:p>
          <w:p w14:paraId="0B78B0EF" w14:textId="7F00D20D" w:rsidR="00B20C77" w:rsidRPr="003E0F79" w:rsidRDefault="00B20C77" w:rsidP="003E0F79">
            <w:pPr>
              <w:spacing w:line="276" w:lineRule="auto"/>
              <w:rPr>
                <w:rFonts w:ascii="Arial" w:hAnsi="Arial" w:cs="Arial"/>
                <w:color w:val="FF0000"/>
              </w:rPr>
            </w:pPr>
          </w:p>
          <w:p w14:paraId="3A069B35" w14:textId="77777777" w:rsidR="008E5DCD" w:rsidRPr="003E0F79" w:rsidRDefault="008E5DCD" w:rsidP="003E0F79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  <w:r w:rsidRPr="003E0F79">
              <w:rPr>
                <w:rFonts w:ascii="Arial" w:hAnsi="Arial" w:cs="Arial"/>
              </w:rPr>
              <w:t>Übergeordnete Kompetenzen:</w:t>
            </w:r>
          </w:p>
          <w:p w14:paraId="0C6E6C14" w14:textId="29230EF1" w:rsidR="003E0F79" w:rsidRPr="003E0F79" w:rsidRDefault="003E0F79" w:rsidP="00256D0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Arial" w:eastAsia="Calibri" w:hAnsi="Arial" w:cs="Arial"/>
              </w:rPr>
            </w:pPr>
            <w:r w:rsidRPr="003E0F79">
              <w:rPr>
                <w:rFonts w:ascii="Arial" w:hAnsi="Arial" w:cs="Arial"/>
              </w:rPr>
              <w:t>führen Recherchen auch mit digitalen Medien durch (MK 2)</w:t>
            </w:r>
          </w:p>
          <w:p w14:paraId="4718D4BA" w14:textId="77777777" w:rsidR="00B20C77" w:rsidRDefault="003E0F79" w:rsidP="00256D0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3E0F79">
              <w:rPr>
                <w:rFonts w:ascii="Arial" w:hAnsi="Arial" w:cs="Arial"/>
              </w:rPr>
              <w:t>präsentieren Arbeitsergebnisse auch unter Nutzung digitaler Medien nach formulierten Kriterien (MK 11)</w:t>
            </w:r>
          </w:p>
          <w:p w14:paraId="4A4FE823" w14:textId="2764113A" w:rsidR="00256D09" w:rsidRPr="00256D09" w:rsidRDefault="00256D09" w:rsidP="00256D09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rPr>
                <w:rFonts w:ascii="Arial" w:hAnsi="Arial" w:cs="Arial"/>
                <w:bCs/>
              </w:rPr>
            </w:pPr>
            <w:r w:rsidRPr="00256D09">
              <w:rPr>
                <w:rFonts w:ascii="Arial" w:hAnsi="Arial" w:cs="Arial"/>
                <w:bCs/>
              </w:rPr>
              <w:t>beurteilen kriteriengeleitet fachbezogene Sachverhalte, Systeme und Verfahren (UK 1)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8D1FF65" w14:textId="77CAE83D" w:rsidR="008E5DCD" w:rsidRDefault="00413906" w:rsidP="003E0F7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Eine Definition zu dem Begriff Marketing findet sich u.a. in dem </w:t>
            </w:r>
            <w:r w:rsidR="00260406">
              <w:rPr>
                <w:rFonts w:ascii="Arial" w:hAnsi="Arial" w:cs="Arial"/>
              </w:rPr>
              <w:t xml:space="preserve">Abstract des </w:t>
            </w:r>
            <w:r>
              <w:rPr>
                <w:rFonts w:ascii="Arial" w:hAnsi="Arial" w:cs="Arial"/>
              </w:rPr>
              <w:t>Artikel</w:t>
            </w:r>
            <w:r w:rsidR="0026040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von </w:t>
            </w:r>
            <w:r w:rsidR="00260406">
              <w:rPr>
                <w:rFonts w:ascii="Arial" w:hAnsi="Arial" w:cs="Arial"/>
              </w:rPr>
              <w:t xml:space="preserve">Gerlach, S.: Verantwortungsvolles Kindermarketing. Ernährungsumschau 6/2020 </w:t>
            </w:r>
            <w:hyperlink r:id="rId20" w:history="1">
              <w:r w:rsidR="00260406" w:rsidRPr="00E71A60">
                <w:rPr>
                  <w:rStyle w:val="Hyperlink"/>
                  <w:rFonts w:ascii="Arial" w:hAnsi="Arial" w:cs="Arial"/>
                </w:rPr>
                <w:t>https://www.ernaehrungs-</w:t>
              </w:r>
              <w:r w:rsidR="00260406" w:rsidRPr="00E71A60">
                <w:rPr>
                  <w:rStyle w:val="Hyperlink"/>
                  <w:rFonts w:ascii="Arial" w:hAnsi="Arial" w:cs="Arial"/>
                </w:rPr>
                <w:lastRenderedPageBreak/>
                <w:t>umschau.de/print-artikel/10-06-2020-verantwortungsvolles-kindermarketing/</w:t>
              </w:r>
            </w:hyperlink>
            <w:r w:rsidR="00260406">
              <w:rPr>
                <w:rFonts w:ascii="Arial" w:hAnsi="Arial" w:cs="Arial"/>
              </w:rPr>
              <w:t xml:space="preserve"> </w:t>
            </w:r>
          </w:p>
          <w:p w14:paraId="47FD98D0" w14:textId="473AEE80" w:rsidR="00260406" w:rsidRPr="003E0F79" w:rsidRDefault="00260406" w:rsidP="003E0F79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(letzter Zugriff </w:t>
            </w:r>
            <w:r w:rsidR="00266E27">
              <w:rPr>
                <w:rFonts w:ascii="Arial" w:hAnsi="Arial" w:cs="Arial"/>
              </w:rPr>
              <w:t>01.08.2023</w:t>
            </w:r>
            <w:r>
              <w:rPr>
                <w:rFonts w:ascii="Arial" w:hAnsi="Arial" w:cs="Arial"/>
              </w:rPr>
              <w:t>)</w:t>
            </w:r>
          </w:p>
          <w:p w14:paraId="2DC0336B" w14:textId="6D5EA3DA" w:rsidR="008E5DCD" w:rsidRDefault="008E5DCD" w:rsidP="00834026">
            <w:pPr>
              <w:spacing w:before="120" w:after="120" w:line="276" w:lineRule="auto"/>
              <w:contextualSpacing/>
              <w:rPr>
                <w:rFonts w:ascii="Arial" w:hAnsi="Arial" w:cs="Arial"/>
                <w:color w:val="FF0000"/>
              </w:rPr>
            </w:pPr>
          </w:p>
          <w:p w14:paraId="62C0D37C" w14:textId="03BBB639" w:rsidR="001A783B" w:rsidRPr="001A783B" w:rsidRDefault="001A783B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 w:rsidRPr="001A783B">
              <w:rPr>
                <w:rFonts w:ascii="Arial" w:hAnsi="Arial" w:cs="Arial"/>
              </w:rPr>
              <w:t>Unterrichtsmaterial des NDR u.a. mit kurzen Lehrfilmen zur Frage wie Algorithmen genutzt werden, um personalisierte Inhalte bereitzustellen</w:t>
            </w:r>
          </w:p>
          <w:p w14:paraId="70A57F63" w14:textId="51A7D652" w:rsidR="001A783B" w:rsidRDefault="00F40257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hyperlink r:id="rId21" w:history="1">
              <w:r w:rsidR="001A783B" w:rsidRPr="00E71A60">
                <w:rPr>
                  <w:rStyle w:val="Hyperlink"/>
                  <w:rFonts w:ascii="Arial" w:hAnsi="Arial" w:cs="Arial"/>
                </w:rPr>
                <w:t>https://www.ndr.de/ratgeber/medienkompetenz/Wie-wirken-Algorithmen-Unterrichtsmaterial-fuer-die-Schule,algorithmus100.html</w:t>
              </w:r>
            </w:hyperlink>
          </w:p>
          <w:p w14:paraId="607115D0" w14:textId="28722760" w:rsidR="001A783B" w:rsidRDefault="001A783B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(letzter Zugriff 17.10.2022)</w:t>
            </w:r>
          </w:p>
          <w:p w14:paraId="2E6AC68E" w14:textId="77777777" w:rsidR="0056472A" w:rsidRDefault="00665ACB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 w:rsidRPr="00665ACB">
              <w:rPr>
                <w:rFonts w:ascii="Arial" w:hAnsi="Arial" w:cs="Arial"/>
              </w:rPr>
              <w:t>Exemplarische Darstellung von Gründen, die Zielgruppenspezifisches Marketing aus Unternehmenssicht rechtfertigen am Beispiel des Kinder</w:t>
            </w:r>
            <w:r w:rsidR="00324297">
              <w:rPr>
                <w:rFonts w:ascii="Arial" w:hAnsi="Arial" w:cs="Arial"/>
              </w:rPr>
              <w:t xml:space="preserve">- </w:t>
            </w:r>
            <w:r w:rsidRPr="00665ACB">
              <w:rPr>
                <w:rFonts w:ascii="Arial" w:hAnsi="Arial" w:cs="Arial"/>
              </w:rPr>
              <w:t>und Jugendmarket</w:t>
            </w:r>
            <w:r>
              <w:rPr>
                <w:rFonts w:ascii="Arial" w:hAnsi="Arial" w:cs="Arial"/>
              </w:rPr>
              <w:t>i</w:t>
            </w:r>
            <w:r w:rsidRPr="00665ACB">
              <w:rPr>
                <w:rFonts w:ascii="Arial" w:hAnsi="Arial" w:cs="Arial"/>
              </w:rPr>
              <w:t>ngs</w:t>
            </w:r>
            <w:r w:rsidR="00324297">
              <w:rPr>
                <w:rFonts w:ascii="Arial" w:hAnsi="Arial" w:cs="Arial"/>
              </w:rPr>
              <w:t xml:space="preserve"> </w:t>
            </w:r>
            <w:hyperlink r:id="rId22" w:history="1">
              <w:r w:rsidR="00324297" w:rsidRPr="00E71A60">
                <w:rPr>
                  <w:rStyle w:val="Hyperlink"/>
                  <w:rFonts w:ascii="Arial" w:hAnsi="Arial" w:cs="Arial"/>
                </w:rPr>
                <w:t>https://kjmk.de/knowhow/10-gruende-fuer-kinder-und-jugendmarketing/</w:t>
              </w:r>
            </w:hyperlink>
            <w:r w:rsidR="00324297">
              <w:rPr>
                <w:rFonts w:ascii="Arial" w:hAnsi="Arial" w:cs="Arial"/>
              </w:rPr>
              <w:t xml:space="preserve"> </w:t>
            </w:r>
          </w:p>
          <w:p w14:paraId="0BF8A53E" w14:textId="5BBE4BB2" w:rsidR="00665ACB" w:rsidRDefault="0056472A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</w:t>
            </w:r>
            <w:r w:rsidR="00324297">
              <w:rPr>
                <w:rFonts w:ascii="Arial" w:hAnsi="Arial" w:cs="Arial"/>
              </w:rPr>
              <w:t xml:space="preserve">etzter Zugriff 17.10.2022) oder auch im o.g. Material </w:t>
            </w:r>
            <w:r w:rsidR="00324297">
              <w:rPr>
                <w:rFonts w:ascii="Arial" w:hAnsi="Arial" w:cs="Arial"/>
              </w:rPr>
              <w:lastRenderedPageBreak/>
              <w:t>der Stiftung Medienpädagogik (2018)</w:t>
            </w:r>
          </w:p>
          <w:p w14:paraId="4C29DDBF" w14:textId="41DD203C" w:rsidR="00324297" w:rsidRDefault="00324297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  <w:p w14:paraId="3EE4972D" w14:textId="74A6F342" w:rsidR="00324297" w:rsidRPr="008C35D1" w:rsidRDefault="008C35D1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 w:rsidRPr="008C35D1">
              <w:rPr>
                <w:rFonts w:ascii="Arial" w:hAnsi="Arial" w:cs="Arial"/>
              </w:rPr>
              <w:t>Artikel: Wenig Rabatt für viel Information der Verbraucherzentrale NRW vom 19.05.2022</w:t>
            </w:r>
          </w:p>
          <w:p w14:paraId="495D9D63" w14:textId="77777777" w:rsidR="0056472A" w:rsidRDefault="00F40257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hyperlink r:id="rId23" w:history="1">
              <w:r w:rsidR="008C35D1" w:rsidRPr="008C35D1">
                <w:rPr>
                  <w:rStyle w:val="Hyperlink"/>
                  <w:rFonts w:ascii="Arial" w:hAnsi="Arial" w:cs="Arial"/>
                </w:rPr>
                <w:t>https://www.verbraucherzentrale.de/wissen/vertraege-reklamation/werbung/kundenkarten-wenig-rabatt-fuer-viel-information-13862</w:t>
              </w:r>
            </w:hyperlink>
            <w:r w:rsidR="008C35D1" w:rsidRPr="008C35D1">
              <w:rPr>
                <w:rFonts w:ascii="Arial" w:hAnsi="Arial" w:cs="Arial"/>
              </w:rPr>
              <w:t xml:space="preserve"> </w:t>
            </w:r>
          </w:p>
          <w:p w14:paraId="75EFE842" w14:textId="276BC1B9" w:rsidR="008C35D1" w:rsidRDefault="008C35D1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 w:rsidRPr="008C35D1">
              <w:rPr>
                <w:rFonts w:ascii="Arial" w:hAnsi="Arial" w:cs="Arial"/>
              </w:rPr>
              <w:t>(letzter Zugr</w:t>
            </w:r>
            <w:r>
              <w:rPr>
                <w:rFonts w:ascii="Arial" w:hAnsi="Arial" w:cs="Arial"/>
              </w:rPr>
              <w:t>iff 17.10.2022)</w:t>
            </w:r>
          </w:p>
          <w:p w14:paraId="6BF3991E" w14:textId="77777777" w:rsidR="0056472A" w:rsidRDefault="0056472A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  <w:p w14:paraId="3FB5684A" w14:textId="07706944" w:rsidR="008C35D1" w:rsidRPr="005570B1" w:rsidRDefault="005570B1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 w:rsidRPr="005570B1">
              <w:rPr>
                <w:rFonts w:ascii="Arial" w:hAnsi="Arial" w:cs="Arial"/>
              </w:rPr>
              <w:t>Von Kundenkarten zum gläsernen Kunden</w:t>
            </w:r>
            <w:r w:rsidR="00F67CD0">
              <w:rPr>
                <w:rFonts w:ascii="Arial" w:hAnsi="Arial" w:cs="Arial"/>
              </w:rPr>
              <w:t>,</w:t>
            </w:r>
            <w:r w:rsidRPr="005570B1">
              <w:rPr>
                <w:rFonts w:ascii="Arial" w:hAnsi="Arial" w:cs="Arial"/>
              </w:rPr>
              <w:t xml:space="preserve"> Beitrag des ORF von 2009 mit Hinweisen zum Datenschutz</w:t>
            </w:r>
          </w:p>
          <w:p w14:paraId="0642E185" w14:textId="77777777" w:rsidR="00F67CD0" w:rsidRDefault="00F40257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hyperlink r:id="rId24" w:history="1">
              <w:r w:rsidR="005570B1" w:rsidRPr="005570B1">
                <w:rPr>
                  <w:rStyle w:val="Hyperlink"/>
                  <w:rFonts w:ascii="Arial" w:hAnsi="Arial" w:cs="Arial"/>
                </w:rPr>
                <w:t>https://www.youtube.com/watch?v=RUMbsT2vixo</w:t>
              </w:r>
            </w:hyperlink>
            <w:r w:rsidR="005570B1" w:rsidRPr="005570B1">
              <w:rPr>
                <w:rFonts w:ascii="Arial" w:hAnsi="Arial" w:cs="Arial"/>
              </w:rPr>
              <w:t xml:space="preserve"> </w:t>
            </w:r>
          </w:p>
          <w:p w14:paraId="1CB05F67" w14:textId="4ED27246" w:rsidR="005570B1" w:rsidRDefault="005570B1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 w:rsidRPr="005570B1">
              <w:rPr>
                <w:rFonts w:ascii="Arial" w:hAnsi="Arial" w:cs="Arial"/>
              </w:rPr>
              <w:t xml:space="preserve">(letzter </w:t>
            </w:r>
            <w:r>
              <w:rPr>
                <w:rFonts w:ascii="Arial" w:hAnsi="Arial" w:cs="Arial"/>
              </w:rPr>
              <w:t>Zugriff 17.10.2022)</w:t>
            </w:r>
          </w:p>
          <w:p w14:paraId="7A76C1CA" w14:textId="77777777" w:rsidR="00F67CD0" w:rsidRDefault="00F67CD0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  <w:p w14:paraId="392A225C" w14:textId="77777777" w:rsidR="00F67CD0" w:rsidRDefault="006C10A8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750DB">
              <w:rPr>
                <w:rFonts w:ascii="Arial" w:hAnsi="Arial" w:cs="Arial"/>
              </w:rPr>
              <w:t>mfassende m</w:t>
            </w:r>
            <w:r w:rsidR="005570B1">
              <w:rPr>
                <w:rFonts w:ascii="Arial" w:hAnsi="Arial" w:cs="Arial"/>
              </w:rPr>
              <w:t>edi</w:t>
            </w:r>
            <w:r w:rsidR="001750DB">
              <w:rPr>
                <w:rFonts w:ascii="Arial" w:hAnsi="Arial" w:cs="Arial"/>
              </w:rPr>
              <w:t>e</w:t>
            </w:r>
            <w:r w:rsidR="005570B1">
              <w:rPr>
                <w:rFonts w:ascii="Arial" w:hAnsi="Arial" w:cs="Arial"/>
              </w:rPr>
              <w:t xml:space="preserve">npädagogische Sammlung von </w:t>
            </w:r>
            <w:r w:rsidR="001750DB">
              <w:rPr>
                <w:rFonts w:ascii="Arial" w:hAnsi="Arial" w:cs="Arial"/>
              </w:rPr>
              <w:t xml:space="preserve">Materialien zum Datenschutz (2021) </w:t>
            </w:r>
            <w:hyperlink r:id="rId25" w:history="1">
              <w:r w:rsidR="001750DB" w:rsidRPr="00E71A60">
                <w:rPr>
                  <w:rStyle w:val="Hyperlink"/>
                  <w:rFonts w:ascii="Arial" w:hAnsi="Arial" w:cs="Arial"/>
                </w:rPr>
                <w:t>https://www.medienradar.de/mediensammlung/playlist/meine-daten-gehoeren-mir</w:t>
              </w:r>
            </w:hyperlink>
            <w:r w:rsidR="005570B1">
              <w:rPr>
                <w:rFonts w:ascii="Arial" w:hAnsi="Arial" w:cs="Arial"/>
              </w:rPr>
              <w:t xml:space="preserve"> </w:t>
            </w:r>
          </w:p>
          <w:p w14:paraId="42D72881" w14:textId="77777777" w:rsidR="005570B1" w:rsidRDefault="001750DB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(letzter Zugriff 17.10.2022)</w:t>
            </w:r>
          </w:p>
          <w:p w14:paraId="677F106F" w14:textId="77777777" w:rsidR="00F67CD0" w:rsidRDefault="00F67CD0" w:rsidP="00834026">
            <w:pPr>
              <w:spacing w:before="120" w:after="120" w:line="276" w:lineRule="auto"/>
              <w:contextualSpacing/>
              <w:rPr>
                <w:rFonts w:ascii="Arial" w:hAnsi="Arial" w:cs="Arial"/>
              </w:rPr>
            </w:pPr>
          </w:p>
          <w:p w14:paraId="3897069C" w14:textId="5339B26E" w:rsidR="00F67CD0" w:rsidRPr="005570B1" w:rsidRDefault="00F67CD0" w:rsidP="00834026">
            <w:pPr>
              <w:spacing w:before="120" w:after="120" w:line="276" w:lineRule="auto"/>
              <w:contextualSpacing/>
              <w:rPr>
                <w:rFonts w:ascii="Arial" w:hAnsi="Arial" w:cs="Arial"/>
                <w:color w:val="FF0000"/>
              </w:rPr>
            </w:pPr>
          </w:p>
        </w:tc>
      </w:tr>
    </w:tbl>
    <w:p w14:paraId="79EC2648" w14:textId="77777777" w:rsidR="006F03B4" w:rsidRPr="003E0F79" w:rsidRDefault="006F03B4" w:rsidP="003E0F79">
      <w:pPr>
        <w:spacing w:before="120" w:after="120" w:line="276" w:lineRule="auto"/>
        <w:rPr>
          <w:rFonts w:ascii="Arial" w:hAnsi="Arial" w:cs="Arial"/>
        </w:rPr>
      </w:pPr>
    </w:p>
    <w:sectPr w:rsidR="006F03B4" w:rsidRPr="003E0F79" w:rsidSect="00E40AF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40" w:h="11900" w:orient="landscape"/>
      <w:pgMar w:top="1374" w:right="1077" w:bottom="128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F9A5" w14:textId="77777777" w:rsidR="00B34D46" w:rsidRDefault="00B34D46" w:rsidP="00E30FF0">
      <w:r>
        <w:separator/>
      </w:r>
    </w:p>
  </w:endnote>
  <w:endnote w:type="continuationSeparator" w:id="0">
    <w:p w14:paraId="15059F98" w14:textId="77777777" w:rsidR="00B34D46" w:rsidRDefault="00B34D46" w:rsidP="00E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978" w14:textId="77777777" w:rsidR="00E30FF0" w:rsidRDefault="00E30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22B" w14:textId="77777777" w:rsidR="00E30FF0" w:rsidRDefault="00E30F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81E0" w14:textId="77777777" w:rsidR="00E30FF0" w:rsidRDefault="00E30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B8A7" w14:textId="77777777" w:rsidR="00B34D46" w:rsidRDefault="00B34D46" w:rsidP="00E30FF0">
      <w:r>
        <w:separator/>
      </w:r>
    </w:p>
  </w:footnote>
  <w:footnote w:type="continuationSeparator" w:id="0">
    <w:p w14:paraId="56AA440C" w14:textId="77777777" w:rsidR="00B34D46" w:rsidRDefault="00B34D46" w:rsidP="00E3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05B4" w14:textId="77777777" w:rsidR="00E30FF0" w:rsidRDefault="00E30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B165" w14:textId="77777777" w:rsidR="00E30FF0" w:rsidRDefault="00E30F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7056" w14:textId="77777777" w:rsidR="00E30FF0" w:rsidRDefault="00E30F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0E7B"/>
    <w:multiLevelType w:val="multilevel"/>
    <w:tmpl w:val="4872A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F6711F2"/>
    <w:multiLevelType w:val="hybridMultilevel"/>
    <w:tmpl w:val="8FB4554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052"/>
    <w:multiLevelType w:val="hybridMultilevel"/>
    <w:tmpl w:val="8CE83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63A0"/>
    <w:multiLevelType w:val="multilevel"/>
    <w:tmpl w:val="68BC53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729CA"/>
    <w:multiLevelType w:val="hybridMultilevel"/>
    <w:tmpl w:val="E0B2D0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02906768">
    <w:abstractNumId w:val="5"/>
  </w:num>
  <w:num w:numId="2" w16cid:durableId="1766271352">
    <w:abstractNumId w:val="1"/>
  </w:num>
  <w:num w:numId="3" w16cid:durableId="680661851">
    <w:abstractNumId w:val="2"/>
  </w:num>
  <w:num w:numId="4" w16cid:durableId="1792742760">
    <w:abstractNumId w:val="4"/>
  </w:num>
  <w:num w:numId="5" w16cid:durableId="306861516">
    <w:abstractNumId w:val="8"/>
  </w:num>
  <w:num w:numId="6" w16cid:durableId="1990745450">
    <w:abstractNumId w:val="7"/>
  </w:num>
  <w:num w:numId="7" w16cid:durableId="894707262">
    <w:abstractNumId w:val="9"/>
  </w:num>
  <w:num w:numId="8" w16cid:durableId="1150244426">
    <w:abstractNumId w:val="11"/>
  </w:num>
  <w:num w:numId="9" w16cid:durableId="469907507">
    <w:abstractNumId w:val="3"/>
  </w:num>
  <w:num w:numId="10" w16cid:durableId="1873496381">
    <w:abstractNumId w:val="6"/>
  </w:num>
  <w:num w:numId="11" w16cid:durableId="1817258013">
    <w:abstractNumId w:val="0"/>
  </w:num>
  <w:num w:numId="12" w16cid:durableId="157693990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17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6694784-d806-480b-9280-6ddf8e643d58}"/>
  </w:docVars>
  <w:rsids>
    <w:rsidRoot w:val="00CF1494"/>
    <w:rsid w:val="0000015C"/>
    <w:rsid w:val="000066E0"/>
    <w:rsid w:val="00010B68"/>
    <w:rsid w:val="0001186D"/>
    <w:rsid w:val="00022919"/>
    <w:rsid w:val="00030A30"/>
    <w:rsid w:val="000411A2"/>
    <w:rsid w:val="00046F57"/>
    <w:rsid w:val="000505AB"/>
    <w:rsid w:val="00054D40"/>
    <w:rsid w:val="00055F0E"/>
    <w:rsid w:val="0006229C"/>
    <w:rsid w:val="0006308E"/>
    <w:rsid w:val="00070FFE"/>
    <w:rsid w:val="000750D8"/>
    <w:rsid w:val="0008053E"/>
    <w:rsid w:val="000816EF"/>
    <w:rsid w:val="000818D1"/>
    <w:rsid w:val="000928CA"/>
    <w:rsid w:val="0009310D"/>
    <w:rsid w:val="0009698B"/>
    <w:rsid w:val="000A190F"/>
    <w:rsid w:val="000C19E4"/>
    <w:rsid w:val="000C5177"/>
    <w:rsid w:val="000C7BDD"/>
    <w:rsid w:val="000E00DB"/>
    <w:rsid w:val="000E519F"/>
    <w:rsid w:val="000F0CA9"/>
    <w:rsid w:val="000F3C02"/>
    <w:rsid w:val="000F3DDE"/>
    <w:rsid w:val="000F6E28"/>
    <w:rsid w:val="000F7F99"/>
    <w:rsid w:val="001113DC"/>
    <w:rsid w:val="00115BA1"/>
    <w:rsid w:val="001241A0"/>
    <w:rsid w:val="00135C32"/>
    <w:rsid w:val="00140CAA"/>
    <w:rsid w:val="00151100"/>
    <w:rsid w:val="00164C2A"/>
    <w:rsid w:val="00170925"/>
    <w:rsid w:val="00170D84"/>
    <w:rsid w:val="00171A55"/>
    <w:rsid w:val="001750DB"/>
    <w:rsid w:val="001777BC"/>
    <w:rsid w:val="00181EA3"/>
    <w:rsid w:val="00184A9B"/>
    <w:rsid w:val="00184C55"/>
    <w:rsid w:val="00191C5B"/>
    <w:rsid w:val="00191F88"/>
    <w:rsid w:val="001921F6"/>
    <w:rsid w:val="00196420"/>
    <w:rsid w:val="00196FEC"/>
    <w:rsid w:val="001A260E"/>
    <w:rsid w:val="001A783B"/>
    <w:rsid w:val="001B5A19"/>
    <w:rsid w:val="001C46A5"/>
    <w:rsid w:val="001C4B4A"/>
    <w:rsid w:val="001D2406"/>
    <w:rsid w:val="001D5DF9"/>
    <w:rsid w:val="001D757C"/>
    <w:rsid w:val="001E0BEE"/>
    <w:rsid w:val="001E4D24"/>
    <w:rsid w:val="001F1544"/>
    <w:rsid w:val="001F3C9A"/>
    <w:rsid w:val="001F51E6"/>
    <w:rsid w:val="001F58FD"/>
    <w:rsid w:val="002012DC"/>
    <w:rsid w:val="00204632"/>
    <w:rsid w:val="002123BC"/>
    <w:rsid w:val="002236C2"/>
    <w:rsid w:val="002308C9"/>
    <w:rsid w:val="002344B4"/>
    <w:rsid w:val="00234EB9"/>
    <w:rsid w:val="00236AB0"/>
    <w:rsid w:val="00240E5B"/>
    <w:rsid w:val="00241553"/>
    <w:rsid w:val="00247418"/>
    <w:rsid w:val="00251264"/>
    <w:rsid w:val="00253CD9"/>
    <w:rsid w:val="00256D09"/>
    <w:rsid w:val="0025754B"/>
    <w:rsid w:val="00260406"/>
    <w:rsid w:val="002650FB"/>
    <w:rsid w:val="00266E27"/>
    <w:rsid w:val="002672BD"/>
    <w:rsid w:val="00267997"/>
    <w:rsid w:val="002744E6"/>
    <w:rsid w:val="00277B05"/>
    <w:rsid w:val="00285C2B"/>
    <w:rsid w:val="0028605D"/>
    <w:rsid w:val="00294B0D"/>
    <w:rsid w:val="002956DA"/>
    <w:rsid w:val="002A300F"/>
    <w:rsid w:val="002B1625"/>
    <w:rsid w:val="002B4EAA"/>
    <w:rsid w:val="002C1211"/>
    <w:rsid w:val="002C53C8"/>
    <w:rsid w:val="002C6E3B"/>
    <w:rsid w:val="002E3366"/>
    <w:rsid w:val="002F0169"/>
    <w:rsid w:val="002F64DA"/>
    <w:rsid w:val="00300122"/>
    <w:rsid w:val="00302201"/>
    <w:rsid w:val="00324297"/>
    <w:rsid w:val="00330836"/>
    <w:rsid w:val="0033085D"/>
    <w:rsid w:val="0033494E"/>
    <w:rsid w:val="0033596E"/>
    <w:rsid w:val="003433F5"/>
    <w:rsid w:val="00343882"/>
    <w:rsid w:val="00344FC3"/>
    <w:rsid w:val="00346F99"/>
    <w:rsid w:val="00350B46"/>
    <w:rsid w:val="00353FD7"/>
    <w:rsid w:val="003600D2"/>
    <w:rsid w:val="00362EEF"/>
    <w:rsid w:val="003746F8"/>
    <w:rsid w:val="00381851"/>
    <w:rsid w:val="00381B39"/>
    <w:rsid w:val="003A0CAF"/>
    <w:rsid w:val="003A13C1"/>
    <w:rsid w:val="003A292A"/>
    <w:rsid w:val="003A376C"/>
    <w:rsid w:val="003B6CCE"/>
    <w:rsid w:val="003C2397"/>
    <w:rsid w:val="003D02DE"/>
    <w:rsid w:val="003D0937"/>
    <w:rsid w:val="003D1E3E"/>
    <w:rsid w:val="003E0F79"/>
    <w:rsid w:val="003E2EC0"/>
    <w:rsid w:val="00400786"/>
    <w:rsid w:val="00405C44"/>
    <w:rsid w:val="00412E1D"/>
    <w:rsid w:val="004135E4"/>
    <w:rsid w:val="00413906"/>
    <w:rsid w:val="0041475C"/>
    <w:rsid w:val="00414BA7"/>
    <w:rsid w:val="004254CA"/>
    <w:rsid w:val="0044134E"/>
    <w:rsid w:val="00447DF9"/>
    <w:rsid w:val="00450B7A"/>
    <w:rsid w:val="00454025"/>
    <w:rsid w:val="00456FF9"/>
    <w:rsid w:val="0046106C"/>
    <w:rsid w:val="00461104"/>
    <w:rsid w:val="004640D8"/>
    <w:rsid w:val="00470BA2"/>
    <w:rsid w:val="00471920"/>
    <w:rsid w:val="00475E9E"/>
    <w:rsid w:val="0048630F"/>
    <w:rsid w:val="004906DF"/>
    <w:rsid w:val="00492919"/>
    <w:rsid w:val="004A267D"/>
    <w:rsid w:val="004B2E6C"/>
    <w:rsid w:val="004C778A"/>
    <w:rsid w:val="004D6C7B"/>
    <w:rsid w:val="004D6F90"/>
    <w:rsid w:val="004E58EE"/>
    <w:rsid w:val="004E7976"/>
    <w:rsid w:val="004F0E2C"/>
    <w:rsid w:val="004F20F0"/>
    <w:rsid w:val="004F6DE8"/>
    <w:rsid w:val="00503B84"/>
    <w:rsid w:val="00511D28"/>
    <w:rsid w:val="00513FA2"/>
    <w:rsid w:val="0053562B"/>
    <w:rsid w:val="005362FA"/>
    <w:rsid w:val="00537EA5"/>
    <w:rsid w:val="00542297"/>
    <w:rsid w:val="005424AA"/>
    <w:rsid w:val="00543902"/>
    <w:rsid w:val="00553126"/>
    <w:rsid w:val="005548E9"/>
    <w:rsid w:val="005570B1"/>
    <w:rsid w:val="00557A61"/>
    <w:rsid w:val="0056170B"/>
    <w:rsid w:val="005619AC"/>
    <w:rsid w:val="005619D8"/>
    <w:rsid w:val="0056472A"/>
    <w:rsid w:val="00573AB1"/>
    <w:rsid w:val="0057774E"/>
    <w:rsid w:val="005806C2"/>
    <w:rsid w:val="00590193"/>
    <w:rsid w:val="00591128"/>
    <w:rsid w:val="005A167A"/>
    <w:rsid w:val="005A1CEC"/>
    <w:rsid w:val="005A674B"/>
    <w:rsid w:val="005B2CA3"/>
    <w:rsid w:val="005C3D7C"/>
    <w:rsid w:val="005C7D11"/>
    <w:rsid w:val="005D0EFD"/>
    <w:rsid w:val="005D1585"/>
    <w:rsid w:val="005D531E"/>
    <w:rsid w:val="005E413B"/>
    <w:rsid w:val="005E559F"/>
    <w:rsid w:val="005E7AAB"/>
    <w:rsid w:val="005F2842"/>
    <w:rsid w:val="005F2B9E"/>
    <w:rsid w:val="006043AF"/>
    <w:rsid w:val="00605E86"/>
    <w:rsid w:val="0060718E"/>
    <w:rsid w:val="006073CF"/>
    <w:rsid w:val="00611305"/>
    <w:rsid w:val="006122AC"/>
    <w:rsid w:val="006215DD"/>
    <w:rsid w:val="00621696"/>
    <w:rsid w:val="00621D81"/>
    <w:rsid w:val="00633E31"/>
    <w:rsid w:val="00643549"/>
    <w:rsid w:val="006502F2"/>
    <w:rsid w:val="0066244B"/>
    <w:rsid w:val="00665ACB"/>
    <w:rsid w:val="006703D6"/>
    <w:rsid w:val="0067312C"/>
    <w:rsid w:val="00673F79"/>
    <w:rsid w:val="00675CCB"/>
    <w:rsid w:val="0068750F"/>
    <w:rsid w:val="00690C44"/>
    <w:rsid w:val="006A38F2"/>
    <w:rsid w:val="006A4F76"/>
    <w:rsid w:val="006A7344"/>
    <w:rsid w:val="006B5021"/>
    <w:rsid w:val="006B5CB9"/>
    <w:rsid w:val="006B606A"/>
    <w:rsid w:val="006C0DBE"/>
    <w:rsid w:val="006C10A8"/>
    <w:rsid w:val="006E3B9C"/>
    <w:rsid w:val="006F03B4"/>
    <w:rsid w:val="0070418E"/>
    <w:rsid w:val="007113FE"/>
    <w:rsid w:val="007127BC"/>
    <w:rsid w:val="007205FA"/>
    <w:rsid w:val="00746948"/>
    <w:rsid w:val="007506B8"/>
    <w:rsid w:val="0075130E"/>
    <w:rsid w:val="00752FA5"/>
    <w:rsid w:val="007576F1"/>
    <w:rsid w:val="00763FE8"/>
    <w:rsid w:val="007648A0"/>
    <w:rsid w:val="00771979"/>
    <w:rsid w:val="007820D5"/>
    <w:rsid w:val="00782668"/>
    <w:rsid w:val="0079239D"/>
    <w:rsid w:val="00794651"/>
    <w:rsid w:val="007A0804"/>
    <w:rsid w:val="007A1674"/>
    <w:rsid w:val="007A193C"/>
    <w:rsid w:val="007A7044"/>
    <w:rsid w:val="007A756D"/>
    <w:rsid w:val="007C7D22"/>
    <w:rsid w:val="007D0D76"/>
    <w:rsid w:val="007D15AF"/>
    <w:rsid w:val="007D30B2"/>
    <w:rsid w:val="007D43DC"/>
    <w:rsid w:val="007E1AA4"/>
    <w:rsid w:val="007E72F3"/>
    <w:rsid w:val="007F35E8"/>
    <w:rsid w:val="007F37D7"/>
    <w:rsid w:val="007F4FD9"/>
    <w:rsid w:val="007F69A5"/>
    <w:rsid w:val="007F77F3"/>
    <w:rsid w:val="00801485"/>
    <w:rsid w:val="008028F7"/>
    <w:rsid w:val="00804C5B"/>
    <w:rsid w:val="008078EE"/>
    <w:rsid w:val="00812A9E"/>
    <w:rsid w:val="00813678"/>
    <w:rsid w:val="00817ABA"/>
    <w:rsid w:val="00817F46"/>
    <w:rsid w:val="008226C9"/>
    <w:rsid w:val="00823448"/>
    <w:rsid w:val="00823B66"/>
    <w:rsid w:val="0083223E"/>
    <w:rsid w:val="00834026"/>
    <w:rsid w:val="00834307"/>
    <w:rsid w:val="00837C18"/>
    <w:rsid w:val="008518C3"/>
    <w:rsid w:val="008524B5"/>
    <w:rsid w:val="00860C57"/>
    <w:rsid w:val="00860CB9"/>
    <w:rsid w:val="00865F3F"/>
    <w:rsid w:val="00866328"/>
    <w:rsid w:val="00870C9C"/>
    <w:rsid w:val="00874127"/>
    <w:rsid w:val="0087581B"/>
    <w:rsid w:val="00875CC0"/>
    <w:rsid w:val="00881C7F"/>
    <w:rsid w:val="00890394"/>
    <w:rsid w:val="008922C4"/>
    <w:rsid w:val="008A04A2"/>
    <w:rsid w:val="008A0F7D"/>
    <w:rsid w:val="008A3498"/>
    <w:rsid w:val="008A382A"/>
    <w:rsid w:val="008A466C"/>
    <w:rsid w:val="008A6EAE"/>
    <w:rsid w:val="008B1047"/>
    <w:rsid w:val="008B4F43"/>
    <w:rsid w:val="008C35D1"/>
    <w:rsid w:val="008C62C1"/>
    <w:rsid w:val="008D3938"/>
    <w:rsid w:val="008D3AF7"/>
    <w:rsid w:val="008E24E0"/>
    <w:rsid w:val="008E2544"/>
    <w:rsid w:val="008E4504"/>
    <w:rsid w:val="008E5DCD"/>
    <w:rsid w:val="008F14F4"/>
    <w:rsid w:val="008F2F0F"/>
    <w:rsid w:val="008F3C4E"/>
    <w:rsid w:val="008F60F0"/>
    <w:rsid w:val="009012FB"/>
    <w:rsid w:val="00902B87"/>
    <w:rsid w:val="00906066"/>
    <w:rsid w:val="009154CF"/>
    <w:rsid w:val="00916785"/>
    <w:rsid w:val="0092027F"/>
    <w:rsid w:val="00933921"/>
    <w:rsid w:val="00937D1D"/>
    <w:rsid w:val="009406E0"/>
    <w:rsid w:val="00942EC6"/>
    <w:rsid w:val="009511DE"/>
    <w:rsid w:val="009560ED"/>
    <w:rsid w:val="00963EBB"/>
    <w:rsid w:val="00980B2C"/>
    <w:rsid w:val="009847FC"/>
    <w:rsid w:val="00986208"/>
    <w:rsid w:val="00987C8B"/>
    <w:rsid w:val="0099265C"/>
    <w:rsid w:val="00993415"/>
    <w:rsid w:val="009A18E4"/>
    <w:rsid w:val="009A1BF7"/>
    <w:rsid w:val="009B1F5A"/>
    <w:rsid w:val="009B28E3"/>
    <w:rsid w:val="009B4CA1"/>
    <w:rsid w:val="009B62A6"/>
    <w:rsid w:val="009B759B"/>
    <w:rsid w:val="009C54FC"/>
    <w:rsid w:val="009D4176"/>
    <w:rsid w:val="009D4714"/>
    <w:rsid w:val="009D4F87"/>
    <w:rsid w:val="009E5D5A"/>
    <w:rsid w:val="009E6081"/>
    <w:rsid w:val="009E6304"/>
    <w:rsid w:val="009E6D17"/>
    <w:rsid w:val="009E7B18"/>
    <w:rsid w:val="009F1C7A"/>
    <w:rsid w:val="00A04196"/>
    <w:rsid w:val="00A12591"/>
    <w:rsid w:val="00A13B6F"/>
    <w:rsid w:val="00A149BF"/>
    <w:rsid w:val="00A16290"/>
    <w:rsid w:val="00A37C02"/>
    <w:rsid w:val="00A40BDA"/>
    <w:rsid w:val="00A456A0"/>
    <w:rsid w:val="00A45E4B"/>
    <w:rsid w:val="00A46534"/>
    <w:rsid w:val="00A515D1"/>
    <w:rsid w:val="00A618D3"/>
    <w:rsid w:val="00A62CE0"/>
    <w:rsid w:val="00A63EE3"/>
    <w:rsid w:val="00A649E5"/>
    <w:rsid w:val="00A67759"/>
    <w:rsid w:val="00A7602B"/>
    <w:rsid w:val="00A817B9"/>
    <w:rsid w:val="00A91BA0"/>
    <w:rsid w:val="00AA0FCB"/>
    <w:rsid w:val="00AA6508"/>
    <w:rsid w:val="00AB1BCE"/>
    <w:rsid w:val="00AC1881"/>
    <w:rsid w:val="00AD34ED"/>
    <w:rsid w:val="00AD36A4"/>
    <w:rsid w:val="00AE50EF"/>
    <w:rsid w:val="00AE5635"/>
    <w:rsid w:val="00AF0F91"/>
    <w:rsid w:val="00AF105E"/>
    <w:rsid w:val="00AF2962"/>
    <w:rsid w:val="00AF359D"/>
    <w:rsid w:val="00B0623C"/>
    <w:rsid w:val="00B1040E"/>
    <w:rsid w:val="00B11683"/>
    <w:rsid w:val="00B15100"/>
    <w:rsid w:val="00B158AC"/>
    <w:rsid w:val="00B15B5D"/>
    <w:rsid w:val="00B1653B"/>
    <w:rsid w:val="00B200BF"/>
    <w:rsid w:val="00B20C77"/>
    <w:rsid w:val="00B23418"/>
    <w:rsid w:val="00B273EC"/>
    <w:rsid w:val="00B27DD0"/>
    <w:rsid w:val="00B34D46"/>
    <w:rsid w:val="00B538BC"/>
    <w:rsid w:val="00B549E6"/>
    <w:rsid w:val="00B567B8"/>
    <w:rsid w:val="00B64B71"/>
    <w:rsid w:val="00B75704"/>
    <w:rsid w:val="00B92D6C"/>
    <w:rsid w:val="00B93CA3"/>
    <w:rsid w:val="00B9481E"/>
    <w:rsid w:val="00BA2014"/>
    <w:rsid w:val="00BB06F3"/>
    <w:rsid w:val="00BB5338"/>
    <w:rsid w:val="00BB6ABE"/>
    <w:rsid w:val="00BC5541"/>
    <w:rsid w:val="00BE0DB3"/>
    <w:rsid w:val="00BE5799"/>
    <w:rsid w:val="00BF29E0"/>
    <w:rsid w:val="00C051DB"/>
    <w:rsid w:val="00C2056F"/>
    <w:rsid w:val="00C262DE"/>
    <w:rsid w:val="00C30A1D"/>
    <w:rsid w:val="00C37E58"/>
    <w:rsid w:val="00C51304"/>
    <w:rsid w:val="00C558B1"/>
    <w:rsid w:val="00C57407"/>
    <w:rsid w:val="00C60737"/>
    <w:rsid w:val="00C621C8"/>
    <w:rsid w:val="00C6419C"/>
    <w:rsid w:val="00C65A97"/>
    <w:rsid w:val="00C77702"/>
    <w:rsid w:val="00C844E2"/>
    <w:rsid w:val="00C84DC9"/>
    <w:rsid w:val="00C8722B"/>
    <w:rsid w:val="00C949CE"/>
    <w:rsid w:val="00CB1BF4"/>
    <w:rsid w:val="00CB6775"/>
    <w:rsid w:val="00CB690C"/>
    <w:rsid w:val="00CC07B5"/>
    <w:rsid w:val="00CC1B7A"/>
    <w:rsid w:val="00CE22A9"/>
    <w:rsid w:val="00CF099C"/>
    <w:rsid w:val="00CF1494"/>
    <w:rsid w:val="00D04A2F"/>
    <w:rsid w:val="00D075DB"/>
    <w:rsid w:val="00D116EC"/>
    <w:rsid w:val="00D22F97"/>
    <w:rsid w:val="00D33F38"/>
    <w:rsid w:val="00D35248"/>
    <w:rsid w:val="00D437E5"/>
    <w:rsid w:val="00D452A7"/>
    <w:rsid w:val="00D47C37"/>
    <w:rsid w:val="00D56CE8"/>
    <w:rsid w:val="00D6084E"/>
    <w:rsid w:val="00D60B5B"/>
    <w:rsid w:val="00D60E7B"/>
    <w:rsid w:val="00D61C82"/>
    <w:rsid w:val="00D62237"/>
    <w:rsid w:val="00D636C4"/>
    <w:rsid w:val="00D75184"/>
    <w:rsid w:val="00D7639F"/>
    <w:rsid w:val="00D81098"/>
    <w:rsid w:val="00D862F0"/>
    <w:rsid w:val="00D90DDE"/>
    <w:rsid w:val="00D92F43"/>
    <w:rsid w:val="00D95FDC"/>
    <w:rsid w:val="00DA0557"/>
    <w:rsid w:val="00DA406B"/>
    <w:rsid w:val="00DB2FF9"/>
    <w:rsid w:val="00DB6D22"/>
    <w:rsid w:val="00DB7C92"/>
    <w:rsid w:val="00DC7CA8"/>
    <w:rsid w:val="00DD4BDB"/>
    <w:rsid w:val="00DD5252"/>
    <w:rsid w:val="00DE1922"/>
    <w:rsid w:val="00DF09F7"/>
    <w:rsid w:val="00DF21B3"/>
    <w:rsid w:val="00E01C28"/>
    <w:rsid w:val="00E024E7"/>
    <w:rsid w:val="00E052DE"/>
    <w:rsid w:val="00E10745"/>
    <w:rsid w:val="00E11425"/>
    <w:rsid w:val="00E1595C"/>
    <w:rsid w:val="00E1668F"/>
    <w:rsid w:val="00E17593"/>
    <w:rsid w:val="00E210E3"/>
    <w:rsid w:val="00E2168C"/>
    <w:rsid w:val="00E2428E"/>
    <w:rsid w:val="00E30FF0"/>
    <w:rsid w:val="00E36B0C"/>
    <w:rsid w:val="00E379C2"/>
    <w:rsid w:val="00E40AF1"/>
    <w:rsid w:val="00E4404D"/>
    <w:rsid w:val="00E44E6C"/>
    <w:rsid w:val="00E4560F"/>
    <w:rsid w:val="00E56808"/>
    <w:rsid w:val="00E64B29"/>
    <w:rsid w:val="00E64F28"/>
    <w:rsid w:val="00E73C5E"/>
    <w:rsid w:val="00E75694"/>
    <w:rsid w:val="00E76319"/>
    <w:rsid w:val="00E76E03"/>
    <w:rsid w:val="00E81DB7"/>
    <w:rsid w:val="00E83C7C"/>
    <w:rsid w:val="00E84482"/>
    <w:rsid w:val="00EA1337"/>
    <w:rsid w:val="00EB1724"/>
    <w:rsid w:val="00EC192F"/>
    <w:rsid w:val="00EE457D"/>
    <w:rsid w:val="00F044E7"/>
    <w:rsid w:val="00F154AC"/>
    <w:rsid w:val="00F214F0"/>
    <w:rsid w:val="00F21551"/>
    <w:rsid w:val="00F24D0D"/>
    <w:rsid w:val="00F3035C"/>
    <w:rsid w:val="00F40257"/>
    <w:rsid w:val="00F45438"/>
    <w:rsid w:val="00F47B42"/>
    <w:rsid w:val="00F53416"/>
    <w:rsid w:val="00F54043"/>
    <w:rsid w:val="00F67CD0"/>
    <w:rsid w:val="00F729D1"/>
    <w:rsid w:val="00F734E8"/>
    <w:rsid w:val="00F73854"/>
    <w:rsid w:val="00F7571D"/>
    <w:rsid w:val="00F8600C"/>
    <w:rsid w:val="00F923D2"/>
    <w:rsid w:val="00FA7818"/>
    <w:rsid w:val="00FC14B4"/>
    <w:rsid w:val="00FC18F5"/>
    <w:rsid w:val="00FC4399"/>
    <w:rsid w:val="00FD5018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17A1C046-E5D8-4F7E-8709-5DB999D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DC7CA8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4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  <w:style w:type="paragraph" w:customStyle="1" w:styleId="Default">
    <w:name w:val="Default"/>
    <w:rsid w:val="00E76E0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2FF9"/>
    <w:rPr>
      <w:color w:val="605E5C"/>
      <w:shd w:val="clear" w:color="auto" w:fill="E1DFDD"/>
    </w:rPr>
  </w:style>
  <w:style w:type="table" w:customStyle="1" w:styleId="TableGrid">
    <w:name w:val="TableGrid"/>
    <w:rsid w:val="00B158A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e-KonkretisierteKompetenzZchn">
    <w:name w:val="Liste-KonkretisierteKompetenz Zchn"/>
    <w:basedOn w:val="Liste-bergeordneteKompetenzZchn"/>
    <w:link w:val="Liste-KonkretisierteKompetenz"/>
    <w:rsid w:val="007A0804"/>
    <w:rPr>
      <w:rFonts w:ascii="Arial" w:eastAsiaTheme="minorHAnsi" w:hAnsi="Arial" w:cs="Times New Roman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FF0"/>
  </w:style>
  <w:style w:type="paragraph" w:styleId="Fuzeile">
    <w:name w:val="footer"/>
    <w:basedOn w:val="Standard"/>
    <w:link w:val="FuzeileZchn"/>
    <w:uiPriority w:val="99"/>
    <w:unhideWhenUsed/>
    <w:rsid w:val="00E30F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FF0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862F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62F0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2C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egel.de/lebenundlernen/schule/kinder-medien-studie-kinder-verfuegen-ueber-drei-milliarden-euro-kaufkraft-a-1280704.html" TargetMode="External"/><Relationship Id="rId13" Type="http://schemas.openxmlformats.org/officeDocument/2006/relationships/hyperlink" Target="https://www.medienfuehrerschein.bayern/mediabase/pdf/ProduktsuchtKaeufer_Unterrichtseinheit_205.pdf" TargetMode="External"/><Relationship Id="rId18" Type="http://schemas.openxmlformats.org/officeDocument/2006/relationships/hyperlink" Target="http://www.tafel.d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ndr.de/ratgeber/medienkompetenz/Wie-wirken-Algorithmen-Unterrichtsmaterial-fuer-die-Schule,algorithmus1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ugend-und-bildung.de/arbeitsmaterial/konsum-einflussfaktoren-und-folgen/" TargetMode="External"/><Relationship Id="rId17" Type="http://schemas.openxmlformats.org/officeDocument/2006/relationships/hyperlink" Target="http://www.foodsharing.de" TargetMode="External"/><Relationship Id="rId25" Type="http://schemas.openxmlformats.org/officeDocument/2006/relationships/hyperlink" Target="https://www.medienradar.de/mediensammlung/playlist/meine-daten-gehoeren-mi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tepetete-bio.de" TargetMode="External"/><Relationship Id="rId20" Type="http://schemas.openxmlformats.org/officeDocument/2006/relationships/hyperlink" Target="https://www.ernaehrungs-umschau.de/print-artikel/10-06-2020-verantwortungsvolles-kindermarketing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rbraucherzentrale.de/verbraucherzentrale/baustein-1-eigenes-konsumverhalten-woher-kommen-kaufwuensche-72896" TargetMode="External"/><Relationship Id="rId24" Type="http://schemas.openxmlformats.org/officeDocument/2006/relationships/hyperlink" Target="https://www.youtube.com/watch?v=RUMbsT2vix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ESQ-club.com" TargetMode="External"/><Relationship Id="rId23" Type="http://schemas.openxmlformats.org/officeDocument/2006/relationships/hyperlink" Target="https://www.verbraucherzentrale.de/wissen/vertraege-reklamation/werbung/kundenkarten-wenig-rabatt-fuer-viel-information-1386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medienfuehrerschein.bayern/mediabase/pdf/ProduktsuchtKaeufer_Unterrichtseinheit_205.pdf" TargetMode="External"/><Relationship Id="rId19" Type="http://schemas.openxmlformats.org/officeDocument/2006/relationships/hyperlink" Target="https://www.bmel.de/DE/themen/ernaehrung/lebensmittelverschwendung/lebensmittelverschwendung_node.htm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e.statista.com/statistik/daten/studie/1133562/umfrage/umfrage-zum-konsumverhalten-und-markenbedeutung-nach-generationen/" TargetMode="External"/><Relationship Id="rId14" Type="http://schemas.openxmlformats.org/officeDocument/2006/relationships/hyperlink" Target="http://www.togoodtogo.de" TargetMode="External"/><Relationship Id="rId22" Type="http://schemas.openxmlformats.org/officeDocument/2006/relationships/hyperlink" Target="https://kjmk.de/knowhow/10-gruende-fuer-kinder-und-jugendmarketing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74A9-1DEF-4B13-988C-534086AD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9</Pages>
  <Words>1828</Words>
  <Characters>11523</Characters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2022-05-03T13:20:00Z</cp:lastPrinted>
  <dcterms:created xsi:type="dcterms:W3CDTF">2023-03-01T09:39:00Z</dcterms:created>
  <dcterms:modified xsi:type="dcterms:W3CDTF">2023-10-11T14:47:00Z</dcterms:modified>
</cp:coreProperties>
</file>