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text" w:tblpY="1"/>
        <w:tblOverlap w:val="never"/>
        <w:tblW w:w="14283" w:type="dxa"/>
        <w:tblLayout w:type="fixed"/>
        <w:tblLook w:val="04A0"/>
      </w:tblPr>
      <w:tblGrid>
        <w:gridCol w:w="1526"/>
        <w:gridCol w:w="87"/>
        <w:gridCol w:w="1330"/>
        <w:gridCol w:w="284"/>
        <w:gridCol w:w="2410"/>
        <w:gridCol w:w="850"/>
        <w:gridCol w:w="6804"/>
        <w:gridCol w:w="992"/>
      </w:tblGrid>
      <w:tr w:rsidR="00866B3E" w:rsidRPr="007D617D" w:rsidTr="003A2FE8">
        <w:tc>
          <w:tcPr>
            <w:tcW w:w="6487" w:type="dxa"/>
            <w:gridSpan w:val="6"/>
            <w:tcBorders>
              <w:top w:val="single" w:sz="18" w:space="0" w:color="auto"/>
            </w:tcBorders>
            <w:shd w:val="clear" w:color="auto" w:fill="CCCCCC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D617D">
              <w:rPr>
                <w:rFonts w:ascii="Arial" w:hAnsi="Arial" w:cs="Arial"/>
                <w:b/>
                <w:i/>
                <w:color w:val="800000"/>
                <w:sz w:val="28"/>
                <w:szCs w:val="28"/>
              </w:rPr>
              <w:t>Verbindlich</w:t>
            </w:r>
            <w:r w:rsidRPr="007D617D">
              <w:rPr>
                <w:rFonts w:ascii="Arial" w:hAnsi="Arial" w:cs="Arial"/>
                <w:b/>
                <w:sz w:val="28"/>
                <w:szCs w:val="28"/>
              </w:rPr>
              <w:t xml:space="preserve"> umzusetzende </w:t>
            </w: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D617D">
              <w:rPr>
                <w:rFonts w:ascii="Arial" w:hAnsi="Arial" w:cs="Arial"/>
                <w:b/>
                <w:sz w:val="28"/>
                <w:szCs w:val="28"/>
              </w:rPr>
              <w:t>Kompetenzerwartungen</w:t>
            </w:r>
          </w:p>
        </w:tc>
        <w:tc>
          <w:tcPr>
            <w:tcW w:w="6804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552B">
              <w:rPr>
                <w:rFonts w:ascii="Arial" w:hAnsi="Arial" w:cs="Arial"/>
                <w:b/>
                <w:sz w:val="20"/>
                <w:szCs w:val="20"/>
              </w:rPr>
              <w:t>Die Schülerinnen und Schüler …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CCCCCC"/>
          </w:tcPr>
          <w:p w:rsidR="00866B3E" w:rsidRPr="007D617D" w:rsidRDefault="00866B3E" w:rsidP="00866B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D617D">
              <w:rPr>
                <w:rFonts w:ascii="Arial" w:hAnsi="Arial" w:cs="Arial"/>
                <w:b/>
              </w:rPr>
              <w:t></w:t>
            </w:r>
          </w:p>
          <w:p w:rsidR="00866B3E" w:rsidRDefault="00866B3E" w:rsidP="00866B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7D">
              <w:rPr>
                <w:rFonts w:ascii="Arial" w:hAnsi="Arial" w:cs="Arial"/>
                <w:b/>
                <w:sz w:val="16"/>
                <w:szCs w:val="16"/>
              </w:rPr>
              <w:t>Im schul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866B3E" w:rsidRPr="007D617D" w:rsidRDefault="00866B3E" w:rsidP="00866B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internen Lehr</w:t>
            </w:r>
            <w:r w:rsidRPr="007D617D">
              <w:rPr>
                <w:rFonts w:ascii="Arial" w:hAnsi="Arial" w:cs="Arial"/>
                <w:b/>
                <w:sz w:val="16"/>
                <w:szCs w:val="16"/>
              </w:rPr>
              <w:t>plan verankert</w:t>
            </w:r>
          </w:p>
        </w:tc>
      </w:tr>
      <w:tr w:rsidR="00866B3E" w:rsidRPr="007D617D" w:rsidTr="003A2FE8"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D617D">
              <w:rPr>
                <w:rFonts w:ascii="Arial" w:hAnsi="Arial" w:cs="Arial"/>
                <w:b/>
                <w:sz w:val="28"/>
                <w:szCs w:val="28"/>
              </w:rPr>
              <w:t>Über-geord</w:t>
            </w: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7D617D">
              <w:rPr>
                <w:rFonts w:ascii="Arial" w:hAnsi="Arial" w:cs="Arial"/>
                <w:b/>
                <w:sz w:val="28"/>
                <w:szCs w:val="28"/>
              </w:rPr>
              <w:t>nete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Methoden- </w:t>
            </w:r>
            <w:r w:rsidRPr="007D617D">
              <w:rPr>
                <w:rFonts w:ascii="Arial" w:hAnsi="Arial" w:cs="Arial"/>
                <w:b/>
              </w:rPr>
              <w:t>kompetenzen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D617D">
              <w:rPr>
                <w:rFonts w:ascii="Arial" w:hAnsi="Arial" w:cs="Arial"/>
                <w:i/>
                <w:sz w:val="20"/>
                <w:szCs w:val="20"/>
              </w:rPr>
              <w:t xml:space="preserve">kein </w:t>
            </w: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i/>
                <w:sz w:val="20"/>
                <w:szCs w:val="20"/>
              </w:rPr>
              <w:t>Inhaltsfeldbezug</w:t>
            </w:r>
          </w:p>
        </w:tc>
        <w:tc>
          <w:tcPr>
            <w:tcW w:w="7654" w:type="dxa"/>
            <w:gridSpan w:val="2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05552B">
              <w:rPr>
                <w:rFonts w:ascii="Arial" w:hAnsi="Arial" w:cs="Arial"/>
                <w:i/>
                <w:sz w:val="20"/>
                <w:szCs w:val="20"/>
                <w:u w:val="single"/>
              </w:rPr>
              <w:t>Verfahren sozialwissenschaftlicher Informationsgewinnung und -auswertung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MK 1</w:t>
            </w: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>…  erschließen fragegeleitet in selbstständiger Recherche aus sozialwissenschaftlich relevanten Textsorten zentrale Aussagen und Positionen sowie Intentionen und mögliche Adressaten der jeweiligen Texte und ermitteln Standpunkte und  Interessen der Autoren.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tabs>
                <w:tab w:val="right" w:pos="323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Pr="007D617D" w:rsidRDefault="00866B3E" w:rsidP="00866B3E">
            <w:pPr>
              <w:tabs>
                <w:tab w:val="right" w:pos="323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MK 2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erheben fragen- und hypothesengeleitet Daten und Zusammenhänge durch empirische Methoden der Sozialwissenschaften und wenden statistische Verfahren an.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MK 3</w:t>
            </w: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>werten fragegeleitet Daten und deren Aufbereitung im Hinblick auf Datenquellen, Aussage- und Geltungsbereiche, Darstellungsarten, Trends, Korrelationen und Gesetzmäßigkeiten aus und überprüfen diese bezüglich ihrer Gültigkeit für die Ausgangsfrage.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05552B">
              <w:rPr>
                <w:rFonts w:ascii="Arial" w:hAnsi="Arial" w:cs="Arial"/>
                <w:i/>
                <w:sz w:val="20"/>
                <w:szCs w:val="20"/>
                <w:u w:val="single"/>
              </w:rPr>
              <w:t>Verfahren sozialwissenschaftlicher Analyse und Strukturierung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 4</w:t>
            </w:r>
          </w:p>
        </w:tc>
        <w:tc>
          <w:tcPr>
            <w:tcW w:w="6804" w:type="dxa"/>
            <w:tcBorders>
              <w:left w:val="single" w:sz="8" w:space="0" w:color="auto"/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analysieren unterschiedliche sozialwissenschaftliche Textsorten wie kontinuierliche und diskontinuierliche Texte (u.a. positionale und fachwissenschaftliche Texte, Fallbeispiele, Statistiken, Karikaturen sowie andere Medienprodukte aus sozialwissenschaftlichen Perspektiven).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MK 5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ermitteln in themen- und  aspektgeleiteter Untersuchung die Position und Argumentation sozialwissenschaftlich relevanter Texte (Textthema, Thesen/Behauptungen, Begründungen, dabei insbesondere Argumente, Belege und Prämissen, Textlogik, Auf- und Abwertungen – auch unter Berücksichtigung sprachlicher Elemente –, Autoren- bzw. Textintention).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05552B">
              <w:rPr>
                <w:rFonts w:ascii="Arial" w:hAnsi="Arial" w:cs="Arial"/>
                <w:i/>
                <w:sz w:val="20"/>
                <w:szCs w:val="20"/>
                <w:u w:val="single"/>
              </w:rPr>
              <w:t>Verfahren sozialwissenschaftlicher Darstellung und Präsentation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MK 6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stellen themengeleitet komplexere sozialwissenschaftliche Fallbeispiele und Probleme in ihrer empirischen Dimension und unter Verwendung passender soziologischer, politologischer und wirtschaftswissenschaftlicher Fachbegriffe, Modelle und Theorien dar.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MK 7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präsentieren konkrete Lösungsmodelle, Alternativen oder Verbesserungsvorschläge zu einer konkreten sozialwissenschaftlichen Problemstellung.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MK 8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stellen fachintegrativ und modellierend sozialwissenschaftliche Probleme unter wirtschaftswissenschaftlicher, soziologischer und </w:t>
            </w:r>
            <w:r w:rsidRPr="0005552B">
              <w:rPr>
                <w:rFonts w:ascii="Arial" w:hAnsi="Arial" w:cs="Arial"/>
                <w:sz w:val="20"/>
                <w:szCs w:val="20"/>
              </w:rPr>
              <w:lastRenderedPageBreak/>
              <w:t>politikwissenschaftlicher Perspektive dar.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MK 9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setzen Methoden und Techniken zur Präsentation und Darstellung sozialwissenschaftlicher Strukturen und Prozesse zur Unterstützung von sozialwissenschaftlichen Analysen und Argumentationen ein.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MK 10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setzen bei sozialwissenschaftlichen Darstellungen inhaltliche und sprachliche Distanzmittel zur Trennung zwischen eigenen und fremden Positionen und Argumentationen ein.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5552B">
              <w:rPr>
                <w:rFonts w:ascii="Arial" w:hAnsi="Arial" w:cs="Arial"/>
                <w:i/>
                <w:sz w:val="20"/>
                <w:szCs w:val="20"/>
                <w:u w:val="single"/>
              </w:rPr>
              <w:t>Verfahren sozialwissenschaftlicher Erkenntnis- und Ideologiekritik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MK 11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>ermitteln - auch vergleichend - Prämissen, Grundprinzipien, Konstruktion sowie Abstraktionsgrad und Reichweite sozialwissenschaftlicher Modelle und Theorien und überprüfen diese auf ihren Erkenntniswert.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 12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arbeiten differenziert verschiedene Aussagemodi von sozialwissenschaftlich relevanten Materialien heraus.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 13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>analysieren sozialwissenschaftlich relevante Situationen und Texte im Hinblick auf die in ihnen wirksam werdenden Perspektiven und Interessenlagen sowie ihre Vernachlässigung alternativer Interessen und Perspektiven.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 14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identifizieren eindimensionale und hermetische Argumentationen ohne entwickelte Alternativen.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 15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>analysieren sozialwissenschaftlich relevante Situationen und Texte unter den Aspekten der Ansprüche einzelner Positionen und Interessen auf die Repräsentation des Allgemeinwohls, auf Allgemeingültigkeit sowie Wissenschaftlichkeit.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 16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>… identifizieren und überprüfen sozialwissenschaftliche Indikatoren im Hinblick auf ihre Validität.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 17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>… ermitteln sozialwissenschaftliche Positionen aus unterschiedlichen Materialien im Hinblick auf ihre Funktion zum generellen Erhalt der gegebenen politischen, wirtschaftlichen und gesellschaftlichen Ordnung und deren Veränderung.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 18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>…  ermitteln typische Versatzstücke ideologischen Denkens (u.a. Vorurteile und Stereotypen, Ethnozentrismen, Chauvinismen, Rassismus, Biologismus).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6B3E" w:rsidRPr="007D617D" w:rsidTr="003A2FE8">
        <w:trPr>
          <w:trHeight w:val="463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 19</w:t>
            </w: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8" w:space="0" w:color="auto"/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>...  analysieren wissenschaftliche Modelle und Theorien im Hinblick auf die hinter ihnen stehenden Erkenntnis- und Verwertungsinteressen.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Handlungs</w:t>
            </w: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617D">
              <w:rPr>
                <w:rFonts w:ascii="Arial" w:hAnsi="Arial" w:cs="Arial"/>
                <w:b/>
              </w:rPr>
              <w:lastRenderedPageBreak/>
              <w:t>kompetenzen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D617D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kein </w:t>
            </w: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i/>
                <w:sz w:val="20"/>
                <w:szCs w:val="20"/>
              </w:rPr>
              <w:lastRenderedPageBreak/>
              <w:t>Inhaltsfeldbezug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lastRenderedPageBreak/>
              <w:t>HK 1</w:t>
            </w: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18" w:space="0" w:color="auto"/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lastRenderedPageBreak/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praktizieren im Unterricht selbstständig Formen demokratischen </w:t>
            </w:r>
            <w:r w:rsidRPr="0005552B">
              <w:rPr>
                <w:rFonts w:ascii="Arial" w:hAnsi="Arial" w:cs="Arial"/>
                <w:sz w:val="20"/>
                <w:szCs w:val="20"/>
              </w:rPr>
              <w:lastRenderedPageBreak/>
              <w:t>Sprechens und demokratischer Aushandlungsprozesse und übernehmen dabei Verantwortung für ihr Handeln.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HK 2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entwerfen für diskursive, simulative und reale sozialwissenschaftliche Handlungsszenarien zunehmend komplexe Handlungspläne und übernehmen  fach-, situationsbezogen und adressatengerecht die zugehörigen Rollen.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HK 3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entwickeln aus der Analyse zunehmend komplexerer wirtschaftlicher, gesellschaftlicher und sozialer Konflikte angemessene Lösungsstrategien und wenden diese an.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HK 4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>…  nehmen in diskursiven, simulativen und realen sozialwissenschaftlichen Aushandlungsszenarien einen Standpunkt ein und vertreten eigene Interessen in Abwägung mit den Interessen anderer.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HK 5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beteiligen sich ggf. simulativ an (schul-)öffentlichen Diskursen.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HK 6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>…  entwickeln politische bzw. ökonomische und soziale Handlungsszenarien und führen diese selbstverantwortlich innerhalb bzw. außerhalb der Schule durch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36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 xml:space="preserve">HK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vermitteln eigene Interessen mit den Interessen Nah- und Fernstehender und erweitern die eigene Perspektive in Richtung eines Allgemeinwohls.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 w:val="restart"/>
            <w:tcBorders>
              <w:top w:val="single" w:sz="36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Kon</w:t>
            </w:r>
            <w:r w:rsidRPr="007D617D">
              <w:rPr>
                <w:rFonts w:ascii="Arial" w:hAnsi="Arial" w:cs="Arial"/>
                <w:b/>
                <w:sz w:val="28"/>
                <w:szCs w:val="28"/>
              </w:rPr>
              <w:t>kre</w:t>
            </w: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7D617D">
              <w:rPr>
                <w:rFonts w:ascii="Arial" w:hAnsi="Arial" w:cs="Arial"/>
                <w:b/>
                <w:sz w:val="28"/>
                <w:szCs w:val="28"/>
              </w:rPr>
              <w:t>tisierte</w:t>
            </w: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36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617D">
              <w:rPr>
                <w:rFonts w:ascii="Arial" w:hAnsi="Arial" w:cs="Arial"/>
                <w:b/>
              </w:rPr>
              <w:lastRenderedPageBreak/>
              <w:t>Sach-</w:t>
            </w:r>
          </w:p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617D">
              <w:rPr>
                <w:rFonts w:ascii="Arial" w:hAnsi="Arial" w:cs="Arial"/>
                <w:b/>
              </w:rPr>
              <w:t>kom</w:t>
            </w:r>
            <w:r>
              <w:rPr>
                <w:rFonts w:ascii="Arial" w:hAnsi="Arial" w:cs="Arial"/>
                <w:b/>
              </w:rPr>
              <w:t>-</w:t>
            </w: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617D">
              <w:rPr>
                <w:rFonts w:ascii="Arial" w:hAnsi="Arial" w:cs="Arial"/>
                <w:b/>
              </w:rPr>
              <w:t>petenzen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36" w:space="0" w:color="auto"/>
            </w:tcBorders>
          </w:tcPr>
          <w:p w:rsidR="00866B3E" w:rsidRDefault="00866B3E" w:rsidP="00866B3E">
            <w:pPr>
              <w:shd w:val="clear" w:color="auto" w:fill="D9D9D9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Inhaltsfeld 4</w:t>
            </w:r>
          </w:p>
          <w:p w:rsidR="00866B3E" w:rsidRPr="007D617D" w:rsidRDefault="00866B3E" w:rsidP="00866B3E">
            <w:pPr>
              <w:shd w:val="clear" w:color="auto" w:fill="D9D9D9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Wirtschaftspolitik</w:t>
            </w: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617D">
              <w:rPr>
                <w:rFonts w:ascii="Arial" w:hAnsi="Arial" w:cs="Arial"/>
                <w:b/>
                <w:sz w:val="20"/>
                <w:szCs w:val="20"/>
              </w:rPr>
              <w:t>Inhaltliche Schwerpunkte</w:t>
            </w:r>
          </w:p>
          <w:p w:rsidR="00866B3E" w:rsidRDefault="00866B3E" w:rsidP="00866B3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Legitimation staatlichen Handelns im Bereich der Wirtschaftspolitik</w:t>
            </w:r>
          </w:p>
          <w:p w:rsidR="00866B3E" w:rsidRDefault="00866B3E" w:rsidP="00866B3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Zielgrößen der gesamtwirtschaftlichen Entwicklung in Deutschland</w:t>
            </w:r>
          </w:p>
          <w:p w:rsidR="00866B3E" w:rsidRDefault="00866B3E" w:rsidP="00866B3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Qualitatives Wachstum und nachhaltige Entwicklung</w:t>
            </w:r>
          </w:p>
          <w:p w:rsidR="00866B3E" w:rsidRDefault="00866B3E" w:rsidP="00866B3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Konjunktur- und Wachstumsschwankungen</w:t>
            </w:r>
          </w:p>
          <w:p w:rsidR="00866B3E" w:rsidRDefault="00866B3E" w:rsidP="00866B3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Wirtschaftspolitische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Konzeptionen</w:t>
            </w:r>
          </w:p>
          <w:p w:rsidR="00866B3E" w:rsidRDefault="00866B3E" w:rsidP="00866B3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Bereiche und Instrumente der Wirtschaftspolitik</w:t>
            </w:r>
          </w:p>
          <w:p w:rsidR="00374C20" w:rsidRPr="007D2B1A" w:rsidRDefault="00374C20" w:rsidP="00866B3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Europäische Wirtschafts- und Währungsunion sowie europäische Geldpolitik</w:t>
            </w:r>
          </w:p>
        </w:tc>
        <w:tc>
          <w:tcPr>
            <w:tcW w:w="850" w:type="dxa"/>
            <w:tcBorders>
              <w:top w:val="single" w:sz="36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lastRenderedPageBreak/>
              <w:t xml:space="preserve">kSK </w:t>
            </w:r>
          </w:p>
        </w:tc>
        <w:tc>
          <w:tcPr>
            <w:tcW w:w="6804" w:type="dxa"/>
            <w:tcBorders>
              <w:top w:val="single" w:sz="36" w:space="0" w:color="auto"/>
              <w:right w:val="single" w:sz="18" w:space="0" w:color="auto"/>
            </w:tcBorders>
          </w:tcPr>
          <w:p w:rsidR="00866B3E" w:rsidRPr="0005552B" w:rsidRDefault="00866B3E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... </w:t>
            </w:r>
            <w:r w:rsidRPr="0005552B">
              <w:rPr>
                <w:rFonts w:ascii="Arial" w:hAnsi="Arial" w:cs="Arial"/>
                <w:sz w:val="20"/>
                <w:szCs w:val="20"/>
              </w:rPr>
              <w:t>erläutern den Konjunkturverlauf und das Modell des Konjunkturzyklus auf der Grundlage einer Analyse von Wachstum, Preisentwicklung, Beschäftigung und Außenbeitrag sowie von deren Indikatoren.</w:t>
            </w:r>
          </w:p>
        </w:tc>
        <w:tc>
          <w:tcPr>
            <w:tcW w:w="992" w:type="dxa"/>
            <w:tcBorders>
              <w:top w:val="single" w:sz="36" w:space="0" w:color="auto"/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kSK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>...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>beschreiben die Ziele der Wirtschaftspolitik und erläutern Zielharmonien und -konflikte innerhalb des magischen Vierecks sowie seiner Erweiterung um Gerechtigkeits- und Nachhaltigkeitsaspekte zum magischen Sechseck.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kSK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...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unterscheiden ordnungs-, struktur- und prozesspolitische Zielsetzungen und Maßnahmen der Wirtschaftspolitik.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kSK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analysieren an einem Fallbeispiel Interessen und wirtschaftspolitische Konzeptionen von Arbeitgeberverbänden und Gewerkschaften.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kSK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unterscheiden die Instrumente und Wirkungen angebotsorientierter, nachfrageorientierter und alternativer wirtschaftspolitischer Konzeptionen.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C20" w:rsidRPr="007D617D" w:rsidTr="003A2FE8">
        <w:tc>
          <w:tcPr>
            <w:tcW w:w="1526" w:type="dxa"/>
            <w:vMerge/>
          </w:tcPr>
          <w:p w:rsidR="00374C20" w:rsidRPr="007D617D" w:rsidRDefault="00374C20" w:rsidP="00866B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374C20" w:rsidRPr="007D617D" w:rsidRDefault="00374C20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vMerge/>
          </w:tcPr>
          <w:p w:rsidR="00374C20" w:rsidRPr="007D617D" w:rsidRDefault="00374C20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C20" w:rsidRPr="007D617D" w:rsidRDefault="00374C20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374C20" w:rsidRPr="00374C20" w:rsidRDefault="00374C20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4C20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374C20">
              <w:rPr>
                <w:rFonts w:ascii="Arial" w:hAnsi="Arial" w:cs="Arial"/>
                <w:sz w:val="20"/>
                <w:szCs w:val="20"/>
              </w:rPr>
              <w:t xml:space="preserve"> beschreiben die Grundlagen der Europäischen Wirtschafts- und Wä</w:t>
            </w:r>
            <w:r w:rsidRPr="00374C20">
              <w:rPr>
                <w:rFonts w:ascii="Arial" w:hAnsi="Arial" w:cs="Arial"/>
                <w:sz w:val="20"/>
                <w:szCs w:val="20"/>
              </w:rPr>
              <w:t>h</w:t>
            </w:r>
            <w:r w:rsidRPr="00374C20">
              <w:rPr>
                <w:rFonts w:ascii="Arial" w:hAnsi="Arial" w:cs="Arial"/>
                <w:sz w:val="20"/>
                <w:szCs w:val="20"/>
              </w:rPr>
              <w:t>rungsunion.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374C20" w:rsidRPr="007D617D" w:rsidRDefault="00374C20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C20" w:rsidRPr="007D617D" w:rsidTr="003A2FE8">
        <w:tc>
          <w:tcPr>
            <w:tcW w:w="1526" w:type="dxa"/>
            <w:vMerge/>
          </w:tcPr>
          <w:p w:rsidR="00374C20" w:rsidRPr="007D617D" w:rsidRDefault="00374C20" w:rsidP="00866B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374C20" w:rsidRPr="007D617D" w:rsidRDefault="00374C20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vMerge/>
          </w:tcPr>
          <w:p w:rsidR="00374C20" w:rsidRPr="007D617D" w:rsidRDefault="00374C20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C20" w:rsidRDefault="00374C20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374C20" w:rsidRPr="00374C20" w:rsidRDefault="00374C20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4C20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374C20">
              <w:rPr>
                <w:rFonts w:ascii="Arial" w:hAnsi="Arial" w:cs="Arial"/>
                <w:sz w:val="20"/>
                <w:szCs w:val="20"/>
              </w:rPr>
              <w:t xml:space="preserve"> erläutern den Status, die Instrumente und die Ziele der Geldpolitik der Europäischen Zentralbank.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374C20" w:rsidRPr="007D617D" w:rsidRDefault="00374C20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C20" w:rsidRPr="007D617D" w:rsidTr="003A2FE8">
        <w:tc>
          <w:tcPr>
            <w:tcW w:w="1526" w:type="dxa"/>
            <w:vMerge/>
          </w:tcPr>
          <w:p w:rsidR="00374C20" w:rsidRPr="007D617D" w:rsidRDefault="00374C20" w:rsidP="00866B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374C20" w:rsidRPr="007D617D" w:rsidRDefault="00374C20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vMerge/>
          </w:tcPr>
          <w:p w:rsidR="00374C20" w:rsidRPr="007D617D" w:rsidRDefault="00374C20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C20" w:rsidRDefault="00374C20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374C20" w:rsidRPr="00374C20" w:rsidRDefault="00374C20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 analysieren Möglichkeiten und Grenzen der Geldpolitik der EZB im Spannungsfeld nationaler und supranationaler Anforderungen.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374C20" w:rsidRPr="007D617D" w:rsidRDefault="00374C20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kSK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866B3E" w:rsidRPr="0005552B" w:rsidRDefault="00866B3E" w:rsidP="00866B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erläutern die Handlungsspielräume und Grenzen nationalstaatlicher Wirtschaftspolitik angesichts supranationaler Verflechtungen sowie weltweiter Krisen.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566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Urteils</w:t>
            </w:r>
            <w:r w:rsidRPr="007D617D">
              <w:rPr>
                <w:rFonts w:ascii="Arial" w:hAnsi="Arial" w:cs="Arial"/>
                <w:b/>
              </w:rPr>
              <w:t>kom</w:t>
            </w:r>
            <w:r>
              <w:rPr>
                <w:rFonts w:ascii="Arial" w:hAnsi="Arial" w:cs="Arial"/>
                <w:b/>
              </w:rPr>
              <w:t>-pe</w:t>
            </w:r>
            <w:r w:rsidRPr="007D617D">
              <w:rPr>
                <w:rFonts w:ascii="Arial" w:hAnsi="Arial" w:cs="Arial"/>
                <w:b/>
              </w:rPr>
              <w:t>tenzen</w:t>
            </w:r>
            <w:bookmarkStart w:id="0" w:name="_GoBack"/>
            <w:bookmarkEnd w:id="0"/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kUK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erörtern kontroverse Positionen zu staatlichen Eingriffen in marktwirtschaftlichen Systemen.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566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kUK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erörtern die rechtliche Legitimation staatlichen Handelns in der Wirtschaftspolitik (u.a. Grundgesetz sowie Stabilitäts- und Wachstumsgesetz).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268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kUK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beurteilen die Reichweite des Modells des Konjunkturzyklus.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566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kUK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beurteilen Zielgrößen der gesamtwirtschaftlichen Entwicklung und deren Indikatoren im Hinblick auf deren Aussagekraft und die zugrunde liegenden Interessen.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566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kUK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beurteilen unterschiedliche Wohlstands- und Wachstumskonzeptionen im Hinblick auf nachhaltige Entwicklung</w:t>
            </w:r>
            <w:r w:rsidR="00374C20">
              <w:rPr>
                <w:rFonts w:ascii="Arial" w:hAnsi="Arial" w:cs="Arial"/>
                <w:sz w:val="20"/>
                <w:szCs w:val="20"/>
              </w:rPr>
              <w:t xml:space="preserve"> und ihre arbeitsmarktpolitische Wirkungen</w:t>
            </w:r>
            <w:r w:rsidRPr="000555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313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...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beurteilen die Funktion und die Gültigkeit von ökonomischen Prognosen.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566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beurteilen wirtschaftspolitische Konzeptionen im Hinblick auf die zugrunde liegenden Annahmen und Wertvorstellungen sowie die ökonomischen, ökologischen und sozialen Wirkungen.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C20" w:rsidRPr="007D617D" w:rsidTr="00374C20">
        <w:trPr>
          <w:trHeight w:val="337"/>
        </w:trPr>
        <w:tc>
          <w:tcPr>
            <w:tcW w:w="1526" w:type="dxa"/>
            <w:vMerge/>
          </w:tcPr>
          <w:p w:rsidR="00374C20" w:rsidRPr="007D617D" w:rsidRDefault="00374C20" w:rsidP="00866B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374C20" w:rsidRPr="007D617D" w:rsidRDefault="00374C20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vMerge/>
          </w:tcPr>
          <w:p w:rsidR="00374C20" w:rsidRPr="007D617D" w:rsidRDefault="00374C20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374C20" w:rsidRDefault="00374C20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374C20" w:rsidRPr="0005552B" w:rsidRDefault="00374C20" w:rsidP="00866B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 bewerten die Unabhängigkeit und die Ziele der EZB.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374C20" w:rsidRPr="007D617D" w:rsidRDefault="00374C20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74C20">
        <w:trPr>
          <w:trHeight w:val="270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866B3E" w:rsidRPr="002D608B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kUK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erörtern die Möglichkeiten und Grenzen nationaler Wirtschaftspolitik.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c>
          <w:tcPr>
            <w:tcW w:w="6487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D617D">
              <w:rPr>
                <w:rFonts w:ascii="Arial" w:hAnsi="Arial" w:cs="Arial"/>
                <w:b/>
                <w:i/>
                <w:color w:val="800000"/>
                <w:sz w:val="28"/>
                <w:szCs w:val="28"/>
              </w:rPr>
              <w:t>Verbindlich</w:t>
            </w:r>
            <w:r w:rsidRPr="007D617D">
              <w:rPr>
                <w:rFonts w:ascii="Arial" w:hAnsi="Arial" w:cs="Arial"/>
                <w:b/>
                <w:sz w:val="28"/>
                <w:szCs w:val="28"/>
              </w:rPr>
              <w:t xml:space="preserve"> umzusetzende </w:t>
            </w: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D617D">
              <w:rPr>
                <w:rFonts w:ascii="Arial" w:hAnsi="Arial" w:cs="Arial"/>
                <w:b/>
                <w:sz w:val="28"/>
                <w:szCs w:val="28"/>
              </w:rPr>
              <w:t>Kompetenzerwartungen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552B">
              <w:rPr>
                <w:rFonts w:ascii="Arial" w:hAnsi="Arial" w:cs="Arial"/>
                <w:b/>
                <w:sz w:val="20"/>
                <w:szCs w:val="20"/>
              </w:rPr>
              <w:t>Die Schülerinnen und Schüler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866B3E" w:rsidRPr="007D617D" w:rsidRDefault="00866B3E" w:rsidP="00866B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D617D">
              <w:rPr>
                <w:rFonts w:ascii="Arial" w:hAnsi="Arial" w:cs="Arial"/>
                <w:b/>
              </w:rPr>
              <w:t></w:t>
            </w:r>
          </w:p>
          <w:p w:rsidR="00866B3E" w:rsidRDefault="00866B3E" w:rsidP="00866B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7D">
              <w:rPr>
                <w:rFonts w:ascii="Arial" w:hAnsi="Arial" w:cs="Arial"/>
                <w:b/>
                <w:sz w:val="16"/>
                <w:szCs w:val="16"/>
              </w:rPr>
              <w:t>Im schul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866B3E" w:rsidRPr="007D617D" w:rsidRDefault="00866B3E" w:rsidP="00866B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internen Lehr</w:t>
            </w:r>
            <w:r w:rsidRPr="007D617D">
              <w:rPr>
                <w:rFonts w:ascii="Arial" w:hAnsi="Arial" w:cs="Arial"/>
                <w:b/>
                <w:sz w:val="16"/>
                <w:szCs w:val="16"/>
              </w:rPr>
              <w:t>plan verankert</w:t>
            </w: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 w:val="restart"/>
            <w:tcBorders>
              <w:top w:val="single" w:sz="36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Konkreti-sierte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36" w:space="0" w:color="auto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Sachkom-petenzen</w:t>
            </w:r>
          </w:p>
        </w:tc>
        <w:tc>
          <w:tcPr>
            <w:tcW w:w="2410" w:type="dxa"/>
            <w:vMerge w:val="restart"/>
            <w:tcBorders>
              <w:top w:val="single" w:sz="36" w:space="0" w:color="auto"/>
            </w:tcBorders>
          </w:tcPr>
          <w:p w:rsidR="00866B3E" w:rsidRPr="00A537F2" w:rsidRDefault="00866B3E" w:rsidP="00866B3E">
            <w:pPr>
              <w:shd w:val="clear" w:color="auto" w:fill="D9D9D9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F2">
              <w:rPr>
                <w:rFonts w:ascii="Arial" w:hAnsi="Arial" w:cs="Arial"/>
                <w:b/>
                <w:sz w:val="20"/>
                <w:szCs w:val="20"/>
              </w:rPr>
              <w:t>Inhaltsfeld 5</w:t>
            </w:r>
          </w:p>
          <w:p w:rsidR="00866B3E" w:rsidRPr="00A537F2" w:rsidRDefault="00866B3E" w:rsidP="00866B3E">
            <w:pPr>
              <w:shd w:val="clear" w:color="auto" w:fill="D9D9D9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F2">
              <w:rPr>
                <w:rFonts w:ascii="Arial" w:hAnsi="Arial" w:cs="Arial"/>
                <w:sz w:val="20"/>
                <w:szCs w:val="20"/>
              </w:rPr>
              <w:t>Europäische Union</w:t>
            </w:r>
          </w:p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F2">
              <w:rPr>
                <w:rFonts w:ascii="Arial" w:hAnsi="Arial" w:cs="Arial"/>
                <w:b/>
                <w:sz w:val="20"/>
                <w:szCs w:val="20"/>
              </w:rPr>
              <w:t>Inhaltliche Schwerpunkte</w:t>
            </w:r>
          </w:p>
          <w:p w:rsidR="00866B3E" w:rsidRPr="00A537F2" w:rsidRDefault="00866B3E" w:rsidP="00866B3E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37F2">
              <w:rPr>
                <w:sz w:val="20"/>
                <w:szCs w:val="20"/>
              </w:rPr>
              <w:t xml:space="preserve">EU-Normen, </w:t>
            </w:r>
            <w:r w:rsidRPr="00A537F2">
              <w:rPr>
                <w:sz w:val="20"/>
                <w:szCs w:val="20"/>
              </w:rPr>
              <w:lastRenderedPageBreak/>
              <w:t>Interventions- und Regulationsmechanismen sowie Institutionen</w:t>
            </w:r>
          </w:p>
          <w:p w:rsidR="00866B3E" w:rsidRPr="00A537F2" w:rsidRDefault="00866B3E" w:rsidP="00866B3E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37F2">
              <w:rPr>
                <w:sz w:val="20"/>
                <w:szCs w:val="20"/>
              </w:rPr>
              <w:t>Historische Entwicklung der EU als wirtschaftliche und politische Union</w:t>
            </w:r>
          </w:p>
          <w:p w:rsidR="00866B3E" w:rsidRPr="00A537F2" w:rsidRDefault="00866B3E" w:rsidP="00866B3E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37F2">
              <w:rPr>
                <w:sz w:val="20"/>
                <w:szCs w:val="20"/>
              </w:rPr>
              <w:t>Europäischer Binnenmarkt</w:t>
            </w:r>
          </w:p>
          <w:p w:rsidR="00866B3E" w:rsidRPr="00A537F2" w:rsidRDefault="00866B3E" w:rsidP="00866B3E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37F2">
              <w:rPr>
                <w:sz w:val="20"/>
                <w:szCs w:val="20"/>
              </w:rPr>
              <w:t>Strategien und Maßnahmen europäischer Krisenbewältigung</w:t>
            </w:r>
          </w:p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6" w:space="0" w:color="auto"/>
              <w:bottom w:val="single" w:sz="4" w:space="0" w:color="000000" w:themeColor="text1"/>
            </w:tcBorders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F2">
              <w:rPr>
                <w:rFonts w:ascii="Arial" w:hAnsi="Arial" w:cs="Arial"/>
                <w:sz w:val="20"/>
                <w:szCs w:val="20"/>
              </w:rPr>
              <w:lastRenderedPageBreak/>
              <w:t xml:space="preserve">kSK </w:t>
            </w:r>
          </w:p>
        </w:tc>
        <w:tc>
          <w:tcPr>
            <w:tcW w:w="6804" w:type="dxa"/>
            <w:tcBorders>
              <w:top w:val="single" w:sz="36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... </w:t>
            </w:r>
            <w:r w:rsidRPr="0005552B">
              <w:rPr>
                <w:rFonts w:ascii="Arial" w:hAnsi="Arial" w:cs="Arial"/>
                <w:sz w:val="20"/>
                <w:szCs w:val="20"/>
              </w:rPr>
              <w:t>analysieren Elemente des Alltagslebens im Hinblick auf seine Regulation durch europäische Normen.</w:t>
            </w:r>
          </w:p>
        </w:tc>
        <w:tc>
          <w:tcPr>
            <w:tcW w:w="992" w:type="dxa"/>
            <w:tcBorders>
              <w:top w:val="single" w:sz="36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F2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hAnsi="Arial" w:cs="Arial"/>
                <w:sz w:val="20"/>
                <w:szCs w:val="20"/>
              </w:rPr>
              <w:t>beschreiben an einem Fallbeispiel Aufbau, Funktion und Zusammenwirken der zentralen Institutionen der EU.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F2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hAnsi="Arial" w:cs="Arial"/>
                <w:sz w:val="20"/>
                <w:szCs w:val="20"/>
              </w:rPr>
              <w:t>analysieren an einem Fallbeispiel die zentralen Regulations- und Interventionsmechanismen der EU.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F2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hAnsi="Arial" w:cs="Arial"/>
                <w:sz w:val="20"/>
                <w:szCs w:val="20"/>
              </w:rPr>
              <w:t>an</w:t>
            </w:r>
            <w:r w:rsidR="00374C20">
              <w:rPr>
                <w:rFonts w:ascii="Arial" w:hAnsi="Arial" w:cs="Arial"/>
                <w:sz w:val="20"/>
                <w:szCs w:val="20"/>
              </w:rPr>
              <w:t>alysieren europäische wirtschaftliche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Entscheidungssituationen im Hinblick auf den Gegensatz nationaler Einzelinteressen und europäischer Gesamtinteressen.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F2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374C20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hAnsi="Arial" w:cs="Arial"/>
                <w:sz w:val="20"/>
                <w:szCs w:val="20"/>
              </w:rPr>
              <w:t>beschreiben und erläutern zentrale Stationen und Dimensionen des europäischen Integrationsprozesses.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F2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374C20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hAnsi="Arial" w:cs="Arial"/>
                <w:sz w:val="20"/>
                <w:szCs w:val="20"/>
              </w:rPr>
              <w:t>erläutern die vier Grundfreiheiten des EU-Binnenmarktes.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F2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374C20" w:rsidP="00866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erläutern die beabsichtigten und die eingetretenen Wirkungen des EU-Binnenmarktes im Hinblick auf Steigerung der Wohlfahrt, Schaffung von Arbeitsplätzen, Preissenkungen und Verbesserung der außenwirtschaftlichen Wettbewerbsposition der EU.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F2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hAnsi="Arial" w:cs="Arial"/>
                <w:sz w:val="20"/>
                <w:szCs w:val="20"/>
              </w:rPr>
              <w:t>analysieren an einem Fallbeispiel Erscheinungen, Ursachen und Strategien zur Lösung aktueller europäischer Krisen.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18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Urteilskompetenz</w:t>
            </w:r>
          </w:p>
        </w:tc>
        <w:tc>
          <w:tcPr>
            <w:tcW w:w="2410" w:type="dxa"/>
            <w:vMerge/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F2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F6ED1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erörtern EU-weite Normen im Hinblick auf deren Regulationsdichte und Notwendigkeit.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F2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F6ED1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hAnsi="Arial" w:cs="Arial"/>
                <w:sz w:val="20"/>
                <w:szCs w:val="20"/>
              </w:rPr>
              <w:t>beurteilen  politische Prozesse in der EU im Hinblick auf regionale und nationale Interessen sowie das Ideal eines europäischen Gesamtinteresses.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F2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F6ED1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hAnsi="Arial" w:cs="Arial"/>
                <w:sz w:val="20"/>
                <w:szCs w:val="20"/>
              </w:rPr>
              <w:t>bewerten an einem Fallbeispiel vergleichend die Entscheidungsmöglichkeiten der einzelnen EU-Institutionen.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F2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F6ED1" w:rsidP="00866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 erörtern Möglichkeiten und Grenzen des europäischen Binnenmarktes auch für die eigene berufliche Zukunft.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F2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F6ED1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hAnsi="Arial" w:cs="Arial"/>
                <w:sz w:val="20"/>
                <w:szCs w:val="20"/>
              </w:rPr>
              <w:t>erörtern Chancen und Probleme einer EU-Erweiterung.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F2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F6ED1" w:rsidP="00866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 beurteilen die Vorgehensweise europäischer Akteure im Hinblick auf die Handlungsfähigkeit der EU.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c>
          <w:tcPr>
            <w:tcW w:w="6487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D617D">
              <w:rPr>
                <w:rFonts w:ascii="Arial" w:hAnsi="Arial" w:cs="Arial"/>
                <w:b/>
                <w:i/>
                <w:color w:val="800000"/>
                <w:sz w:val="28"/>
                <w:szCs w:val="28"/>
              </w:rPr>
              <w:t>Verbindlich</w:t>
            </w:r>
            <w:r w:rsidRPr="007D617D">
              <w:rPr>
                <w:rFonts w:ascii="Arial" w:hAnsi="Arial" w:cs="Arial"/>
                <w:b/>
                <w:sz w:val="28"/>
                <w:szCs w:val="28"/>
              </w:rPr>
              <w:t xml:space="preserve"> umzusetzende </w:t>
            </w: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D617D">
              <w:rPr>
                <w:rFonts w:ascii="Arial" w:hAnsi="Arial" w:cs="Arial"/>
                <w:b/>
                <w:sz w:val="28"/>
                <w:szCs w:val="28"/>
              </w:rPr>
              <w:t>Kompetenzerwartungen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552B">
              <w:rPr>
                <w:rFonts w:ascii="Arial" w:hAnsi="Arial" w:cs="Arial"/>
                <w:b/>
                <w:sz w:val="20"/>
                <w:szCs w:val="20"/>
              </w:rPr>
              <w:t>Die Schülerinnen und Schüler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866B3E" w:rsidRPr="007D617D" w:rsidRDefault="00866B3E" w:rsidP="00866B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D617D">
              <w:rPr>
                <w:rFonts w:ascii="Arial" w:hAnsi="Arial" w:cs="Arial"/>
                <w:b/>
              </w:rPr>
              <w:t></w:t>
            </w:r>
          </w:p>
          <w:p w:rsidR="00866B3E" w:rsidRDefault="00866B3E" w:rsidP="00866B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7D">
              <w:rPr>
                <w:rFonts w:ascii="Arial" w:hAnsi="Arial" w:cs="Arial"/>
                <w:b/>
                <w:sz w:val="16"/>
                <w:szCs w:val="16"/>
              </w:rPr>
              <w:t>Im schul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866B3E" w:rsidRPr="007D617D" w:rsidRDefault="00866B3E" w:rsidP="00866B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internen Lehr</w:t>
            </w:r>
            <w:r w:rsidRPr="007D617D">
              <w:rPr>
                <w:rFonts w:ascii="Arial" w:hAnsi="Arial" w:cs="Arial"/>
                <w:b/>
                <w:sz w:val="16"/>
                <w:szCs w:val="16"/>
              </w:rPr>
              <w:t>plan verankert</w:t>
            </w: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 w:val="restart"/>
            <w:tcBorders>
              <w:top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Konkreti-sierte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 w:themeColor="text1"/>
            </w:tcBorders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Sachkompetenzen</w:t>
            </w:r>
          </w:p>
          <w:p w:rsidR="00866B3E" w:rsidRPr="0005552B" w:rsidRDefault="00866B3E" w:rsidP="00866B3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</w:tcBorders>
          </w:tcPr>
          <w:p w:rsidR="00866B3E" w:rsidRDefault="00866B3E" w:rsidP="00866B3E">
            <w:pPr>
              <w:shd w:val="clear" w:color="auto" w:fill="D9D9D9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Inhaltsfeld 6</w:t>
            </w:r>
          </w:p>
          <w:p w:rsidR="00866B3E" w:rsidRPr="007D617D" w:rsidRDefault="00866B3E" w:rsidP="00866B3E">
            <w:pPr>
              <w:shd w:val="clear" w:color="auto" w:fill="D9D9D9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Strukturen sozialer Ungleichheit, sozialer Wandel und soziale Sicherung</w:t>
            </w:r>
          </w:p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617D">
              <w:rPr>
                <w:rFonts w:ascii="Arial" w:hAnsi="Arial" w:cs="Arial"/>
                <w:b/>
                <w:sz w:val="20"/>
                <w:szCs w:val="20"/>
              </w:rPr>
              <w:t>Inhaltliche Schwerpunkte</w:t>
            </w:r>
          </w:p>
          <w:p w:rsidR="00866B3E" w:rsidRDefault="00866B3E" w:rsidP="00866B3E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Erscheinungsformen und Auswirkungen sozialer Ungleichheit</w:t>
            </w:r>
          </w:p>
          <w:p w:rsidR="00866B3E" w:rsidRDefault="008F6ED1" w:rsidP="00866B3E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Tendenzen des Wandels in der Arbeitswelt</w:t>
            </w:r>
          </w:p>
          <w:p w:rsidR="00866B3E" w:rsidRDefault="00866B3E" w:rsidP="00866B3E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Modelle und Theorien gesellschaftlicher Ungleichheit</w:t>
            </w:r>
          </w:p>
          <w:p w:rsidR="00866B3E" w:rsidRPr="00A21B5A" w:rsidRDefault="00866B3E" w:rsidP="00866B3E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Sozialstaatliches Handeln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 w:rsidRPr="000555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erläutern aktuell diskutierte Begriffe und Bilder sozialen </w:t>
            </w:r>
            <w:r w:rsidR="008F6ED1">
              <w:rPr>
                <w:rFonts w:ascii="Arial" w:hAnsi="Arial" w:cs="Arial"/>
                <w:sz w:val="20"/>
                <w:szCs w:val="20"/>
              </w:rPr>
              <w:t xml:space="preserve">und wirtschaftlichen </w:t>
            </w:r>
            <w:r w:rsidRPr="0005552B">
              <w:rPr>
                <w:rFonts w:ascii="Arial" w:hAnsi="Arial" w:cs="Arial"/>
                <w:sz w:val="20"/>
                <w:szCs w:val="20"/>
              </w:rPr>
              <w:t>Wandels sowie eigene Gesellschaftsbilder.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21B5A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hAnsi="Arial" w:cs="Arial"/>
                <w:sz w:val="20"/>
                <w:szCs w:val="20"/>
              </w:rPr>
              <w:t>unterscheiden Dimensionen sozialer Ungleichheit und ihre Indikatoren.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ED1" w:rsidRPr="007D617D" w:rsidTr="003A2FE8">
        <w:trPr>
          <w:trHeight w:val="162"/>
        </w:trPr>
        <w:tc>
          <w:tcPr>
            <w:tcW w:w="1526" w:type="dxa"/>
            <w:vMerge/>
          </w:tcPr>
          <w:p w:rsidR="008F6ED1" w:rsidRPr="007D617D" w:rsidRDefault="008F6ED1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F6ED1" w:rsidRPr="007D617D" w:rsidRDefault="008F6ED1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F6ED1" w:rsidRPr="00A21B5A" w:rsidRDefault="008F6ED1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6ED1" w:rsidRDefault="008F6ED1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F6ED1" w:rsidRPr="0005552B" w:rsidRDefault="008F6ED1" w:rsidP="00866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 analysieren die Entwicklung der Einkommens- und Vermögensverteilung.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F6ED1" w:rsidRPr="007D617D" w:rsidRDefault="008F6ED1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ED1" w:rsidRPr="007D617D" w:rsidTr="003A2FE8">
        <w:trPr>
          <w:trHeight w:val="162"/>
        </w:trPr>
        <w:tc>
          <w:tcPr>
            <w:tcW w:w="1526" w:type="dxa"/>
            <w:vMerge/>
          </w:tcPr>
          <w:p w:rsidR="008F6ED1" w:rsidRPr="007D617D" w:rsidRDefault="008F6ED1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F6ED1" w:rsidRPr="007D617D" w:rsidRDefault="008F6ED1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F6ED1" w:rsidRPr="00A21B5A" w:rsidRDefault="008F6ED1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6ED1" w:rsidRDefault="008F6ED1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F6ED1" w:rsidRDefault="008F6ED1" w:rsidP="00866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 analysieren Lohn- und Arbeitszeitpolitik im Hinblick auf Umverteilungs- und Stabilitätsziele.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F6ED1" w:rsidRPr="007D617D" w:rsidRDefault="008F6ED1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ED1" w:rsidRPr="007D617D" w:rsidTr="003A2FE8">
        <w:trPr>
          <w:trHeight w:val="162"/>
        </w:trPr>
        <w:tc>
          <w:tcPr>
            <w:tcW w:w="1526" w:type="dxa"/>
            <w:vMerge/>
          </w:tcPr>
          <w:p w:rsidR="008F6ED1" w:rsidRPr="007D617D" w:rsidRDefault="008F6ED1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F6ED1" w:rsidRPr="007D617D" w:rsidRDefault="008F6ED1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F6ED1" w:rsidRPr="00A21B5A" w:rsidRDefault="008F6ED1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6ED1" w:rsidRDefault="008F6ED1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F6ED1" w:rsidRDefault="008F6ED1" w:rsidP="00866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 beschreiben Tendenzen des Wandels der Arbeitswelt in Deutschland.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F6ED1" w:rsidRPr="007D617D" w:rsidRDefault="008F6ED1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21B5A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hAnsi="Arial" w:cs="Arial"/>
                <w:sz w:val="20"/>
                <w:szCs w:val="20"/>
              </w:rPr>
              <w:t>erläutern Grundzüge und Kriterien von Modellen vertikaler und horizontaler Ungleichheit.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ED1" w:rsidRPr="007D617D" w:rsidTr="003A2FE8">
        <w:trPr>
          <w:trHeight w:val="162"/>
        </w:trPr>
        <w:tc>
          <w:tcPr>
            <w:tcW w:w="1526" w:type="dxa"/>
            <w:vMerge/>
          </w:tcPr>
          <w:p w:rsidR="008F6ED1" w:rsidRPr="007D617D" w:rsidRDefault="008F6ED1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F6ED1" w:rsidRPr="007D617D" w:rsidRDefault="008F6ED1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F6ED1" w:rsidRPr="00A21B5A" w:rsidRDefault="008F6ED1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6ED1" w:rsidRDefault="008F6ED1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F6ED1" w:rsidRPr="0005552B" w:rsidRDefault="008F6ED1" w:rsidP="00866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 analysieren an einem Fallbeispiel mögliche ökonomische Verwendungszusammenhänge milieutheoretischer Forschung.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F6ED1" w:rsidRPr="007D617D" w:rsidRDefault="008F6ED1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21B5A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F6E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hAnsi="Arial" w:cs="Arial"/>
                <w:sz w:val="20"/>
                <w:szCs w:val="20"/>
              </w:rPr>
              <w:t>erläu</w:t>
            </w:r>
            <w:r w:rsidR="008F6ED1">
              <w:rPr>
                <w:rFonts w:ascii="Arial" w:hAnsi="Arial" w:cs="Arial"/>
                <w:sz w:val="20"/>
                <w:szCs w:val="20"/>
              </w:rPr>
              <w:t>tern Grundzüge und Kriterien eines Modells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sozialer Entstrukturierung.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21B5A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F6ED1" w:rsidP="00866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8F6ED1">
              <w:rPr>
                <w:rFonts w:ascii="Arial" w:eastAsia="Times New Roman" w:hAnsi="Arial" w:cs="Arial"/>
                <w:sz w:val="20"/>
                <w:szCs w:val="20"/>
              </w:rPr>
              <w:t>analysieren fallbeispielbezogen Ursachen und Folgen der Flexibilisierung der Arbeitswelt sowie der Veränderung des Anteils prekärer Beschäftigungsverhältnisse auch unter Berücksichtigung von Geschlechteraspekten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21B5A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hAnsi="Arial" w:cs="Arial"/>
                <w:sz w:val="20"/>
                <w:szCs w:val="20"/>
              </w:rPr>
              <w:t>analysieren an einem Fallbeispiel mögliche politische und ökonomische Verwendungszusammenhänge soziologischer Forschung.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21B5A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hAnsi="Arial" w:cs="Arial"/>
                <w:sz w:val="20"/>
                <w:szCs w:val="20"/>
              </w:rPr>
              <w:t>erläutern Grundprinzipien staatlicher Sozialpolitik und Sozialgesetzgebung.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18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21B5A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866B3E" w:rsidRPr="008F6ED1" w:rsidRDefault="008F6ED1" w:rsidP="008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8F6ED1">
              <w:rPr>
                <w:rFonts w:ascii="Arial" w:hAnsi="Arial" w:cs="Arial"/>
                <w:sz w:val="20"/>
                <w:szCs w:val="20"/>
              </w:rPr>
              <w:t>analysieren exemplarisch sozialpolitische Konzeptionen von Arbeitnehmer- und Arbeitgebervertretungen im Hinblick auf deren Intere</w:t>
            </w:r>
            <w:r w:rsidRPr="008F6ED1">
              <w:rPr>
                <w:rFonts w:ascii="Arial" w:hAnsi="Arial" w:cs="Arial"/>
                <w:sz w:val="20"/>
                <w:szCs w:val="20"/>
              </w:rPr>
              <w:t>s</w:t>
            </w:r>
            <w:r w:rsidRPr="008F6ED1">
              <w:rPr>
                <w:rFonts w:ascii="Arial" w:hAnsi="Arial" w:cs="Arial"/>
                <w:sz w:val="20"/>
                <w:szCs w:val="20"/>
              </w:rPr>
              <w:t>sengebundenheit.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1E77A8">
        <w:trPr>
          <w:trHeight w:val="162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18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Urteilskompe-tenzen</w:t>
            </w:r>
          </w:p>
        </w:tc>
        <w:tc>
          <w:tcPr>
            <w:tcW w:w="2410" w:type="dxa"/>
            <w:vMerge/>
          </w:tcPr>
          <w:p w:rsidR="00866B3E" w:rsidRPr="00A21B5A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1E77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="001E77A8">
              <w:rPr>
                <w:rFonts w:ascii="Arial" w:hAnsi="Arial" w:cs="Arial"/>
                <w:sz w:val="20"/>
                <w:szCs w:val="20"/>
              </w:rPr>
              <w:t>beurteilen Tendenzen des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Wandels </w:t>
            </w:r>
            <w:r w:rsidR="001E77A8">
              <w:rPr>
                <w:rFonts w:ascii="Arial" w:hAnsi="Arial" w:cs="Arial"/>
                <w:sz w:val="20"/>
                <w:szCs w:val="20"/>
              </w:rPr>
              <w:t xml:space="preserve">in der Arbeitswelt </w:t>
            </w:r>
            <w:r w:rsidRPr="0005552B">
              <w:rPr>
                <w:rFonts w:ascii="Arial" w:hAnsi="Arial" w:cs="Arial"/>
                <w:sz w:val="20"/>
                <w:szCs w:val="20"/>
              </w:rPr>
              <w:t>aus der Sicht ihrer zukünftigen soziale</w:t>
            </w:r>
            <w:r w:rsidR="001E77A8">
              <w:rPr>
                <w:rFonts w:ascii="Arial" w:hAnsi="Arial" w:cs="Arial"/>
                <w:sz w:val="20"/>
                <w:szCs w:val="20"/>
              </w:rPr>
              <w:t>n Rollen als Arbeitnehmer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bzw. Unternehmer.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7A8" w:rsidRPr="007D617D" w:rsidTr="001E77A8">
        <w:trPr>
          <w:trHeight w:val="162"/>
        </w:trPr>
        <w:tc>
          <w:tcPr>
            <w:tcW w:w="1526" w:type="dxa"/>
            <w:vMerge/>
          </w:tcPr>
          <w:p w:rsidR="001E77A8" w:rsidRPr="007D617D" w:rsidRDefault="001E77A8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18" w:space="0" w:color="000000" w:themeColor="text1"/>
            </w:tcBorders>
          </w:tcPr>
          <w:p w:rsidR="001E77A8" w:rsidRDefault="001E77A8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1E77A8" w:rsidRPr="00A21B5A" w:rsidRDefault="001E77A8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77A8" w:rsidRDefault="001E77A8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1E77A8" w:rsidRPr="0005552B" w:rsidRDefault="001E77A8" w:rsidP="001E77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1E77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1E77A8">
              <w:rPr>
                <w:rFonts w:ascii="Arial" w:eastAsia="Times New Roman" w:hAnsi="Arial" w:cs="Arial"/>
                <w:sz w:val="20"/>
                <w:szCs w:val="20"/>
              </w:rPr>
              <w:t>bewerten die Entwicklung der Erwerbsarbeitsverhältnisse im Hinblick auf ihre sozialen Folgen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1E77A8" w:rsidRPr="007D617D" w:rsidRDefault="001E77A8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7A8" w:rsidRPr="007D617D" w:rsidTr="001E77A8">
        <w:trPr>
          <w:trHeight w:val="162"/>
        </w:trPr>
        <w:tc>
          <w:tcPr>
            <w:tcW w:w="1526" w:type="dxa"/>
            <w:vMerge/>
          </w:tcPr>
          <w:p w:rsidR="001E77A8" w:rsidRPr="007D617D" w:rsidRDefault="001E77A8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18" w:space="0" w:color="000000" w:themeColor="text1"/>
            </w:tcBorders>
          </w:tcPr>
          <w:p w:rsidR="001E77A8" w:rsidRDefault="001E77A8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1E77A8" w:rsidRPr="00A21B5A" w:rsidRDefault="001E77A8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77A8" w:rsidRDefault="001E77A8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1E77A8" w:rsidRDefault="001E77A8" w:rsidP="001E77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1E77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1E77A8">
              <w:rPr>
                <w:rFonts w:ascii="Arial" w:eastAsia="Times New Roman" w:hAnsi="Arial" w:cs="Arial"/>
                <w:sz w:val="20"/>
                <w:szCs w:val="20"/>
              </w:rPr>
              <w:t>bewerten die Bedeutung der Entwicklung der Einkommens- und Vermögensverteilung für die gesellschaftliche Integration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1E77A8" w:rsidRPr="007D617D" w:rsidRDefault="001E77A8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21B5A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hAnsi="Arial" w:cs="Arial"/>
                <w:sz w:val="20"/>
                <w:szCs w:val="20"/>
              </w:rPr>
              <w:t>bewerten die Bedeutung von gesellschaftlichen Entstrukturierungsvorgängen für den ökonomischen Wohlstand und den sozialen Zusammenhalt.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21B5A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hAnsi="Arial" w:cs="Arial"/>
                <w:sz w:val="20"/>
                <w:szCs w:val="20"/>
              </w:rPr>
              <w:t>beurteilen die Reichweite von Modellen sozialer Ungleichheit im Hinblick auf die Abbildung von Wirklichkeit und ihren Erklärungswert.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21B5A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hAnsi="Arial" w:cs="Arial"/>
                <w:sz w:val="20"/>
                <w:szCs w:val="20"/>
              </w:rPr>
              <w:t>beurteilen die politische und ökonomische Verwertung von Ergebnissen der Ungleichheitsforschung.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866B3E" w:rsidRPr="00A21B5A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hAnsi="Arial" w:cs="Arial"/>
                <w:sz w:val="20"/>
                <w:szCs w:val="20"/>
              </w:rPr>
              <w:t>beurteilen unterschiedliche  Zugangschancen zu Ressourcen und deren Legitimationen vor dem Hintergrund des Sozialstaatsgebots und des Gebots des Grundgesetzes zur Herstellung gleichwertiger Lebensverhältnisse.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c>
          <w:tcPr>
            <w:tcW w:w="6487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D617D">
              <w:rPr>
                <w:rFonts w:ascii="Arial" w:hAnsi="Arial" w:cs="Arial"/>
                <w:b/>
                <w:i/>
                <w:color w:val="800000"/>
                <w:sz w:val="28"/>
                <w:szCs w:val="28"/>
              </w:rPr>
              <w:lastRenderedPageBreak/>
              <w:t>Verbindlich</w:t>
            </w:r>
            <w:r w:rsidRPr="007D617D">
              <w:rPr>
                <w:rFonts w:ascii="Arial" w:hAnsi="Arial" w:cs="Arial"/>
                <w:b/>
                <w:sz w:val="28"/>
                <w:szCs w:val="28"/>
              </w:rPr>
              <w:t xml:space="preserve"> umzusetzende </w:t>
            </w:r>
          </w:p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D617D">
              <w:rPr>
                <w:rFonts w:ascii="Arial" w:hAnsi="Arial" w:cs="Arial"/>
                <w:b/>
                <w:sz w:val="28"/>
                <w:szCs w:val="28"/>
              </w:rPr>
              <w:t>Kompetenzerwartungen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66B3E" w:rsidRPr="0005552B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552B">
              <w:rPr>
                <w:rFonts w:ascii="Arial" w:hAnsi="Arial" w:cs="Arial"/>
                <w:b/>
                <w:sz w:val="20"/>
                <w:szCs w:val="20"/>
              </w:rPr>
              <w:t>Die Schülerinnen und Schüler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866B3E" w:rsidRPr="007D617D" w:rsidRDefault="00866B3E" w:rsidP="00866B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D617D">
              <w:rPr>
                <w:rFonts w:ascii="Arial" w:hAnsi="Arial" w:cs="Arial"/>
                <w:b/>
              </w:rPr>
              <w:t></w:t>
            </w:r>
          </w:p>
          <w:p w:rsidR="00866B3E" w:rsidRDefault="00866B3E" w:rsidP="00866B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7D">
              <w:rPr>
                <w:rFonts w:ascii="Arial" w:hAnsi="Arial" w:cs="Arial"/>
                <w:b/>
                <w:sz w:val="16"/>
                <w:szCs w:val="16"/>
              </w:rPr>
              <w:t>Im schul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866B3E" w:rsidRPr="007D617D" w:rsidRDefault="00866B3E" w:rsidP="00866B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internen Lehr</w:t>
            </w:r>
            <w:r w:rsidRPr="007D617D">
              <w:rPr>
                <w:rFonts w:ascii="Arial" w:hAnsi="Arial" w:cs="Arial"/>
                <w:b/>
                <w:sz w:val="16"/>
                <w:szCs w:val="16"/>
              </w:rPr>
              <w:t>plan verankert</w:t>
            </w:r>
          </w:p>
        </w:tc>
      </w:tr>
      <w:tr w:rsidR="00866B3E" w:rsidRPr="007D617D" w:rsidTr="003A2FE8">
        <w:trPr>
          <w:trHeight w:val="162"/>
        </w:trPr>
        <w:tc>
          <w:tcPr>
            <w:tcW w:w="1613" w:type="dxa"/>
            <w:gridSpan w:val="2"/>
            <w:vMerge w:val="restart"/>
            <w:tcBorders>
              <w:top w:val="single" w:sz="18" w:space="0" w:color="000000" w:themeColor="text1"/>
            </w:tcBorders>
          </w:tcPr>
          <w:p w:rsidR="00866B3E" w:rsidRPr="00F962F7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962F7">
              <w:rPr>
                <w:rFonts w:ascii="Arial" w:hAnsi="Arial" w:cs="Arial"/>
                <w:b/>
                <w:sz w:val="28"/>
                <w:szCs w:val="28"/>
              </w:rPr>
              <w:t>Konkretisierte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Sachkompe-tenzen</w:t>
            </w:r>
          </w:p>
        </w:tc>
        <w:tc>
          <w:tcPr>
            <w:tcW w:w="2410" w:type="dxa"/>
            <w:vMerge w:val="restart"/>
          </w:tcPr>
          <w:p w:rsidR="00866B3E" w:rsidRDefault="00866B3E" w:rsidP="00866B3E">
            <w:pPr>
              <w:shd w:val="clear" w:color="auto" w:fill="D9D9D9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Inhaltsfeld 7</w:t>
            </w:r>
          </w:p>
          <w:p w:rsidR="00866B3E" w:rsidRPr="007D617D" w:rsidRDefault="00866B3E" w:rsidP="00866B3E">
            <w:pPr>
              <w:shd w:val="clear" w:color="auto" w:fill="D9D9D9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Globale Strukturen und Prozesse</w:t>
            </w:r>
          </w:p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617D">
              <w:rPr>
                <w:rFonts w:ascii="Arial" w:hAnsi="Arial" w:cs="Arial"/>
                <w:b/>
                <w:sz w:val="20"/>
                <w:szCs w:val="20"/>
              </w:rPr>
              <w:t>Inhaltliche Schwerpunkte</w:t>
            </w:r>
          </w:p>
          <w:p w:rsidR="00866B3E" w:rsidRDefault="00866B3E" w:rsidP="00866B3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Internationale Friedens- und Sicherheitspolitik</w:t>
            </w:r>
          </w:p>
          <w:p w:rsidR="00866B3E" w:rsidRDefault="00866B3E" w:rsidP="00866B3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Internationale Bedeutung von Menschenrechten und Demokratie</w:t>
            </w:r>
          </w:p>
          <w:p w:rsidR="00866B3E" w:rsidRDefault="00866B3E" w:rsidP="00866B3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Merkmale, Dimensionen und Auswirkungen der Globalisierung</w:t>
            </w:r>
          </w:p>
          <w:p w:rsidR="00866B3E" w:rsidRDefault="00866B3E" w:rsidP="00866B3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Internationale Wirtschaftsbeziehungen</w:t>
            </w:r>
          </w:p>
          <w:p w:rsidR="001E77A8" w:rsidRDefault="001E77A8" w:rsidP="00866B3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Institutionen zur Gestaltung der ökonomischen Dimension der Globalisierung</w:t>
            </w:r>
          </w:p>
          <w:p w:rsidR="00866B3E" w:rsidRDefault="00866B3E" w:rsidP="00866B3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Wirtschaftsstandort Deutschland</w:t>
            </w:r>
          </w:p>
          <w:p w:rsidR="001E77A8" w:rsidRPr="0005552B" w:rsidRDefault="001E77A8" w:rsidP="00866B3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Globalisierungskritik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F2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SK</w:t>
            </w:r>
          </w:p>
        </w:tc>
        <w:tc>
          <w:tcPr>
            <w:tcW w:w="6804" w:type="dxa"/>
            <w:tcBorders>
              <w:top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1E77A8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hAnsi="Arial" w:cs="Arial"/>
                <w:sz w:val="20"/>
                <w:szCs w:val="20"/>
              </w:rPr>
              <w:t>unterscheiden und analysieren beispielbezogen Erscheinungsformen, Ursachen und Strukturen internationaler Konflikte, Krisen und Kriege.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613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14" w:type="dxa"/>
            <w:gridSpan w:val="2"/>
            <w:vMerge/>
            <w:tcBorders>
              <w:bottom w:val="single" w:sz="18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1E77A8" w:rsidP="001E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hAnsi="Arial" w:cs="Arial"/>
                <w:sz w:val="20"/>
                <w:szCs w:val="20"/>
              </w:rPr>
              <w:t>erläutern an einem Fallbeispiel die Bedeutung der Grund- und Menschenrechte sowie der Demokratie im Rahmen</w:t>
            </w:r>
            <w:r>
              <w:rPr>
                <w:rFonts w:ascii="Arial" w:hAnsi="Arial" w:cs="Arial"/>
                <w:sz w:val="20"/>
                <w:szCs w:val="20"/>
              </w:rPr>
              <w:t xml:space="preserve"> der Globalisierung</w:t>
            </w:r>
            <w:r w:rsidRPr="000555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613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14" w:type="dxa"/>
            <w:gridSpan w:val="2"/>
            <w:vMerge/>
            <w:tcBorders>
              <w:bottom w:val="single" w:sz="18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1E77A8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 analysieren politische, gesellschaftliche, ökologische und wirtschaftliche Auswirkungen der Globalisierung (u.a. Migration, Klimawandel, nachhaltige Entwicklung).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613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14" w:type="dxa"/>
            <w:gridSpan w:val="2"/>
            <w:vMerge/>
            <w:tcBorders>
              <w:bottom w:val="single" w:sz="18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1E77A8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 erläutern Ursachen für zunehmende weltweite wirtschaftliche Verflechtungen.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613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14" w:type="dxa"/>
            <w:gridSpan w:val="2"/>
            <w:vMerge/>
            <w:tcBorders>
              <w:bottom w:val="single" w:sz="18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1E77A8" w:rsidP="001E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hAnsi="Arial" w:cs="Arial"/>
                <w:sz w:val="20"/>
                <w:szCs w:val="20"/>
              </w:rPr>
              <w:t>analysieren aktuelle internationale Handels- und Finanzbeziehungen im Hinblick auf grundlegende Erscheinungsformen, Abläufe, Akteure und  Einflussfaktoren.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613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14" w:type="dxa"/>
            <w:gridSpan w:val="2"/>
            <w:vMerge/>
            <w:tcBorders>
              <w:bottom w:val="single" w:sz="18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1E77A8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1E77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1E77A8">
              <w:rPr>
                <w:rFonts w:ascii="Arial" w:eastAsia="Times New Roman" w:hAnsi="Arial" w:cs="Arial"/>
                <w:sz w:val="20"/>
                <w:szCs w:val="20"/>
              </w:rPr>
              <w:t>erläutern fallbezogen Zielsetzung, Aufbau und Arbeitsweise von supranationalen Institutionen zur Gestaltung der ökonomischen Dimension der Globalisierung (WTO, IWF und Weltbank)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613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14" w:type="dxa"/>
            <w:gridSpan w:val="2"/>
            <w:vMerge/>
            <w:tcBorders>
              <w:bottom w:val="single" w:sz="18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52B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erläutern die Standortfaktoren des Wirtschaftsstandorts Deutschland mit Blick </w:t>
            </w:r>
            <w:r w:rsidR="001E77A8">
              <w:rPr>
                <w:rFonts w:ascii="Arial" w:hAnsi="Arial" w:cs="Arial"/>
                <w:sz w:val="20"/>
                <w:szCs w:val="20"/>
              </w:rPr>
              <w:t>auf den regionalen</w:t>
            </w:r>
            <w:r w:rsidRPr="0005552B">
              <w:rPr>
                <w:rFonts w:ascii="Arial" w:hAnsi="Arial" w:cs="Arial"/>
                <w:sz w:val="20"/>
                <w:szCs w:val="20"/>
              </w:rPr>
              <w:t xml:space="preserve"> und globalen Wettbewerb.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613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sz="18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Urteilskompetenzen</w:t>
            </w:r>
          </w:p>
        </w:tc>
        <w:tc>
          <w:tcPr>
            <w:tcW w:w="2410" w:type="dxa"/>
            <w:vMerge/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53609B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53609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53609B">
              <w:rPr>
                <w:rFonts w:ascii="Arial" w:eastAsia="Times New Roman" w:hAnsi="Arial" w:cs="Arial"/>
                <w:sz w:val="20"/>
                <w:szCs w:val="20"/>
              </w:rPr>
              <w:t>erörtern am Fallbeispiel Interessen- und Machtkonstellationen internationaler Akteure zur Gestaltung der Globalisierung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613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1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53609B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 w:rsidRPr="0053609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53609B">
              <w:rPr>
                <w:rFonts w:ascii="Arial" w:eastAsia="Times New Roman" w:hAnsi="Arial" w:cs="Arial"/>
                <w:sz w:val="20"/>
                <w:szCs w:val="20"/>
              </w:rPr>
              <w:t>beurteilen Ziele, Möglichkeiten und Grenzen des Einflusses globalisierungskritischer Organisationen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613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1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>… beurteilen Konsequenzen eigenen lokalen Handelns vor dem Hintergrund globaler Prozesse und eigener sowie fremder Wertvorstellungen.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3E" w:rsidRPr="007D617D" w:rsidTr="003A2FE8">
        <w:trPr>
          <w:trHeight w:val="162"/>
        </w:trPr>
        <w:tc>
          <w:tcPr>
            <w:tcW w:w="1613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14" w:type="dxa"/>
            <w:gridSpan w:val="2"/>
            <w:vMerge/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866B3E" w:rsidRPr="00A537F2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B3E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66B3E" w:rsidRPr="0005552B" w:rsidRDefault="00866B3E" w:rsidP="0086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52B">
              <w:rPr>
                <w:rFonts w:ascii="Arial" w:hAnsi="Arial" w:cs="Arial"/>
                <w:sz w:val="20"/>
                <w:szCs w:val="20"/>
              </w:rPr>
              <w:t>… erörtern die Konkurrenz von Ländern und Regionen um die Ansiedlung von Unternehmen im Hinblick auf ökonomische, politische und gesellschaftliche Auswirkungen.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866B3E" w:rsidRPr="007D617D" w:rsidRDefault="00866B3E" w:rsidP="00866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6B3E" w:rsidRDefault="00866B3E" w:rsidP="00866B3E">
      <w:pPr>
        <w:spacing w:after="0"/>
      </w:pPr>
    </w:p>
    <w:p w:rsidR="00866B3E" w:rsidRDefault="00866B3E" w:rsidP="00866B3E">
      <w:pPr>
        <w:spacing w:line="240" w:lineRule="auto"/>
      </w:pPr>
    </w:p>
    <w:p w:rsidR="00AF2532" w:rsidRDefault="00AF2532"/>
    <w:sectPr w:rsidR="00AF2532" w:rsidSect="0005552B">
      <w:headerReference w:type="default" r:id="rId7"/>
      <w:type w:val="continuous"/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EBD" w:rsidRDefault="00E36EBD" w:rsidP="00866B3E">
      <w:pPr>
        <w:pStyle w:val="Fuzeile"/>
      </w:pPr>
      <w:r>
        <w:separator/>
      </w:r>
    </w:p>
  </w:endnote>
  <w:endnote w:type="continuationSeparator" w:id="1">
    <w:p w:rsidR="00E36EBD" w:rsidRDefault="00E36EBD" w:rsidP="00866B3E">
      <w:pPr>
        <w:pStyle w:val="Fuzei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EBD" w:rsidRDefault="00E36EBD" w:rsidP="00866B3E">
      <w:pPr>
        <w:pStyle w:val="Fuzeile"/>
      </w:pPr>
      <w:r>
        <w:separator/>
      </w:r>
    </w:p>
  </w:footnote>
  <w:footnote w:type="continuationSeparator" w:id="1">
    <w:p w:rsidR="00E36EBD" w:rsidRDefault="00E36EBD" w:rsidP="00866B3E">
      <w:pPr>
        <w:pStyle w:val="Fuzei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2B" w:rsidRPr="000449CB" w:rsidRDefault="00E36EBD" w:rsidP="0005552B">
    <w:pPr>
      <w:pStyle w:val="Kopfzeile"/>
      <w:jc w:val="center"/>
      <w:rPr>
        <w:rFonts w:cs="Arial"/>
        <w:sz w:val="20"/>
      </w:rPr>
    </w:pPr>
    <w:r w:rsidRPr="000909B2">
      <w:rPr>
        <w:rFonts w:cs="Arial"/>
        <w:sz w:val="20"/>
      </w:rPr>
      <w:t xml:space="preserve">KLP </w:t>
    </w:r>
    <w:r>
      <w:rPr>
        <w:rFonts w:cs="Arial"/>
        <w:sz w:val="20"/>
      </w:rPr>
      <w:t>Sozialwissenschaften</w:t>
    </w:r>
    <w:r w:rsidR="00866B3E">
      <w:rPr>
        <w:rFonts w:cs="Arial"/>
        <w:sz w:val="20"/>
      </w:rPr>
      <w:t>/Wirtschaft</w:t>
    </w:r>
    <w:r w:rsidRPr="000909B2">
      <w:rPr>
        <w:rFonts w:cs="Arial"/>
        <w:sz w:val="20"/>
      </w:rPr>
      <w:t xml:space="preserve">: </w:t>
    </w:r>
    <w:r w:rsidRPr="000909B2">
      <w:rPr>
        <w:rFonts w:cs="Arial"/>
        <w:sz w:val="20"/>
      </w:rPr>
      <w:t>Unterstützungsmaterial zur Erstellung eines schulinternen Lehrplans</w:t>
    </w:r>
  </w:p>
  <w:p w:rsidR="0005552B" w:rsidRPr="00A57585" w:rsidRDefault="00E36EBD" w:rsidP="0005552B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Schulinterner Lehrplan Sozialwissenschaften</w:t>
    </w:r>
    <w:r w:rsidR="00866B3E">
      <w:rPr>
        <w:rFonts w:ascii="Arial" w:hAnsi="Arial" w:cs="Arial"/>
        <w:b/>
        <w:sz w:val="28"/>
        <w:szCs w:val="28"/>
      </w:rPr>
      <w:t>/Wirtschaft</w:t>
    </w:r>
    <w:r w:rsidRPr="00762AF7">
      <w:rPr>
        <w:rFonts w:ascii="Arial" w:hAnsi="Arial" w:cs="Arial"/>
        <w:b/>
        <w:sz w:val="28"/>
        <w:szCs w:val="28"/>
      </w:rPr>
      <w:t xml:space="preserve">: </w:t>
    </w:r>
    <w:r w:rsidRPr="00762AF7">
      <w:rPr>
        <w:rFonts w:ascii="Arial" w:hAnsi="Arial" w:cs="Arial"/>
        <w:b/>
        <w:i/>
        <w:sz w:val="28"/>
        <w:szCs w:val="28"/>
      </w:rPr>
      <w:t>Kompetenz-Checkliste</w:t>
    </w:r>
    <w:r w:rsidRPr="00762AF7">
      <w:rPr>
        <w:rFonts w:ascii="Arial" w:hAnsi="Arial" w:cs="Arial"/>
        <w:b/>
        <w:sz w:val="28"/>
        <w:szCs w:val="28"/>
      </w:rPr>
      <w:t xml:space="preserve"> für </w:t>
    </w:r>
    <w:r>
      <w:rPr>
        <w:rFonts w:ascii="Arial" w:hAnsi="Arial" w:cs="Arial"/>
        <w:b/>
        <w:sz w:val="28"/>
        <w:szCs w:val="28"/>
      </w:rPr>
      <w:t>die Qualifikationsphase/Grundkurs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16CA2"/>
    <w:multiLevelType w:val="hybridMultilevel"/>
    <w:tmpl w:val="9A427EA8"/>
    <w:lvl w:ilvl="0" w:tplc="238E7B92">
      <w:start w:val="1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00071"/>
    <w:multiLevelType w:val="hybridMultilevel"/>
    <w:tmpl w:val="5CC2E644"/>
    <w:lvl w:ilvl="0" w:tplc="238E7B92">
      <w:start w:val="1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66980"/>
    <w:multiLevelType w:val="hybridMultilevel"/>
    <w:tmpl w:val="E3B2D2A4"/>
    <w:lvl w:ilvl="0" w:tplc="0B3659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E956A1"/>
    <w:multiLevelType w:val="hybridMultilevel"/>
    <w:tmpl w:val="5BECEE54"/>
    <w:lvl w:ilvl="0" w:tplc="238E7B92">
      <w:start w:val="1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B3E"/>
    <w:rsid w:val="001E77A8"/>
    <w:rsid w:val="00374C20"/>
    <w:rsid w:val="0053609B"/>
    <w:rsid w:val="00566DF9"/>
    <w:rsid w:val="007764BB"/>
    <w:rsid w:val="00866B3E"/>
    <w:rsid w:val="008F6ED1"/>
    <w:rsid w:val="00AF2532"/>
    <w:rsid w:val="00B3214A"/>
    <w:rsid w:val="00B351C8"/>
    <w:rsid w:val="00C70EB3"/>
    <w:rsid w:val="00C91979"/>
    <w:rsid w:val="00D606A2"/>
    <w:rsid w:val="00E215C0"/>
    <w:rsid w:val="00E27C38"/>
    <w:rsid w:val="00E36EBD"/>
    <w:rsid w:val="00F10DBB"/>
    <w:rsid w:val="00F4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6B3E"/>
    <w:pPr>
      <w:spacing w:before="0" w:beforeAutospacing="0" w:after="200" w:afterAutospacing="0" w:line="276" w:lineRule="auto"/>
    </w:pPr>
  </w:style>
  <w:style w:type="paragraph" w:styleId="berschrift1">
    <w:name w:val="heading 1"/>
    <w:basedOn w:val="Standard"/>
    <w:link w:val="berschrift1Zchn"/>
    <w:uiPriority w:val="9"/>
    <w:qFormat/>
    <w:rsid w:val="00E27C38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27C38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E27C38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C3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C3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table" w:styleId="Tabellengitternetz">
    <w:name w:val="Table Grid"/>
    <w:basedOn w:val="NormaleTabelle"/>
    <w:uiPriority w:val="59"/>
    <w:rsid w:val="00866B3E"/>
    <w:pPr>
      <w:spacing w:before="0" w:beforeAutospacing="0" w:after="0" w:afterAutospacing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66B3E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6B3E"/>
  </w:style>
  <w:style w:type="paragraph" w:styleId="Fuzeile">
    <w:name w:val="footer"/>
    <w:basedOn w:val="Standard"/>
    <w:link w:val="FuzeileZchn"/>
    <w:uiPriority w:val="99"/>
    <w:semiHidden/>
    <w:unhideWhenUsed/>
    <w:rsid w:val="008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66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2157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Cron</dc:creator>
  <cp:lastModifiedBy>Christina Cron</cp:lastModifiedBy>
  <cp:revision>2</cp:revision>
  <dcterms:created xsi:type="dcterms:W3CDTF">2013-10-08T16:41:00Z</dcterms:created>
  <dcterms:modified xsi:type="dcterms:W3CDTF">2013-10-08T17:26:00Z</dcterms:modified>
</cp:coreProperties>
</file>