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410" w:rsidRDefault="00EC4410">
      <w:pPr>
        <w:rPr>
          <w:b/>
          <w:sz w:val="28"/>
          <w:szCs w:val="28"/>
        </w:rPr>
      </w:pPr>
    </w:p>
    <w:p w:rsidR="0008614C" w:rsidRPr="004215FC" w:rsidRDefault="004215FC">
      <w:pPr>
        <w:rPr>
          <w:b/>
          <w:sz w:val="28"/>
          <w:szCs w:val="28"/>
        </w:rPr>
      </w:pPr>
      <w:bookmarkStart w:id="0" w:name="_GoBack"/>
      <w:bookmarkEnd w:id="0"/>
      <w:r w:rsidRPr="004215FC">
        <w:rPr>
          <w:b/>
          <w:sz w:val="28"/>
          <w:szCs w:val="28"/>
        </w:rPr>
        <w:t>100 gewinnt</w:t>
      </w:r>
    </w:p>
    <w:p w:rsidR="004215FC" w:rsidRDefault="004215FC"/>
    <w:p w:rsidR="004215FC" w:rsidRDefault="004215FC"/>
    <w:p w:rsidR="004215FC" w:rsidRPr="004215FC" w:rsidRDefault="004215FC">
      <w:pPr>
        <w:rPr>
          <w:b/>
        </w:rPr>
      </w:pPr>
      <w:r w:rsidRPr="004215FC">
        <w:rPr>
          <w:b/>
        </w:rPr>
        <w:t>Spielanleitung</w:t>
      </w:r>
      <w:r w:rsidRPr="004215FC">
        <w:rPr>
          <w:b/>
          <w:noProof/>
          <w:lang w:eastAsia="de-DE"/>
        </w:rPr>
        <w:drawing>
          <wp:anchor distT="0" distB="0" distL="114300" distR="114300" simplePos="0" relativeHeight="251669504" behindDoc="0" locked="0" layoutInCell="1" allowOverlap="1" wp14:anchorId="6489CE3D" wp14:editId="15B9E263">
            <wp:simplePos x="0" y="0"/>
            <wp:positionH relativeFrom="column">
              <wp:posOffset>4704080</wp:posOffset>
            </wp:positionH>
            <wp:positionV relativeFrom="paragraph">
              <wp:posOffset>77470</wp:posOffset>
            </wp:positionV>
            <wp:extent cx="398780" cy="476250"/>
            <wp:effectExtent l="0" t="0" r="1270" b="0"/>
            <wp:wrapTight wrapText="bothSides">
              <wp:wrapPolygon edited="0">
                <wp:start x="4127" y="0"/>
                <wp:lineTo x="0" y="864"/>
                <wp:lineTo x="0" y="19008"/>
                <wp:lineTo x="4127" y="20736"/>
                <wp:lineTo x="16510" y="20736"/>
                <wp:lineTo x="20637" y="13824"/>
                <wp:lineTo x="20637" y="0"/>
                <wp:lineTo x="4127" y="0"/>
              </wp:wrapPolygon>
            </wp:wrapTight>
            <wp:docPr id="10" name="Grafik 10" descr="G:\PFiles\MSOffice\Clipart\standard\stddir4\SY00477_.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PFiles\MSOffice\Clipart\standard\stddir4\SY00477_.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8780"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215FC" w:rsidRPr="004215FC" w:rsidRDefault="004215FC" w:rsidP="004215FC">
      <w:pPr>
        <w:pStyle w:val="Textkrper-Zeileneinzug"/>
        <w:ind w:left="0"/>
        <w:rPr>
          <w:rFonts w:asciiTheme="minorHAnsi" w:hAnsiTheme="minorHAnsi"/>
          <w:sz w:val="22"/>
          <w:szCs w:val="22"/>
        </w:rPr>
      </w:pPr>
      <w:r w:rsidRPr="004215FC">
        <w:rPr>
          <w:rFonts w:asciiTheme="minorHAnsi" w:hAnsiTheme="minorHAnsi"/>
          <w:noProof/>
          <w:sz w:val="22"/>
          <w:szCs w:val="22"/>
        </w:rPr>
        <w:drawing>
          <wp:anchor distT="0" distB="0" distL="114300" distR="114300" simplePos="0" relativeHeight="251660288" behindDoc="0" locked="0" layoutInCell="1" allowOverlap="1" wp14:anchorId="6A10438E" wp14:editId="0CFC7BE0">
            <wp:simplePos x="0" y="0"/>
            <wp:positionH relativeFrom="column">
              <wp:posOffset>5182235</wp:posOffset>
            </wp:positionH>
            <wp:positionV relativeFrom="paragraph">
              <wp:posOffset>222250</wp:posOffset>
            </wp:positionV>
            <wp:extent cx="780415" cy="933450"/>
            <wp:effectExtent l="0" t="0" r="635" b="0"/>
            <wp:wrapSquare wrapText="bothSides"/>
            <wp:docPr id="2" name="Grafik 2" descr="G:\PFiles\MSOffice\Clipart\standard\stddir4\SY00465_.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PFiles\MSOffice\Clipart\standard\stddir4\SY00465_.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0415"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15FC">
        <w:rPr>
          <w:rFonts w:asciiTheme="minorHAnsi" w:hAnsiTheme="minorHAnsi"/>
          <w:noProof/>
          <w:sz w:val="22"/>
          <w:szCs w:val="22"/>
        </w:rPr>
        <w:drawing>
          <wp:anchor distT="0" distB="0" distL="114300" distR="114300" simplePos="0" relativeHeight="251659264" behindDoc="0" locked="0" layoutInCell="1" allowOverlap="1" wp14:anchorId="4D28F952" wp14:editId="37F19A6D">
            <wp:simplePos x="0" y="0"/>
            <wp:positionH relativeFrom="column">
              <wp:posOffset>4928235</wp:posOffset>
            </wp:positionH>
            <wp:positionV relativeFrom="paragraph">
              <wp:posOffset>107950</wp:posOffset>
            </wp:positionV>
            <wp:extent cx="493395" cy="590550"/>
            <wp:effectExtent l="0" t="0" r="1905" b="0"/>
            <wp:wrapTight wrapText="bothSides">
              <wp:wrapPolygon edited="0">
                <wp:start x="5838" y="0"/>
                <wp:lineTo x="0" y="697"/>
                <wp:lineTo x="0" y="20206"/>
                <wp:lineTo x="6672" y="20903"/>
                <wp:lineTo x="15846" y="20903"/>
                <wp:lineTo x="20849" y="11148"/>
                <wp:lineTo x="20849" y="2090"/>
                <wp:lineTo x="20015" y="0"/>
                <wp:lineTo x="5838" y="0"/>
              </wp:wrapPolygon>
            </wp:wrapTight>
            <wp:docPr id="1" name="Grafik 1" descr="G:\PFiles\MSOffice\Clipart\standard\stddir4\SY00465_.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PFiles\MSOffice\Clipart\standard\stddir4\SY00465_.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3395" cy="590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15FC">
        <w:rPr>
          <w:rFonts w:asciiTheme="minorHAnsi" w:hAnsiTheme="minorHAnsi"/>
          <w:sz w:val="22"/>
          <w:szCs w:val="22"/>
        </w:rPr>
        <w:t>Das Spiel „Hundert gewinnt“ könnt ihr zu zweit spielen. Gespielt wird abwechselnd. Jeder Spieler, der an der Reihe ist, wählt eine Zahl zwischen 1 und 8 und nennt diese Zahl. Die Zahl wird dann zur Summe der bisher genannten Zahlen addiert. Es gewinnt derjenige, der die Summe 100 erreicht.</w:t>
      </w:r>
    </w:p>
    <w:p w:rsidR="004215FC" w:rsidRPr="004215FC" w:rsidRDefault="004215FC" w:rsidP="004215FC">
      <w:pPr>
        <w:jc w:val="both"/>
      </w:pPr>
      <w:r w:rsidRPr="004215FC">
        <w:t>Beispiel:</w:t>
      </w:r>
      <w:r w:rsidRPr="004215FC">
        <w:tab/>
        <w:t>In diesem Spiel spielen Eva und Udo gegeneinander:</w:t>
      </w:r>
    </w:p>
    <w:p w:rsidR="004215FC" w:rsidRPr="004215FC" w:rsidRDefault="004215FC" w:rsidP="004215FC">
      <w:pPr>
        <w:ind w:left="1416"/>
        <w:jc w:val="both"/>
      </w:pPr>
      <w:r w:rsidRPr="004215FC">
        <w:t>Udo beginnt und nennt die Zahl 4.</w:t>
      </w:r>
    </w:p>
    <w:p w:rsidR="004215FC" w:rsidRPr="004215FC" w:rsidRDefault="004215FC" w:rsidP="004215FC">
      <w:pPr>
        <w:ind w:left="1416"/>
        <w:jc w:val="both"/>
      </w:pPr>
      <w:r w:rsidRPr="004215FC">
        <w:t>Eva nennt die Zahl 3. Die Summe ist 7.</w:t>
      </w:r>
    </w:p>
    <w:p w:rsidR="004215FC" w:rsidRPr="004215FC" w:rsidRDefault="004215FC" w:rsidP="004215FC">
      <w:pPr>
        <w:ind w:left="1416"/>
        <w:jc w:val="both"/>
      </w:pPr>
      <w:r w:rsidRPr="004215FC">
        <w:t>Nun nennt Udo die Zahl 8. Die neue Summe ist 15.</w:t>
      </w:r>
    </w:p>
    <w:p w:rsidR="004215FC" w:rsidRDefault="004215FC" w:rsidP="004215FC">
      <w:pPr>
        <w:ind w:left="1416"/>
        <w:jc w:val="both"/>
      </w:pPr>
      <w:r w:rsidRPr="004215FC">
        <w:t>Und so geht es weiter, bis einer auf die Summe 100 kommt.</w:t>
      </w:r>
    </w:p>
    <w:p w:rsidR="004215FC" w:rsidRDefault="004215FC" w:rsidP="004215FC">
      <w:pPr>
        <w:ind w:left="1416"/>
        <w:jc w:val="both"/>
      </w:pPr>
    </w:p>
    <w:p w:rsidR="004215FC" w:rsidRDefault="004215FC" w:rsidP="004215FC">
      <w:pPr>
        <w:jc w:val="both"/>
      </w:pPr>
    </w:p>
    <w:p w:rsidR="004215FC" w:rsidRPr="004215FC" w:rsidRDefault="004215FC" w:rsidP="004215FC">
      <w:pPr>
        <w:jc w:val="both"/>
        <w:rPr>
          <w:b/>
        </w:rPr>
      </w:pPr>
      <w:r w:rsidRPr="004215FC">
        <w:rPr>
          <w:b/>
        </w:rPr>
        <w:t>Kommentare zum Spiel</w:t>
      </w:r>
    </w:p>
    <w:p w:rsidR="004215FC" w:rsidRPr="004215FC" w:rsidRDefault="004215FC" w:rsidP="004215FC">
      <w:pPr>
        <w:jc w:val="both"/>
      </w:pPr>
      <w:r w:rsidRPr="004215FC">
        <w:t xml:space="preserve">Das Spiel ist ein Beispiel für die Anwendung der Strategie des Rückwärtsarbeitens. </w:t>
      </w:r>
    </w:p>
    <w:p w:rsidR="004215FC" w:rsidRPr="004215FC" w:rsidRDefault="004215FC" w:rsidP="004215FC">
      <w:pPr>
        <w:pStyle w:val="Textkrper-Einzug3"/>
        <w:tabs>
          <w:tab w:val="left" w:pos="540"/>
        </w:tabs>
        <w:ind w:left="0"/>
        <w:rPr>
          <w:rFonts w:cs="Arial"/>
          <w:sz w:val="22"/>
          <w:szCs w:val="22"/>
        </w:rPr>
      </w:pPr>
      <w:r w:rsidRPr="004215FC">
        <w:rPr>
          <w:rFonts w:cs="Arial"/>
          <w:sz w:val="22"/>
          <w:szCs w:val="22"/>
        </w:rPr>
        <w:t>Wenn man die Zahl 91 nennt, kann der Gegenspieler die 100 nicht erreichen. Von jeder Zahl zwischen 92 und 99, die der Gegenspieler erreicht, kann man selber auf die 100 kommen.</w:t>
      </w:r>
    </w:p>
    <w:p w:rsidR="004215FC" w:rsidRPr="004215FC" w:rsidRDefault="004215FC" w:rsidP="004215FC">
      <w:pPr>
        <w:spacing w:before="60"/>
        <w:jc w:val="both"/>
        <w:rPr>
          <w:rFonts w:cs="Arial"/>
        </w:rPr>
      </w:pPr>
      <w:r w:rsidRPr="004215FC">
        <w:rPr>
          <w:rFonts w:cs="Arial"/>
        </w:rPr>
        <w:t>Von 91 aus kann man weitere Gewinnzahlen ermitteln:</w:t>
      </w:r>
    </w:p>
    <w:p w:rsidR="004215FC" w:rsidRPr="004215FC" w:rsidRDefault="004215FC" w:rsidP="004215FC">
      <w:pPr>
        <w:spacing w:before="60"/>
        <w:ind w:left="357" w:firstLine="363"/>
        <w:jc w:val="both"/>
        <w:rPr>
          <w:rFonts w:cs="Arial"/>
        </w:rPr>
      </w:pPr>
      <w:r w:rsidRPr="004215FC">
        <w:rPr>
          <w:rFonts w:cs="Arial"/>
        </w:rPr>
        <w:t xml:space="preserve">91 – 82 – 73 – 64 – 55 – 46 – 37 – 28 – 19 – 10 – 1 </w:t>
      </w:r>
    </w:p>
    <w:p w:rsidR="004215FC" w:rsidRDefault="004215FC" w:rsidP="004215FC">
      <w:pPr>
        <w:jc w:val="both"/>
        <w:rPr>
          <w:rFonts w:cs="Arial"/>
        </w:rPr>
      </w:pPr>
      <w:r>
        <w:rPr>
          <w:rFonts w:cs="Arial"/>
        </w:rPr>
        <w:t>Als Spieler, dem die Strategie bekannt ist, kann man zunächst beliebig spielen. Es reicht, wenn man ab der Zahl 60 versucht, auf eine der Gewinnzahlen zu kommen.</w:t>
      </w:r>
      <w:r w:rsidR="00D9472B">
        <w:rPr>
          <w:rFonts w:cs="Arial"/>
        </w:rPr>
        <w:t xml:space="preserve"> Gegen einen unkundigen Spieler gelingt das in der Regel ohne Probleme.</w:t>
      </w:r>
    </w:p>
    <w:p w:rsidR="00D9472B" w:rsidRDefault="00D9472B" w:rsidP="004215FC">
      <w:pPr>
        <w:jc w:val="both"/>
        <w:rPr>
          <w:rFonts w:cs="Arial"/>
        </w:rPr>
      </w:pPr>
    </w:p>
    <w:p w:rsidR="004215FC" w:rsidRPr="00D9472B" w:rsidRDefault="00D9472B" w:rsidP="004215FC">
      <w:pPr>
        <w:jc w:val="both"/>
        <w:rPr>
          <w:rFonts w:cs="Arial"/>
        </w:rPr>
      </w:pPr>
      <w:r>
        <w:rPr>
          <w:rFonts w:cs="Arial"/>
        </w:rPr>
        <w:t>Die Schülerinnen und Schüler sollten auch die Strategie des Spieles erkennen. Dazu ist eine gestufte Aufgabenstellung möglich:</w:t>
      </w:r>
    </w:p>
    <w:p w:rsidR="004215FC" w:rsidRPr="004215FC" w:rsidRDefault="004215FC" w:rsidP="004215FC">
      <w:pPr>
        <w:numPr>
          <w:ilvl w:val="0"/>
          <w:numId w:val="1"/>
        </w:numPr>
        <w:tabs>
          <w:tab w:val="left" w:pos="0"/>
        </w:tabs>
        <w:spacing w:before="60"/>
        <w:jc w:val="both"/>
      </w:pPr>
      <w:r w:rsidRPr="004215FC">
        <w:t>Spiele das Spiel mit deinem Nachbarn oder deiner Nachbarin. Achtet darauf, dass ihr die Zahlen, die genannt werden, und alle Summen genau aufschreibt.</w:t>
      </w:r>
    </w:p>
    <w:p w:rsidR="004215FC" w:rsidRPr="004215FC" w:rsidRDefault="004215FC" w:rsidP="004215FC">
      <w:pPr>
        <w:numPr>
          <w:ilvl w:val="0"/>
          <w:numId w:val="1"/>
        </w:numPr>
        <w:spacing w:before="60"/>
        <w:jc w:val="both"/>
      </w:pPr>
      <w:r w:rsidRPr="004215FC">
        <w:t>Manchmal kann man bereits vor dem Ende des Spiels erkennen, dass einer der Spieler gewinnen wird. Überlege, welche Summe man in seinem vorletzten Zug erreichen sollte, damit der Gegenspieler nicht mehr gewinnen kann.</w:t>
      </w:r>
    </w:p>
    <w:p w:rsidR="004215FC" w:rsidRPr="004215FC" w:rsidRDefault="004215FC" w:rsidP="004215FC">
      <w:pPr>
        <w:numPr>
          <w:ilvl w:val="0"/>
          <w:numId w:val="1"/>
        </w:numPr>
        <w:spacing w:before="60"/>
        <w:jc w:val="both"/>
      </w:pPr>
      <w:r w:rsidRPr="004215FC">
        <w:t>Wenn der Spieler, der die erste Zahl nennt, das richtig macht und danach keinen Fehler mehr macht, kann der andere Spieler nicht mehr gewinnen. Wie muss der erste Spieler vorgehen?</w:t>
      </w:r>
    </w:p>
    <w:p w:rsidR="004215FC" w:rsidRDefault="004215FC"/>
    <w:p w:rsidR="004215FC" w:rsidRDefault="004215FC"/>
    <w:p w:rsidR="004215FC" w:rsidRDefault="004215FC" w:rsidP="004215FC">
      <w:pPr>
        <w:pStyle w:val="Textkrper3"/>
        <w:jc w:val="both"/>
        <w:rPr>
          <w:sz w:val="24"/>
        </w:rPr>
      </w:pPr>
    </w:p>
    <w:p w:rsidR="004215FC" w:rsidRDefault="004215FC"/>
    <w:sectPr w:rsidR="004215FC">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44C" w:rsidRDefault="003D544C" w:rsidP="00EC4410">
      <w:r>
        <w:separator/>
      </w:r>
    </w:p>
  </w:endnote>
  <w:endnote w:type="continuationSeparator" w:id="0">
    <w:p w:rsidR="003D544C" w:rsidRDefault="003D544C" w:rsidP="00EC4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410" w:rsidRDefault="00EC4410" w:rsidP="00EC4410">
    <w:pPr>
      <w:pStyle w:val="Kopfzeile"/>
    </w:pPr>
    <w:r w:rsidRPr="005627AC">
      <w:t>__________________________________________________________________________________</w:t>
    </w:r>
  </w:p>
  <w:p w:rsidR="00EC4410" w:rsidRDefault="00EC4410" w:rsidP="00EC4410">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EC4410" w:rsidRDefault="00EC4410" w:rsidP="00EC4410">
    <w:pPr>
      <w:pStyle w:val="Fuzeile"/>
      <w:jc w:val="center"/>
    </w:pPr>
    <w:r>
      <w:t xml:space="preserve">Seite </w:t>
    </w:r>
    <w:r>
      <w:rPr>
        <w:b/>
      </w:rPr>
      <w:fldChar w:fldCharType="begin"/>
    </w:r>
    <w:r>
      <w:rPr>
        <w:b/>
      </w:rPr>
      <w:instrText>PAGE  \* Arabic  \* MERGEFORMAT</w:instrText>
    </w:r>
    <w:r>
      <w:rPr>
        <w:b/>
      </w:rPr>
      <w:fldChar w:fldCharType="separate"/>
    </w:r>
    <w:r>
      <w:rPr>
        <w:b/>
        <w:noProof/>
      </w:rPr>
      <w:t>1</w:t>
    </w:r>
    <w:r>
      <w:rPr>
        <w:b/>
      </w:rPr>
      <w:fldChar w:fldCharType="end"/>
    </w:r>
    <w:r>
      <w:t xml:space="preserve"> von </w:t>
    </w:r>
    <w:r>
      <w:rPr>
        <w:b/>
      </w:rPr>
      <w:fldChar w:fldCharType="begin"/>
    </w:r>
    <w:r>
      <w:rPr>
        <w:b/>
      </w:rPr>
      <w:instrText>NUMPAGES  \* Arabic  \* MERGEFORMAT</w:instrText>
    </w:r>
    <w:r>
      <w:rPr>
        <w:b/>
      </w:rPr>
      <w:fldChar w:fldCharType="separate"/>
    </w:r>
    <w:r>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44C" w:rsidRDefault="003D544C" w:rsidP="00EC4410">
      <w:r>
        <w:separator/>
      </w:r>
    </w:p>
  </w:footnote>
  <w:footnote w:type="continuationSeparator" w:id="0">
    <w:p w:rsidR="003D544C" w:rsidRDefault="003D544C" w:rsidP="00EC44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410" w:rsidRDefault="00EC4410" w:rsidP="00EC4410">
    <w:r w:rsidRPr="00336AA9">
      <w:rPr>
        <w:noProof/>
        <w:lang w:eastAsia="de-DE"/>
      </w:rPr>
      <w:drawing>
        <wp:anchor distT="0" distB="0" distL="114300" distR="114300" simplePos="0" relativeHeight="251660288" behindDoc="0" locked="0" layoutInCell="1" allowOverlap="1" wp14:anchorId="5A6511A9" wp14:editId="726365B2">
          <wp:simplePos x="0" y="0"/>
          <wp:positionH relativeFrom="column">
            <wp:posOffset>-366395</wp:posOffset>
          </wp:positionH>
          <wp:positionV relativeFrom="paragraph">
            <wp:posOffset>-3810</wp:posOffset>
          </wp:positionV>
          <wp:extent cx="702310" cy="771525"/>
          <wp:effectExtent l="0" t="0" r="2540" b="9525"/>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EC4410" w:rsidRDefault="00EC4410" w:rsidP="00EC4410"/>
  <w:p w:rsidR="00EC4410" w:rsidRPr="00336AA9" w:rsidRDefault="00EC4410" w:rsidP="00EC4410">
    <w:pPr>
      <w:pStyle w:val="Kopfzeile"/>
    </w:pPr>
    <w:r w:rsidRPr="00336AA9">
      <w:rPr>
        <w:noProof/>
        <w:lang w:eastAsia="de-DE"/>
      </w:rPr>
      <w:drawing>
        <wp:anchor distT="0" distB="0" distL="114300" distR="114300" simplePos="0" relativeHeight="251659264" behindDoc="0" locked="0" layoutInCell="1" allowOverlap="1" wp14:anchorId="6A414DAE" wp14:editId="664DFB54">
          <wp:simplePos x="0" y="0"/>
          <wp:positionH relativeFrom="column">
            <wp:posOffset>4796155</wp:posOffset>
          </wp:positionH>
          <wp:positionV relativeFrom="paragraph">
            <wp:posOffset>-45720</wp:posOffset>
          </wp:positionV>
          <wp:extent cx="1000760" cy="474980"/>
          <wp:effectExtent l="0" t="0" r="8890" b="1270"/>
          <wp:wrapSquare wrapText="bothSides"/>
          <wp:docPr id="1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EC4410" w:rsidRPr="00336AA9" w:rsidRDefault="00EC4410" w:rsidP="00EC4410">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EC4410" w:rsidRPr="00336AA9" w:rsidRDefault="00EC4410" w:rsidP="00EC4410">
    <w:pPr>
      <w:tabs>
        <w:tab w:val="center" w:pos="4536"/>
        <w:tab w:val="right" w:pos="9072"/>
      </w:tabs>
    </w:pPr>
  </w:p>
  <w:p w:rsidR="00EC4410" w:rsidRDefault="00EC4410" w:rsidP="00EC4410">
    <w:pPr>
      <w:tabs>
        <w:tab w:val="center" w:pos="4536"/>
        <w:tab w:val="right" w:pos="9072"/>
      </w:tabs>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80609"/>
    <w:multiLevelType w:val="hybridMultilevel"/>
    <w:tmpl w:val="6B6682CE"/>
    <w:lvl w:ilvl="0" w:tplc="4BFA0F88">
      <w:start w:val="3"/>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6DBE689D"/>
    <w:multiLevelType w:val="hybridMultilevel"/>
    <w:tmpl w:val="9D82146A"/>
    <w:lvl w:ilvl="0" w:tplc="ACDAD36E">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100"/>
        </w:tabs>
        <w:ind w:left="1100" w:hanging="360"/>
      </w:pPr>
    </w:lvl>
    <w:lvl w:ilvl="2" w:tplc="0407001B" w:tentative="1">
      <w:start w:val="1"/>
      <w:numFmt w:val="lowerRoman"/>
      <w:lvlText w:val="%3."/>
      <w:lvlJc w:val="right"/>
      <w:pPr>
        <w:tabs>
          <w:tab w:val="num" w:pos="1820"/>
        </w:tabs>
        <w:ind w:left="1820" w:hanging="180"/>
      </w:pPr>
    </w:lvl>
    <w:lvl w:ilvl="3" w:tplc="0407000F" w:tentative="1">
      <w:start w:val="1"/>
      <w:numFmt w:val="decimal"/>
      <w:lvlText w:val="%4."/>
      <w:lvlJc w:val="left"/>
      <w:pPr>
        <w:tabs>
          <w:tab w:val="num" w:pos="2540"/>
        </w:tabs>
        <w:ind w:left="2540" w:hanging="360"/>
      </w:pPr>
    </w:lvl>
    <w:lvl w:ilvl="4" w:tplc="04070019" w:tentative="1">
      <w:start w:val="1"/>
      <w:numFmt w:val="lowerLetter"/>
      <w:lvlText w:val="%5."/>
      <w:lvlJc w:val="left"/>
      <w:pPr>
        <w:tabs>
          <w:tab w:val="num" w:pos="3260"/>
        </w:tabs>
        <w:ind w:left="3260" w:hanging="360"/>
      </w:pPr>
    </w:lvl>
    <w:lvl w:ilvl="5" w:tplc="0407001B" w:tentative="1">
      <w:start w:val="1"/>
      <w:numFmt w:val="lowerRoman"/>
      <w:lvlText w:val="%6."/>
      <w:lvlJc w:val="right"/>
      <w:pPr>
        <w:tabs>
          <w:tab w:val="num" w:pos="3980"/>
        </w:tabs>
        <w:ind w:left="3980" w:hanging="180"/>
      </w:pPr>
    </w:lvl>
    <w:lvl w:ilvl="6" w:tplc="0407000F" w:tentative="1">
      <w:start w:val="1"/>
      <w:numFmt w:val="decimal"/>
      <w:lvlText w:val="%7."/>
      <w:lvlJc w:val="left"/>
      <w:pPr>
        <w:tabs>
          <w:tab w:val="num" w:pos="4700"/>
        </w:tabs>
        <w:ind w:left="4700" w:hanging="360"/>
      </w:pPr>
    </w:lvl>
    <w:lvl w:ilvl="7" w:tplc="04070019" w:tentative="1">
      <w:start w:val="1"/>
      <w:numFmt w:val="lowerLetter"/>
      <w:lvlText w:val="%8."/>
      <w:lvlJc w:val="left"/>
      <w:pPr>
        <w:tabs>
          <w:tab w:val="num" w:pos="5420"/>
        </w:tabs>
        <w:ind w:left="5420" w:hanging="360"/>
      </w:pPr>
    </w:lvl>
    <w:lvl w:ilvl="8" w:tplc="0407001B" w:tentative="1">
      <w:start w:val="1"/>
      <w:numFmt w:val="lowerRoman"/>
      <w:lvlText w:val="%9."/>
      <w:lvlJc w:val="right"/>
      <w:pPr>
        <w:tabs>
          <w:tab w:val="num" w:pos="6140"/>
        </w:tabs>
        <w:ind w:left="61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C"/>
    <w:rsid w:val="0008614C"/>
    <w:rsid w:val="003D544C"/>
    <w:rsid w:val="004215FC"/>
    <w:rsid w:val="00D9472B"/>
    <w:rsid w:val="00EC44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link w:val="Textkrper-ZeileneinzugZchn"/>
    <w:semiHidden/>
    <w:rsid w:val="004215FC"/>
    <w:pPr>
      <w:ind w:left="360"/>
      <w:jc w:val="both"/>
    </w:pPr>
    <w:rPr>
      <w:rFonts w:ascii="Times New Roman" w:eastAsia="Times New Roman" w:hAnsi="Times New Roman" w:cs="Times New Roman"/>
      <w:sz w:val="28"/>
      <w:szCs w:val="24"/>
      <w:lang w:eastAsia="de-DE"/>
    </w:rPr>
  </w:style>
  <w:style w:type="character" w:customStyle="1" w:styleId="Textkrper-ZeileneinzugZchn">
    <w:name w:val="Textkörper-Zeileneinzug Zchn"/>
    <w:basedOn w:val="Absatz-Standardschriftart"/>
    <w:link w:val="Textkrper-Zeileneinzug"/>
    <w:semiHidden/>
    <w:rsid w:val="004215FC"/>
    <w:rPr>
      <w:rFonts w:ascii="Times New Roman" w:eastAsia="Times New Roman" w:hAnsi="Times New Roman" w:cs="Times New Roman"/>
      <w:sz w:val="28"/>
      <w:szCs w:val="24"/>
      <w:lang w:eastAsia="de-DE"/>
    </w:rPr>
  </w:style>
  <w:style w:type="paragraph" w:styleId="Textkrper3">
    <w:name w:val="Body Text 3"/>
    <w:basedOn w:val="Standard"/>
    <w:link w:val="Textkrper3Zchn"/>
    <w:uiPriority w:val="99"/>
    <w:semiHidden/>
    <w:unhideWhenUsed/>
    <w:rsid w:val="004215FC"/>
    <w:pPr>
      <w:spacing w:after="120"/>
    </w:pPr>
    <w:rPr>
      <w:sz w:val="16"/>
      <w:szCs w:val="16"/>
    </w:rPr>
  </w:style>
  <w:style w:type="character" w:customStyle="1" w:styleId="Textkrper3Zchn">
    <w:name w:val="Textkörper 3 Zchn"/>
    <w:basedOn w:val="Absatz-Standardschriftart"/>
    <w:link w:val="Textkrper3"/>
    <w:uiPriority w:val="99"/>
    <w:semiHidden/>
    <w:rsid w:val="004215FC"/>
    <w:rPr>
      <w:sz w:val="16"/>
      <w:szCs w:val="16"/>
    </w:rPr>
  </w:style>
  <w:style w:type="paragraph" w:styleId="Textkrper-Einzug3">
    <w:name w:val="Body Text Indent 3"/>
    <w:basedOn w:val="Standard"/>
    <w:link w:val="Textkrper-Einzug3Zchn"/>
    <w:uiPriority w:val="99"/>
    <w:semiHidden/>
    <w:unhideWhenUsed/>
    <w:rsid w:val="004215FC"/>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4215FC"/>
    <w:rPr>
      <w:sz w:val="16"/>
      <w:szCs w:val="16"/>
    </w:rPr>
  </w:style>
  <w:style w:type="paragraph" w:styleId="Kopfzeile">
    <w:name w:val="header"/>
    <w:basedOn w:val="Standard"/>
    <w:link w:val="KopfzeileZchn"/>
    <w:uiPriority w:val="99"/>
    <w:unhideWhenUsed/>
    <w:rsid w:val="00EC4410"/>
    <w:pPr>
      <w:tabs>
        <w:tab w:val="center" w:pos="4536"/>
        <w:tab w:val="right" w:pos="9072"/>
      </w:tabs>
    </w:pPr>
  </w:style>
  <w:style w:type="character" w:customStyle="1" w:styleId="KopfzeileZchn">
    <w:name w:val="Kopfzeile Zchn"/>
    <w:basedOn w:val="Absatz-Standardschriftart"/>
    <w:link w:val="Kopfzeile"/>
    <w:uiPriority w:val="99"/>
    <w:rsid w:val="00EC4410"/>
  </w:style>
  <w:style w:type="paragraph" w:styleId="Fuzeile">
    <w:name w:val="footer"/>
    <w:basedOn w:val="Standard"/>
    <w:link w:val="FuzeileZchn"/>
    <w:uiPriority w:val="99"/>
    <w:unhideWhenUsed/>
    <w:rsid w:val="00EC4410"/>
    <w:pPr>
      <w:tabs>
        <w:tab w:val="center" w:pos="4536"/>
        <w:tab w:val="right" w:pos="9072"/>
      </w:tabs>
    </w:pPr>
  </w:style>
  <w:style w:type="character" w:customStyle="1" w:styleId="FuzeileZchn">
    <w:name w:val="Fußzeile Zchn"/>
    <w:basedOn w:val="Absatz-Standardschriftart"/>
    <w:link w:val="Fuzeile"/>
    <w:uiPriority w:val="99"/>
    <w:rsid w:val="00EC4410"/>
  </w:style>
  <w:style w:type="paragraph" w:styleId="Sprechblasentext">
    <w:name w:val="Balloon Text"/>
    <w:basedOn w:val="Standard"/>
    <w:link w:val="SprechblasentextZchn"/>
    <w:uiPriority w:val="99"/>
    <w:semiHidden/>
    <w:unhideWhenUsed/>
    <w:rsid w:val="00EC441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link w:val="Textkrper-ZeileneinzugZchn"/>
    <w:semiHidden/>
    <w:rsid w:val="004215FC"/>
    <w:pPr>
      <w:ind w:left="360"/>
      <w:jc w:val="both"/>
    </w:pPr>
    <w:rPr>
      <w:rFonts w:ascii="Times New Roman" w:eastAsia="Times New Roman" w:hAnsi="Times New Roman" w:cs="Times New Roman"/>
      <w:sz w:val="28"/>
      <w:szCs w:val="24"/>
      <w:lang w:eastAsia="de-DE"/>
    </w:rPr>
  </w:style>
  <w:style w:type="character" w:customStyle="1" w:styleId="Textkrper-ZeileneinzugZchn">
    <w:name w:val="Textkörper-Zeileneinzug Zchn"/>
    <w:basedOn w:val="Absatz-Standardschriftart"/>
    <w:link w:val="Textkrper-Zeileneinzug"/>
    <w:semiHidden/>
    <w:rsid w:val="004215FC"/>
    <w:rPr>
      <w:rFonts w:ascii="Times New Roman" w:eastAsia="Times New Roman" w:hAnsi="Times New Roman" w:cs="Times New Roman"/>
      <w:sz w:val="28"/>
      <w:szCs w:val="24"/>
      <w:lang w:eastAsia="de-DE"/>
    </w:rPr>
  </w:style>
  <w:style w:type="paragraph" w:styleId="Textkrper3">
    <w:name w:val="Body Text 3"/>
    <w:basedOn w:val="Standard"/>
    <w:link w:val="Textkrper3Zchn"/>
    <w:uiPriority w:val="99"/>
    <w:semiHidden/>
    <w:unhideWhenUsed/>
    <w:rsid w:val="004215FC"/>
    <w:pPr>
      <w:spacing w:after="120"/>
    </w:pPr>
    <w:rPr>
      <w:sz w:val="16"/>
      <w:szCs w:val="16"/>
    </w:rPr>
  </w:style>
  <w:style w:type="character" w:customStyle="1" w:styleId="Textkrper3Zchn">
    <w:name w:val="Textkörper 3 Zchn"/>
    <w:basedOn w:val="Absatz-Standardschriftart"/>
    <w:link w:val="Textkrper3"/>
    <w:uiPriority w:val="99"/>
    <w:semiHidden/>
    <w:rsid w:val="004215FC"/>
    <w:rPr>
      <w:sz w:val="16"/>
      <w:szCs w:val="16"/>
    </w:rPr>
  </w:style>
  <w:style w:type="paragraph" w:styleId="Textkrper-Einzug3">
    <w:name w:val="Body Text Indent 3"/>
    <w:basedOn w:val="Standard"/>
    <w:link w:val="Textkrper-Einzug3Zchn"/>
    <w:uiPriority w:val="99"/>
    <w:semiHidden/>
    <w:unhideWhenUsed/>
    <w:rsid w:val="004215FC"/>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4215FC"/>
    <w:rPr>
      <w:sz w:val="16"/>
      <w:szCs w:val="16"/>
    </w:rPr>
  </w:style>
  <w:style w:type="paragraph" w:styleId="Kopfzeile">
    <w:name w:val="header"/>
    <w:basedOn w:val="Standard"/>
    <w:link w:val="KopfzeileZchn"/>
    <w:uiPriority w:val="99"/>
    <w:unhideWhenUsed/>
    <w:rsid w:val="00EC4410"/>
    <w:pPr>
      <w:tabs>
        <w:tab w:val="center" w:pos="4536"/>
        <w:tab w:val="right" w:pos="9072"/>
      </w:tabs>
    </w:pPr>
  </w:style>
  <w:style w:type="character" w:customStyle="1" w:styleId="KopfzeileZchn">
    <w:name w:val="Kopfzeile Zchn"/>
    <w:basedOn w:val="Absatz-Standardschriftart"/>
    <w:link w:val="Kopfzeile"/>
    <w:uiPriority w:val="99"/>
    <w:rsid w:val="00EC4410"/>
  </w:style>
  <w:style w:type="paragraph" w:styleId="Fuzeile">
    <w:name w:val="footer"/>
    <w:basedOn w:val="Standard"/>
    <w:link w:val="FuzeileZchn"/>
    <w:uiPriority w:val="99"/>
    <w:unhideWhenUsed/>
    <w:rsid w:val="00EC4410"/>
    <w:pPr>
      <w:tabs>
        <w:tab w:val="center" w:pos="4536"/>
        <w:tab w:val="right" w:pos="9072"/>
      </w:tabs>
    </w:pPr>
  </w:style>
  <w:style w:type="character" w:customStyle="1" w:styleId="FuzeileZchn">
    <w:name w:val="Fußzeile Zchn"/>
    <w:basedOn w:val="Absatz-Standardschriftart"/>
    <w:link w:val="Fuzeile"/>
    <w:uiPriority w:val="99"/>
    <w:rsid w:val="00EC4410"/>
  </w:style>
  <w:style w:type="paragraph" w:styleId="Sprechblasentext">
    <w:name w:val="Balloon Text"/>
    <w:basedOn w:val="Standard"/>
    <w:link w:val="SprechblasentextZchn"/>
    <w:uiPriority w:val="99"/>
    <w:semiHidden/>
    <w:unhideWhenUsed/>
    <w:rsid w:val="00EC441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4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1613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2</cp:revision>
  <dcterms:created xsi:type="dcterms:W3CDTF">2013-08-03T13:40:00Z</dcterms:created>
  <dcterms:modified xsi:type="dcterms:W3CDTF">2013-08-03T13:40:00Z</dcterms:modified>
</cp:coreProperties>
</file>