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1A" w:rsidRDefault="001F681A">
      <w:pPr>
        <w:rPr>
          <w:i/>
          <w:lang w:val="en-US"/>
        </w:rPr>
        <w:sectPr w:rsidR="001F681A" w:rsidSect="001F681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noProof/>
          <w:sz w:val="44"/>
          <w:lang w:eastAsia="de-DE"/>
        </w:rPr>
        <w:drawing>
          <wp:anchor distT="0" distB="0" distL="114300" distR="114300" simplePos="0" relativeHeight="251663360" behindDoc="0" locked="0" layoutInCell="1" allowOverlap="1" wp14:anchorId="6ECFA53A" wp14:editId="2F029C48">
            <wp:simplePos x="0" y="0"/>
            <wp:positionH relativeFrom="column">
              <wp:posOffset>699770</wp:posOffset>
            </wp:positionH>
            <wp:positionV relativeFrom="paragraph">
              <wp:posOffset>7173595</wp:posOffset>
            </wp:positionV>
            <wp:extent cx="1012190" cy="871855"/>
            <wp:effectExtent l="0" t="0" r="0" b="4445"/>
            <wp:wrapNone/>
            <wp:docPr id="5" name="Grafik 5" descr="C:\Users\bial\AppData\Local\Microsoft\Windows\Temporary Internet Files\Content.IE5\ZAHHVO3Z\MC90043481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C:\Users\bial\AppData\Local\Microsoft\Windows\Temporary Internet Files\Content.IE5\ZAHHVO3Z\MC900434818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219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940"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-2365375</wp:posOffset>
                </wp:positionH>
                <wp:positionV relativeFrom="paragraph">
                  <wp:posOffset>6541770</wp:posOffset>
                </wp:positionV>
                <wp:extent cx="3754120" cy="974090"/>
                <wp:effectExtent l="10795" t="0" r="6985" b="4445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54120" cy="9740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6940" w:rsidRDefault="00B16940" w:rsidP="00B16940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En route 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vers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St. Malo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186.25pt;margin-top:515.1pt;width:295.6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" filled="f" stroked="f">
                <o:lock v:ext="edit" shapetype="t"/>
                <v:textbox style="mso-fit-shape-to-text:t">
                  <w:txbxContent>
                    <w:p w:rsidR="00B16940" w:rsidRDefault="00B16940" w:rsidP="00B16940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En route </w:t>
                      </w:r>
                      <w:proofErr w:type="spellStart"/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vers</w:t>
                      </w:r>
                      <w:proofErr w:type="spellEnd"/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St. Malo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4"/>
          <w:lang w:eastAsia="de-DE"/>
        </w:rPr>
        <w:drawing>
          <wp:anchor distT="0" distB="0" distL="114300" distR="114300" simplePos="0" relativeHeight="251660288" behindDoc="0" locked="0" layoutInCell="1" allowOverlap="1" wp14:anchorId="248AD8A7" wp14:editId="7DA645C5">
            <wp:simplePos x="0" y="0"/>
            <wp:positionH relativeFrom="column">
              <wp:posOffset>-2221865</wp:posOffset>
            </wp:positionH>
            <wp:positionV relativeFrom="paragraph">
              <wp:posOffset>3082925</wp:posOffset>
            </wp:positionV>
            <wp:extent cx="4206875" cy="3154680"/>
            <wp:effectExtent l="0" t="0" r="3175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G_Photos_Georges_France_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41D1">
        <w:rPr>
          <w:i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35pt;margin-top:6.9pt;width:277.2pt;height:610.7pt;z-index:251658240;mso-position-horizontal-relative:margin;mso-position-vertical-relative:margin">
            <v:imagedata r:id="rId11" o:title=""/>
            <w10:wrap type="square" anchorx="margin" anchory="margin"/>
          </v:shape>
          <o:OLEObject Type="Embed" ProgID="Visio.Drawing.11" ShapeID="_x0000_s1026" DrawAspect="Content" ObjectID="_1466242291" r:id="rId12"/>
        </w:pict>
      </w:r>
      <w:r>
        <w:rPr>
          <w:i/>
          <w:lang w:val="en-US"/>
        </w:rPr>
        <w:br w:type="page"/>
      </w:r>
    </w:p>
    <w:p w:rsidR="001F681A" w:rsidRPr="007A4F51" w:rsidRDefault="001F681A" w:rsidP="001F681A">
      <w:pPr>
        <w:pStyle w:val="berschrift1"/>
      </w:pPr>
      <w:r>
        <w:rPr>
          <w:sz w:val="44"/>
        </w:rPr>
        <w:lastRenderedPageBreak/>
        <w:sym w:font="Webdings" w:char="F05E"/>
      </w:r>
      <w:r w:rsidRPr="007A4F51">
        <w:rPr>
          <w:sz w:val="44"/>
        </w:rPr>
        <w:t xml:space="preserve"> </w:t>
      </w:r>
      <w:proofErr w:type="spellStart"/>
      <w:r w:rsidRPr="007A4F51">
        <w:t>Médiation</w:t>
      </w:r>
      <w:proofErr w:type="spellEnd"/>
      <w:r w:rsidRPr="007A4F51">
        <w:t xml:space="preserve"> </w:t>
      </w:r>
    </w:p>
    <w:p w:rsidR="007A4F51" w:rsidRDefault="007A4F51"/>
    <w:p w:rsidR="001F681A" w:rsidRPr="001F681A" w:rsidRDefault="001F681A">
      <w:r w:rsidRPr="001F681A">
        <w:t>Sie befinden sich mit Freunden auf der Autobahn Richtung S</w:t>
      </w:r>
      <w:r w:rsidRPr="001F681A">
        <w:rPr>
          <w:vertAlign w:val="superscript"/>
        </w:rPr>
        <w:t>t</w:t>
      </w:r>
      <w:r w:rsidRPr="001F681A">
        <w:t xml:space="preserve"> Malo. </w:t>
      </w:r>
      <w:r>
        <w:t xml:space="preserve">Unterwegs hören Sie die Verkehrsnachrichten des französischen Autobahnunternehmens </w:t>
      </w:r>
      <w:proofErr w:type="spellStart"/>
      <w:r>
        <w:t>Sanef</w:t>
      </w:r>
      <w:proofErr w:type="spellEnd"/>
      <w:r>
        <w:t>.</w:t>
      </w:r>
    </w:p>
    <w:p w:rsidR="001F681A" w:rsidRPr="001F681A" w:rsidRDefault="001F681A">
      <w:pPr>
        <w:rPr>
          <w:b/>
        </w:rPr>
      </w:pPr>
      <w:r w:rsidRPr="001F681A">
        <w:rPr>
          <w:b/>
        </w:rPr>
        <w:t>Erste Schritte</w:t>
      </w:r>
    </w:p>
    <w:p w:rsidR="001F681A" w:rsidRPr="001F681A" w:rsidRDefault="001F681A" w:rsidP="00E77E95">
      <w:pPr>
        <w:pStyle w:val="Untertitel"/>
      </w:pPr>
      <w:proofErr w:type="spellStart"/>
      <w:r>
        <w:t>Vocabulaire</w:t>
      </w:r>
      <w:proofErr w:type="spellEnd"/>
      <w:r>
        <w:t xml:space="preserve"> </w:t>
      </w:r>
      <w:proofErr w:type="spellStart"/>
      <w:r>
        <w:t>thématique</w:t>
      </w:r>
      <w:proofErr w:type="spellEnd"/>
    </w:p>
    <w:p w:rsidR="00E77E95" w:rsidRPr="00E77E95" w:rsidRDefault="00E77E95" w:rsidP="001F681A">
      <w:r w:rsidRPr="00E77E95">
        <w:t xml:space="preserve">Um sich nicht unvorbereitet auf die französischen Autobahnen zu begeben, machen Sie sich mit häufig verwendeten Begriffen rund um das Thema </w:t>
      </w:r>
      <w:proofErr w:type="spellStart"/>
      <w:r w:rsidRPr="007A4F51">
        <w:rPr>
          <w:i/>
        </w:rPr>
        <w:t>Rouler</w:t>
      </w:r>
      <w:proofErr w:type="spellEnd"/>
      <w:r w:rsidRPr="007A4F51">
        <w:rPr>
          <w:i/>
        </w:rPr>
        <w:t xml:space="preserve"> </w:t>
      </w:r>
      <w:proofErr w:type="spellStart"/>
      <w:r w:rsidRPr="007A4F51">
        <w:rPr>
          <w:i/>
        </w:rPr>
        <w:t>sur</w:t>
      </w:r>
      <w:proofErr w:type="spellEnd"/>
      <w:r w:rsidRPr="007A4F51">
        <w:rPr>
          <w:i/>
        </w:rPr>
        <w:t xml:space="preserve"> </w:t>
      </w:r>
      <w:proofErr w:type="spellStart"/>
      <w:r w:rsidRPr="007A4F51">
        <w:rPr>
          <w:i/>
        </w:rPr>
        <w:t>l’autoroute</w:t>
      </w:r>
      <w:proofErr w:type="spellEnd"/>
      <w:r w:rsidRPr="00E77E95">
        <w:t xml:space="preserve"> vertraut.</w:t>
      </w:r>
    </w:p>
    <w:p w:rsidR="00E77E95" w:rsidRPr="00E77E95" w:rsidRDefault="00E77E95" w:rsidP="00E77E95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 w:rsidRPr="00E77E95">
        <w:t>Lesen Sie die Definitionen</w:t>
      </w:r>
      <w:r w:rsidRPr="004919F1">
        <w:rPr>
          <w:b/>
        </w:rPr>
        <w:t xml:space="preserve"> </w:t>
      </w:r>
      <w:r w:rsidRPr="004919F1">
        <w:t xml:space="preserve">des </w:t>
      </w:r>
      <w:proofErr w:type="spellStart"/>
      <w:r w:rsidRPr="004919F1">
        <w:rPr>
          <w:i/>
        </w:rPr>
        <w:t>abécédaire</w:t>
      </w:r>
      <w:proofErr w:type="spellEnd"/>
      <w:r w:rsidRPr="004919F1">
        <w:rPr>
          <w:i/>
        </w:rPr>
        <w:t xml:space="preserve"> « </w:t>
      </w:r>
      <w:proofErr w:type="spellStart"/>
      <w:r w:rsidRPr="004919F1">
        <w:rPr>
          <w:i/>
        </w:rPr>
        <w:t>autoroutier</w:t>
      </w:r>
      <w:proofErr w:type="spellEnd"/>
      <w:r w:rsidRPr="004919F1">
        <w:rPr>
          <w:i/>
        </w:rPr>
        <w:t> »</w:t>
      </w:r>
      <w:r w:rsidRPr="00E77E95">
        <w:rPr>
          <w:i/>
        </w:rPr>
        <w:t>.</w:t>
      </w:r>
    </w:p>
    <w:p w:rsidR="00E77E95" w:rsidRPr="00E77E95" w:rsidRDefault="00E77E95" w:rsidP="00E77E95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 w:rsidRPr="00E77E95">
        <w:t xml:space="preserve">Ordnen Sie die </w:t>
      </w:r>
      <w:r>
        <w:t xml:space="preserve">Definitionen </w:t>
      </w:r>
      <w:r w:rsidR="007A4F51">
        <w:t xml:space="preserve">der </w:t>
      </w:r>
      <w:proofErr w:type="spellStart"/>
      <w:r w:rsidR="007A4F51" w:rsidRPr="007A4F51">
        <w:rPr>
          <w:i/>
        </w:rPr>
        <w:t>fiche</w:t>
      </w:r>
      <w:proofErr w:type="spellEnd"/>
      <w:r w:rsidR="007A4F51" w:rsidRPr="007A4F51">
        <w:rPr>
          <w:i/>
        </w:rPr>
        <w:t xml:space="preserve"> de </w:t>
      </w:r>
      <w:proofErr w:type="spellStart"/>
      <w:r w:rsidR="007A4F51" w:rsidRPr="007A4F51">
        <w:rPr>
          <w:i/>
        </w:rPr>
        <w:t>travail</w:t>
      </w:r>
      <w:proofErr w:type="spellEnd"/>
      <w:r w:rsidR="007A4F51" w:rsidRPr="007A4F51">
        <w:rPr>
          <w:i/>
        </w:rPr>
        <w:t xml:space="preserve"> </w:t>
      </w:r>
      <w:r w:rsidR="007A4F51">
        <w:rPr>
          <w:i/>
        </w:rPr>
        <w:t>«</w:t>
      </w:r>
      <w:proofErr w:type="spellStart"/>
      <w:r w:rsidR="007A4F51" w:rsidRPr="007A4F51">
        <w:rPr>
          <w:i/>
        </w:rPr>
        <w:t>Conduire</w:t>
      </w:r>
      <w:proofErr w:type="spellEnd"/>
      <w:r w:rsidR="007A4F51" w:rsidRPr="007A4F51">
        <w:rPr>
          <w:i/>
        </w:rPr>
        <w:t xml:space="preserve"> en France</w:t>
      </w:r>
      <w:r w:rsidR="007A4F51">
        <w:rPr>
          <w:i/>
        </w:rPr>
        <w:t>»</w:t>
      </w:r>
      <w:r w:rsidR="007A4F51">
        <w:t xml:space="preserve"> </w:t>
      </w:r>
      <w:r>
        <w:t>den entsprechenden Begriffen</w:t>
      </w:r>
      <w:r w:rsidRPr="00E77E95">
        <w:t xml:space="preserve"> zu.</w:t>
      </w:r>
    </w:p>
    <w:p w:rsidR="00435054" w:rsidRPr="00E77E95" w:rsidRDefault="00E77E95" w:rsidP="00E77E95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 w:rsidRPr="00E77E95">
        <w:t>Nutzen Sie notwendige Hilfsmittel, wenn Sie die Bedeutung der Definitionen nicht erfassen.</w:t>
      </w:r>
    </w:p>
    <w:p w:rsidR="007A4F51" w:rsidRDefault="007A4F51">
      <w:r>
        <w:br w:type="page"/>
      </w:r>
    </w:p>
    <w:p w:rsidR="007A4F51" w:rsidRPr="007A4F51" w:rsidRDefault="007A4F51" w:rsidP="007A4F51">
      <w:pPr>
        <w:jc w:val="center"/>
        <w:rPr>
          <w:b/>
          <w:sz w:val="36"/>
        </w:rPr>
      </w:pPr>
      <w:proofErr w:type="spellStart"/>
      <w:r w:rsidRPr="007A4F51">
        <w:rPr>
          <w:b/>
          <w:sz w:val="36"/>
        </w:rPr>
        <w:lastRenderedPageBreak/>
        <w:t>Abécédaire</w:t>
      </w:r>
      <w:proofErr w:type="spellEnd"/>
      <w:r w:rsidRPr="007A4F51">
        <w:rPr>
          <w:b/>
          <w:sz w:val="36"/>
        </w:rPr>
        <w:t xml:space="preserve"> </w:t>
      </w:r>
      <w:proofErr w:type="spellStart"/>
      <w:r w:rsidRPr="007A4F51">
        <w:rPr>
          <w:b/>
          <w:sz w:val="36"/>
        </w:rPr>
        <w:t>autoroutier</w:t>
      </w:r>
      <w:proofErr w:type="spellEnd"/>
    </w:p>
    <w:tbl>
      <w:tblPr>
        <w:tblStyle w:val="Tabellenraster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955"/>
        <w:gridCol w:w="2708"/>
        <w:gridCol w:w="4329"/>
      </w:tblGrid>
      <w:tr w:rsidR="00E77E95" w:rsidTr="00AC7802">
        <w:tc>
          <w:tcPr>
            <w:tcW w:w="1296" w:type="dxa"/>
            <w:shd w:val="clear" w:color="auto" w:fill="DBE5F1" w:themeFill="accent1" w:themeFillTint="33"/>
            <w:vAlign w:val="center"/>
          </w:tcPr>
          <w:p w:rsidR="00E77E95" w:rsidRPr="007A4F51" w:rsidRDefault="00E77E95" w:rsidP="007A4F51">
            <w:pPr>
              <w:jc w:val="center"/>
              <w:rPr>
                <w:sz w:val="56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A</w:t>
            </w:r>
          </w:p>
        </w:tc>
        <w:tc>
          <w:tcPr>
            <w:tcW w:w="955" w:type="dxa"/>
            <w:shd w:val="clear" w:color="auto" w:fill="DBE5F1" w:themeFill="accent1" w:themeFillTint="33"/>
            <w:vAlign w:val="center"/>
          </w:tcPr>
          <w:p w:rsidR="00E77E95" w:rsidRDefault="00E77E95" w:rsidP="00E77E95"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E77E95" w:rsidRPr="007A4F51" w:rsidRDefault="00E77E95" w:rsidP="00E77E95">
            <w:proofErr w:type="spellStart"/>
            <w:r w:rsidRPr="007A4F51">
              <w:rPr>
                <w:b/>
              </w:rPr>
              <w:t>aire</w:t>
            </w:r>
            <w:proofErr w:type="spellEnd"/>
            <w:r w:rsidRPr="007A4F51">
              <w:t xml:space="preserve"> (m.)</w:t>
            </w:r>
          </w:p>
        </w:tc>
        <w:tc>
          <w:tcPr>
            <w:tcW w:w="4329" w:type="dxa"/>
            <w:vAlign w:val="center"/>
          </w:tcPr>
          <w:p w:rsidR="00E77E95" w:rsidRDefault="00E77E95" w:rsidP="00E77E95">
            <w:pPr>
              <w:jc w:val="center"/>
            </w:pPr>
            <w:r>
              <w:t>???</w:t>
            </w:r>
          </w:p>
        </w:tc>
      </w:tr>
      <w:tr w:rsidR="00E77E95" w:rsidTr="00AC7802">
        <w:trPr>
          <w:trHeight w:val="815"/>
        </w:trPr>
        <w:tc>
          <w:tcPr>
            <w:tcW w:w="1296" w:type="dxa"/>
            <w:vMerge w:val="restart"/>
            <w:shd w:val="clear" w:color="auto" w:fill="DBE5F1" w:themeFill="accent1" w:themeFillTint="33"/>
            <w:vAlign w:val="center"/>
          </w:tcPr>
          <w:p w:rsidR="00E77E95" w:rsidRPr="007A4F51" w:rsidRDefault="00E77E95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B</w:t>
            </w:r>
          </w:p>
        </w:tc>
        <w:tc>
          <w:tcPr>
            <w:tcW w:w="955" w:type="dxa"/>
            <w:vMerge w:val="restart"/>
            <w:shd w:val="clear" w:color="auto" w:fill="DBE5F1" w:themeFill="accent1" w:themeFillTint="33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E77E95" w:rsidRPr="007A4F51" w:rsidRDefault="00E77E95" w:rsidP="00E77E95">
            <w:pPr>
              <w:rPr>
                <w:b/>
              </w:rPr>
            </w:pPr>
            <w:proofErr w:type="spellStart"/>
            <w:r w:rsidRPr="007A4F51">
              <w:rPr>
                <w:b/>
              </w:rPr>
              <w:t>bande</w:t>
            </w:r>
            <w:proofErr w:type="spellEnd"/>
            <w:r w:rsidRPr="007A4F51">
              <w:rPr>
                <w:b/>
              </w:rPr>
              <w:t xml:space="preserve"> </w:t>
            </w:r>
            <w:proofErr w:type="spellStart"/>
            <w:r w:rsidRPr="007A4F51">
              <w:rPr>
                <w:b/>
              </w:rPr>
              <w:t>d’arrêt</w:t>
            </w:r>
            <w:proofErr w:type="spellEnd"/>
            <w:r w:rsidRPr="007A4F51">
              <w:rPr>
                <w:b/>
              </w:rPr>
              <w:t xml:space="preserve"> </w:t>
            </w:r>
            <w:proofErr w:type="spellStart"/>
            <w:r w:rsidRPr="007A4F51">
              <w:rPr>
                <w:b/>
              </w:rPr>
              <w:t>d’urgence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(f.)</w:t>
            </w:r>
          </w:p>
        </w:tc>
        <w:tc>
          <w:tcPr>
            <w:tcW w:w="4329" w:type="dxa"/>
            <w:vAlign w:val="center"/>
          </w:tcPr>
          <w:p w:rsidR="00E77E95" w:rsidRDefault="00E77E95" w:rsidP="00E77E95">
            <w:pPr>
              <w:jc w:val="center"/>
            </w:pPr>
            <w:r>
              <w:t>???</w:t>
            </w:r>
          </w:p>
        </w:tc>
      </w:tr>
      <w:tr w:rsidR="00E77E95" w:rsidTr="00AC7802">
        <w:trPr>
          <w:trHeight w:val="815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E77E95" w:rsidRPr="007A4F51" w:rsidRDefault="00E77E95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E77E95" w:rsidRDefault="00E77E95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E77E95" w:rsidRPr="007A4F51" w:rsidRDefault="00E77E95" w:rsidP="00E77E95">
            <w:proofErr w:type="spellStart"/>
            <w:r w:rsidRPr="007A4F51">
              <w:rPr>
                <w:b/>
              </w:rPr>
              <w:t>bouchon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(m.)</w:t>
            </w:r>
          </w:p>
        </w:tc>
        <w:tc>
          <w:tcPr>
            <w:tcW w:w="4329" w:type="dxa"/>
            <w:vAlign w:val="center"/>
          </w:tcPr>
          <w:p w:rsidR="00E77E95" w:rsidRDefault="00E77E95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544"/>
        </w:trPr>
        <w:tc>
          <w:tcPr>
            <w:tcW w:w="1296" w:type="dxa"/>
            <w:vMerge w:val="restart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C</w:t>
            </w:r>
          </w:p>
        </w:tc>
        <w:tc>
          <w:tcPr>
            <w:tcW w:w="955" w:type="dxa"/>
            <w:vMerge w:val="restart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</w:rPr>
            </w:pPr>
            <w:proofErr w:type="spellStart"/>
            <w:r w:rsidRPr="007A4F51">
              <w:rPr>
                <w:b/>
              </w:rPr>
              <w:t>chantier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(m.)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543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</w:rPr>
            </w:pPr>
            <w:r w:rsidRPr="007A4F51">
              <w:rPr>
                <w:b/>
              </w:rPr>
              <w:t>chaussée déformée</w:t>
            </w:r>
            <w:r w:rsidRPr="007A4F51">
              <w:rPr>
                <w:lang w:val="fr-FR"/>
              </w:rPr>
              <w:t xml:space="preserve"> (f.)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543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roofErr w:type="spellStart"/>
            <w:r w:rsidRPr="007A4F51">
              <w:rPr>
                <w:b/>
              </w:rPr>
              <w:t>carburant</w:t>
            </w:r>
            <w:proofErr w:type="spellEnd"/>
            <w:r w:rsidRPr="007A4F51">
              <w:t xml:space="preserve"> (m.)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815"/>
        </w:trPr>
        <w:tc>
          <w:tcPr>
            <w:tcW w:w="1296" w:type="dxa"/>
            <w:vMerge w:val="restart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D</w:t>
            </w:r>
          </w:p>
        </w:tc>
        <w:tc>
          <w:tcPr>
            <w:tcW w:w="955" w:type="dxa"/>
            <w:vMerge w:val="restart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</w:rPr>
            </w:pPr>
            <w:proofErr w:type="spellStart"/>
            <w:r w:rsidRPr="007A4F51">
              <w:rPr>
                <w:b/>
              </w:rPr>
              <w:t>détente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(f.)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815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</w:rPr>
            </w:pPr>
            <w:proofErr w:type="spellStart"/>
            <w:r w:rsidRPr="007A4F51">
              <w:rPr>
                <w:b/>
              </w:rPr>
              <w:t>déviation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(f.)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815"/>
        </w:trPr>
        <w:tc>
          <w:tcPr>
            <w:tcW w:w="1296" w:type="dxa"/>
            <w:vMerge w:val="restart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E</w:t>
            </w:r>
          </w:p>
        </w:tc>
        <w:tc>
          <w:tcPr>
            <w:tcW w:w="955" w:type="dxa"/>
            <w:vMerge w:val="restart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roofErr w:type="spellStart"/>
            <w:r w:rsidRPr="007A4F51">
              <w:rPr>
                <w:b/>
              </w:rPr>
              <w:t>embouteillage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(m.)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815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</w:rPr>
            </w:pPr>
            <w:proofErr w:type="spellStart"/>
            <w:r w:rsidRPr="007A4F51">
              <w:rPr>
                <w:b/>
              </w:rPr>
              <w:t>éclairage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(m.)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Tr="00AC7802">
        <w:trPr>
          <w:trHeight w:val="815"/>
        </w:trPr>
        <w:tc>
          <w:tcPr>
            <w:tcW w:w="1296" w:type="dxa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G</w:t>
            </w:r>
          </w:p>
        </w:tc>
        <w:tc>
          <w:tcPr>
            <w:tcW w:w="955" w:type="dxa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</w:rPr>
            </w:pPr>
            <w:proofErr w:type="spellStart"/>
            <w:r w:rsidRPr="007A4F51">
              <w:rPr>
                <w:b/>
              </w:rPr>
              <w:t>gazole</w:t>
            </w:r>
            <w:proofErr w:type="spellEnd"/>
            <w:r w:rsidRPr="007A4F51">
              <w:rPr>
                <w:b/>
              </w:rPr>
              <w:t xml:space="preserve"> </w:t>
            </w:r>
            <w:r w:rsidRPr="007A4F51">
              <w:t>(m.)</w:t>
            </w:r>
          </w:p>
        </w:tc>
        <w:tc>
          <w:tcPr>
            <w:tcW w:w="4329" w:type="dxa"/>
            <w:vAlign w:val="center"/>
          </w:tcPr>
          <w:p w:rsidR="00A61CA7" w:rsidRDefault="00A61CA7" w:rsidP="00E77E95">
            <w:pPr>
              <w:jc w:val="center"/>
            </w:pPr>
            <w:r>
              <w:t>???</w:t>
            </w:r>
          </w:p>
        </w:tc>
      </w:tr>
      <w:tr w:rsidR="00A61CA7" w:rsidRPr="00A61CA7" w:rsidTr="00AC7802">
        <w:trPr>
          <w:trHeight w:val="815"/>
        </w:trPr>
        <w:tc>
          <w:tcPr>
            <w:tcW w:w="1296" w:type="dxa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H</w:t>
            </w:r>
          </w:p>
        </w:tc>
        <w:tc>
          <w:tcPr>
            <w:tcW w:w="955" w:type="dxa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spellStart"/>
            <w:proofErr w:type="gramStart"/>
            <w:r w:rsidRPr="007A4F51">
              <w:rPr>
                <w:b/>
                <w:lang w:val="en-US"/>
              </w:rPr>
              <w:t>heure</w:t>
            </w:r>
            <w:proofErr w:type="spellEnd"/>
            <w:proofErr w:type="gramEnd"/>
            <w:r w:rsidRPr="007A4F51">
              <w:rPr>
                <w:b/>
                <w:lang w:val="en-US"/>
              </w:rPr>
              <w:t xml:space="preserve"> de pointe </w:t>
            </w:r>
            <w:r w:rsidRPr="007A4F51">
              <w:rPr>
                <w:lang w:val="en-US"/>
              </w:rPr>
              <w:t>(f.)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  <w:tr w:rsidR="00A61CA7" w:rsidRPr="00A61CA7" w:rsidTr="00AC7802">
        <w:trPr>
          <w:trHeight w:val="544"/>
        </w:trPr>
        <w:tc>
          <w:tcPr>
            <w:tcW w:w="1296" w:type="dxa"/>
            <w:vMerge w:val="restart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P</w:t>
            </w:r>
          </w:p>
        </w:tc>
        <w:tc>
          <w:tcPr>
            <w:tcW w:w="955" w:type="dxa"/>
            <w:vMerge w:val="restart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spellStart"/>
            <w:proofErr w:type="gramStart"/>
            <w:r w:rsidRPr="007A4F51">
              <w:rPr>
                <w:b/>
                <w:lang w:val="en-US"/>
              </w:rPr>
              <w:t>péage</w:t>
            </w:r>
            <w:proofErr w:type="spellEnd"/>
            <w:proofErr w:type="gramEnd"/>
            <w:r w:rsidRPr="007A4F51">
              <w:rPr>
                <w:b/>
                <w:lang w:val="en-US"/>
              </w:rPr>
              <w:t xml:space="preserve"> </w:t>
            </w:r>
            <w:r w:rsidRPr="007A4F51">
              <w:rPr>
                <w:lang w:val="en-US"/>
              </w:rPr>
              <w:t>(m.)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  <w:tr w:rsidR="00A61CA7" w:rsidRPr="00A61CA7" w:rsidTr="00AC7802">
        <w:trPr>
          <w:trHeight w:val="543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spellStart"/>
            <w:proofErr w:type="gramStart"/>
            <w:r w:rsidRPr="007A4F51">
              <w:rPr>
                <w:b/>
                <w:lang w:val="en-US"/>
              </w:rPr>
              <w:t>périphérique</w:t>
            </w:r>
            <w:proofErr w:type="spellEnd"/>
            <w:proofErr w:type="gramEnd"/>
            <w:r w:rsidRPr="007A4F51">
              <w:rPr>
                <w:b/>
                <w:lang w:val="en-US"/>
              </w:rPr>
              <w:t xml:space="preserve"> </w:t>
            </w:r>
            <w:r w:rsidRPr="007A4F51">
              <w:rPr>
                <w:lang w:val="en-US"/>
              </w:rPr>
              <w:t>(m.)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  <w:tr w:rsidR="00A61CA7" w:rsidRPr="00A61CA7" w:rsidTr="00AC7802">
        <w:trPr>
          <w:trHeight w:val="543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spellStart"/>
            <w:proofErr w:type="gramStart"/>
            <w:r w:rsidRPr="007A4F51">
              <w:rPr>
                <w:b/>
                <w:lang w:val="en-US"/>
              </w:rPr>
              <w:t>phare</w:t>
            </w:r>
            <w:proofErr w:type="spellEnd"/>
            <w:proofErr w:type="gramEnd"/>
            <w:r w:rsidRPr="007A4F51">
              <w:rPr>
                <w:b/>
                <w:lang w:val="en-US"/>
              </w:rPr>
              <w:t xml:space="preserve"> </w:t>
            </w:r>
            <w:r w:rsidRPr="007A4F51">
              <w:rPr>
                <w:lang w:val="en-US"/>
              </w:rPr>
              <w:t>(m.)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  <w:tr w:rsidR="00A61CA7" w:rsidRPr="00A61CA7" w:rsidTr="00AC7802">
        <w:trPr>
          <w:trHeight w:val="543"/>
        </w:trPr>
        <w:tc>
          <w:tcPr>
            <w:tcW w:w="1296" w:type="dxa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R</w:t>
            </w:r>
          </w:p>
        </w:tc>
        <w:tc>
          <w:tcPr>
            <w:tcW w:w="955" w:type="dxa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spellStart"/>
            <w:proofErr w:type="gramStart"/>
            <w:r w:rsidRPr="007A4F51">
              <w:rPr>
                <w:b/>
                <w:lang w:val="en-US"/>
              </w:rPr>
              <w:t>ralentissement</w:t>
            </w:r>
            <w:proofErr w:type="spellEnd"/>
            <w:proofErr w:type="gramEnd"/>
            <w:r w:rsidRPr="007A4F51">
              <w:rPr>
                <w:b/>
                <w:lang w:val="en-US"/>
              </w:rPr>
              <w:t xml:space="preserve"> </w:t>
            </w:r>
            <w:r w:rsidRPr="007A4F51">
              <w:rPr>
                <w:lang w:val="en-US"/>
              </w:rPr>
              <w:t>(m.)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  <w:tr w:rsidR="00A61CA7" w:rsidRPr="00A61CA7" w:rsidTr="00AC7802">
        <w:trPr>
          <w:trHeight w:val="544"/>
        </w:trPr>
        <w:tc>
          <w:tcPr>
            <w:tcW w:w="1296" w:type="dxa"/>
            <w:vMerge w:val="restart"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  <w:r w:rsidRPr="007A4F51">
              <w:rPr>
                <w:rFonts w:ascii="Forte" w:hAnsi="Forte"/>
                <w:sz w:val="56"/>
                <w:lang w:val="fr-FR"/>
              </w:rPr>
              <w:t>S</w:t>
            </w:r>
          </w:p>
        </w:tc>
        <w:tc>
          <w:tcPr>
            <w:tcW w:w="955" w:type="dxa"/>
            <w:vMerge w:val="restart"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  <w:r>
              <w:rPr>
                <w:lang w:val="fr-FR"/>
              </w:rPr>
              <w:t>comme</w:t>
            </w: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gramStart"/>
            <w:r w:rsidRPr="007A4F51">
              <w:rPr>
                <w:b/>
                <w:lang w:val="en-US"/>
              </w:rPr>
              <w:t>sortie</w:t>
            </w:r>
            <w:proofErr w:type="gramEnd"/>
            <w:r w:rsidRPr="007A4F51">
              <w:rPr>
                <w:b/>
                <w:lang w:val="en-US"/>
              </w:rPr>
              <w:t xml:space="preserve"> </w:t>
            </w:r>
            <w:r w:rsidRPr="007A4F51">
              <w:rPr>
                <w:lang w:val="en-US"/>
              </w:rPr>
              <w:t>(f.)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  <w:tr w:rsidR="00A61CA7" w:rsidRPr="00A61CA7" w:rsidTr="00AC7802">
        <w:trPr>
          <w:trHeight w:val="543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gramStart"/>
            <w:r w:rsidRPr="007A4F51">
              <w:rPr>
                <w:b/>
                <w:lang w:val="en-US"/>
              </w:rPr>
              <w:t>station</w:t>
            </w:r>
            <w:proofErr w:type="gramEnd"/>
            <w:r w:rsidRPr="007A4F51">
              <w:rPr>
                <w:b/>
                <w:lang w:val="en-US"/>
              </w:rPr>
              <w:t xml:space="preserve"> service </w:t>
            </w:r>
            <w:r w:rsidRPr="007A4F51">
              <w:rPr>
                <w:lang w:val="en-US"/>
              </w:rPr>
              <w:t>(f.)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  <w:tr w:rsidR="00A61CA7" w:rsidRPr="00A61CA7" w:rsidTr="00AC7802">
        <w:trPr>
          <w:trHeight w:val="543"/>
        </w:trPr>
        <w:tc>
          <w:tcPr>
            <w:tcW w:w="1296" w:type="dxa"/>
            <w:vMerge/>
            <w:shd w:val="clear" w:color="auto" w:fill="DBE5F1" w:themeFill="accent1" w:themeFillTint="33"/>
            <w:vAlign w:val="center"/>
          </w:tcPr>
          <w:p w:rsidR="00A61CA7" w:rsidRPr="007A4F51" w:rsidRDefault="00A61CA7" w:rsidP="007A4F51">
            <w:pPr>
              <w:jc w:val="center"/>
              <w:rPr>
                <w:rFonts w:ascii="Forte" w:hAnsi="Forte"/>
                <w:sz w:val="56"/>
                <w:lang w:val="fr-FR"/>
              </w:rPr>
            </w:pPr>
          </w:p>
        </w:tc>
        <w:tc>
          <w:tcPr>
            <w:tcW w:w="955" w:type="dxa"/>
            <w:vMerge/>
            <w:shd w:val="clear" w:color="auto" w:fill="DBE5F1" w:themeFill="accent1" w:themeFillTint="33"/>
            <w:vAlign w:val="center"/>
          </w:tcPr>
          <w:p w:rsidR="00A61CA7" w:rsidRDefault="00A61CA7" w:rsidP="00E77E95">
            <w:pPr>
              <w:rPr>
                <w:lang w:val="fr-FR"/>
              </w:rPr>
            </w:pPr>
          </w:p>
        </w:tc>
        <w:tc>
          <w:tcPr>
            <w:tcW w:w="2708" w:type="dxa"/>
            <w:shd w:val="clear" w:color="auto" w:fill="DBE5F1" w:themeFill="accent1" w:themeFillTint="33"/>
            <w:vAlign w:val="center"/>
          </w:tcPr>
          <w:p w:rsidR="00A61CA7" w:rsidRPr="007A4F51" w:rsidRDefault="00A61CA7" w:rsidP="00E77E95">
            <w:pPr>
              <w:rPr>
                <w:b/>
                <w:lang w:val="en-US"/>
              </w:rPr>
            </w:pPr>
            <w:proofErr w:type="gramStart"/>
            <w:r w:rsidRPr="007A4F51">
              <w:rPr>
                <w:b/>
                <w:lang w:val="en-US"/>
              </w:rPr>
              <w:t>super</w:t>
            </w:r>
            <w:proofErr w:type="gramEnd"/>
            <w:r w:rsidRPr="007A4F51">
              <w:rPr>
                <w:b/>
                <w:lang w:val="en-US"/>
              </w:rPr>
              <w:t xml:space="preserve"> sans </w:t>
            </w:r>
            <w:proofErr w:type="spellStart"/>
            <w:r w:rsidRPr="007A4F51">
              <w:rPr>
                <w:b/>
                <w:lang w:val="en-US"/>
              </w:rPr>
              <w:t>plomb</w:t>
            </w:r>
            <w:proofErr w:type="spellEnd"/>
            <w:r w:rsidRPr="007A4F51">
              <w:rPr>
                <w:b/>
                <w:lang w:val="en-US"/>
              </w:rPr>
              <w:t xml:space="preserve"> </w:t>
            </w:r>
            <w:r w:rsidRPr="007A4F51">
              <w:rPr>
                <w:lang w:val="en-US"/>
              </w:rPr>
              <w:t>(m.)</w:t>
            </w:r>
          </w:p>
        </w:tc>
        <w:tc>
          <w:tcPr>
            <w:tcW w:w="4329" w:type="dxa"/>
            <w:vAlign w:val="center"/>
          </w:tcPr>
          <w:p w:rsidR="00A61CA7" w:rsidRPr="00A61CA7" w:rsidRDefault="00A61CA7" w:rsidP="00E77E95">
            <w:pPr>
              <w:jc w:val="center"/>
              <w:rPr>
                <w:lang w:val="en-US"/>
              </w:rPr>
            </w:pPr>
            <w:r>
              <w:t>???</w:t>
            </w:r>
          </w:p>
        </w:tc>
      </w:tr>
    </w:tbl>
    <w:p w:rsidR="00E46DFF" w:rsidRPr="00A61CA7" w:rsidRDefault="00E46DFF" w:rsidP="00E77E95">
      <w:pPr>
        <w:spacing w:after="0" w:line="240" w:lineRule="auto"/>
        <w:jc w:val="center"/>
        <w:rPr>
          <w:b/>
          <w:sz w:val="36"/>
          <w:lang w:val="en-US"/>
        </w:rPr>
      </w:pPr>
      <w:proofErr w:type="spellStart"/>
      <w:r w:rsidRPr="00A61CA7">
        <w:rPr>
          <w:b/>
          <w:sz w:val="36"/>
          <w:lang w:val="en-US"/>
        </w:rPr>
        <w:lastRenderedPageBreak/>
        <w:t>Conduire</w:t>
      </w:r>
      <w:proofErr w:type="spellEnd"/>
      <w:r w:rsidRPr="00A61CA7">
        <w:rPr>
          <w:b/>
          <w:sz w:val="36"/>
          <w:lang w:val="en-US"/>
        </w:rPr>
        <w:t xml:space="preserve"> en France</w:t>
      </w:r>
    </w:p>
    <w:p w:rsidR="00E46DFF" w:rsidRPr="004919F1" w:rsidRDefault="00E46DFF" w:rsidP="00E46DFF">
      <w:pPr>
        <w:jc w:val="center"/>
        <w:rPr>
          <w:b/>
          <w:sz w:val="24"/>
          <w:lang w:val="fr-FR"/>
        </w:rPr>
      </w:pPr>
      <w:r w:rsidRPr="004919F1">
        <w:rPr>
          <w:b/>
          <w:sz w:val="24"/>
          <w:lang w:val="fr-FR"/>
        </w:rPr>
        <w:t>Comment être totalement prêt</w:t>
      </w:r>
      <w:r w:rsidR="00C53AC9" w:rsidRPr="004919F1">
        <w:rPr>
          <w:b/>
          <w:sz w:val="24"/>
          <w:lang w:val="fr-FR"/>
        </w:rPr>
        <w:t>(e)</w:t>
      </w:r>
      <w:r w:rsidRPr="004919F1">
        <w:rPr>
          <w:b/>
          <w:sz w:val="24"/>
          <w:lang w:val="fr-FR"/>
        </w:rPr>
        <w:t xml:space="preserve"> pour conduire en France</w:t>
      </w:r>
    </w:p>
    <w:p w:rsidR="00E46DFF" w:rsidRDefault="00E46DFF" w:rsidP="00E46DFF">
      <w:pPr>
        <w:rPr>
          <w:lang w:val="fr-FR"/>
        </w:rPr>
      </w:pPr>
      <w:r>
        <w:rPr>
          <w:lang w:val="fr-FR"/>
        </w:rPr>
        <w:t xml:space="preserve">Soyez prêt à 100% le jour J et préparez une conduite sans faute et stress!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b/>
                <w:lang w:val="fr-FR"/>
              </w:rPr>
            </w:pPr>
            <w:r>
              <w:rPr>
                <w:lang w:val="fr-FR"/>
              </w:rPr>
              <w:t>Quand il fait nuit ou quand il fait mauvais temps, c’est une bonne idée d’avoir plus de lumière.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b/>
                <w:lang w:val="fr-FR"/>
              </w:rPr>
            </w:pPr>
            <w:r>
              <w:rPr>
                <w:lang w:val="fr-FR"/>
              </w:rPr>
              <w:t>C’est un moment de relaxation.</w:t>
            </w: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b/>
                <w:lang w:val="fr-FR"/>
              </w:rPr>
            </w:pPr>
            <w:r>
              <w:rPr>
                <w:lang w:val="fr-FR"/>
              </w:rPr>
              <w:t>Dans ce cas, la circulation ne roule pas, p.ex. à cause d’un accident.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b/>
                <w:lang w:val="fr-FR"/>
              </w:rPr>
            </w:pPr>
            <w:r>
              <w:rPr>
                <w:lang w:val="fr-FR"/>
              </w:rPr>
              <w:t>C’est une autoroute autour d’une grande ville.</w:t>
            </w: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Quand il fait nuit ou mauvais temps il faut les allumer.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C’est le cas quand beaucoup de voitures ne roulent pas très vite.</w:t>
            </w: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b/>
                <w:lang w:val="fr-FR"/>
              </w:rPr>
            </w:pPr>
            <w:r>
              <w:rPr>
                <w:lang w:val="fr-FR"/>
              </w:rPr>
              <w:t>C’est là où vous pouvez faire le plein.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b/>
                <w:lang w:val="fr-FR"/>
              </w:rPr>
            </w:pPr>
            <w:r>
              <w:rPr>
                <w:lang w:val="fr-FR"/>
              </w:rPr>
              <w:t>C’est le cas quand il y a des trous dans l’asphalte.</w:t>
            </w: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Ça arrive quand il y a un accident ou une route bloquée. Souvent il faut prendre un chemin plus long.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En cas de panne, vous pouvez y stationner ou arrêter votre voiture.</w:t>
            </w:r>
          </w:p>
          <w:p w:rsidR="00E77E95" w:rsidRDefault="00E77E95" w:rsidP="00E77E95">
            <w:pPr>
              <w:rPr>
                <w:lang w:val="fr-FR"/>
              </w:rPr>
            </w:pP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C’est là où vous quittez l’autoroute.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Lieu où se font des travaux sur l’autoroute.</w:t>
            </w:r>
          </w:p>
          <w:p w:rsidR="00E77E95" w:rsidRDefault="00E77E95" w:rsidP="00E77E95">
            <w:pPr>
              <w:rPr>
                <w:lang w:val="fr-FR"/>
              </w:rPr>
            </w:pP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Les moteurs Diesel en ont besoin pour rouler.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Si c’est le cas, il y a beaucoup de voitures sur les routes et vous risquez d’arriver tard.</w:t>
            </w: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En France, il faut payer de l’argent pour rouler sur les autoroutes.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Votre voiture en a besoin pour rouler.</w:t>
            </w:r>
          </w:p>
        </w:tc>
      </w:tr>
      <w:tr w:rsidR="00E77E95" w:rsidRPr="00552380" w:rsidTr="00E77E95">
        <w:trPr>
          <w:trHeight w:val="806"/>
        </w:trPr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  <w:r>
              <w:rPr>
                <w:lang w:val="fr-FR"/>
              </w:rPr>
              <w:t>Beaucoup de voitures en ont besoin pour rouler.</w:t>
            </w:r>
          </w:p>
        </w:tc>
        <w:tc>
          <w:tcPr>
            <w:tcW w:w="4606" w:type="dxa"/>
            <w:vAlign w:val="center"/>
          </w:tcPr>
          <w:p w:rsidR="00E77E95" w:rsidRDefault="00E77E95" w:rsidP="00E77E95">
            <w:pPr>
              <w:rPr>
                <w:lang w:val="fr-FR"/>
              </w:rPr>
            </w:pPr>
          </w:p>
        </w:tc>
      </w:tr>
    </w:tbl>
    <w:p w:rsidR="00E77E95" w:rsidRDefault="00E77E95" w:rsidP="00E46DFF">
      <w:pPr>
        <w:rPr>
          <w:b/>
          <w:lang w:val="fr-FR"/>
        </w:rPr>
      </w:pPr>
    </w:p>
    <w:p w:rsidR="007A4F51" w:rsidRDefault="007A4F51">
      <w:pPr>
        <w:rPr>
          <w:b/>
          <w:lang w:val="fr-FR"/>
        </w:rPr>
      </w:pPr>
      <w:r>
        <w:rPr>
          <w:b/>
          <w:lang w:val="fr-FR"/>
        </w:rPr>
        <w:br w:type="page"/>
      </w:r>
    </w:p>
    <w:p w:rsidR="007A4F51" w:rsidRDefault="007A4F51" w:rsidP="007A4F51">
      <w:pPr>
        <w:pStyle w:val="Untertitel"/>
      </w:pPr>
      <w:proofErr w:type="spellStart"/>
      <w:r w:rsidRPr="007A4F51">
        <w:lastRenderedPageBreak/>
        <w:t>Compréhension</w:t>
      </w:r>
      <w:proofErr w:type="spellEnd"/>
      <w:r w:rsidRPr="007A4F51">
        <w:t xml:space="preserve"> de </w:t>
      </w:r>
      <w:proofErr w:type="spellStart"/>
      <w:r w:rsidRPr="007A4F51">
        <w:t>l‘oral</w:t>
      </w:r>
      <w:proofErr w:type="spellEnd"/>
      <w:r w:rsidRPr="007A4F51">
        <w:t xml:space="preserve"> </w:t>
      </w:r>
    </w:p>
    <w:p w:rsidR="00C8236D" w:rsidRPr="00C8236D" w:rsidRDefault="00C8236D" w:rsidP="00C8236D">
      <w:pPr>
        <w:spacing w:after="0"/>
      </w:pPr>
    </w:p>
    <w:p w:rsidR="00C8236D" w:rsidRPr="00C8236D" w:rsidRDefault="00C8236D" w:rsidP="00C8236D">
      <w:pPr>
        <w:pStyle w:val="Listenabsatz"/>
        <w:numPr>
          <w:ilvl w:val="0"/>
          <w:numId w:val="2"/>
        </w:numPr>
        <w:shd w:val="clear" w:color="auto" w:fill="D9D9D9" w:themeFill="background1" w:themeFillShade="D9"/>
        <w:ind w:left="284" w:hanging="284"/>
        <w:rPr>
          <w:lang w:val="fr-FR"/>
        </w:rPr>
      </w:pPr>
      <w:r w:rsidRPr="00C8236D">
        <w:rPr>
          <w:lang w:val="fr-FR"/>
        </w:rPr>
        <w:t>Ecoutez les flashs info et complétez les grilles.</w:t>
      </w:r>
    </w:p>
    <w:p w:rsidR="007A4F51" w:rsidRPr="002965D5" w:rsidRDefault="007A4F51" w:rsidP="0024707F">
      <w:pPr>
        <w:spacing w:after="0" w:line="240" w:lineRule="auto"/>
        <w:rPr>
          <w:b/>
          <w:lang w:val="fr-FR"/>
        </w:rPr>
      </w:pPr>
      <w:r w:rsidRPr="002965D5">
        <w:rPr>
          <w:b/>
          <w:lang w:val="fr-FR"/>
        </w:rPr>
        <w:t>Flash info no. 1</w:t>
      </w:r>
    </w:p>
    <w:tbl>
      <w:tblPr>
        <w:tblStyle w:val="HelleSchattierung-Akzent1"/>
        <w:tblW w:w="0" w:type="auto"/>
        <w:tblLook w:val="04A0" w:firstRow="1" w:lastRow="0" w:firstColumn="1" w:lastColumn="0" w:noHBand="0" w:noVBand="1"/>
      </w:tblPr>
      <w:tblGrid>
        <w:gridCol w:w="2062"/>
        <w:gridCol w:w="1632"/>
        <w:gridCol w:w="1641"/>
        <w:gridCol w:w="1462"/>
        <w:gridCol w:w="2491"/>
      </w:tblGrid>
      <w:tr w:rsidR="002965D5" w:rsidRPr="00CB605F" w:rsidTr="00247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:rsidR="002965D5" w:rsidRPr="004611A2" w:rsidRDefault="002965D5" w:rsidP="0024707F">
            <w:pPr>
              <w:rPr>
                <w:b w:val="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Art </w:t>
            </w:r>
            <w:proofErr w:type="spellStart"/>
            <w:r>
              <w:rPr>
                <w:sz w:val="24"/>
                <w:lang w:val="en-US"/>
              </w:rPr>
              <w:t>Verkehrsstörung</w:t>
            </w:r>
            <w:proofErr w:type="spellEnd"/>
          </w:p>
        </w:tc>
        <w:tc>
          <w:tcPr>
            <w:tcW w:w="2404" w:type="dxa"/>
            <w:vAlign w:val="center"/>
          </w:tcPr>
          <w:p w:rsidR="002965D5" w:rsidRPr="004611A2" w:rsidRDefault="002965D5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Autobahn</w:t>
            </w:r>
          </w:p>
        </w:tc>
        <w:tc>
          <w:tcPr>
            <w:tcW w:w="2404" w:type="dxa"/>
            <w:vAlign w:val="center"/>
          </w:tcPr>
          <w:p w:rsidR="002965D5" w:rsidRPr="004611A2" w:rsidRDefault="002965D5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Richtung</w:t>
            </w:r>
            <w:proofErr w:type="spellEnd"/>
          </w:p>
        </w:tc>
        <w:tc>
          <w:tcPr>
            <w:tcW w:w="2405" w:type="dxa"/>
            <w:vAlign w:val="center"/>
          </w:tcPr>
          <w:p w:rsidR="002965D5" w:rsidRPr="004611A2" w:rsidRDefault="002965D5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Wo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genau</w:t>
            </w:r>
            <w:proofErr w:type="spellEnd"/>
            <w:r>
              <w:rPr>
                <w:sz w:val="24"/>
                <w:lang w:val="en-US"/>
              </w:rPr>
              <w:t>?</w:t>
            </w:r>
          </w:p>
        </w:tc>
        <w:tc>
          <w:tcPr>
            <w:tcW w:w="4810" w:type="dxa"/>
            <w:vAlign w:val="center"/>
          </w:tcPr>
          <w:p w:rsidR="002965D5" w:rsidRPr="00CB605F" w:rsidRDefault="002965D5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CB605F">
              <w:rPr>
                <w:sz w:val="24"/>
              </w:rPr>
              <w:t>Gründe für die Störung</w:t>
            </w:r>
          </w:p>
        </w:tc>
      </w:tr>
      <w:tr w:rsidR="002965D5" w:rsidRPr="00552380" w:rsidTr="002470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Align w:val="center"/>
          </w:tcPr>
          <w:p w:rsidR="002965D5" w:rsidRPr="004611A2" w:rsidRDefault="002965D5" w:rsidP="0024707F">
            <w:pPr>
              <w:rPr>
                <w:lang w:val="en-US"/>
              </w:rPr>
            </w:pPr>
            <w:proofErr w:type="spellStart"/>
            <w:r w:rsidRPr="00C8236D">
              <w:rPr>
                <w:color w:val="BFBFBF" w:themeColor="background1" w:themeShade="BF"/>
                <w:lang w:val="en-US"/>
              </w:rPr>
              <w:t>bouchon</w:t>
            </w:r>
            <w:proofErr w:type="spellEnd"/>
          </w:p>
        </w:tc>
        <w:tc>
          <w:tcPr>
            <w:tcW w:w="2404" w:type="dxa"/>
            <w:vAlign w:val="center"/>
          </w:tcPr>
          <w:p w:rsidR="002965D5" w:rsidRPr="004611A2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611A2">
              <w:rPr>
                <w:lang w:val="en-US"/>
              </w:rPr>
              <w:t>A 29</w:t>
            </w:r>
          </w:p>
        </w:tc>
        <w:tc>
          <w:tcPr>
            <w:tcW w:w="2404" w:type="dxa"/>
            <w:vAlign w:val="center"/>
          </w:tcPr>
          <w:p w:rsidR="002965D5" w:rsidRPr="004611A2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C8236D">
              <w:rPr>
                <w:color w:val="BFBFBF" w:themeColor="background1" w:themeShade="BF"/>
                <w:lang w:val="en-US"/>
              </w:rPr>
              <w:t>Normandie</w:t>
            </w:r>
            <w:proofErr w:type="spellEnd"/>
          </w:p>
        </w:tc>
        <w:tc>
          <w:tcPr>
            <w:tcW w:w="2405" w:type="dxa"/>
            <w:vAlign w:val="center"/>
          </w:tcPr>
          <w:p w:rsidR="002965D5" w:rsidRPr="004919F1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  <w:lang w:val="fr-FR"/>
              </w:rPr>
            </w:pPr>
            <w:r w:rsidRPr="004919F1">
              <w:rPr>
                <w:u w:val="single"/>
                <w:lang w:val="fr-FR"/>
              </w:rPr>
              <w:t xml:space="preserve">Villes: </w:t>
            </w:r>
          </w:p>
          <w:p w:rsidR="002965D5" w:rsidRPr="004919F1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4919F1">
              <w:rPr>
                <w:lang w:val="fr-FR"/>
              </w:rPr>
              <w:t>Amiens – St. Quentin</w:t>
            </w:r>
          </w:p>
          <w:p w:rsidR="002965D5" w:rsidRPr="004919F1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="002965D5" w:rsidRPr="004919F1" w:rsidRDefault="00C975CD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  <w:lang w:val="fr-FR"/>
              </w:rPr>
            </w:pPr>
            <w:r w:rsidRPr="004919F1">
              <w:rPr>
                <w:u w:val="single"/>
                <w:lang w:val="fr-FR"/>
              </w:rPr>
              <w:t>k</w:t>
            </w:r>
            <w:r w:rsidR="002965D5" w:rsidRPr="004919F1">
              <w:rPr>
                <w:u w:val="single"/>
                <w:lang w:val="fr-FR"/>
              </w:rPr>
              <w:t xml:space="preserve">m: </w:t>
            </w:r>
          </w:p>
          <w:p w:rsidR="002965D5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206</w:t>
            </w:r>
          </w:p>
        </w:tc>
        <w:tc>
          <w:tcPr>
            <w:tcW w:w="4810" w:type="dxa"/>
            <w:vAlign w:val="center"/>
          </w:tcPr>
          <w:p w:rsidR="002965D5" w:rsidRPr="004919F1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="002965D5" w:rsidRPr="004919F1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lang w:val="fr-FR"/>
              </w:rPr>
            </w:pPr>
            <w:r w:rsidRPr="004919F1">
              <w:rPr>
                <w:color w:val="BFBFBF" w:themeColor="background1" w:themeShade="BF"/>
                <w:lang w:val="fr-FR"/>
              </w:rPr>
              <w:t xml:space="preserve"> poids lourd et voiture accidentés</w:t>
            </w:r>
          </w:p>
          <w:p w:rsidR="002965D5" w:rsidRPr="004919F1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lang w:val="fr-FR"/>
              </w:rPr>
            </w:pPr>
          </w:p>
          <w:p w:rsidR="002965D5" w:rsidRPr="004919F1" w:rsidRDefault="002965D5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4919F1">
              <w:rPr>
                <w:color w:val="BFBFBF" w:themeColor="background1" w:themeShade="BF"/>
                <w:lang w:val="fr-FR"/>
              </w:rPr>
              <w:t>voie droite neutralisée</w:t>
            </w:r>
          </w:p>
        </w:tc>
      </w:tr>
    </w:tbl>
    <w:p w:rsidR="007A4F51" w:rsidRPr="004919F1" w:rsidRDefault="007A4F51" w:rsidP="00E46DFF">
      <w:pPr>
        <w:rPr>
          <w:lang w:val="fr-FR"/>
        </w:rPr>
      </w:pPr>
    </w:p>
    <w:p w:rsidR="002965D5" w:rsidRPr="002965D5" w:rsidRDefault="002965D5" w:rsidP="0024707F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>Flash info no. 2</w:t>
      </w:r>
    </w:p>
    <w:tbl>
      <w:tblPr>
        <w:tblStyle w:val="HelleSchattierung-Akzent1"/>
        <w:tblW w:w="0" w:type="auto"/>
        <w:tblLook w:val="04A0" w:firstRow="1" w:lastRow="0" w:firstColumn="1" w:lastColumn="0" w:noHBand="0" w:noVBand="1"/>
      </w:tblPr>
      <w:tblGrid>
        <w:gridCol w:w="1875"/>
        <w:gridCol w:w="1819"/>
        <w:gridCol w:w="1641"/>
        <w:gridCol w:w="1462"/>
        <w:gridCol w:w="2491"/>
      </w:tblGrid>
      <w:tr w:rsidR="000F6A3A" w:rsidRPr="00CB605F" w:rsidTr="00247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dxa"/>
            <w:vAlign w:val="center"/>
          </w:tcPr>
          <w:p w:rsidR="000F6A3A" w:rsidRPr="004611A2" w:rsidRDefault="000F6A3A" w:rsidP="0024707F">
            <w:pPr>
              <w:rPr>
                <w:b w:val="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Art </w:t>
            </w:r>
            <w:proofErr w:type="spellStart"/>
            <w:r>
              <w:rPr>
                <w:sz w:val="24"/>
                <w:lang w:val="en-US"/>
              </w:rPr>
              <w:t>Verkehrsstörung</w:t>
            </w:r>
            <w:proofErr w:type="spellEnd"/>
          </w:p>
        </w:tc>
        <w:tc>
          <w:tcPr>
            <w:tcW w:w="1819" w:type="dxa"/>
            <w:vAlign w:val="center"/>
          </w:tcPr>
          <w:p w:rsidR="000F6A3A" w:rsidRPr="004611A2" w:rsidRDefault="000F6A3A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Autobahn</w:t>
            </w:r>
          </w:p>
        </w:tc>
        <w:tc>
          <w:tcPr>
            <w:tcW w:w="1641" w:type="dxa"/>
            <w:vAlign w:val="center"/>
          </w:tcPr>
          <w:p w:rsidR="000F6A3A" w:rsidRPr="004611A2" w:rsidRDefault="000F6A3A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Richtung</w:t>
            </w:r>
            <w:proofErr w:type="spellEnd"/>
          </w:p>
        </w:tc>
        <w:tc>
          <w:tcPr>
            <w:tcW w:w="1462" w:type="dxa"/>
            <w:vAlign w:val="center"/>
          </w:tcPr>
          <w:p w:rsidR="000F6A3A" w:rsidRPr="004611A2" w:rsidRDefault="000F6A3A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Wo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genau</w:t>
            </w:r>
            <w:proofErr w:type="spellEnd"/>
            <w:r>
              <w:rPr>
                <w:sz w:val="24"/>
                <w:lang w:val="en-US"/>
              </w:rPr>
              <w:t>?</w:t>
            </w:r>
          </w:p>
        </w:tc>
        <w:tc>
          <w:tcPr>
            <w:tcW w:w="2491" w:type="dxa"/>
            <w:vAlign w:val="center"/>
          </w:tcPr>
          <w:p w:rsidR="000F6A3A" w:rsidRPr="00CB605F" w:rsidRDefault="000F6A3A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CB605F">
              <w:rPr>
                <w:sz w:val="24"/>
              </w:rPr>
              <w:t>Gründe für die Störung</w:t>
            </w:r>
          </w:p>
        </w:tc>
      </w:tr>
      <w:tr w:rsidR="000F6A3A" w:rsidRPr="00C8236D" w:rsidTr="002470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dxa"/>
            <w:vAlign w:val="center"/>
          </w:tcPr>
          <w:p w:rsidR="000F6A3A" w:rsidRDefault="000F6A3A" w:rsidP="0024707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bouchon</w:t>
            </w:r>
            <w:proofErr w:type="spellEnd"/>
          </w:p>
          <w:p w:rsidR="000F6A3A" w:rsidRDefault="000F6A3A" w:rsidP="0024707F">
            <w:pPr>
              <w:rPr>
                <w:lang w:val="en-US"/>
              </w:rPr>
            </w:pPr>
          </w:p>
          <w:p w:rsidR="000F6A3A" w:rsidRDefault="000F6A3A" w:rsidP="0024707F">
            <w:pPr>
              <w:rPr>
                <w:lang w:val="en-US"/>
              </w:rPr>
            </w:pPr>
          </w:p>
          <w:p w:rsidR="000F6A3A" w:rsidRDefault="000F6A3A" w:rsidP="0024707F">
            <w:pPr>
              <w:rPr>
                <w:lang w:val="en-US"/>
              </w:rPr>
            </w:pPr>
          </w:p>
          <w:p w:rsidR="000F6A3A" w:rsidRDefault="000F6A3A" w:rsidP="0024707F">
            <w:pPr>
              <w:rPr>
                <w:lang w:val="en-US"/>
              </w:rPr>
            </w:pPr>
          </w:p>
          <w:p w:rsidR="000F6A3A" w:rsidRPr="004611A2" w:rsidRDefault="000F6A3A" w:rsidP="0024707F">
            <w:pPr>
              <w:rPr>
                <w:lang w:val="en-US"/>
              </w:rPr>
            </w:pPr>
          </w:p>
        </w:tc>
        <w:tc>
          <w:tcPr>
            <w:tcW w:w="1819" w:type="dxa"/>
            <w:vAlign w:val="center"/>
          </w:tcPr>
          <w:p w:rsidR="000F6A3A" w:rsidRPr="004611A2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8236D">
              <w:rPr>
                <w:color w:val="BFBFBF" w:themeColor="background1" w:themeShade="BF"/>
                <w:lang w:val="en-US"/>
              </w:rPr>
              <w:t>A6</w:t>
            </w:r>
          </w:p>
        </w:tc>
        <w:tc>
          <w:tcPr>
            <w:tcW w:w="1641" w:type="dxa"/>
            <w:vAlign w:val="center"/>
          </w:tcPr>
          <w:p w:rsidR="000F6A3A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direction </w:t>
            </w:r>
            <w:proofErr w:type="spellStart"/>
            <w:r>
              <w:rPr>
                <w:lang w:val="en-US"/>
              </w:rPr>
              <w:t>Sud</w:t>
            </w:r>
            <w:proofErr w:type="spellEnd"/>
          </w:p>
          <w:p w:rsidR="000F6A3A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  <w:p w:rsidR="000F6A3A" w:rsidRPr="004611A2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Lyon </w:t>
            </w:r>
            <w:proofErr w:type="spellStart"/>
            <w:r>
              <w:rPr>
                <w:lang w:val="en-US"/>
              </w:rPr>
              <w:t>centre</w:t>
            </w:r>
            <w:proofErr w:type="spellEnd"/>
          </w:p>
        </w:tc>
        <w:tc>
          <w:tcPr>
            <w:tcW w:w="1462" w:type="dxa"/>
            <w:vAlign w:val="center"/>
          </w:tcPr>
          <w:p w:rsidR="000F6A3A" w:rsidRPr="004919F1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4919F1">
              <w:rPr>
                <w:color w:val="BFBFBF" w:themeColor="background1" w:themeShade="BF"/>
                <w:lang w:val="fr-FR"/>
              </w:rPr>
              <w:t xml:space="preserve">devant le passage tunnel </w:t>
            </w:r>
            <w:r w:rsidRPr="004919F1">
              <w:rPr>
                <w:lang w:val="fr-FR"/>
              </w:rPr>
              <w:t>Fourvière</w:t>
            </w:r>
          </w:p>
        </w:tc>
        <w:tc>
          <w:tcPr>
            <w:tcW w:w="2491" w:type="dxa"/>
            <w:vAlign w:val="center"/>
          </w:tcPr>
          <w:p w:rsidR="000F6A3A" w:rsidRPr="00102042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non </w:t>
            </w:r>
            <w:proofErr w:type="spellStart"/>
            <w:r>
              <w:rPr>
                <w:lang w:val="en-US"/>
              </w:rPr>
              <w:t>dit</w:t>
            </w:r>
            <w:proofErr w:type="spellEnd"/>
          </w:p>
        </w:tc>
      </w:tr>
      <w:tr w:rsidR="000F6A3A" w:rsidRPr="00102042" w:rsidTr="00247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dxa"/>
            <w:vAlign w:val="center"/>
          </w:tcPr>
          <w:p w:rsidR="000F6A3A" w:rsidRDefault="000F6A3A" w:rsidP="0024707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bouchon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résorbé</w:t>
            </w:r>
            <w:proofErr w:type="spellEnd"/>
          </w:p>
        </w:tc>
        <w:tc>
          <w:tcPr>
            <w:tcW w:w="1819" w:type="dxa"/>
            <w:vAlign w:val="center"/>
          </w:tcPr>
          <w:p w:rsidR="000F6A3A" w:rsidRPr="004611A2" w:rsidRDefault="000F6A3A" w:rsidP="0024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8236D">
              <w:rPr>
                <w:lang w:val="en-US"/>
              </w:rPr>
              <w:t xml:space="preserve">A6 </w:t>
            </w:r>
          </w:p>
        </w:tc>
        <w:tc>
          <w:tcPr>
            <w:tcW w:w="1641" w:type="dxa"/>
            <w:vAlign w:val="center"/>
          </w:tcPr>
          <w:p w:rsidR="000F6A3A" w:rsidRDefault="000F6A3A" w:rsidP="0024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8236D">
              <w:rPr>
                <w:color w:val="D9D9D9" w:themeColor="background1" w:themeShade="D9"/>
                <w:lang w:val="en-US"/>
              </w:rPr>
              <w:t>Paris</w:t>
            </w:r>
          </w:p>
        </w:tc>
        <w:tc>
          <w:tcPr>
            <w:tcW w:w="1462" w:type="dxa"/>
            <w:vAlign w:val="center"/>
          </w:tcPr>
          <w:p w:rsidR="000F6A3A" w:rsidRDefault="000F6A3A" w:rsidP="0024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F6A3A">
              <w:rPr>
                <w:color w:val="BFBFBF" w:themeColor="background1" w:themeShade="BF"/>
              </w:rPr>
              <w:t>sortie</w:t>
            </w:r>
            <w:proofErr w:type="spellEnd"/>
            <w:r w:rsidRPr="000F6A3A">
              <w:rPr>
                <w:color w:val="BFBFBF" w:themeColor="background1" w:themeShade="BF"/>
              </w:rPr>
              <w:t xml:space="preserve"> 33</w:t>
            </w:r>
          </w:p>
        </w:tc>
        <w:tc>
          <w:tcPr>
            <w:tcW w:w="2491" w:type="dxa"/>
            <w:vAlign w:val="center"/>
          </w:tcPr>
          <w:p w:rsidR="000F6A3A" w:rsidRDefault="000F6A3A" w:rsidP="0024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non </w:t>
            </w:r>
            <w:proofErr w:type="spellStart"/>
            <w:r>
              <w:rPr>
                <w:lang w:val="en-US"/>
              </w:rPr>
              <w:t>dit</w:t>
            </w:r>
            <w:proofErr w:type="spellEnd"/>
          </w:p>
          <w:p w:rsidR="000F6A3A" w:rsidRDefault="000F6A3A" w:rsidP="0024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0F6A3A" w:rsidRDefault="000F6A3A" w:rsidP="0024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0F6A3A" w:rsidRPr="00102042" w:rsidRDefault="000F6A3A" w:rsidP="0024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F6A3A" w:rsidRPr="00552380" w:rsidTr="002470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5" w:type="dxa"/>
            <w:vAlign w:val="center"/>
          </w:tcPr>
          <w:p w:rsidR="000F6A3A" w:rsidRDefault="000F6A3A" w:rsidP="0024707F">
            <w:pPr>
              <w:rPr>
                <w:lang w:val="en-US"/>
              </w:rPr>
            </w:pPr>
          </w:p>
        </w:tc>
        <w:tc>
          <w:tcPr>
            <w:tcW w:w="1819" w:type="dxa"/>
            <w:vAlign w:val="center"/>
          </w:tcPr>
          <w:p w:rsidR="000F6A3A" w:rsidRPr="00C8236D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D9D9D9" w:themeColor="background1" w:themeShade="D9"/>
                <w:lang w:val="en-US"/>
              </w:rPr>
            </w:pPr>
          </w:p>
        </w:tc>
        <w:tc>
          <w:tcPr>
            <w:tcW w:w="1641" w:type="dxa"/>
            <w:vAlign w:val="center"/>
          </w:tcPr>
          <w:p w:rsidR="000F6A3A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Chamonix - </w:t>
            </w:r>
            <w:proofErr w:type="spellStart"/>
            <w:r>
              <w:rPr>
                <w:lang w:val="en-US"/>
              </w:rPr>
              <w:t>Génève</w:t>
            </w:r>
            <w:proofErr w:type="spellEnd"/>
          </w:p>
        </w:tc>
        <w:tc>
          <w:tcPr>
            <w:tcW w:w="1462" w:type="dxa"/>
            <w:vAlign w:val="center"/>
          </w:tcPr>
          <w:p w:rsidR="000F6A3A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1" w:type="dxa"/>
            <w:vAlign w:val="center"/>
          </w:tcPr>
          <w:p w:rsidR="000F6A3A" w:rsidRPr="004919F1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4919F1">
              <w:rPr>
                <w:lang w:val="fr-FR"/>
              </w:rPr>
              <w:t>voie spéciale pour véhicule lents bloquée</w:t>
            </w:r>
          </w:p>
          <w:p w:rsidR="000F6A3A" w:rsidRPr="004919F1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="000F6A3A" w:rsidRPr="004919F1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="000F6A3A" w:rsidRPr="004919F1" w:rsidRDefault="000F6A3A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</w:tbl>
    <w:p w:rsidR="002965D5" w:rsidRPr="004919F1" w:rsidRDefault="002965D5" w:rsidP="00E46DFF">
      <w:pPr>
        <w:rPr>
          <w:lang w:val="fr-FR"/>
        </w:rPr>
      </w:pPr>
    </w:p>
    <w:p w:rsidR="002965D5" w:rsidRPr="0024707F" w:rsidRDefault="002965D5" w:rsidP="0024707F">
      <w:pPr>
        <w:spacing w:after="0" w:line="240" w:lineRule="auto"/>
        <w:rPr>
          <w:b/>
          <w:lang w:val="fr-FR"/>
        </w:rPr>
      </w:pPr>
      <w:r w:rsidRPr="0024707F">
        <w:rPr>
          <w:b/>
          <w:lang w:val="fr-FR"/>
        </w:rPr>
        <w:t>Flash info no. 3</w:t>
      </w:r>
    </w:p>
    <w:tbl>
      <w:tblPr>
        <w:tblStyle w:val="HelleSchattierung-Akzent1"/>
        <w:tblW w:w="0" w:type="auto"/>
        <w:tblLook w:val="04A0" w:firstRow="1" w:lastRow="0" w:firstColumn="1" w:lastColumn="0" w:noHBand="0" w:noVBand="1"/>
      </w:tblPr>
      <w:tblGrid>
        <w:gridCol w:w="1875"/>
        <w:gridCol w:w="1480"/>
        <w:gridCol w:w="1392"/>
        <w:gridCol w:w="1271"/>
        <w:gridCol w:w="1395"/>
        <w:gridCol w:w="1875"/>
      </w:tblGrid>
      <w:tr w:rsidR="0024707F" w:rsidRPr="004611A2" w:rsidTr="00247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:rsidR="003B4A29" w:rsidRPr="004611A2" w:rsidRDefault="003B4A29" w:rsidP="0024707F">
            <w:pPr>
              <w:rPr>
                <w:b w:val="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Art </w:t>
            </w:r>
            <w:proofErr w:type="spellStart"/>
            <w:r>
              <w:rPr>
                <w:sz w:val="24"/>
                <w:lang w:val="en-US"/>
              </w:rPr>
              <w:t>Verkehrsstörung</w:t>
            </w:r>
            <w:proofErr w:type="spellEnd"/>
          </w:p>
        </w:tc>
        <w:tc>
          <w:tcPr>
            <w:tcW w:w="1653" w:type="dxa"/>
            <w:vAlign w:val="center"/>
          </w:tcPr>
          <w:p w:rsidR="003B4A29" w:rsidRPr="004611A2" w:rsidRDefault="003B4A29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Autobahn</w:t>
            </w:r>
          </w:p>
        </w:tc>
        <w:tc>
          <w:tcPr>
            <w:tcW w:w="1582" w:type="dxa"/>
            <w:vAlign w:val="center"/>
          </w:tcPr>
          <w:p w:rsidR="003B4A29" w:rsidRPr="004611A2" w:rsidRDefault="003B4A29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Richtung</w:t>
            </w:r>
            <w:proofErr w:type="spellEnd"/>
          </w:p>
        </w:tc>
        <w:tc>
          <w:tcPr>
            <w:tcW w:w="1484" w:type="dxa"/>
            <w:vAlign w:val="center"/>
          </w:tcPr>
          <w:p w:rsidR="003B4A29" w:rsidRPr="004611A2" w:rsidRDefault="003B4A29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Wo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genau</w:t>
            </w:r>
            <w:proofErr w:type="spellEnd"/>
            <w:r>
              <w:rPr>
                <w:sz w:val="24"/>
                <w:lang w:val="en-US"/>
              </w:rPr>
              <w:t>?</w:t>
            </w:r>
          </w:p>
        </w:tc>
        <w:tc>
          <w:tcPr>
            <w:tcW w:w="1522" w:type="dxa"/>
            <w:vAlign w:val="center"/>
          </w:tcPr>
          <w:p w:rsidR="003B4A29" w:rsidRPr="00CB605F" w:rsidRDefault="003B4A29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CB605F">
              <w:rPr>
                <w:sz w:val="24"/>
              </w:rPr>
              <w:t>Gründe für die Störung</w:t>
            </w:r>
          </w:p>
        </w:tc>
        <w:tc>
          <w:tcPr>
            <w:tcW w:w="1522" w:type="dxa"/>
            <w:vAlign w:val="center"/>
          </w:tcPr>
          <w:p w:rsidR="003B4A29" w:rsidRPr="004611A2" w:rsidRDefault="003B4A29" w:rsidP="0024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Art </w:t>
            </w:r>
            <w:proofErr w:type="spellStart"/>
            <w:r>
              <w:rPr>
                <w:sz w:val="24"/>
                <w:lang w:val="en-US"/>
              </w:rPr>
              <w:t>Verkehrsstörung</w:t>
            </w:r>
            <w:proofErr w:type="spellEnd"/>
          </w:p>
        </w:tc>
      </w:tr>
      <w:tr w:rsidR="0024707F" w:rsidRPr="00552380" w:rsidTr="00C9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:rsidR="003B4A29" w:rsidRPr="004611A2" w:rsidRDefault="007A7B70" w:rsidP="0024707F">
            <w:pPr>
              <w:rPr>
                <w:lang w:val="en-US"/>
              </w:rPr>
            </w:pPr>
            <w:r w:rsidRPr="0024707F">
              <w:rPr>
                <w:color w:val="BFBFBF" w:themeColor="background1" w:themeShade="BF"/>
                <w:lang w:val="en-US"/>
              </w:rPr>
              <w:t>accident</w:t>
            </w:r>
          </w:p>
        </w:tc>
        <w:tc>
          <w:tcPr>
            <w:tcW w:w="1653" w:type="dxa"/>
            <w:vAlign w:val="center"/>
          </w:tcPr>
          <w:p w:rsidR="003B4A29" w:rsidRPr="004611A2" w:rsidRDefault="007A7B70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 6</w:t>
            </w:r>
          </w:p>
        </w:tc>
        <w:tc>
          <w:tcPr>
            <w:tcW w:w="1582" w:type="dxa"/>
            <w:vAlign w:val="center"/>
          </w:tcPr>
          <w:p w:rsidR="003B4A29" w:rsidRPr="004611A2" w:rsidRDefault="007A7B70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Paris</w:t>
            </w:r>
          </w:p>
        </w:tc>
        <w:tc>
          <w:tcPr>
            <w:tcW w:w="1484" w:type="dxa"/>
            <w:vAlign w:val="center"/>
          </w:tcPr>
          <w:p w:rsidR="003B4A29" w:rsidRDefault="00C975CD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n-US"/>
              </w:rPr>
              <w:t>k</w:t>
            </w:r>
            <w:r w:rsidR="007A7B70" w:rsidRPr="00C975CD">
              <w:rPr>
                <w:lang w:val="en-US"/>
              </w:rPr>
              <w:t>m</w:t>
            </w:r>
            <w:r>
              <w:rPr>
                <w:lang w:val="en-US"/>
              </w:rPr>
              <w:t xml:space="preserve">: </w:t>
            </w:r>
            <w:r w:rsidR="007A7B70" w:rsidRPr="00C975CD">
              <w:rPr>
                <w:lang w:val="en-US"/>
              </w:rPr>
              <w:t xml:space="preserve"> </w:t>
            </w:r>
            <w:r w:rsidR="007A7B70" w:rsidRPr="0024707F">
              <w:rPr>
                <w:color w:val="BFBFBF" w:themeColor="background1" w:themeShade="BF"/>
              </w:rPr>
              <w:t>53</w:t>
            </w:r>
          </w:p>
        </w:tc>
        <w:tc>
          <w:tcPr>
            <w:tcW w:w="1522" w:type="dxa"/>
            <w:vAlign w:val="center"/>
          </w:tcPr>
          <w:p w:rsidR="003B4A29" w:rsidRPr="00102042" w:rsidRDefault="0024707F" w:rsidP="00247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24707F">
              <w:rPr>
                <w:color w:val="BFBFBF" w:themeColor="background1" w:themeShade="BF"/>
                <w:lang w:val="en-US"/>
              </w:rPr>
              <w:t xml:space="preserve">3 </w:t>
            </w:r>
            <w:proofErr w:type="spellStart"/>
            <w:r w:rsidRPr="0024707F">
              <w:rPr>
                <w:color w:val="BFBFBF" w:themeColor="background1" w:themeShade="BF"/>
                <w:lang w:val="en-US"/>
              </w:rPr>
              <w:t>véhicules</w:t>
            </w:r>
            <w:proofErr w:type="spellEnd"/>
            <w:r w:rsidRPr="0024707F">
              <w:rPr>
                <w:color w:val="BFBFBF" w:themeColor="background1" w:themeShade="BF"/>
                <w:lang w:val="en-US"/>
              </w:rPr>
              <w:t xml:space="preserve"> </w:t>
            </w:r>
            <w:proofErr w:type="spellStart"/>
            <w:r w:rsidRPr="0024707F">
              <w:rPr>
                <w:color w:val="BFBFBF" w:themeColor="background1" w:themeShade="BF"/>
                <w:lang w:val="en-US"/>
              </w:rPr>
              <w:t>impliquées</w:t>
            </w:r>
            <w:proofErr w:type="spellEnd"/>
          </w:p>
        </w:tc>
        <w:tc>
          <w:tcPr>
            <w:tcW w:w="1522" w:type="dxa"/>
            <w:vAlign w:val="center"/>
          </w:tcPr>
          <w:p w:rsidR="00C975CD" w:rsidRPr="004919F1" w:rsidRDefault="00C975CD" w:rsidP="00C975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lang w:val="fr-FR"/>
              </w:rPr>
            </w:pPr>
          </w:p>
          <w:p w:rsidR="00C975CD" w:rsidRPr="004919F1" w:rsidRDefault="00C975CD" w:rsidP="00C975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lang w:val="fr-FR"/>
              </w:rPr>
            </w:pPr>
          </w:p>
          <w:p w:rsidR="0024707F" w:rsidRPr="004919F1" w:rsidRDefault="0024707F" w:rsidP="00C975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lang w:val="fr-FR"/>
              </w:rPr>
            </w:pPr>
            <w:r w:rsidRPr="004919F1">
              <w:rPr>
                <w:color w:val="BFBFBF" w:themeColor="background1" w:themeShade="BF"/>
                <w:lang w:val="fr-FR"/>
              </w:rPr>
              <w:t xml:space="preserve">uniquement circulation sur la voie </w:t>
            </w:r>
            <w:bookmarkStart w:id="0" w:name="_GoBack"/>
            <w:bookmarkEnd w:id="0"/>
            <w:r w:rsidR="003354DA" w:rsidRPr="004919F1">
              <w:rPr>
                <w:color w:val="BFBFBF" w:themeColor="background1" w:themeShade="BF"/>
                <w:lang w:val="fr-FR"/>
              </w:rPr>
              <w:t>d</w:t>
            </w:r>
            <w:r w:rsidRPr="004919F1">
              <w:rPr>
                <w:color w:val="BFBFBF" w:themeColor="background1" w:themeShade="BF"/>
                <w:lang w:val="fr-FR"/>
              </w:rPr>
              <w:t>u milieu</w:t>
            </w:r>
          </w:p>
          <w:p w:rsidR="00C975CD" w:rsidRPr="004919F1" w:rsidRDefault="00C975CD" w:rsidP="00C975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lang w:val="fr-FR"/>
              </w:rPr>
            </w:pPr>
          </w:p>
          <w:p w:rsidR="0024707F" w:rsidRPr="004919F1" w:rsidRDefault="0024707F" w:rsidP="00C975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</w:tbl>
    <w:p w:rsidR="002965D5" w:rsidRPr="004919F1" w:rsidRDefault="002965D5" w:rsidP="00E46DFF">
      <w:pPr>
        <w:rPr>
          <w:lang w:val="fr-FR"/>
        </w:rPr>
      </w:pPr>
    </w:p>
    <w:p w:rsidR="0024707F" w:rsidRPr="004919F1" w:rsidRDefault="0024707F" w:rsidP="0024707F">
      <w:pPr>
        <w:pStyle w:val="Listenabsatz"/>
        <w:numPr>
          <w:ilvl w:val="0"/>
          <w:numId w:val="2"/>
        </w:numPr>
        <w:shd w:val="clear" w:color="auto" w:fill="D9D9D9" w:themeFill="background1" w:themeFillShade="D9"/>
        <w:ind w:left="284" w:hanging="284"/>
        <w:rPr>
          <w:lang w:val="fr-FR"/>
        </w:rPr>
      </w:pPr>
      <w:r w:rsidRPr="004919F1">
        <w:rPr>
          <w:lang w:val="fr-FR"/>
        </w:rPr>
        <w:t xml:space="preserve">Écoutez les flashs info encore une fois. </w:t>
      </w:r>
    </w:p>
    <w:p w:rsidR="002965D5" w:rsidRPr="004919F1" w:rsidRDefault="0024707F" w:rsidP="0024707F">
      <w:pPr>
        <w:pStyle w:val="Listenabsatz"/>
        <w:numPr>
          <w:ilvl w:val="0"/>
          <w:numId w:val="2"/>
        </w:numPr>
        <w:shd w:val="clear" w:color="auto" w:fill="D9D9D9" w:themeFill="background1" w:themeFillShade="D9"/>
        <w:ind w:left="284" w:hanging="284"/>
        <w:rPr>
          <w:lang w:val="fr-FR"/>
        </w:rPr>
      </w:pPr>
      <w:r w:rsidRPr="004919F1">
        <w:rPr>
          <w:lang w:val="fr-FR"/>
        </w:rPr>
        <w:t>A tour de r</w:t>
      </w:r>
      <w:r w:rsidR="00B16940" w:rsidRPr="004919F1">
        <w:rPr>
          <w:lang w:val="fr-FR"/>
        </w:rPr>
        <w:t>ô</w:t>
      </w:r>
      <w:r w:rsidRPr="004919F1">
        <w:rPr>
          <w:lang w:val="fr-FR"/>
        </w:rPr>
        <w:t xml:space="preserve">le, transmettez l’essentiel des informations aux autres passagers. </w:t>
      </w:r>
    </w:p>
    <w:sectPr w:rsidR="002965D5" w:rsidRPr="004919F1" w:rsidSect="001F681A">
      <w:headerReference w:type="default" r:id="rId13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6C5" w:rsidRDefault="007C46C5" w:rsidP="001F681A">
      <w:pPr>
        <w:spacing w:after="0" w:line="240" w:lineRule="auto"/>
      </w:pPr>
      <w:r>
        <w:separator/>
      </w:r>
    </w:p>
  </w:endnote>
  <w:endnote w:type="continuationSeparator" w:id="0">
    <w:p w:rsidR="007C46C5" w:rsidRDefault="007C46C5" w:rsidP="001F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Forte">
    <w:altName w:val="Papyrus"/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6C5" w:rsidRDefault="007C46C5" w:rsidP="001F681A">
      <w:pPr>
        <w:spacing w:after="0" w:line="240" w:lineRule="auto"/>
      </w:pPr>
      <w:r>
        <w:separator/>
      </w:r>
    </w:p>
  </w:footnote>
  <w:footnote w:type="continuationSeparator" w:id="0">
    <w:p w:rsidR="007C46C5" w:rsidRDefault="007C46C5" w:rsidP="001F6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1A" w:rsidRDefault="007841D1" w:rsidP="001F681A">
    <w:pPr>
      <w:pBdr>
        <w:bottom w:val="single" w:sz="4" w:space="1" w:color="auto"/>
      </w:pBdr>
      <w:rPr>
        <w:b/>
        <w:lang w:val="fr-FR"/>
      </w:rPr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.45pt;margin-top:-60.9pt;width:23.15pt;height:51.05pt;z-index:251660288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50" DrawAspect="Content" ObjectID="_1466242292" r:id="rId2"/>
      </w:pict>
    </w:r>
    <w:r w:rsidR="001F681A" w:rsidRPr="004919F1">
      <w:rPr>
        <w:b/>
        <w:lang w:val="fr-FR"/>
      </w:rPr>
      <w:tab/>
      <w:t>En route vers S</w:t>
    </w:r>
    <w:r w:rsidR="001F681A" w:rsidRPr="004919F1">
      <w:rPr>
        <w:b/>
        <w:vertAlign w:val="superscript"/>
        <w:lang w:val="fr-FR"/>
      </w:rPr>
      <w:t>t</w:t>
    </w:r>
    <w:r w:rsidR="001F681A" w:rsidRPr="004919F1">
      <w:rPr>
        <w:b/>
        <w:lang w:val="fr-FR"/>
      </w:rPr>
      <w:t xml:space="preserve"> Malo</w:t>
    </w:r>
    <w:r w:rsidR="001F681A" w:rsidRPr="004919F1">
      <w:rPr>
        <w:b/>
        <w:lang w:val="fr-FR"/>
      </w:rPr>
      <w:tab/>
    </w:r>
    <w:r w:rsidR="001F681A" w:rsidRPr="004919F1">
      <w:rPr>
        <w:b/>
        <w:lang w:val="fr-FR"/>
      </w:rPr>
      <w:tab/>
    </w:r>
    <w:r w:rsidR="001F681A" w:rsidRPr="004919F1">
      <w:rPr>
        <w:b/>
        <w:lang w:val="fr-FR"/>
      </w:rPr>
      <w:tab/>
    </w:r>
    <w:r w:rsidR="001F681A" w:rsidRPr="004919F1">
      <w:rPr>
        <w:b/>
        <w:lang w:val="fr-FR"/>
      </w:rPr>
      <w:tab/>
    </w:r>
    <w:r w:rsidR="001F681A" w:rsidRPr="004919F1">
      <w:rPr>
        <w:b/>
        <w:lang w:val="fr-FR"/>
      </w:rPr>
      <w:tab/>
    </w:r>
    <w:r w:rsidR="001F681A" w:rsidRPr="004919F1">
      <w:rPr>
        <w:b/>
        <w:lang w:val="fr-FR"/>
      </w:rPr>
      <w:tab/>
    </w:r>
    <w:r w:rsidR="001F681A" w:rsidRPr="004919F1">
      <w:rPr>
        <w:b/>
        <w:lang w:val="fr-FR"/>
      </w:rPr>
      <w:tab/>
    </w:r>
    <w:r w:rsidR="001F681A" w:rsidRPr="00D5358D">
      <w:rPr>
        <w:b/>
        <w:lang w:val="fr-FR"/>
      </w:rPr>
      <w:t>Fiche de travail</w:t>
    </w:r>
  </w:p>
  <w:p w:rsidR="001F681A" w:rsidRPr="001F681A" w:rsidRDefault="001F681A" w:rsidP="001F681A">
    <w:pPr>
      <w:pBdr>
        <w:bottom w:val="single" w:sz="4" w:space="1" w:color="auto"/>
      </w:pBdr>
      <w:rPr>
        <w:b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F5017"/>
    <w:multiLevelType w:val="hybridMultilevel"/>
    <w:tmpl w:val="2FF05A6C"/>
    <w:lvl w:ilvl="0" w:tplc="DA662488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A3920"/>
    <w:multiLevelType w:val="hybridMultilevel"/>
    <w:tmpl w:val="5D18CD50"/>
    <w:lvl w:ilvl="0" w:tplc="DA662488">
      <w:start w:val="1"/>
      <w:numFmt w:val="bullet"/>
      <w:lvlText w:val=""/>
      <w:lvlJc w:val="left"/>
      <w:pPr>
        <w:ind w:left="7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DFF"/>
    <w:rsid w:val="000F6A3A"/>
    <w:rsid w:val="001167AF"/>
    <w:rsid w:val="001F681A"/>
    <w:rsid w:val="0024707F"/>
    <w:rsid w:val="002965D5"/>
    <w:rsid w:val="00322B2F"/>
    <w:rsid w:val="003354DA"/>
    <w:rsid w:val="003B4A29"/>
    <w:rsid w:val="00435054"/>
    <w:rsid w:val="004919F1"/>
    <w:rsid w:val="004C59DF"/>
    <w:rsid w:val="00552380"/>
    <w:rsid w:val="007841D1"/>
    <w:rsid w:val="007A12CC"/>
    <w:rsid w:val="007A4F51"/>
    <w:rsid w:val="007A7B70"/>
    <w:rsid w:val="007C46C5"/>
    <w:rsid w:val="00A61CA7"/>
    <w:rsid w:val="00AC7802"/>
    <w:rsid w:val="00B16940"/>
    <w:rsid w:val="00BE6795"/>
    <w:rsid w:val="00C53AC9"/>
    <w:rsid w:val="00C8236D"/>
    <w:rsid w:val="00C975CD"/>
    <w:rsid w:val="00E46DFF"/>
    <w:rsid w:val="00E77E95"/>
    <w:rsid w:val="00EB1934"/>
    <w:rsid w:val="00FB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6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46DFF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4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681A"/>
  </w:style>
  <w:style w:type="paragraph" w:styleId="Fuzeile">
    <w:name w:val="footer"/>
    <w:basedOn w:val="Standard"/>
    <w:link w:val="FuzeileZchn"/>
    <w:uiPriority w:val="99"/>
    <w:unhideWhenUsed/>
    <w:rsid w:val="001F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681A"/>
  </w:style>
  <w:style w:type="character" w:customStyle="1" w:styleId="berschrift1Zchn">
    <w:name w:val="Überschrift 1 Zchn"/>
    <w:basedOn w:val="Absatz-Standardschriftart"/>
    <w:link w:val="berschrift1"/>
    <w:uiPriority w:val="9"/>
    <w:rsid w:val="001F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681A"/>
    <w:pPr>
      <w:numPr>
        <w:ilvl w:val="1"/>
      </w:numPr>
      <w:spacing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68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6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E77E95"/>
    <w:pPr>
      <w:ind w:left="720"/>
      <w:contextualSpacing/>
    </w:pPr>
  </w:style>
  <w:style w:type="table" w:styleId="HelleSchattierung-Akzent1">
    <w:name w:val="Light Shading Accent 1"/>
    <w:basedOn w:val="NormaleTabelle"/>
    <w:uiPriority w:val="60"/>
    <w:rsid w:val="003B4A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andardWeb">
    <w:name w:val="Normal (Web)"/>
    <w:basedOn w:val="Standard"/>
    <w:uiPriority w:val="99"/>
    <w:semiHidden/>
    <w:unhideWhenUsed/>
    <w:rsid w:val="00B16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6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46DFF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4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681A"/>
  </w:style>
  <w:style w:type="paragraph" w:styleId="Fuzeile">
    <w:name w:val="footer"/>
    <w:basedOn w:val="Standard"/>
    <w:link w:val="FuzeileZchn"/>
    <w:uiPriority w:val="99"/>
    <w:unhideWhenUsed/>
    <w:rsid w:val="001F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681A"/>
  </w:style>
  <w:style w:type="character" w:customStyle="1" w:styleId="berschrift1Zchn">
    <w:name w:val="Überschrift 1 Zchn"/>
    <w:basedOn w:val="Absatz-Standardschriftart"/>
    <w:link w:val="berschrift1"/>
    <w:uiPriority w:val="9"/>
    <w:rsid w:val="001F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681A"/>
    <w:pPr>
      <w:numPr>
        <w:ilvl w:val="1"/>
      </w:numPr>
      <w:spacing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68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6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E77E95"/>
    <w:pPr>
      <w:ind w:left="720"/>
      <w:contextualSpacing/>
    </w:pPr>
  </w:style>
  <w:style w:type="table" w:styleId="HelleSchattierung-Akzent1">
    <w:name w:val="Light Shading Accent 1"/>
    <w:basedOn w:val="NormaleTabelle"/>
    <w:uiPriority w:val="60"/>
    <w:rsid w:val="003B4A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andardWeb">
    <w:name w:val="Normal (Web)"/>
    <w:basedOn w:val="Standard"/>
    <w:uiPriority w:val="99"/>
    <w:semiHidden/>
    <w:unhideWhenUsed/>
    <w:rsid w:val="00B16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7585-5DE1-4F7F-93DF-102A897F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CA10F517.dotm</Template>
  <TotalTime>0</TotalTime>
  <Pages>5</Pages>
  <Words>527</Words>
  <Characters>2641</Characters>
  <Application>Microsoft Office Word</Application>
  <DocSecurity>0</DocSecurity>
  <Lines>222</Lines>
  <Paragraphs>138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Bial, Jessica</dc:creator>
  <cp:lastModifiedBy>Bial, Jessica</cp:lastModifiedBy>
  <cp:revision>3</cp:revision>
  <dcterms:created xsi:type="dcterms:W3CDTF">2014-07-07T10:44:00Z</dcterms:created>
  <dcterms:modified xsi:type="dcterms:W3CDTF">2014-07-07T10:45:00Z</dcterms:modified>
</cp:coreProperties>
</file>