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33" w:rsidRPr="0099050D" w:rsidRDefault="00792533" w:rsidP="00792533">
      <w:pPr>
        <w:spacing w:after="240"/>
        <w:rPr>
          <w:rFonts w:asciiTheme="majorHAnsi" w:hAnsiTheme="majorHAnsi"/>
          <w:b/>
          <w:sz w:val="28"/>
        </w:rPr>
      </w:pPr>
      <w:bookmarkStart w:id="0" w:name="_GoBack"/>
      <w:bookmarkEnd w:id="0"/>
      <w:r w:rsidRPr="0099050D">
        <w:rPr>
          <w:rFonts w:asciiTheme="majorHAnsi" w:hAnsiTheme="majorHAnsi"/>
          <w:b/>
          <w:sz w:val="28"/>
        </w:rPr>
        <w:t xml:space="preserve">Checkliste: Kompetenzerwartungen </w:t>
      </w:r>
      <w:r>
        <w:rPr>
          <w:rFonts w:asciiTheme="majorHAnsi" w:hAnsiTheme="majorHAnsi"/>
          <w:b/>
          <w:sz w:val="28"/>
        </w:rPr>
        <w:t>Einführungsphase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04"/>
        <w:gridCol w:w="7111"/>
        <w:gridCol w:w="567"/>
        <w:gridCol w:w="567"/>
        <w:gridCol w:w="567"/>
        <w:gridCol w:w="567"/>
      </w:tblGrid>
      <w:tr w:rsidR="00AA1DB9" w:rsidRPr="0099050D" w:rsidTr="00DF7C8F">
        <w:trPr>
          <w:cantSplit/>
          <w:trHeight w:val="1496"/>
        </w:trPr>
        <w:tc>
          <w:tcPr>
            <w:tcW w:w="4904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</w:rPr>
            </w:pPr>
            <w:r w:rsidRPr="0099050D">
              <w:rPr>
                <w:rFonts w:asciiTheme="majorHAnsi" w:hAnsiTheme="majorHAnsi"/>
                <w:b/>
              </w:rPr>
              <w:t>Über</w:t>
            </w:r>
            <w:r>
              <w:rPr>
                <w:rFonts w:asciiTheme="majorHAnsi" w:hAnsiTheme="majorHAnsi"/>
                <w:b/>
              </w:rPr>
              <w:t>geordnete Kompetenzerwartungen EF</w:t>
            </w:r>
            <w:r w:rsidRPr="0099050D">
              <w:rPr>
                <w:rFonts w:asciiTheme="majorHAnsi" w:hAnsiTheme="majorHAnsi"/>
              </w:rPr>
              <w:t>:</w:t>
            </w:r>
          </w:p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</w:rPr>
            </w:pPr>
          </w:p>
        </w:tc>
        <w:tc>
          <w:tcPr>
            <w:tcW w:w="7111" w:type="dxa"/>
          </w:tcPr>
          <w:p w:rsidR="00AA1DB9" w:rsidRPr="00792533" w:rsidRDefault="00AA1DB9" w:rsidP="00C41681">
            <w:pPr>
              <w:snapToGrid w:val="0"/>
              <w:rPr>
                <w:rFonts w:asciiTheme="minorHAnsi" w:hAnsiTheme="minorHAnsi"/>
                <w:b/>
              </w:rPr>
            </w:pPr>
          </w:p>
          <w:p w:rsidR="00AA1DB9" w:rsidRPr="00792533" w:rsidRDefault="00AA1DB9" w:rsidP="00C41681">
            <w:pPr>
              <w:snapToGrid w:val="0"/>
              <w:rPr>
                <w:rFonts w:asciiTheme="minorHAnsi" w:hAnsiTheme="minorHAnsi"/>
                <w:b/>
              </w:rPr>
            </w:pPr>
          </w:p>
          <w:p w:rsidR="00AA1DB9" w:rsidRPr="00792533" w:rsidRDefault="00AA1DB9" w:rsidP="00C41681">
            <w:pPr>
              <w:snapToGrid w:val="0"/>
              <w:rPr>
                <w:rFonts w:asciiTheme="minorHAnsi" w:hAnsiTheme="minorHAnsi"/>
              </w:rPr>
            </w:pPr>
          </w:p>
          <w:p w:rsidR="00AA1DB9" w:rsidRPr="00792533" w:rsidRDefault="00AA1DB9" w:rsidP="00C41681">
            <w:pPr>
              <w:snapToGrid w:val="0"/>
              <w:rPr>
                <w:rFonts w:asciiTheme="minorHAnsi" w:hAnsiTheme="minorHAnsi"/>
              </w:rPr>
            </w:pPr>
          </w:p>
          <w:p w:rsidR="00AA1DB9" w:rsidRPr="00792533" w:rsidRDefault="00AA1DB9" w:rsidP="00C41681">
            <w:pPr>
              <w:snapToGrid w:val="0"/>
              <w:rPr>
                <w:rFonts w:asciiTheme="majorHAnsi" w:hAnsiTheme="majorHAnsi"/>
                <w:b/>
                <w:bCs/>
                <w:i/>
                <w:szCs w:val="24"/>
              </w:rPr>
            </w:pPr>
            <w:r w:rsidRPr="00792533">
              <w:rPr>
                <w:rFonts w:asciiTheme="majorHAnsi" w:hAnsiTheme="majorHAnsi"/>
                <w:b/>
                <w:i/>
              </w:rPr>
              <w:t>Die</w:t>
            </w:r>
            <w:r w:rsidRPr="00792533">
              <w:rPr>
                <w:rFonts w:asciiTheme="majorHAnsi" w:hAnsiTheme="majorHAnsi"/>
                <w:b/>
                <w:i/>
                <w:szCs w:val="24"/>
              </w:rPr>
              <w:t xml:space="preserve"> Schülerinnen und Schüler…</w:t>
            </w:r>
          </w:p>
        </w:tc>
        <w:tc>
          <w:tcPr>
            <w:tcW w:w="567" w:type="dxa"/>
            <w:textDirection w:val="btLr"/>
          </w:tcPr>
          <w:p w:rsidR="00AA1DB9" w:rsidRPr="0099050D" w:rsidRDefault="00AA1DB9" w:rsidP="00C41681">
            <w:pPr>
              <w:snapToGrid w:val="0"/>
              <w:ind w:left="113" w:right="113"/>
              <w:rPr>
                <w:rFonts w:asciiTheme="majorHAnsi" w:hAnsiTheme="majorHAnsi"/>
                <w:b/>
                <w:bCs/>
                <w:szCs w:val="24"/>
              </w:rPr>
            </w:pPr>
            <w:r w:rsidRPr="0099050D">
              <w:rPr>
                <w:rFonts w:asciiTheme="majorHAnsi" w:hAnsiTheme="majorHAnsi"/>
                <w:b/>
                <w:bCs/>
                <w:szCs w:val="24"/>
              </w:rPr>
              <w:t>UV 1: …</w:t>
            </w:r>
          </w:p>
        </w:tc>
        <w:tc>
          <w:tcPr>
            <w:tcW w:w="567" w:type="dxa"/>
            <w:textDirection w:val="btLr"/>
          </w:tcPr>
          <w:p w:rsidR="00AA1DB9" w:rsidRPr="0099050D" w:rsidRDefault="00AA1DB9" w:rsidP="00C41681">
            <w:pPr>
              <w:snapToGrid w:val="0"/>
              <w:ind w:left="113" w:right="113"/>
              <w:rPr>
                <w:rFonts w:asciiTheme="majorHAnsi" w:hAnsiTheme="majorHAnsi"/>
                <w:b/>
                <w:bCs/>
                <w:szCs w:val="24"/>
              </w:rPr>
            </w:pPr>
            <w:r w:rsidRPr="0099050D">
              <w:rPr>
                <w:rFonts w:asciiTheme="majorHAnsi" w:hAnsiTheme="majorHAnsi"/>
                <w:b/>
                <w:bCs/>
                <w:szCs w:val="24"/>
              </w:rPr>
              <w:t>UV 2: …</w:t>
            </w:r>
          </w:p>
        </w:tc>
        <w:tc>
          <w:tcPr>
            <w:tcW w:w="567" w:type="dxa"/>
            <w:textDirection w:val="btLr"/>
          </w:tcPr>
          <w:p w:rsidR="00AA1DB9" w:rsidRPr="0099050D" w:rsidRDefault="00AA1DB9" w:rsidP="00C41681">
            <w:pPr>
              <w:snapToGrid w:val="0"/>
              <w:ind w:left="113" w:right="113"/>
              <w:rPr>
                <w:rFonts w:asciiTheme="majorHAnsi" w:hAnsiTheme="majorHAnsi"/>
                <w:b/>
                <w:bCs/>
                <w:szCs w:val="24"/>
              </w:rPr>
            </w:pPr>
            <w:r w:rsidRPr="0099050D">
              <w:rPr>
                <w:rFonts w:asciiTheme="majorHAnsi" w:hAnsiTheme="majorHAnsi"/>
                <w:b/>
                <w:bCs/>
                <w:szCs w:val="24"/>
              </w:rPr>
              <w:t>UV 3: …</w:t>
            </w:r>
          </w:p>
        </w:tc>
        <w:tc>
          <w:tcPr>
            <w:tcW w:w="567" w:type="dxa"/>
            <w:textDirection w:val="btLr"/>
          </w:tcPr>
          <w:p w:rsidR="00AA1DB9" w:rsidRPr="0099050D" w:rsidRDefault="00AA1DB9" w:rsidP="00C41681">
            <w:pPr>
              <w:snapToGrid w:val="0"/>
              <w:ind w:left="113" w:right="113"/>
              <w:rPr>
                <w:rFonts w:asciiTheme="majorHAnsi" w:hAnsiTheme="majorHAnsi"/>
                <w:b/>
                <w:bCs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>UV 4: …</w:t>
            </w: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  <w:r w:rsidRPr="0099050D">
              <w:rPr>
                <w:rFonts w:asciiTheme="majorHAnsi" w:hAnsiTheme="majorHAnsi"/>
                <w:b/>
                <w:bCs/>
                <w:sz w:val="20"/>
              </w:rPr>
              <w:t>Sachkompetenz</w:t>
            </w:r>
          </w:p>
        </w:tc>
        <w:tc>
          <w:tcPr>
            <w:tcW w:w="7111" w:type="dxa"/>
          </w:tcPr>
          <w:p w:rsidR="00AA1DB9" w:rsidRPr="00792533" w:rsidRDefault="00AA1DB9" w:rsidP="00C41681">
            <w:pPr>
              <w:snapToGrid w:val="0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tabs>
                <w:tab w:val="left" w:pos="643"/>
              </w:tabs>
              <w:rPr>
                <w:rFonts w:asciiTheme="majorHAnsi" w:hAnsiTheme="majorHAnsi"/>
                <w:b/>
                <w:i/>
                <w:color w:val="000000"/>
                <w:sz w:val="20"/>
              </w:rPr>
            </w:pPr>
            <w:r w:rsidRPr="0099050D">
              <w:rPr>
                <w:rFonts w:asciiTheme="majorHAnsi" w:hAnsiTheme="majorHAnsi"/>
                <w:b/>
                <w:i/>
                <w:color w:val="000000"/>
                <w:sz w:val="20"/>
              </w:rPr>
              <w:t>Wahrnehmungskompetenz</w:t>
            </w:r>
          </w:p>
        </w:tc>
        <w:tc>
          <w:tcPr>
            <w:tcW w:w="7111" w:type="dxa"/>
          </w:tcPr>
          <w:p w:rsidR="00AA1DB9" w:rsidRPr="00792533" w:rsidRDefault="00AA1DB9" w:rsidP="00C41681">
            <w:pPr>
              <w:tabs>
                <w:tab w:val="left" w:pos="643"/>
              </w:tabs>
              <w:rPr>
                <w:rFonts w:asciiTheme="minorHAnsi" w:hAnsiTheme="minorHAnsi"/>
                <w:b/>
                <w:i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tabs>
                <w:tab w:val="left" w:pos="643"/>
              </w:tabs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7111" w:type="dxa"/>
          </w:tcPr>
          <w:p w:rsidR="00AA1DB9" w:rsidRPr="00792533" w:rsidRDefault="00AA1DB9" w:rsidP="00792533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 w:rsidRPr="00792533">
              <w:rPr>
                <w:rFonts w:asciiTheme="minorHAnsi" w:hAnsiTheme="minorHAnsi"/>
                <w:color w:val="000000"/>
                <w:sz w:val="20"/>
              </w:rPr>
              <w:t xml:space="preserve">identifizieren </w:t>
            </w:r>
            <w:r>
              <w:rPr>
                <w:rFonts w:asciiTheme="minorHAnsi" w:hAnsiTheme="minorHAnsi"/>
                <w:color w:val="000000"/>
                <w:sz w:val="20"/>
              </w:rPr>
              <w:t>in Alltagss</w:t>
            </w:r>
            <w:r w:rsidRPr="00792533">
              <w:rPr>
                <w:rFonts w:asciiTheme="minorHAnsi" w:hAnsiTheme="minorHAnsi"/>
                <w:color w:val="000000"/>
                <w:sz w:val="20"/>
              </w:rPr>
              <w:t xml:space="preserve">ituationen 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religiöse Fragen </w:t>
            </w:r>
            <w:r w:rsidRPr="00792533">
              <w:rPr>
                <w:rFonts w:asciiTheme="minorHAnsi" w:hAnsiTheme="minorHAnsi"/>
                <w:iCs/>
                <w:color w:val="000000"/>
                <w:sz w:val="20"/>
              </w:rPr>
              <w:t>(</w:t>
            </w:r>
            <w:r w:rsidRPr="00792533">
              <w:rPr>
                <w:rFonts w:asciiTheme="minorHAnsi" w:hAnsiTheme="minorHAnsi"/>
                <w:color w:val="000000"/>
                <w:sz w:val="20"/>
              </w:rPr>
              <w:t>SK</w:t>
            </w:r>
            <w:r w:rsidRPr="00792533">
              <w:rPr>
                <w:rFonts w:asciiTheme="minorHAnsi" w:hAnsiTheme="minorHAnsi"/>
                <w:iCs/>
                <w:color w:val="000000"/>
                <w:sz w:val="20"/>
              </w:rPr>
              <w:t xml:space="preserve"> 1)</w:t>
            </w:r>
            <w:r w:rsidRPr="00792533">
              <w:rPr>
                <w:rFonts w:asciiTheme="minorHAnsi" w:hAnsiTheme="minorHAnsi"/>
                <w:color w:val="000000"/>
                <w:sz w:val="20"/>
              </w:rPr>
              <w:t>,</w:t>
            </w: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tabs>
                <w:tab w:val="left" w:pos="643"/>
              </w:tabs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7111" w:type="dxa"/>
          </w:tcPr>
          <w:p w:rsidR="00AA1DB9" w:rsidRPr="00792533" w:rsidRDefault="00AA1DB9" w:rsidP="00C41681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benennen formale Gestaltungselemente religiöser Ausdrucksformen wie Gebet, Lied, Bekenntnis und identifizieren sie in unterschiedlichen Anwendungssituationen</w:t>
            </w:r>
            <w:r w:rsidRPr="00792533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Pr="00792533">
              <w:rPr>
                <w:rFonts w:asciiTheme="minorHAnsi" w:hAnsiTheme="minorHAnsi"/>
                <w:iCs/>
                <w:color w:val="000000"/>
                <w:sz w:val="20"/>
              </w:rPr>
              <w:t>(</w:t>
            </w:r>
            <w:r w:rsidRPr="00792533">
              <w:rPr>
                <w:rFonts w:asciiTheme="minorHAnsi" w:hAnsiTheme="minorHAnsi"/>
                <w:color w:val="000000"/>
                <w:sz w:val="20"/>
              </w:rPr>
              <w:t>SK</w:t>
            </w:r>
            <w:r w:rsidRPr="00792533">
              <w:rPr>
                <w:rFonts w:asciiTheme="minorHAnsi" w:hAnsiTheme="minorHAnsi"/>
                <w:iCs/>
                <w:color w:val="000000"/>
                <w:sz w:val="20"/>
              </w:rPr>
              <w:t xml:space="preserve"> 2)</w:t>
            </w:r>
            <w:r w:rsidRPr="00792533">
              <w:rPr>
                <w:rFonts w:asciiTheme="minorHAnsi" w:hAnsiTheme="minorHAnsi"/>
                <w:color w:val="000000"/>
                <w:sz w:val="20"/>
              </w:rPr>
              <w:t>,</w:t>
            </w: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tabs>
                <w:tab w:val="left" w:pos="643"/>
              </w:tabs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7111" w:type="dxa"/>
          </w:tcPr>
          <w:p w:rsidR="00AA1DB9" w:rsidRPr="00792533" w:rsidRDefault="00AA1DB9" w:rsidP="00C41681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vergleichen eigene Erfahrungen und Überzeugungen mit Aussagen des christlichen Glaubens</w:t>
            </w:r>
            <w:r w:rsidRPr="00792533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Pr="00792533">
              <w:rPr>
                <w:rFonts w:asciiTheme="minorHAnsi" w:hAnsiTheme="minorHAnsi"/>
                <w:iCs/>
                <w:color w:val="000000"/>
                <w:sz w:val="20"/>
              </w:rPr>
              <w:t>(</w:t>
            </w:r>
            <w:r w:rsidRPr="00792533">
              <w:rPr>
                <w:rFonts w:asciiTheme="minorHAnsi" w:hAnsiTheme="minorHAnsi"/>
                <w:color w:val="000000"/>
                <w:sz w:val="20"/>
              </w:rPr>
              <w:t>SK</w:t>
            </w:r>
            <w:r w:rsidRPr="00792533">
              <w:rPr>
                <w:rFonts w:asciiTheme="minorHAnsi" w:hAnsiTheme="minorHAnsi"/>
                <w:iCs/>
                <w:color w:val="000000"/>
                <w:sz w:val="20"/>
              </w:rPr>
              <w:t xml:space="preserve"> 3)</w:t>
            </w:r>
            <w:r w:rsidRPr="00792533">
              <w:rPr>
                <w:rFonts w:asciiTheme="minorHAnsi" w:hAnsiTheme="minorHAnsi"/>
                <w:color w:val="000000"/>
                <w:sz w:val="20"/>
              </w:rPr>
              <w:t>,</w:t>
            </w: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tabs>
                <w:tab w:val="left" w:pos="643"/>
              </w:tabs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7111" w:type="dxa"/>
          </w:tcPr>
          <w:p w:rsidR="00AA1DB9" w:rsidRDefault="00AA1DB9" w:rsidP="00C41681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identifizieren Religion als eine möglicherweise das eigene Leben und die gesellschaftliche Wirklichkeit gestaltende Dimension (SK 4)</w:t>
            </w: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tabs>
                <w:tab w:val="left" w:pos="643"/>
              </w:tabs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7111" w:type="dxa"/>
          </w:tcPr>
          <w:p w:rsidR="00AA1DB9" w:rsidRPr="00792533" w:rsidRDefault="00AA1DB9" w:rsidP="00792533">
            <w:pPr>
              <w:tabs>
                <w:tab w:val="left" w:pos="643"/>
              </w:tabs>
              <w:rPr>
                <w:rFonts w:asciiTheme="minorHAnsi" w:hAnsiTheme="minorHAnsi"/>
                <w:bCs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u</w:t>
            </w:r>
            <w:r w:rsidRPr="00792533">
              <w:rPr>
                <w:rFonts w:asciiTheme="minorHAnsi" w:hAnsiTheme="minorHAnsi"/>
                <w:color w:val="000000"/>
                <w:sz w:val="20"/>
              </w:rPr>
              <w:t xml:space="preserve">nterscheiden </w:t>
            </w:r>
            <w:r>
              <w:rPr>
                <w:rFonts w:asciiTheme="minorHAnsi" w:hAnsiTheme="minorHAnsi"/>
                <w:color w:val="000000"/>
                <w:sz w:val="20"/>
              </w:rPr>
              <w:t>säkulare von religiösen, insbesondere christlichen</w:t>
            </w:r>
            <w:r w:rsidRPr="00792533">
              <w:rPr>
                <w:rFonts w:asciiTheme="minorHAnsi" w:hAnsiTheme="minorHAnsi"/>
                <w:color w:val="000000"/>
                <w:sz w:val="20"/>
              </w:rPr>
              <w:t xml:space="preserve"> Deutungsangeboten</w:t>
            </w:r>
            <w:r w:rsidRPr="00792533">
              <w:rPr>
                <w:rFonts w:asciiTheme="minorHAnsi" w:hAnsiTheme="minorHAnsi"/>
                <w:bCs/>
                <w:color w:val="000000"/>
                <w:sz w:val="20"/>
              </w:rPr>
              <w:t xml:space="preserve"> </w:t>
            </w:r>
            <w:r>
              <w:rPr>
                <w:rFonts w:asciiTheme="minorHAnsi" w:hAnsiTheme="minorHAnsi"/>
                <w:bCs/>
                <w:iCs/>
                <w:color w:val="000000"/>
                <w:sz w:val="20"/>
              </w:rPr>
              <w:t>(SK 5</w:t>
            </w:r>
            <w:r w:rsidR="00E33A43">
              <w:rPr>
                <w:rFonts w:asciiTheme="minorHAnsi" w:hAnsiTheme="minorHAnsi"/>
                <w:bCs/>
                <w:iCs/>
                <w:color w:val="000000"/>
                <w:sz w:val="20"/>
              </w:rPr>
              <w:t>).</w:t>
            </w: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tabs>
                <w:tab w:val="left" w:pos="643"/>
              </w:tabs>
              <w:rPr>
                <w:rFonts w:asciiTheme="majorHAnsi" w:hAnsiTheme="majorHAnsi"/>
                <w:b/>
                <w:bCs/>
                <w:i/>
                <w:color w:val="000000"/>
                <w:sz w:val="20"/>
              </w:rPr>
            </w:pPr>
            <w:r w:rsidRPr="0099050D">
              <w:rPr>
                <w:rFonts w:asciiTheme="majorHAnsi" w:hAnsiTheme="majorHAnsi"/>
                <w:b/>
                <w:bCs/>
                <w:i/>
                <w:color w:val="000000"/>
                <w:sz w:val="20"/>
              </w:rPr>
              <w:t>Deutungskompetenz</w:t>
            </w:r>
          </w:p>
        </w:tc>
        <w:tc>
          <w:tcPr>
            <w:tcW w:w="7111" w:type="dxa"/>
          </w:tcPr>
          <w:p w:rsidR="00AA1DB9" w:rsidRPr="00792533" w:rsidRDefault="00AA1DB9" w:rsidP="00C41681">
            <w:pPr>
              <w:tabs>
                <w:tab w:val="left" w:pos="643"/>
              </w:tabs>
              <w:rPr>
                <w:rFonts w:asciiTheme="minorHAnsi" w:hAnsiTheme="minorHAnsi"/>
                <w:b/>
                <w:i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tabs>
                <w:tab w:val="left" w:pos="643"/>
              </w:tabs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7111" w:type="dxa"/>
          </w:tcPr>
          <w:p w:rsidR="00AA1DB9" w:rsidRPr="00792533" w:rsidRDefault="00AA1DB9" w:rsidP="00C41681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erläutern Ausgangspunkte menschlichen Fragens nach dem Ganzen der Wirklichkeit und dem Grund und Sinn der persönlichen Existenz</w:t>
            </w:r>
            <w:r w:rsidRPr="00792533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>
              <w:rPr>
                <w:rFonts w:asciiTheme="minorHAnsi" w:hAnsiTheme="minorHAnsi"/>
                <w:iCs/>
                <w:color w:val="000000"/>
                <w:sz w:val="20"/>
              </w:rPr>
              <w:t>(SK 6</w:t>
            </w:r>
            <w:r w:rsidRPr="00792533">
              <w:rPr>
                <w:rFonts w:asciiTheme="minorHAnsi" w:hAnsiTheme="minorHAnsi"/>
                <w:iCs/>
                <w:color w:val="000000"/>
                <w:sz w:val="20"/>
              </w:rPr>
              <w:t>)</w:t>
            </w:r>
            <w:r w:rsidRPr="00792533">
              <w:rPr>
                <w:rFonts w:asciiTheme="minorHAnsi" w:hAnsiTheme="minorHAnsi"/>
                <w:color w:val="000000"/>
                <w:sz w:val="20"/>
              </w:rPr>
              <w:t>,</w:t>
            </w: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tabs>
                <w:tab w:val="left" w:pos="643"/>
              </w:tabs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7111" w:type="dxa"/>
          </w:tcPr>
          <w:p w:rsidR="00AA1DB9" w:rsidRPr="00792533" w:rsidRDefault="00AA1DB9" w:rsidP="00C41681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entfalten unterschiedliche Antwortversuche auf das menschliche Fragen nach Grund, Sinn und Ziel der Welt des Menschen und der eigenen Existenz</w:t>
            </w:r>
            <w:r w:rsidRPr="00792533">
              <w:rPr>
                <w:rFonts w:asciiTheme="minorHAnsi" w:hAnsiTheme="minorHAnsi"/>
                <w:color w:val="000000"/>
                <w:sz w:val="20"/>
              </w:rPr>
              <w:t xml:space="preserve"> </w:t>
            </w:r>
            <w:r w:rsidRPr="00792533">
              <w:rPr>
                <w:rFonts w:asciiTheme="minorHAnsi" w:hAnsiTheme="minorHAnsi"/>
                <w:iCs/>
                <w:color w:val="000000"/>
                <w:sz w:val="20"/>
              </w:rPr>
              <w:t xml:space="preserve">(SK </w:t>
            </w:r>
            <w:r>
              <w:rPr>
                <w:rFonts w:asciiTheme="minorHAnsi" w:hAnsiTheme="minorHAnsi"/>
                <w:iCs/>
                <w:color w:val="000000"/>
                <w:sz w:val="20"/>
              </w:rPr>
              <w:t>7</w:t>
            </w:r>
            <w:r w:rsidRPr="00792533">
              <w:rPr>
                <w:rFonts w:asciiTheme="minorHAnsi" w:hAnsiTheme="minorHAnsi"/>
                <w:iCs/>
                <w:color w:val="000000"/>
                <w:sz w:val="20"/>
              </w:rPr>
              <w:t>)</w:t>
            </w:r>
            <w:r w:rsidRPr="00792533">
              <w:rPr>
                <w:rFonts w:asciiTheme="minorHAnsi" w:hAnsiTheme="minorHAnsi"/>
                <w:color w:val="000000"/>
                <w:sz w:val="20"/>
              </w:rPr>
              <w:t>,</w:t>
            </w: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rPr>
                <w:rFonts w:asciiTheme="majorHAnsi" w:hAnsiTheme="majorHAnsi"/>
                <w:bCs/>
                <w:sz w:val="20"/>
              </w:rPr>
            </w:pPr>
          </w:p>
        </w:tc>
        <w:tc>
          <w:tcPr>
            <w:tcW w:w="7111" w:type="dxa"/>
          </w:tcPr>
          <w:p w:rsidR="00AA1DB9" w:rsidRPr="00792533" w:rsidRDefault="00AA1DB9" w:rsidP="00792533">
            <w:pPr>
              <w:rPr>
                <w:rFonts w:asciiTheme="minorHAnsi" w:hAnsiTheme="minorHAnsi"/>
                <w:bCs/>
                <w:sz w:val="20"/>
              </w:rPr>
            </w:pPr>
            <w:r>
              <w:rPr>
                <w:rFonts w:asciiTheme="minorHAnsi" w:hAnsiTheme="minorHAnsi"/>
                <w:bCs/>
                <w:sz w:val="20"/>
              </w:rPr>
              <w:t>setzen Glaubensaussagen in Beziehung zum eigenen Leben und zur gesellschaftlichen Wirklichkeit und zeigen deren Bedeutung auf</w:t>
            </w:r>
            <w:r w:rsidRPr="00792533">
              <w:rPr>
                <w:rFonts w:asciiTheme="minorHAnsi" w:hAnsiTheme="minorHAnsi"/>
                <w:bCs/>
                <w:sz w:val="20"/>
              </w:rPr>
              <w:t xml:space="preserve"> (SK </w:t>
            </w:r>
            <w:r>
              <w:rPr>
                <w:rFonts w:asciiTheme="minorHAnsi" w:hAnsiTheme="minorHAnsi"/>
                <w:bCs/>
                <w:sz w:val="20"/>
              </w:rPr>
              <w:t>8</w:t>
            </w:r>
            <w:r w:rsidRPr="00792533">
              <w:rPr>
                <w:rFonts w:asciiTheme="minorHAnsi" w:hAnsiTheme="minorHAnsi"/>
                <w:bCs/>
                <w:sz w:val="20"/>
              </w:rPr>
              <w:t>)</w:t>
            </w:r>
            <w:r>
              <w:rPr>
                <w:rFonts w:asciiTheme="minorHAnsi" w:hAnsiTheme="minorHAnsi"/>
                <w:bCs/>
                <w:sz w:val="20"/>
              </w:rPr>
              <w:t>.</w:t>
            </w: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99050D">
              <w:rPr>
                <w:rFonts w:asciiTheme="majorHAnsi" w:hAnsiTheme="majorHAnsi"/>
                <w:b/>
                <w:bCs/>
                <w:sz w:val="20"/>
              </w:rPr>
              <w:t>Urteilskompetenz</w:t>
            </w:r>
          </w:p>
        </w:tc>
        <w:tc>
          <w:tcPr>
            <w:tcW w:w="7111" w:type="dxa"/>
          </w:tcPr>
          <w:p w:rsidR="00AA1DB9" w:rsidRPr="00792533" w:rsidRDefault="00AA1DB9" w:rsidP="00C4168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tabs>
                <w:tab w:val="left" w:pos="643"/>
              </w:tabs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7111" w:type="dxa"/>
          </w:tcPr>
          <w:p w:rsidR="00AA1DB9" w:rsidRPr="00792533" w:rsidRDefault="00AA1DB9" w:rsidP="00D64DE7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pacing w:val="2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erörtern </w:t>
            </w:r>
            <w:r w:rsidRPr="00792533">
              <w:rPr>
                <w:rFonts w:asciiTheme="minorHAnsi" w:hAnsiTheme="minorHAnsi"/>
                <w:color w:val="000000"/>
                <w:sz w:val="20"/>
              </w:rPr>
              <w:t>Anfragen an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 Religion und </w:t>
            </w:r>
            <w:r w:rsidRPr="00792533">
              <w:rPr>
                <w:rFonts w:asciiTheme="minorHAnsi" w:hAnsiTheme="minorHAnsi"/>
                <w:color w:val="000000"/>
                <w:sz w:val="20"/>
              </w:rPr>
              <w:t>christliche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n Glauben </w:t>
            </w:r>
            <w:r w:rsidRPr="00792533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 xml:space="preserve">(UK </w:t>
            </w:r>
            <w:r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1</w:t>
            </w:r>
            <w:r w:rsidRPr="00792533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)</w:t>
            </w:r>
            <w:r w:rsidRPr="00792533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tabs>
                <w:tab w:val="left" w:pos="643"/>
              </w:tabs>
              <w:rPr>
                <w:rFonts w:asciiTheme="majorHAnsi" w:hAnsiTheme="majorHAnsi"/>
                <w:color w:val="000000"/>
                <w:spacing w:val="2"/>
                <w:sz w:val="20"/>
              </w:rPr>
            </w:pPr>
          </w:p>
        </w:tc>
        <w:tc>
          <w:tcPr>
            <w:tcW w:w="7111" w:type="dxa"/>
          </w:tcPr>
          <w:p w:rsidR="00AA1DB9" w:rsidRPr="00792533" w:rsidRDefault="00AA1DB9" w:rsidP="00D64DE7">
            <w:pPr>
              <w:tabs>
                <w:tab w:val="left" w:pos="643"/>
              </w:tabs>
              <w:rPr>
                <w:rFonts w:asciiTheme="minorHAnsi" w:hAnsiTheme="minorHAnsi"/>
                <w:spacing w:val="2"/>
                <w:sz w:val="20"/>
              </w:rPr>
            </w:pPr>
            <w:r w:rsidRPr="00792533">
              <w:rPr>
                <w:rFonts w:asciiTheme="minorHAnsi" w:hAnsiTheme="minorHAnsi"/>
                <w:color w:val="000000"/>
                <w:spacing w:val="2"/>
                <w:sz w:val="20"/>
              </w:rPr>
              <w:t xml:space="preserve">erörtern religiöse und </w:t>
            </w:r>
            <w:r>
              <w:rPr>
                <w:rFonts w:asciiTheme="minorHAnsi" w:hAnsiTheme="minorHAnsi"/>
                <w:color w:val="000000"/>
                <w:spacing w:val="2"/>
                <w:sz w:val="20"/>
              </w:rPr>
              <w:t xml:space="preserve">säkulare Deutungsangebote im Hinblick auf ihre Tragfähigkeit, Plausibilität und Glaubwürdigkeit </w:t>
            </w:r>
            <w:r w:rsidRPr="00792533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 xml:space="preserve">(UK </w:t>
            </w:r>
            <w:r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2</w:t>
            </w:r>
            <w:r w:rsidRPr="00792533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)</w:t>
            </w:r>
            <w:r w:rsidRPr="00792533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tabs>
                <w:tab w:val="left" w:pos="643"/>
              </w:tabs>
              <w:rPr>
                <w:rFonts w:asciiTheme="majorHAnsi" w:hAnsiTheme="majorHAnsi"/>
                <w:spacing w:val="2"/>
                <w:sz w:val="20"/>
              </w:rPr>
            </w:pPr>
          </w:p>
        </w:tc>
        <w:tc>
          <w:tcPr>
            <w:tcW w:w="7111" w:type="dxa"/>
          </w:tcPr>
          <w:p w:rsidR="00AA1DB9" w:rsidRPr="00792533" w:rsidRDefault="00AA1DB9" w:rsidP="00C41681">
            <w:pPr>
              <w:tabs>
                <w:tab w:val="left" w:pos="643"/>
              </w:tabs>
              <w:rPr>
                <w:rFonts w:asciiTheme="minorHAnsi" w:hAnsiTheme="minorHAnsi"/>
                <w:color w:val="000000"/>
                <w:spacing w:val="2"/>
                <w:sz w:val="20"/>
              </w:rPr>
            </w:pPr>
            <w:r>
              <w:rPr>
                <w:rFonts w:asciiTheme="minorHAnsi" w:hAnsiTheme="minorHAnsi"/>
                <w:spacing w:val="2"/>
                <w:sz w:val="20"/>
              </w:rPr>
              <w:t>erörtern religiöse und säkulare Deutungsangebote im Kontext der Pluralität</w:t>
            </w:r>
            <w:r w:rsidRPr="00792533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(UK 3</w:t>
            </w:r>
            <w:r w:rsidRPr="00792533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)</w:t>
            </w:r>
            <w:r w:rsidRPr="00792533">
              <w:rPr>
                <w:rFonts w:asciiTheme="minorHAnsi" w:hAnsiTheme="minorHAnsi"/>
                <w:color w:val="000000"/>
                <w:spacing w:val="2"/>
                <w:sz w:val="20"/>
              </w:rPr>
              <w:t>.</w:t>
            </w: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99050D">
              <w:rPr>
                <w:rFonts w:asciiTheme="majorHAnsi" w:hAnsiTheme="majorHAnsi"/>
                <w:b/>
                <w:bCs/>
                <w:sz w:val="20"/>
              </w:rPr>
              <w:t>Handlungskompetenz</w:t>
            </w:r>
          </w:p>
        </w:tc>
        <w:tc>
          <w:tcPr>
            <w:tcW w:w="7111" w:type="dxa"/>
          </w:tcPr>
          <w:p w:rsidR="00AA1DB9" w:rsidRPr="00792533" w:rsidRDefault="00AA1DB9" w:rsidP="00C4168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tabs>
                <w:tab w:val="left" w:pos="643"/>
              </w:tabs>
              <w:rPr>
                <w:rFonts w:asciiTheme="majorHAnsi" w:hAnsiTheme="majorHAnsi"/>
                <w:b/>
                <w:i/>
                <w:spacing w:val="2"/>
                <w:sz w:val="20"/>
              </w:rPr>
            </w:pPr>
            <w:r w:rsidRPr="0099050D">
              <w:rPr>
                <w:rFonts w:asciiTheme="majorHAnsi" w:hAnsiTheme="majorHAnsi"/>
                <w:b/>
                <w:i/>
                <w:spacing w:val="2"/>
                <w:sz w:val="20"/>
              </w:rPr>
              <w:t>Dialogkompetenz</w:t>
            </w:r>
          </w:p>
        </w:tc>
        <w:tc>
          <w:tcPr>
            <w:tcW w:w="7111" w:type="dxa"/>
          </w:tcPr>
          <w:p w:rsidR="00AA1DB9" w:rsidRPr="00792533" w:rsidRDefault="00AA1DB9" w:rsidP="00C41681">
            <w:pPr>
              <w:tabs>
                <w:tab w:val="left" w:pos="643"/>
              </w:tabs>
              <w:rPr>
                <w:rFonts w:asciiTheme="minorHAnsi" w:hAnsiTheme="minorHAnsi"/>
                <w:b/>
                <w:i/>
                <w:spacing w:val="2"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tabs>
                <w:tab w:val="left" w:pos="643"/>
              </w:tabs>
              <w:rPr>
                <w:rFonts w:asciiTheme="majorHAnsi" w:hAnsiTheme="majorHAnsi"/>
                <w:spacing w:val="2"/>
                <w:sz w:val="20"/>
              </w:rPr>
            </w:pPr>
          </w:p>
        </w:tc>
        <w:tc>
          <w:tcPr>
            <w:tcW w:w="7111" w:type="dxa"/>
          </w:tcPr>
          <w:p w:rsidR="00AA1DB9" w:rsidRPr="00792533" w:rsidRDefault="00AA1DB9" w:rsidP="00C41681">
            <w:pPr>
              <w:tabs>
                <w:tab w:val="left" w:pos="643"/>
              </w:tabs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</w:pPr>
            <w:r>
              <w:rPr>
                <w:rFonts w:asciiTheme="minorHAnsi" w:hAnsiTheme="minorHAnsi"/>
                <w:spacing w:val="2"/>
                <w:sz w:val="20"/>
              </w:rPr>
              <w:t>nehmen die Perspektive</w:t>
            </w:r>
            <w:r w:rsidR="009D1552">
              <w:rPr>
                <w:rFonts w:asciiTheme="minorHAnsi" w:hAnsiTheme="minorHAnsi"/>
                <w:spacing w:val="2"/>
                <w:sz w:val="20"/>
              </w:rPr>
              <w:t xml:space="preserve"> einer anderen Position </w:t>
            </w:r>
            <w:r w:rsidRPr="00792533">
              <w:rPr>
                <w:rFonts w:asciiTheme="minorHAnsi" w:hAnsiTheme="minorHAnsi"/>
                <w:spacing w:val="2"/>
                <w:sz w:val="20"/>
              </w:rPr>
              <w:t xml:space="preserve">bzw. religiösen Überzeugung ein </w:t>
            </w:r>
            <w:r w:rsidRPr="00792533">
              <w:rPr>
                <w:rFonts w:asciiTheme="minorHAnsi" w:hAnsiTheme="minorHAnsi"/>
                <w:spacing w:val="2"/>
                <w:sz w:val="20"/>
              </w:rPr>
              <w:lastRenderedPageBreak/>
              <w:t xml:space="preserve">und berücksichtigen diese im Dialog mit anderen </w:t>
            </w:r>
            <w:r w:rsidRPr="00792533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792533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(HK 1)</w:t>
            </w:r>
            <w:r w:rsidRPr="00792533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tabs>
                <w:tab w:val="left" w:pos="643"/>
              </w:tabs>
              <w:rPr>
                <w:rFonts w:asciiTheme="majorHAnsi" w:hAnsiTheme="majorHAnsi"/>
                <w:bCs/>
                <w:color w:val="000000"/>
                <w:spacing w:val="2"/>
                <w:sz w:val="20"/>
              </w:rPr>
            </w:pPr>
          </w:p>
        </w:tc>
        <w:tc>
          <w:tcPr>
            <w:tcW w:w="7111" w:type="dxa"/>
          </w:tcPr>
          <w:p w:rsidR="00AA1DB9" w:rsidRPr="00792533" w:rsidRDefault="00AA1DB9" w:rsidP="00D64DE7">
            <w:pPr>
              <w:tabs>
                <w:tab w:val="left" w:pos="643"/>
              </w:tabs>
              <w:rPr>
                <w:rFonts w:asciiTheme="minorHAnsi" w:hAnsiTheme="minorHAnsi"/>
                <w:sz w:val="20"/>
              </w:rPr>
            </w:pPr>
            <w:r w:rsidRPr="00792533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formulieren zu </w:t>
            </w:r>
            <w:r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weniger komplexen </w:t>
            </w:r>
            <w:r w:rsidRPr="00792533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Fragestellungen eigene Positionen und </w:t>
            </w:r>
            <w:r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legen sie argumentativ dar</w:t>
            </w:r>
            <w:r w:rsidRPr="00792533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792533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(HK 2)</w:t>
            </w:r>
            <w:r w:rsidRPr="00792533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tabs>
                <w:tab w:val="left" w:pos="643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7111" w:type="dxa"/>
          </w:tcPr>
          <w:p w:rsidR="00AA1DB9" w:rsidRPr="00792533" w:rsidRDefault="00FC470A" w:rsidP="00D64DE7">
            <w:pPr>
              <w:tabs>
                <w:tab w:val="left" w:pos="643"/>
              </w:tabs>
              <w:rPr>
                <w:rStyle w:val="Kommentarzeichen2"/>
                <w:rFonts w:asciiTheme="minorHAnsi" w:hAnsiTheme="minorHAnsi"/>
                <w:color w:val="000000"/>
                <w:spacing w:val="2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</w:t>
            </w:r>
            <w:r w:rsidR="00AA1DB9">
              <w:rPr>
                <w:rFonts w:asciiTheme="minorHAnsi" w:hAnsiTheme="minorHAnsi"/>
                <w:sz w:val="20"/>
              </w:rPr>
              <w:t>rüfen Möglichkeiten und Grenzen der Toleranz gegenüber religiösen und nicht-religiösen Überzeugungen, entwickeln dazu eine eigene Position und leiten daraus Konsequenzen für das eigene Verhalten ab</w:t>
            </w:r>
            <w:r w:rsidR="00AA1DB9" w:rsidRPr="00792533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="00AA1DB9" w:rsidRPr="00792533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(HK 3)</w:t>
            </w:r>
            <w:r w:rsidR="00AA1DB9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.</w:t>
            </w: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rPr>
                <w:rFonts w:asciiTheme="majorHAnsi" w:hAnsiTheme="majorHAnsi"/>
                <w:b/>
                <w:bCs/>
                <w:i/>
                <w:sz w:val="20"/>
              </w:rPr>
            </w:pPr>
            <w:r w:rsidRPr="0099050D">
              <w:rPr>
                <w:rFonts w:asciiTheme="majorHAnsi" w:hAnsiTheme="majorHAnsi"/>
                <w:b/>
                <w:bCs/>
                <w:i/>
                <w:sz w:val="20"/>
              </w:rPr>
              <w:t>Gestaltungskompetenz</w:t>
            </w:r>
          </w:p>
        </w:tc>
        <w:tc>
          <w:tcPr>
            <w:tcW w:w="7111" w:type="dxa"/>
          </w:tcPr>
          <w:p w:rsidR="00AA1DB9" w:rsidRPr="00792533" w:rsidRDefault="00AA1DB9" w:rsidP="00C41681">
            <w:pPr>
              <w:rPr>
                <w:rFonts w:asciiTheme="minorHAnsi" w:hAnsiTheme="minorHAnsi"/>
                <w:b/>
                <w:bCs/>
                <w:i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i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i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i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i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rPr>
                <w:rFonts w:asciiTheme="majorHAnsi" w:hAnsiTheme="majorHAnsi"/>
                <w:bCs/>
                <w:sz w:val="20"/>
              </w:rPr>
            </w:pPr>
          </w:p>
        </w:tc>
        <w:tc>
          <w:tcPr>
            <w:tcW w:w="7111" w:type="dxa"/>
          </w:tcPr>
          <w:p w:rsidR="00AA1DB9" w:rsidRPr="00792533" w:rsidRDefault="00AA1DB9" w:rsidP="0054391A">
            <w:pPr>
              <w:rPr>
                <w:rFonts w:asciiTheme="minorHAnsi" w:hAnsiTheme="minorHAnsi"/>
                <w:bCs/>
                <w:sz w:val="20"/>
              </w:rPr>
            </w:pPr>
            <w:r w:rsidRPr="00792533">
              <w:rPr>
                <w:rFonts w:asciiTheme="minorHAnsi" w:hAnsiTheme="minorHAnsi"/>
                <w:bCs/>
                <w:sz w:val="20"/>
              </w:rPr>
              <w:t xml:space="preserve">gestalten Formen eines konstruktiven Austausches </w:t>
            </w:r>
            <w:r>
              <w:rPr>
                <w:rFonts w:asciiTheme="minorHAnsi" w:hAnsiTheme="minorHAnsi"/>
                <w:bCs/>
                <w:sz w:val="20"/>
              </w:rPr>
              <w:t xml:space="preserve">zu kontroversen Themen im Dialog mit religiösen und nicht-religiösen Überzeugungen </w:t>
            </w:r>
            <w:r w:rsidRPr="00792533">
              <w:rPr>
                <w:rFonts w:asciiTheme="minorHAnsi" w:hAnsiTheme="minorHAnsi"/>
                <w:bCs/>
                <w:sz w:val="20"/>
              </w:rPr>
              <w:t xml:space="preserve">(HK </w:t>
            </w:r>
            <w:r>
              <w:rPr>
                <w:rFonts w:asciiTheme="minorHAnsi" w:hAnsiTheme="minorHAnsi"/>
                <w:bCs/>
                <w:sz w:val="20"/>
              </w:rPr>
              <w:t>4</w:t>
            </w:r>
            <w:r w:rsidRPr="00792533">
              <w:rPr>
                <w:rFonts w:asciiTheme="minorHAnsi" w:hAnsiTheme="minorHAnsi"/>
                <w:bCs/>
                <w:sz w:val="20"/>
              </w:rPr>
              <w:t>)</w:t>
            </w:r>
            <w:r>
              <w:rPr>
                <w:rFonts w:asciiTheme="minorHAnsi" w:hAnsiTheme="minorHAnsi"/>
                <w:bCs/>
                <w:sz w:val="20"/>
              </w:rPr>
              <w:t>.</w:t>
            </w: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99050D">
              <w:rPr>
                <w:rFonts w:asciiTheme="majorHAnsi" w:hAnsiTheme="majorHAnsi"/>
                <w:b/>
                <w:bCs/>
                <w:sz w:val="20"/>
              </w:rPr>
              <w:t>Methodenkompetenz</w:t>
            </w:r>
          </w:p>
        </w:tc>
        <w:tc>
          <w:tcPr>
            <w:tcW w:w="7111" w:type="dxa"/>
          </w:tcPr>
          <w:p w:rsidR="00AA1DB9" w:rsidRPr="00792533" w:rsidRDefault="00AA1DB9" w:rsidP="00C41681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7111" w:type="dxa"/>
          </w:tcPr>
          <w:p w:rsidR="00AA1DB9" w:rsidRPr="00792533" w:rsidRDefault="00AA1DB9" w:rsidP="0054391A">
            <w:pPr>
              <w:rPr>
                <w:rFonts w:asciiTheme="minorHAnsi" w:hAnsiTheme="minorHAnsi"/>
                <w:color w:val="000000"/>
                <w:spacing w:val="2"/>
                <w:sz w:val="20"/>
              </w:rPr>
            </w:pPr>
            <w:r w:rsidRPr="00792533">
              <w:rPr>
                <w:rFonts w:asciiTheme="minorHAnsi" w:hAnsiTheme="minorHAnsi"/>
                <w:color w:val="000000"/>
                <w:sz w:val="20"/>
              </w:rPr>
              <w:t xml:space="preserve">beschreiben Sachverhalte in </w:t>
            </w:r>
            <w:r>
              <w:rPr>
                <w:rFonts w:asciiTheme="minorHAnsi" w:hAnsiTheme="minorHAnsi"/>
                <w:color w:val="000000"/>
                <w:sz w:val="20"/>
              </w:rPr>
              <w:t>begrenzt</w:t>
            </w:r>
            <w:r w:rsidRPr="00792533">
              <w:rPr>
                <w:rFonts w:asciiTheme="minorHAnsi" w:hAnsiTheme="minorHAnsi"/>
                <w:color w:val="000000"/>
                <w:sz w:val="20"/>
              </w:rPr>
              <w:t>en themati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schen Zusammenhängen </w:t>
            </w:r>
            <w:r w:rsidRPr="00792533">
              <w:rPr>
                <w:rFonts w:asciiTheme="minorHAnsi" w:hAnsiTheme="minorHAnsi"/>
                <w:color w:val="000000"/>
                <w:sz w:val="20"/>
              </w:rPr>
              <w:t xml:space="preserve">unter Verwendung eines </w:t>
            </w:r>
            <w:r>
              <w:rPr>
                <w:rFonts w:asciiTheme="minorHAnsi" w:hAnsiTheme="minorHAnsi"/>
                <w:color w:val="000000"/>
                <w:sz w:val="20"/>
              </w:rPr>
              <w:t>Grundr</w:t>
            </w:r>
            <w:r w:rsidRPr="00792533">
              <w:rPr>
                <w:rFonts w:asciiTheme="minorHAnsi" w:hAnsiTheme="minorHAnsi"/>
                <w:color w:val="000000"/>
                <w:sz w:val="20"/>
              </w:rPr>
              <w:t xml:space="preserve">epertoires theologischer Begriffe </w:t>
            </w:r>
            <w:r w:rsidRPr="00792533">
              <w:rPr>
                <w:rFonts w:asciiTheme="minorHAnsi" w:hAnsiTheme="minorHAnsi"/>
                <w:iCs/>
                <w:color w:val="000000"/>
                <w:spacing w:val="2"/>
                <w:sz w:val="20"/>
              </w:rPr>
              <w:t>(MK 1)</w:t>
            </w:r>
            <w:r w:rsidRPr="00792533">
              <w:rPr>
                <w:rFonts w:asciiTheme="minorHAnsi" w:hAnsiTheme="minorHAnsi"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rPr>
                <w:rFonts w:asciiTheme="majorHAnsi" w:hAnsiTheme="majorHAnsi"/>
                <w:color w:val="000000"/>
                <w:spacing w:val="2"/>
                <w:sz w:val="20"/>
              </w:rPr>
            </w:pPr>
          </w:p>
        </w:tc>
        <w:tc>
          <w:tcPr>
            <w:tcW w:w="7111" w:type="dxa"/>
          </w:tcPr>
          <w:p w:rsidR="00AA1DB9" w:rsidRPr="00792533" w:rsidRDefault="00AA1DB9" w:rsidP="00C41681">
            <w:pPr>
              <w:rPr>
                <w:rFonts w:asciiTheme="minorHAnsi" w:hAnsiTheme="minorHAnsi"/>
                <w:bCs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pacing w:val="2"/>
                <w:sz w:val="20"/>
              </w:rPr>
              <w:t>erläutern einzelne Schritte einer historisch-kritischen Texterschließung</w:t>
            </w:r>
            <w:r w:rsidRPr="00792533">
              <w:rPr>
                <w:rFonts w:asciiTheme="minorHAnsi" w:hAnsiTheme="minorHAnsi"/>
                <w:color w:val="000000"/>
                <w:spacing w:val="2"/>
                <w:sz w:val="20"/>
              </w:rPr>
              <w:t xml:space="preserve"> </w:t>
            </w:r>
            <w:r w:rsidRPr="00792533">
              <w:rPr>
                <w:rFonts w:asciiTheme="minorHAnsi" w:hAnsiTheme="minorHAnsi"/>
                <w:iCs/>
                <w:color w:val="000000"/>
                <w:spacing w:val="2"/>
                <w:sz w:val="20"/>
              </w:rPr>
              <w:t>(MK 2)</w:t>
            </w:r>
            <w:r w:rsidRPr="00792533">
              <w:rPr>
                <w:rFonts w:asciiTheme="minorHAnsi" w:hAnsiTheme="minorHAnsi"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rPr>
                <w:rFonts w:asciiTheme="majorHAnsi" w:hAnsiTheme="majorHAnsi"/>
                <w:bCs/>
                <w:color w:val="000000"/>
                <w:sz w:val="20"/>
              </w:rPr>
            </w:pPr>
          </w:p>
        </w:tc>
        <w:tc>
          <w:tcPr>
            <w:tcW w:w="7111" w:type="dxa"/>
          </w:tcPr>
          <w:p w:rsidR="00AA1DB9" w:rsidRDefault="00AA1DB9" w:rsidP="0054391A">
            <w:pPr>
              <w:rPr>
                <w:rFonts w:asciiTheme="minorHAnsi" w:hAnsiTheme="minorHAnsi"/>
                <w:bCs/>
                <w:color w:val="000000"/>
                <w:sz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</w:rPr>
              <w:t>erschließen angeleitet biblische Texte unter Berücksichtigung unterschiedlicher methodischer Zugänge (MK 3),</w:t>
            </w: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rPr>
                <w:rFonts w:asciiTheme="majorHAnsi" w:hAnsiTheme="majorHAnsi"/>
                <w:bCs/>
                <w:color w:val="000000"/>
                <w:sz w:val="20"/>
              </w:rPr>
            </w:pPr>
          </w:p>
        </w:tc>
        <w:tc>
          <w:tcPr>
            <w:tcW w:w="7111" w:type="dxa"/>
          </w:tcPr>
          <w:p w:rsidR="00AA1DB9" w:rsidRPr="00792533" w:rsidRDefault="00AA1DB9" w:rsidP="0054391A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</w:rPr>
              <w:t>i</w:t>
            </w:r>
            <w:r w:rsidRPr="00792533">
              <w:rPr>
                <w:rFonts w:asciiTheme="minorHAnsi" w:hAnsiTheme="minorHAnsi"/>
                <w:bCs/>
                <w:color w:val="000000"/>
                <w:sz w:val="20"/>
              </w:rPr>
              <w:t xml:space="preserve">dentifizieren </w:t>
            </w:r>
            <w:r>
              <w:rPr>
                <w:rFonts w:asciiTheme="minorHAnsi" w:hAnsiTheme="minorHAnsi"/>
                <w:bCs/>
                <w:color w:val="000000"/>
                <w:sz w:val="20"/>
              </w:rPr>
              <w:t>Merkmale</w:t>
            </w:r>
            <w:r w:rsidRPr="00792533">
              <w:rPr>
                <w:rFonts w:asciiTheme="minorHAnsi" w:hAnsiTheme="minorHAnsi"/>
                <w:bCs/>
                <w:color w:val="000000"/>
                <w:sz w:val="20"/>
              </w:rPr>
              <w:t xml:space="preserve"> religiöse</w:t>
            </w:r>
            <w:r>
              <w:rPr>
                <w:rFonts w:asciiTheme="minorHAnsi" w:hAnsiTheme="minorHAnsi"/>
                <w:bCs/>
                <w:color w:val="000000"/>
                <w:sz w:val="20"/>
              </w:rPr>
              <w:t>r</w:t>
            </w:r>
            <w:r w:rsidRPr="00792533">
              <w:rPr>
                <w:rFonts w:asciiTheme="minorHAnsi" w:hAnsiTheme="minorHAnsi"/>
                <w:bCs/>
                <w:color w:val="000000"/>
                <w:sz w:val="20"/>
              </w:rPr>
              <w:t xml:space="preserve"> Sprache und erläutern ihre Bedeutung</w:t>
            </w:r>
            <w:r w:rsidRPr="00792533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(MK 4</w:t>
            </w:r>
            <w:r w:rsidRPr="00792533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)</w:t>
            </w:r>
            <w:r w:rsidRPr="00792533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rPr>
                <w:rFonts w:asciiTheme="majorHAnsi" w:hAnsiTheme="majorHAnsi"/>
                <w:bCs/>
                <w:color w:val="000000"/>
                <w:spacing w:val="2"/>
                <w:sz w:val="20"/>
              </w:rPr>
            </w:pPr>
          </w:p>
        </w:tc>
        <w:tc>
          <w:tcPr>
            <w:tcW w:w="7111" w:type="dxa"/>
          </w:tcPr>
          <w:p w:rsidR="00AA1DB9" w:rsidRPr="00792533" w:rsidRDefault="00AA1DB9" w:rsidP="0054391A">
            <w:pPr>
              <w:rPr>
                <w:rFonts w:asciiTheme="minorHAnsi" w:hAnsiTheme="minorHAnsi"/>
                <w:color w:val="000000"/>
                <w:spacing w:val="2"/>
                <w:sz w:val="20"/>
              </w:rPr>
            </w:pPr>
            <w:r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analysieren </w:t>
            </w:r>
            <w:r w:rsidRPr="00792533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sprachliche, bildlich-gestalterische und performative</w:t>
            </w:r>
            <w:r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Ausdrucksformen zu </w:t>
            </w:r>
            <w:r w:rsidRPr="00792533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religiös</w:t>
            </w:r>
            <w:r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relevanten Inhalten in Grundzügen</w:t>
            </w:r>
            <w:r w:rsidRPr="00792533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792533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 xml:space="preserve">(MK </w:t>
            </w:r>
            <w:r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5</w:t>
            </w:r>
            <w:r w:rsidRPr="00792533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)</w:t>
            </w:r>
            <w:r w:rsidRPr="00792533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,</w:t>
            </w: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AA1DB9" w:rsidRPr="0099050D" w:rsidTr="00DF7C8F">
        <w:tc>
          <w:tcPr>
            <w:tcW w:w="4904" w:type="dxa"/>
          </w:tcPr>
          <w:p w:rsidR="00AA1DB9" w:rsidRPr="0099050D" w:rsidRDefault="00AA1DB9" w:rsidP="00C41681">
            <w:pPr>
              <w:rPr>
                <w:rFonts w:asciiTheme="majorHAnsi" w:hAnsiTheme="majorHAnsi"/>
                <w:color w:val="000000"/>
                <w:spacing w:val="2"/>
                <w:sz w:val="20"/>
              </w:rPr>
            </w:pPr>
          </w:p>
        </w:tc>
        <w:tc>
          <w:tcPr>
            <w:tcW w:w="7111" w:type="dxa"/>
          </w:tcPr>
          <w:p w:rsidR="00AA1DB9" w:rsidRPr="00792533" w:rsidRDefault="00AA1DB9" w:rsidP="00FC470A">
            <w:pPr>
              <w:rPr>
                <w:rFonts w:asciiTheme="minorHAnsi" w:hAnsiTheme="minorHAnsi"/>
                <w:color w:val="000000"/>
                <w:spacing w:val="2"/>
                <w:sz w:val="20"/>
              </w:rPr>
            </w:pPr>
            <w:r w:rsidRPr="00792533">
              <w:rPr>
                <w:rFonts w:asciiTheme="minorHAnsi" w:hAnsiTheme="minorHAnsi"/>
                <w:color w:val="000000"/>
                <w:spacing w:val="2"/>
                <w:sz w:val="20"/>
              </w:rPr>
              <w:t xml:space="preserve">analysieren </w:t>
            </w:r>
            <w:proofErr w:type="spellStart"/>
            <w:r>
              <w:rPr>
                <w:rFonts w:asciiTheme="minorHAnsi" w:hAnsiTheme="minorHAnsi"/>
                <w:color w:val="000000"/>
                <w:spacing w:val="2"/>
                <w:sz w:val="20"/>
              </w:rPr>
              <w:t>kriterienorientiert</w:t>
            </w:r>
            <w:proofErr w:type="spellEnd"/>
            <w:r>
              <w:rPr>
                <w:rFonts w:asciiTheme="minorHAnsi" w:hAnsiTheme="minorHAnsi"/>
                <w:color w:val="000000"/>
                <w:spacing w:val="2"/>
                <w:sz w:val="20"/>
              </w:rPr>
              <w:t xml:space="preserve"> biblische, kirchliche, theologische und andere religiös relevante Dokumente in Grundzügen</w:t>
            </w:r>
            <w:r w:rsidRPr="00792533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 xml:space="preserve"> </w:t>
            </w:r>
            <w:r w:rsidRPr="00792533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 xml:space="preserve">(MK </w:t>
            </w:r>
            <w:r w:rsidR="00FC470A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6</w:t>
            </w:r>
            <w:r w:rsidRPr="00792533">
              <w:rPr>
                <w:rFonts w:asciiTheme="minorHAnsi" w:hAnsiTheme="minorHAnsi"/>
                <w:bCs/>
                <w:iCs/>
                <w:color w:val="000000"/>
                <w:spacing w:val="2"/>
                <w:sz w:val="20"/>
              </w:rPr>
              <w:t>)</w:t>
            </w:r>
            <w:r w:rsidR="00FC470A">
              <w:rPr>
                <w:rFonts w:asciiTheme="minorHAnsi" w:hAnsiTheme="minorHAnsi"/>
                <w:bCs/>
                <w:color w:val="000000"/>
                <w:spacing w:val="2"/>
                <w:sz w:val="20"/>
              </w:rPr>
              <w:t>.</w:t>
            </w: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AA1DB9" w:rsidRPr="0099050D" w:rsidRDefault="00AA1DB9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</w:tbl>
    <w:p w:rsidR="00792533" w:rsidRPr="0099050D" w:rsidRDefault="00792533" w:rsidP="00792533">
      <w:pPr>
        <w:snapToGrid w:val="0"/>
        <w:rPr>
          <w:rFonts w:asciiTheme="majorHAnsi" w:hAnsiTheme="majorHAnsi"/>
          <w:b/>
          <w:bCs/>
          <w:szCs w:val="24"/>
        </w:rPr>
      </w:pPr>
    </w:p>
    <w:p w:rsidR="00792533" w:rsidRPr="0099050D" w:rsidRDefault="00792533" w:rsidP="00792533">
      <w:pPr>
        <w:rPr>
          <w:rFonts w:asciiTheme="majorHAnsi" w:hAnsiTheme="majorHAnsi"/>
          <w:color w:val="000000"/>
          <w:szCs w:val="24"/>
        </w:rPr>
      </w:pPr>
    </w:p>
    <w:p w:rsidR="00792533" w:rsidRPr="0099050D" w:rsidRDefault="00792533" w:rsidP="00792533">
      <w:pPr>
        <w:spacing w:after="240"/>
        <w:rPr>
          <w:rFonts w:asciiTheme="majorHAnsi" w:hAnsiTheme="maj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65"/>
        <w:gridCol w:w="7150"/>
        <w:gridCol w:w="567"/>
        <w:gridCol w:w="567"/>
        <w:gridCol w:w="567"/>
        <w:gridCol w:w="567"/>
      </w:tblGrid>
      <w:tr w:rsidR="00135DE8" w:rsidRPr="0099050D" w:rsidTr="00135DE8">
        <w:trPr>
          <w:cantSplit/>
          <w:trHeight w:val="1496"/>
        </w:trPr>
        <w:tc>
          <w:tcPr>
            <w:tcW w:w="4865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</w:rPr>
            </w:pPr>
            <w:r w:rsidRPr="0099050D">
              <w:rPr>
                <w:rFonts w:asciiTheme="majorHAnsi" w:hAnsiTheme="majorHAnsi"/>
                <w:b/>
              </w:rPr>
              <w:t xml:space="preserve">Konkretisierte </w:t>
            </w:r>
            <w:r>
              <w:rPr>
                <w:rFonts w:asciiTheme="majorHAnsi" w:hAnsiTheme="majorHAnsi"/>
                <w:b/>
              </w:rPr>
              <w:t>Kompetenzerwartungen EF:</w:t>
            </w:r>
          </w:p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</w:rPr>
            </w:pPr>
          </w:p>
        </w:tc>
        <w:tc>
          <w:tcPr>
            <w:tcW w:w="7150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</w:rPr>
            </w:pPr>
          </w:p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</w:rPr>
            </w:pPr>
          </w:p>
          <w:p w:rsidR="00135DE8" w:rsidRPr="0099050D" w:rsidRDefault="00135DE8" w:rsidP="00C41681">
            <w:pPr>
              <w:snapToGrid w:val="0"/>
              <w:rPr>
                <w:rFonts w:asciiTheme="majorHAnsi" w:hAnsiTheme="majorHAnsi"/>
              </w:rPr>
            </w:pPr>
          </w:p>
          <w:p w:rsidR="00135DE8" w:rsidRPr="0099050D" w:rsidRDefault="00135DE8" w:rsidP="00C41681">
            <w:pPr>
              <w:snapToGrid w:val="0"/>
              <w:rPr>
                <w:rFonts w:asciiTheme="majorHAnsi" w:hAnsiTheme="majorHAnsi"/>
              </w:rPr>
            </w:pPr>
          </w:p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i/>
              </w:rPr>
            </w:pPr>
            <w:r w:rsidRPr="0099050D">
              <w:rPr>
                <w:rFonts w:asciiTheme="majorHAnsi" w:hAnsiTheme="majorHAnsi"/>
                <w:b/>
                <w:i/>
              </w:rPr>
              <w:t>Die Schülerinnen und Schüler…</w:t>
            </w:r>
          </w:p>
        </w:tc>
        <w:tc>
          <w:tcPr>
            <w:tcW w:w="567" w:type="dxa"/>
            <w:textDirection w:val="btLr"/>
          </w:tcPr>
          <w:p w:rsidR="00135DE8" w:rsidRPr="0099050D" w:rsidRDefault="00135DE8" w:rsidP="00C41681">
            <w:pPr>
              <w:snapToGrid w:val="0"/>
              <w:ind w:left="113" w:right="113"/>
              <w:rPr>
                <w:rFonts w:asciiTheme="majorHAnsi" w:hAnsiTheme="majorHAnsi"/>
                <w:b/>
                <w:bCs/>
              </w:rPr>
            </w:pPr>
            <w:r w:rsidRPr="0099050D">
              <w:rPr>
                <w:rFonts w:asciiTheme="majorHAnsi" w:hAnsiTheme="majorHAnsi"/>
                <w:b/>
                <w:bCs/>
              </w:rPr>
              <w:t>UV 1: …</w:t>
            </w:r>
          </w:p>
        </w:tc>
        <w:tc>
          <w:tcPr>
            <w:tcW w:w="567" w:type="dxa"/>
            <w:textDirection w:val="btLr"/>
          </w:tcPr>
          <w:p w:rsidR="00135DE8" w:rsidRPr="0099050D" w:rsidRDefault="00135DE8" w:rsidP="00C41681">
            <w:pPr>
              <w:snapToGrid w:val="0"/>
              <w:ind w:left="113" w:right="113"/>
              <w:rPr>
                <w:rFonts w:asciiTheme="majorHAnsi" w:hAnsiTheme="majorHAnsi"/>
                <w:b/>
                <w:bCs/>
              </w:rPr>
            </w:pPr>
            <w:r w:rsidRPr="0099050D">
              <w:rPr>
                <w:rFonts w:asciiTheme="majorHAnsi" w:hAnsiTheme="majorHAnsi"/>
                <w:b/>
                <w:bCs/>
              </w:rPr>
              <w:t>UV 2: …</w:t>
            </w:r>
          </w:p>
        </w:tc>
        <w:tc>
          <w:tcPr>
            <w:tcW w:w="567" w:type="dxa"/>
            <w:textDirection w:val="btLr"/>
          </w:tcPr>
          <w:p w:rsidR="00135DE8" w:rsidRPr="0099050D" w:rsidRDefault="00135DE8" w:rsidP="00C41681">
            <w:pPr>
              <w:snapToGrid w:val="0"/>
              <w:ind w:left="113" w:right="113"/>
              <w:rPr>
                <w:rFonts w:asciiTheme="majorHAnsi" w:hAnsiTheme="majorHAnsi"/>
                <w:b/>
                <w:bCs/>
              </w:rPr>
            </w:pPr>
            <w:r w:rsidRPr="0099050D">
              <w:rPr>
                <w:rFonts w:asciiTheme="majorHAnsi" w:hAnsiTheme="majorHAnsi"/>
                <w:b/>
                <w:bCs/>
              </w:rPr>
              <w:t>UV 3: …</w:t>
            </w:r>
          </w:p>
        </w:tc>
        <w:tc>
          <w:tcPr>
            <w:tcW w:w="567" w:type="dxa"/>
            <w:textDirection w:val="btLr"/>
          </w:tcPr>
          <w:p w:rsidR="00135DE8" w:rsidRPr="0099050D" w:rsidRDefault="00135DE8" w:rsidP="00C41681">
            <w:pPr>
              <w:snapToGrid w:val="0"/>
              <w:ind w:left="113" w:right="113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UV4: …</w:t>
            </w: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  <w:r w:rsidRPr="0099050D">
              <w:rPr>
                <w:rFonts w:asciiTheme="majorHAnsi" w:hAnsiTheme="majorHAnsi"/>
                <w:b/>
                <w:bCs/>
                <w:sz w:val="20"/>
              </w:rPr>
              <w:t>Inhaltsfeld 1: Der Mensch in christlicher Perspektive</w:t>
            </w:r>
          </w:p>
          <w:p w:rsidR="00135DE8" w:rsidRPr="0099050D" w:rsidRDefault="00135DE8" w:rsidP="00AA1DB9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  <w:r w:rsidRPr="0099050D">
              <w:rPr>
                <w:rFonts w:asciiTheme="majorHAnsi" w:hAnsiTheme="majorHAnsi"/>
                <w:b/>
                <w:bCs/>
                <w:iCs/>
                <w:sz w:val="20"/>
              </w:rPr>
              <w:t xml:space="preserve">- Der Mensch </w:t>
            </w:r>
            <w:r>
              <w:rPr>
                <w:rFonts w:asciiTheme="majorHAnsi" w:hAnsiTheme="majorHAnsi"/>
                <w:b/>
                <w:bCs/>
                <w:iCs/>
                <w:sz w:val="20"/>
              </w:rPr>
              <w:t>als Geschöpf und Ebenbild Gottes</w:t>
            </w:r>
          </w:p>
        </w:tc>
        <w:tc>
          <w:tcPr>
            <w:tcW w:w="7150" w:type="dxa"/>
          </w:tcPr>
          <w:p w:rsidR="00135DE8" w:rsidRPr="0099050D" w:rsidRDefault="00135DE8" w:rsidP="00C41681">
            <w:pPr>
              <w:snapToGrid w:val="0"/>
              <w:ind w:left="36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rPr>
                <w:rFonts w:asciiTheme="majorHAnsi" w:hAnsiTheme="majorHAnsi"/>
                <w:b/>
                <w:sz w:val="20"/>
              </w:rPr>
            </w:pPr>
            <w:r w:rsidRPr="0099050D">
              <w:rPr>
                <w:rFonts w:asciiTheme="majorHAnsi" w:hAnsiTheme="majorHAnsi"/>
                <w:b/>
                <w:sz w:val="20"/>
              </w:rPr>
              <w:t>Sachkompetenz:</w:t>
            </w:r>
          </w:p>
        </w:tc>
        <w:tc>
          <w:tcPr>
            <w:tcW w:w="7150" w:type="dxa"/>
          </w:tcPr>
          <w:p w:rsidR="00135DE8" w:rsidRPr="0099050D" w:rsidRDefault="00135DE8" w:rsidP="00C41681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tabs>
                <w:tab w:val="left" w:pos="643"/>
              </w:tabs>
              <w:rPr>
                <w:rFonts w:asciiTheme="majorHAnsi" w:hAnsiTheme="majorHAnsi"/>
                <w:b/>
                <w:i/>
                <w:sz w:val="20"/>
              </w:rPr>
            </w:pPr>
            <w:r w:rsidRPr="0099050D">
              <w:rPr>
                <w:rFonts w:asciiTheme="majorHAnsi" w:hAnsiTheme="majorHAnsi"/>
                <w:b/>
                <w:i/>
                <w:sz w:val="20"/>
              </w:rPr>
              <w:t>Wahrnehmungskompetenz</w:t>
            </w:r>
          </w:p>
        </w:tc>
        <w:tc>
          <w:tcPr>
            <w:tcW w:w="7150" w:type="dxa"/>
          </w:tcPr>
          <w:p w:rsidR="00135DE8" w:rsidRPr="0099050D" w:rsidRDefault="00135DE8" w:rsidP="00C41681">
            <w:pPr>
              <w:tabs>
                <w:tab w:val="left" w:pos="643"/>
              </w:tabs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tabs>
                <w:tab w:val="left" w:pos="643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7150" w:type="dxa"/>
          </w:tcPr>
          <w:p w:rsidR="00135DE8" w:rsidRPr="0099050D" w:rsidRDefault="00135DE8" w:rsidP="00AA1DB9">
            <w:pPr>
              <w:tabs>
                <w:tab w:val="left" w:pos="643"/>
              </w:tabs>
              <w:rPr>
                <w:rStyle w:val="Kommentarzeichen1"/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unterscheiden differieren</w:t>
            </w:r>
            <w:r w:rsidRPr="0099050D">
              <w:rPr>
                <w:rFonts w:asciiTheme="majorHAnsi" w:hAnsiTheme="majorHAnsi"/>
                <w:sz w:val="20"/>
              </w:rPr>
              <w:t xml:space="preserve">de Menschenbilder </w:t>
            </w:r>
            <w:r>
              <w:rPr>
                <w:rFonts w:asciiTheme="majorHAnsi" w:hAnsiTheme="majorHAnsi"/>
                <w:sz w:val="20"/>
              </w:rPr>
              <w:t xml:space="preserve">hinsichtlich ihrer Aussagen zum </w:t>
            </w:r>
            <w:r>
              <w:rPr>
                <w:rFonts w:asciiTheme="majorHAnsi" w:hAnsiTheme="majorHAnsi"/>
                <w:sz w:val="20"/>
              </w:rPr>
              <w:lastRenderedPageBreak/>
              <w:t>Wesen, der Bestimmung und den Handlungsspielräumen des Menschen,</w:t>
            </w:r>
            <w:r w:rsidRPr="0099050D">
              <w:rPr>
                <w:rFonts w:asciiTheme="majorHAnsi" w:hAnsiTheme="majorHAnsi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tabs>
                <w:tab w:val="left" w:pos="643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7150" w:type="dxa"/>
          </w:tcPr>
          <w:p w:rsidR="00135DE8" w:rsidRPr="0099050D" w:rsidRDefault="00135DE8" w:rsidP="00C41681">
            <w:pPr>
              <w:tabs>
                <w:tab w:val="left" w:pos="643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benennen an Beispielen aus der biblischen Urgeschichte wesentliche Aspekte einer biblisch-christlichen Sicht des Menschen.</w:t>
            </w: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99050D">
              <w:rPr>
                <w:rFonts w:asciiTheme="majorHAnsi" w:hAnsiTheme="majorHAnsi"/>
                <w:b/>
                <w:i/>
                <w:sz w:val="20"/>
              </w:rPr>
              <w:t>Deutungskompetenz</w:t>
            </w:r>
          </w:p>
        </w:tc>
        <w:tc>
          <w:tcPr>
            <w:tcW w:w="7150" w:type="dxa"/>
          </w:tcPr>
          <w:p w:rsidR="00135DE8" w:rsidRPr="0099050D" w:rsidRDefault="00135DE8" w:rsidP="00C41681">
            <w:pPr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7150" w:type="dxa"/>
          </w:tcPr>
          <w:p w:rsidR="00135DE8" w:rsidRPr="0099050D" w:rsidRDefault="00135DE8" w:rsidP="00DF7C8F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erläutern am Beispiel der biblischen Schöpfungserzählungen Aspekte einer biblisch-christlichen Sicht des Menschen vor seinem historischen Hi</w:t>
            </w:r>
            <w:r w:rsidRPr="0099050D">
              <w:rPr>
                <w:rFonts w:asciiTheme="majorHAnsi" w:hAnsiTheme="majorHAnsi"/>
                <w:sz w:val="20"/>
              </w:rPr>
              <w:t>nter</w:t>
            </w:r>
            <w:r>
              <w:rPr>
                <w:rFonts w:asciiTheme="majorHAnsi" w:hAnsiTheme="majorHAnsi"/>
                <w:sz w:val="20"/>
              </w:rPr>
              <w:t>grund</w:t>
            </w:r>
            <w:r w:rsidRPr="0099050D">
              <w:rPr>
                <w:rFonts w:asciiTheme="majorHAnsi" w:hAnsiTheme="majorHAnsi"/>
                <w:sz w:val="20"/>
              </w:rPr>
              <w:t>,</w:t>
            </w: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7150" w:type="dxa"/>
          </w:tcPr>
          <w:p w:rsidR="00135DE8" w:rsidRPr="0099050D" w:rsidRDefault="00135DE8" w:rsidP="00C41681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stellen vor dem eigenen biographischen Hintergrund die Genese ihrer Vorstellungen vom Menschen – als Mann und Frau – dar.</w:t>
            </w: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rPr>
                <w:rFonts w:asciiTheme="majorHAnsi" w:hAnsiTheme="majorHAnsi"/>
                <w:b/>
                <w:sz w:val="20"/>
              </w:rPr>
            </w:pPr>
            <w:r w:rsidRPr="0099050D">
              <w:rPr>
                <w:rFonts w:asciiTheme="majorHAnsi" w:hAnsiTheme="majorHAnsi"/>
                <w:b/>
                <w:sz w:val="20"/>
              </w:rPr>
              <w:t>Urteilskompetenz:</w:t>
            </w:r>
          </w:p>
        </w:tc>
        <w:tc>
          <w:tcPr>
            <w:tcW w:w="7150" w:type="dxa"/>
          </w:tcPr>
          <w:p w:rsidR="00135DE8" w:rsidRPr="0099050D" w:rsidRDefault="00135DE8" w:rsidP="00C41681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tabs>
                <w:tab w:val="left" w:pos="643"/>
              </w:tabs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7150" w:type="dxa"/>
          </w:tcPr>
          <w:p w:rsidR="00135DE8" w:rsidRPr="0099050D" w:rsidRDefault="00135DE8" w:rsidP="00DF7C8F">
            <w:pPr>
              <w:tabs>
                <w:tab w:val="left" w:pos="643"/>
              </w:tabs>
              <w:rPr>
                <w:rFonts w:asciiTheme="majorHAnsi" w:hAnsiTheme="majorHAnsi"/>
                <w:sz w:val="20"/>
              </w:rPr>
            </w:pPr>
            <w:r w:rsidRPr="0099050D">
              <w:rPr>
                <w:rFonts w:asciiTheme="majorHAnsi" w:hAnsiTheme="majorHAnsi"/>
                <w:color w:val="000000"/>
                <w:sz w:val="20"/>
              </w:rPr>
              <w:t xml:space="preserve">beurteilen die </w:t>
            </w:r>
            <w:r>
              <w:rPr>
                <w:rFonts w:asciiTheme="majorHAnsi" w:hAnsiTheme="majorHAnsi"/>
                <w:color w:val="000000"/>
                <w:sz w:val="20"/>
              </w:rPr>
              <w:t xml:space="preserve">biblische Rede von Geschöpf und Ebenbild Gottes hinsichtlich ihrer lebenspraktischen </w:t>
            </w:r>
            <w:r w:rsidRPr="0099050D">
              <w:rPr>
                <w:rFonts w:asciiTheme="majorHAnsi" w:hAnsiTheme="majorHAnsi"/>
                <w:color w:val="000000"/>
                <w:sz w:val="20"/>
              </w:rPr>
              <w:t>Konsequenzen</w:t>
            </w:r>
            <w:r>
              <w:rPr>
                <w:rFonts w:asciiTheme="majorHAnsi" w:hAnsiTheme="majorHAnsi"/>
                <w:color w:val="000000"/>
                <w:sz w:val="20"/>
              </w:rPr>
              <w:t>.</w:t>
            </w: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Default="00135DE8" w:rsidP="00DF7C8F">
            <w:pPr>
              <w:tabs>
                <w:tab w:val="left" w:pos="643"/>
              </w:tabs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Inhaltsfeld 5</w:t>
            </w:r>
            <w:r w:rsidRPr="0099050D">
              <w:rPr>
                <w:rFonts w:asciiTheme="majorHAnsi" w:hAnsiTheme="majorHAnsi"/>
                <w:b/>
                <w:sz w:val="20"/>
              </w:rPr>
              <w:t xml:space="preserve">: </w:t>
            </w:r>
            <w:r>
              <w:rPr>
                <w:rFonts w:asciiTheme="majorHAnsi" w:hAnsiTheme="majorHAnsi"/>
                <w:b/>
                <w:sz w:val="20"/>
              </w:rPr>
              <w:t>Verantwortliches Handeln aus christlicher Motivation</w:t>
            </w:r>
          </w:p>
          <w:p w:rsidR="00135DE8" w:rsidRPr="0099050D" w:rsidRDefault="00135DE8" w:rsidP="00DF7C8F">
            <w:pPr>
              <w:tabs>
                <w:tab w:val="left" w:pos="643"/>
              </w:tabs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- Schöpfungsverantwortung und der Umgang mit Leben</w:t>
            </w:r>
          </w:p>
        </w:tc>
        <w:tc>
          <w:tcPr>
            <w:tcW w:w="7150" w:type="dxa"/>
          </w:tcPr>
          <w:p w:rsidR="00135DE8" w:rsidRPr="0099050D" w:rsidRDefault="00135DE8" w:rsidP="00C41681">
            <w:pPr>
              <w:tabs>
                <w:tab w:val="left" w:pos="643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rPr>
                <w:rFonts w:asciiTheme="majorHAnsi" w:hAnsiTheme="majorHAnsi"/>
                <w:b/>
                <w:sz w:val="20"/>
              </w:rPr>
            </w:pPr>
            <w:r w:rsidRPr="0099050D">
              <w:rPr>
                <w:rFonts w:asciiTheme="majorHAnsi" w:hAnsiTheme="majorHAnsi"/>
                <w:b/>
                <w:sz w:val="20"/>
              </w:rPr>
              <w:t>Sachkompetenz:</w:t>
            </w:r>
          </w:p>
        </w:tc>
        <w:tc>
          <w:tcPr>
            <w:tcW w:w="7150" w:type="dxa"/>
          </w:tcPr>
          <w:p w:rsidR="00135DE8" w:rsidRPr="0099050D" w:rsidRDefault="00135DE8" w:rsidP="00C41681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99050D">
              <w:rPr>
                <w:rFonts w:asciiTheme="majorHAnsi" w:hAnsiTheme="majorHAnsi"/>
                <w:b/>
                <w:i/>
                <w:sz w:val="20"/>
              </w:rPr>
              <w:t>Wahrnehmungskompetenz</w:t>
            </w:r>
          </w:p>
        </w:tc>
        <w:tc>
          <w:tcPr>
            <w:tcW w:w="7150" w:type="dxa"/>
          </w:tcPr>
          <w:p w:rsidR="00135DE8" w:rsidRPr="0099050D" w:rsidRDefault="00135DE8" w:rsidP="00C41681">
            <w:pPr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7150" w:type="dxa"/>
          </w:tcPr>
          <w:p w:rsidR="00135DE8" w:rsidRPr="0099050D" w:rsidRDefault="00135DE8" w:rsidP="00C41681">
            <w:pPr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beschreiben konkrete Situationen des Umgangs mit menschlichem Leben als ethische Herausforderungen,</w:t>
            </w: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7150" w:type="dxa"/>
          </w:tcPr>
          <w:p w:rsidR="00135DE8" w:rsidRPr="0099050D" w:rsidRDefault="00135DE8" w:rsidP="00C41681">
            <w:pPr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identifizieren christliche Beiträge in der gesellschaftlichen Diskussion zu Natur und Umwelt unter dem Aspekt „Schöpfungsverantwortung“.</w:t>
            </w: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99050D">
              <w:rPr>
                <w:rFonts w:asciiTheme="majorHAnsi" w:hAnsiTheme="majorHAnsi"/>
                <w:b/>
                <w:i/>
                <w:sz w:val="20"/>
              </w:rPr>
              <w:t>Deutungskompetenz</w:t>
            </w:r>
          </w:p>
        </w:tc>
        <w:tc>
          <w:tcPr>
            <w:tcW w:w="7150" w:type="dxa"/>
          </w:tcPr>
          <w:p w:rsidR="00135DE8" w:rsidRPr="0099050D" w:rsidRDefault="00135DE8" w:rsidP="00C41681">
            <w:pPr>
              <w:rPr>
                <w:rStyle w:val="Kommentarzeichen1"/>
                <w:rFonts w:asciiTheme="majorHAnsi" w:hAnsiTheme="majorHAnsi"/>
                <w:b/>
                <w:i/>
                <w:color w:val="000000"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7150" w:type="dxa"/>
          </w:tcPr>
          <w:p w:rsidR="00135DE8" w:rsidRPr="0099050D" w:rsidRDefault="00135DE8" w:rsidP="00C41681">
            <w:pPr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deuten ethische Herausforderungen auch als religiös relevante Entscheidungssituationen,</w:t>
            </w:r>
            <w:r w:rsidRPr="0099050D">
              <w:rPr>
                <w:rFonts w:asciiTheme="majorHAnsi" w:hAnsiTheme="majorHAnsi"/>
                <w:color w:val="000000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tabs>
                <w:tab w:val="left" w:pos="643"/>
              </w:tabs>
              <w:snapToGrid w:val="0"/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7150" w:type="dxa"/>
          </w:tcPr>
          <w:p w:rsidR="00135DE8" w:rsidRPr="0099050D" w:rsidRDefault="00135DE8" w:rsidP="00C41681">
            <w:pPr>
              <w:tabs>
                <w:tab w:val="left" w:pos="643"/>
              </w:tabs>
              <w:snapToGrid w:val="0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stellen Zusammenhänge zwischen ethischen sowie religiösen Prinzipien und der Frage nach dem Umgang mit Leben her,</w:t>
            </w: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tabs>
                <w:tab w:val="left" w:pos="643"/>
              </w:tabs>
              <w:snapToGrid w:val="0"/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7150" w:type="dxa"/>
          </w:tcPr>
          <w:p w:rsidR="00135DE8" w:rsidRPr="0099050D" w:rsidRDefault="00135DE8" w:rsidP="00C41681">
            <w:pPr>
              <w:tabs>
                <w:tab w:val="left" w:pos="643"/>
              </w:tabs>
              <w:snapToGrid w:val="0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stellen Konsequenzen der biblischen Rede von der Schöpfung für den Umgang mit Natur und Mitwelt dar.</w:t>
            </w:r>
            <w:r w:rsidRPr="0099050D">
              <w:rPr>
                <w:rFonts w:asciiTheme="majorHAnsi" w:hAnsiTheme="majorHAnsi"/>
                <w:color w:val="000000"/>
                <w:sz w:val="20"/>
              </w:rPr>
              <w:t xml:space="preserve"> </w:t>
            </w: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rPr>
                <w:rFonts w:asciiTheme="majorHAnsi" w:hAnsiTheme="majorHAnsi"/>
                <w:b/>
                <w:sz w:val="20"/>
              </w:rPr>
            </w:pPr>
            <w:r w:rsidRPr="0099050D">
              <w:rPr>
                <w:rFonts w:asciiTheme="majorHAnsi" w:hAnsiTheme="majorHAnsi"/>
                <w:b/>
                <w:sz w:val="20"/>
              </w:rPr>
              <w:t>Urteilskompetenz:</w:t>
            </w:r>
          </w:p>
        </w:tc>
        <w:tc>
          <w:tcPr>
            <w:tcW w:w="7150" w:type="dxa"/>
          </w:tcPr>
          <w:p w:rsidR="00135DE8" w:rsidRPr="0099050D" w:rsidRDefault="00135DE8" w:rsidP="00C41681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tabs>
                <w:tab w:val="left" w:pos="643"/>
              </w:tabs>
              <w:rPr>
                <w:rFonts w:asciiTheme="majorHAnsi" w:hAnsiTheme="majorHAnsi"/>
                <w:color w:val="000000"/>
                <w:spacing w:val="2"/>
                <w:sz w:val="20"/>
              </w:rPr>
            </w:pPr>
          </w:p>
        </w:tc>
        <w:tc>
          <w:tcPr>
            <w:tcW w:w="7150" w:type="dxa"/>
          </w:tcPr>
          <w:p w:rsidR="00135DE8" w:rsidRPr="0099050D" w:rsidRDefault="00135DE8" w:rsidP="00C41681">
            <w:pPr>
              <w:tabs>
                <w:tab w:val="left" w:pos="643"/>
              </w:tabs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pacing w:val="2"/>
                <w:sz w:val="20"/>
              </w:rPr>
              <w:t>bewerten die Schlüssigkeit, Tragfähigkeit und die Konsequenzen der verschiedenen Redeweisen von „Natur“ und „Schöpfung“ in ethischen Kontexten und an Beispielen verantwortlichen Handelns,</w:t>
            </w: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tabs>
                <w:tab w:val="left" w:pos="643"/>
              </w:tabs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7150" w:type="dxa"/>
          </w:tcPr>
          <w:p w:rsidR="00135DE8" w:rsidRPr="0099050D" w:rsidRDefault="00135DE8" w:rsidP="00872C18">
            <w:pPr>
              <w:tabs>
                <w:tab w:val="left" w:pos="643"/>
              </w:tabs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beurteilen verschiedene ethische Positionen zum Umgang mit Leben und wägen diese in ihren Konsequenzen gegeneinander ab,</w:t>
            </w: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tabs>
                <w:tab w:val="left" w:pos="643"/>
              </w:tabs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7150" w:type="dxa"/>
          </w:tcPr>
          <w:p w:rsidR="00135DE8" w:rsidRPr="0099050D" w:rsidRDefault="00135DE8" w:rsidP="009542FF">
            <w:pPr>
              <w:tabs>
                <w:tab w:val="left" w:pos="643"/>
              </w:tabs>
              <w:rPr>
                <w:rStyle w:val="Kommentarzeichen1"/>
                <w:rFonts w:asciiTheme="majorHAnsi" w:hAnsiTheme="majorHAnsi"/>
                <w:bCs/>
                <w:sz w:val="20"/>
              </w:rPr>
            </w:pPr>
            <w:r w:rsidRPr="0099050D">
              <w:rPr>
                <w:rFonts w:asciiTheme="majorHAnsi" w:hAnsiTheme="majorHAnsi"/>
                <w:color w:val="000000"/>
                <w:sz w:val="20"/>
              </w:rPr>
              <w:t xml:space="preserve">beurteilen </w:t>
            </w:r>
            <w:r>
              <w:rPr>
                <w:rFonts w:asciiTheme="majorHAnsi" w:hAnsiTheme="majorHAnsi"/>
                <w:color w:val="000000"/>
                <w:sz w:val="20"/>
              </w:rPr>
              <w:t>christliche Stellungnahmen zu ethischen Problemen im Horizont biblischer Begründungen.</w:t>
            </w: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Default="00135DE8" w:rsidP="009542FF">
            <w:pPr>
              <w:tabs>
                <w:tab w:val="left" w:pos="643"/>
              </w:tabs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Inhaltsfeld 6</w:t>
            </w:r>
            <w:r w:rsidRPr="0099050D">
              <w:rPr>
                <w:rFonts w:asciiTheme="majorHAnsi" w:hAnsiTheme="majorHAnsi"/>
                <w:b/>
                <w:sz w:val="20"/>
              </w:rPr>
              <w:t xml:space="preserve">: </w:t>
            </w:r>
            <w:r>
              <w:rPr>
                <w:rFonts w:asciiTheme="majorHAnsi" w:hAnsiTheme="majorHAnsi"/>
                <w:b/>
                <w:sz w:val="20"/>
              </w:rPr>
              <w:t xml:space="preserve">Die christliche Hoffnung auf </w:t>
            </w:r>
            <w:r>
              <w:rPr>
                <w:rFonts w:asciiTheme="majorHAnsi" w:hAnsiTheme="majorHAnsi"/>
                <w:b/>
                <w:sz w:val="20"/>
              </w:rPr>
              <w:lastRenderedPageBreak/>
              <w:t>Vollendung</w:t>
            </w:r>
          </w:p>
          <w:p w:rsidR="00135DE8" w:rsidRPr="0099050D" w:rsidRDefault="00135DE8" w:rsidP="00954471">
            <w:pPr>
              <w:tabs>
                <w:tab w:val="left" w:pos="643"/>
              </w:tabs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- Christliche Lebensentwürfe und Zukunftsvorstellungen</w:t>
            </w:r>
          </w:p>
        </w:tc>
        <w:tc>
          <w:tcPr>
            <w:tcW w:w="7150" w:type="dxa"/>
          </w:tcPr>
          <w:p w:rsidR="00135DE8" w:rsidRPr="0099050D" w:rsidRDefault="00135DE8" w:rsidP="00C41681">
            <w:pPr>
              <w:tabs>
                <w:tab w:val="left" w:pos="643"/>
              </w:tabs>
              <w:ind w:left="360"/>
              <w:rPr>
                <w:rFonts w:asciiTheme="majorHAnsi" w:hAnsiTheme="majorHAnsi"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rPr>
                <w:rFonts w:asciiTheme="majorHAnsi" w:hAnsiTheme="majorHAnsi"/>
                <w:b/>
                <w:sz w:val="20"/>
              </w:rPr>
            </w:pPr>
            <w:r w:rsidRPr="0099050D">
              <w:rPr>
                <w:rFonts w:asciiTheme="majorHAnsi" w:hAnsiTheme="majorHAnsi"/>
                <w:b/>
                <w:sz w:val="20"/>
              </w:rPr>
              <w:lastRenderedPageBreak/>
              <w:t>Sachkompetenz:</w:t>
            </w:r>
          </w:p>
        </w:tc>
        <w:tc>
          <w:tcPr>
            <w:tcW w:w="7150" w:type="dxa"/>
          </w:tcPr>
          <w:p w:rsidR="00135DE8" w:rsidRPr="0099050D" w:rsidRDefault="00135DE8" w:rsidP="00C41681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rPr>
                <w:rFonts w:asciiTheme="majorHAnsi" w:hAnsiTheme="majorHAnsi"/>
                <w:b/>
                <w:i/>
                <w:sz w:val="20"/>
              </w:rPr>
            </w:pPr>
            <w:r w:rsidRPr="0099050D">
              <w:rPr>
                <w:rFonts w:asciiTheme="majorHAnsi" w:hAnsiTheme="majorHAnsi"/>
                <w:b/>
                <w:i/>
                <w:sz w:val="20"/>
              </w:rPr>
              <w:t>Wahrnehmungskompetenz</w:t>
            </w:r>
          </w:p>
        </w:tc>
        <w:tc>
          <w:tcPr>
            <w:tcW w:w="7150" w:type="dxa"/>
          </w:tcPr>
          <w:p w:rsidR="00135DE8" w:rsidRPr="0099050D" w:rsidRDefault="00135DE8" w:rsidP="00C41681">
            <w:pPr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tabs>
                <w:tab w:val="left" w:pos="643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7150" w:type="dxa"/>
          </w:tcPr>
          <w:p w:rsidR="00135DE8" w:rsidRPr="0099050D" w:rsidRDefault="00135DE8" w:rsidP="00C41681">
            <w:pPr>
              <w:tabs>
                <w:tab w:val="left" w:pos="643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unterscheiden verschiedene Weisen von Zukunft zu sprechen,</w:t>
            </w: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tabs>
                <w:tab w:val="left" w:pos="643"/>
              </w:tabs>
              <w:rPr>
                <w:rFonts w:asciiTheme="majorHAnsi" w:hAnsiTheme="majorHAnsi"/>
                <w:sz w:val="20"/>
              </w:rPr>
            </w:pPr>
          </w:p>
        </w:tc>
        <w:tc>
          <w:tcPr>
            <w:tcW w:w="7150" w:type="dxa"/>
          </w:tcPr>
          <w:p w:rsidR="00135DE8" w:rsidRPr="0099050D" w:rsidRDefault="00135DE8" w:rsidP="00C41681">
            <w:pPr>
              <w:tabs>
                <w:tab w:val="left" w:pos="643"/>
              </w:tabs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grenzen die Eigenart christlicher Zukunftshoffnung von säkularen Zukunftsvorstellungen ab.</w:t>
            </w: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tabs>
                <w:tab w:val="left" w:pos="643"/>
              </w:tabs>
              <w:rPr>
                <w:rFonts w:asciiTheme="majorHAnsi" w:hAnsiTheme="majorHAnsi"/>
                <w:b/>
                <w:i/>
                <w:color w:val="000000"/>
                <w:sz w:val="20"/>
              </w:rPr>
            </w:pPr>
            <w:r w:rsidRPr="0099050D">
              <w:rPr>
                <w:rFonts w:asciiTheme="majorHAnsi" w:hAnsiTheme="majorHAnsi"/>
                <w:b/>
                <w:i/>
                <w:color w:val="000000"/>
                <w:sz w:val="20"/>
              </w:rPr>
              <w:t>Deutungskompetenz</w:t>
            </w:r>
          </w:p>
        </w:tc>
        <w:tc>
          <w:tcPr>
            <w:tcW w:w="7150" w:type="dxa"/>
          </w:tcPr>
          <w:p w:rsidR="00135DE8" w:rsidRPr="0099050D" w:rsidRDefault="00135DE8" w:rsidP="00C41681">
            <w:pPr>
              <w:tabs>
                <w:tab w:val="left" w:pos="643"/>
              </w:tabs>
              <w:rPr>
                <w:rFonts w:asciiTheme="majorHAnsi" w:hAnsiTheme="majorHAnsi"/>
                <w:b/>
                <w:i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i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i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i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i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tabs>
                <w:tab w:val="left" w:pos="643"/>
              </w:tabs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7150" w:type="dxa"/>
          </w:tcPr>
          <w:p w:rsidR="00135DE8" w:rsidRPr="0099050D" w:rsidRDefault="00135DE8" w:rsidP="00C41681">
            <w:pPr>
              <w:tabs>
                <w:tab w:val="left" w:pos="643"/>
              </w:tabs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beschreiben mögliche Beiträge christlicher Hoffnung zur Bewältigung von Gegenwarts- und Zukunftsaufgaben,</w:t>
            </w: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tabs>
                <w:tab w:val="left" w:pos="643"/>
              </w:tabs>
              <w:snapToGrid w:val="0"/>
              <w:rPr>
                <w:rFonts w:asciiTheme="majorHAnsi" w:hAnsiTheme="majorHAnsi"/>
                <w:sz w:val="20"/>
              </w:rPr>
            </w:pPr>
          </w:p>
        </w:tc>
        <w:tc>
          <w:tcPr>
            <w:tcW w:w="7150" w:type="dxa"/>
          </w:tcPr>
          <w:p w:rsidR="00135DE8" w:rsidRPr="0099050D" w:rsidRDefault="00135DE8" w:rsidP="00C41681">
            <w:pPr>
              <w:tabs>
                <w:tab w:val="left" w:pos="643"/>
              </w:tabs>
              <w:snapToGrid w:val="0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 xml:space="preserve">unterschieden zwischen Zukunft als </w:t>
            </w:r>
            <w:proofErr w:type="spellStart"/>
            <w:r w:rsidRPr="00954471">
              <w:rPr>
                <w:rFonts w:asciiTheme="majorHAnsi" w:hAnsiTheme="majorHAnsi"/>
                <w:i/>
                <w:sz w:val="20"/>
              </w:rPr>
              <w:t>futurum</w:t>
            </w:r>
            <w:proofErr w:type="spellEnd"/>
            <w:r>
              <w:rPr>
                <w:rFonts w:asciiTheme="majorHAnsi" w:hAnsiTheme="majorHAnsi"/>
                <w:sz w:val="20"/>
              </w:rPr>
              <w:t xml:space="preserve"> und als </w:t>
            </w:r>
            <w:proofErr w:type="spellStart"/>
            <w:r w:rsidRPr="00954471">
              <w:rPr>
                <w:rFonts w:asciiTheme="majorHAnsi" w:hAnsiTheme="majorHAnsi"/>
                <w:i/>
                <w:sz w:val="20"/>
              </w:rPr>
              <w:t>adventus</w:t>
            </w:r>
            <w:proofErr w:type="spellEnd"/>
            <w:r>
              <w:rPr>
                <w:rFonts w:asciiTheme="majorHAnsi" w:hAnsiTheme="majorHAnsi"/>
                <w:sz w:val="20"/>
              </w:rPr>
              <w:t>.</w:t>
            </w: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54471" w:rsidRDefault="00135DE8" w:rsidP="00C41681">
            <w:pPr>
              <w:tabs>
                <w:tab w:val="left" w:pos="643"/>
              </w:tabs>
              <w:snapToGrid w:val="0"/>
              <w:rPr>
                <w:rFonts w:asciiTheme="majorHAnsi" w:hAnsiTheme="majorHAnsi"/>
                <w:b/>
                <w:color w:val="000000"/>
                <w:sz w:val="20"/>
              </w:rPr>
            </w:pPr>
            <w:r>
              <w:rPr>
                <w:rFonts w:asciiTheme="majorHAnsi" w:hAnsiTheme="majorHAnsi"/>
                <w:b/>
                <w:color w:val="000000"/>
                <w:sz w:val="20"/>
              </w:rPr>
              <w:t>Urteilskompetenz:</w:t>
            </w:r>
          </w:p>
        </w:tc>
        <w:tc>
          <w:tcPr>
            <w:tcW w:w="7150" w:type="dxa"/>
          </w:tcPr>
          <w:p w:rsidR="00135DE8" w:rsidRPr="0099050D" w:rsidRDefault="00135DE8" w:rsidP="00C41681">
            <w:pPr>
              <w:tabs>
                <w:tab w:val="left" w:pos="643"/>
              </w:tabs>
              <w:snapToGrid w:val="0"/>
              <w:rPr>
                <w:rFonts w:asciiTheme="majorHAnsi" w:hAnsiTheme="majorHAnsi"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tabs>
                <w:tab w:val="left" w:pos="643"/>
              </w:tabs>
              <w:snapToGrid w:val="0"/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7150" w:type="dxa"/>
          </w:tcPr>
          <w:p w:rsidR="00135DE8" w:rsidRPr="0099050D" w:rsidRDefault="00135DE8" w:rsidP="00C41681">
            <w:pPr>
              <w:tabs>
                <w:tab w:val="left" w:pos="643"/>
              </w:tabs>
              <w:snapToGrid w:val="0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erörtern auf der Grundlage einer gründlichen Auseinandersetzung säkulare Zukunftshoffnungen und Vorstellungen christlicher Hoffnung,</w:t>
            </w: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tabs>
                <w:tab w:val="left" w:pos="643"/>
              </w:tabs>
              <w:snapToGrid w:val="0"/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7150" w:type="dxa"/>
          </w:tcPr>
          <w:p w:rsidR="00135DE8" w:rsidRPr="0099050D" w:rsidRDefault="00135DE8" w:rsidP="00954471">
            <w:pPr>
              <w:tabs>
                <w:tab w:val="left" w:pos="643"/>
              </w:tabs>
              <w:snapToGrid w:val="0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erörtern Auswirkungen der verschiedenen Zukunftsvisionen auf die Lebenshaltung und –</w:t>
            </w:r>
            <w:proofErr w:type="spellStart"/>
            <w:r>
              <w:rPr>
                <w:rFonts w:asciiTheme="majorHAnsi" w:hAnsiTheme="majorHAnsi"/>
                <w:color w:val="000000"/>
                <w:sz w:val="20"/>
              </w:rPr>
              <w:t>gestaltung</w:t>
            </w:r>
            <w:proofErr w:type="spellEnd"/>
            <w:r>
              <w:rPr>
                <w:rFonts w:asciiTheme="majorHAnsi" w:hAnsiTheme="majorHAnsi"/>
                <w:color w:val="000000"/>
                <w:sz w:val="20"/>
              </w:rPr>
              <w:t xml:space="preserve"> des einzelnen Menschen,</w:t>
            </w: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  <w:tr w:rsidR="00135DE8" w:rsidRPr="0099050D" w:rsidTr="00135DE8">
        <w:tc>
          <w:tcPr>
            <w:tcW w:w="4865" w:type="dxa"/>
          </w:tcPr>
          <w:p w:rsidR="00135DE8" w:rsidRPr="0099050D" w:rsidRDefault="00135DE8" w:rsidP="00C41681">
            <w:pPr>
              <w:tabs>
                <w:tab w:val="left" w:pos="643"/>
              </w:tabs>
              <w:snapToGrid w:val="0"/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7150" w:type="dxa"/>
          </w:tcPr>
          <w:p w:rsidR="00135DE8" w:rsidRDefault="00135DE8" w:rsidP="00C41681">
            <w:pPr>
              <w:tabs>
                <w:tab w:val="left" w:pos="643"/>
              </w:tabs>
              <w:snapToGrid w:val="0"/>
              <w:rPr>
                <w:rFonts w:asciiTheme="majorHAnsi" w:hAnsiTheme="majorHAnsi"/>
                <w:color w:val="000000"/>
                <w:sz w:val="20"/>
              </w:rPr>
            </w:pPr>
            <w:r>
              <w:rPr>
                <w:rFonts w:asciiTheme="majorHAnsi" w:hAnsiTheme="majorHAnsi"/>
                <w:color w:val="000000"/>
                <w:sz w:val="20"/>
              </w:rPr>
              <w:t>bewerten die Tragfähigkeit der Hoffnung, die sich aus unterschiedlichen Sinnangeboten ergibt.</w:t>
            </w: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135DE8" w:rsidRPr="0099050D" w:rsidRDefault="00135DE8" w:rsidP="00C41681">
            <w:pPr>
              <w:snapToGrid w:val="0"/>
              <w:rPr>
                <w:rFonts w:asciiTheme="majorHAnsi" w:hAnsiTheme="majorHAnsi"/>
                <w:b/>
                <w:bCs/>
                <w:sz w:val="20"/>
              </w:rPr>
            </w:pPr>
          </w:p>
        </w:tc>
      </w:tr>
    </w:tbl>
    <w:p w:rsidR="00FE6EE5" w:rsidRDefault="00FE6EE5"/>
    <w:sectPr w:rsidR="00FE6EE5" w:rsidSect="0079253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91729"/>
    <w:multiLevelType w:val="hybridMultilevel"/>
    <w:tmpl w:val="7B7CE2BC"/>
    <w:lvl w:ilvl="0" w:tplc="AC1ADF28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33"/>
    <w:rsid w:val="00007C20"/>
    <w:rsid w:val="00007EDF"/>
    <w:rsid w:val="00010FA0"/>
    <w:rsid w:val="0001614D"/>
    <w:rsid w:val="0002127B"/>
    <w:rsid w:val="00040730"/>
    <w:rsid w:val="00044C3A"/>
    <w:rsid w:val="000479DE"/>
    <w:rsid w:val="00062909"/>
    <w:rsid w:val="00070A97"/>
    <w:rsid w:val="00073323"/>
    <w:rsid w:val="000737DD"/>
    <w:rsid w:val="0008069B"/>
    <w:rsid w:val="000865D8"/>
    <w:rsid w:val="00090EF5"/>
    <w:rsid w:val="00092717"/>
    <w:rsid w:val="00094B2A"/>
    <w:rsid w:val="000A1A63"/>
    <w:rsid w:val="000B67ED"/>
    <w:rsid w:val="000C1199"/>
    <w:rsid w:val="000C156C"/>
    <w:rsid w:val="000C516B"/>
    <w:rsid w:val="000C7A26"/>
    <w:rsid w:val="000D6F29"/>
    <w:rsid w:val="000E51BC"/>
    <w:rsid w:val="000F5215"/>
    <w:rsid w:val="00105FCE"/>
    <w:rsid w:val="00106606"/>
    <w:rsid w:val="00111667"/>
    <w:rsid w:val="001150FE"/>
    <w:rsid w:val="00125C36"/>
    <w:rsid w:val="00126A6A"/>
    <w:rsid w:val="00135DE8"/>
    <w:rsid w:val="00137DF5"/>
    <w:rsid w:val="001471FE"/>
    <w:rsid w:val="001624BB"/>
    <w:rsid w:val="00164658"/>
    <w:rsid w:val="0017117F"/>
    <w:rsid w:val="00172D13"/>
    <w:rsid w:val="001732DD"/>
    <w:rsid w:val="00175CAA"/>
    <w:rsid w:val="001A1AB6"/>
    <w:rsid w:val="001B038E"/>
    <w:rsid w:val="001B16A4"/>
    <w:rsid w:val="001C0662"/>
    <w:rsid w:val="001D1944"/>
    <w:rsid w:val="001D27FF"/>
    <w:rsid w:val="001E3CC5"/>
    <w:rsid w:val="001F167B"/>
    <w:rsid w:val="001F7C5F"/>
    <w:rsid w:val="0020370C"/>
    <w:rsid w:val="0020573A"/>
    <w:rsid w:val="00207D91"/>
    <w:rsid w:val="00213E43"/>
    <w:rsid w:val="00215A77"/>
    <w:rsid w:val="002202DB"/>
    <w:rsid w:val="00220994"/>
    <w:rsid w:val="00221B50"/>
    <w:rsid w:val="0023288F"/>
    <w:rsid w:val="00242D05"/>
    <w:rsid w:val="0024781D"/>
    <w:rsid w:val="002A4F66"/>
    <w:rsid w:val="002C0C1F"/>
    <w:rsid w:val="002C2198"/>
    <w:rsid w:val="002D7CED"/>
    <w:rsid w:val="002E30C4"/>
    <w:rsid w:val="00313381"/>
    <w:rsid w:val="00323049"/>
    <w:rsid w:val="00333F07"/>
    <w:rsid w:val="00364930"/>
    <w:rsid w:val="00366904"/>
    <w:rsid w:val="00367341"/>
    <w:rsid w:val="003679AA"/>
    <w:rsid w:val="003701C9"/>
    <w:rsid w:val="00370F1A"/>
    <w:rsid w:val="003765A0"/>
    <w:rsid w:val="003766E3"/>
    <w:rsid w:val="0038607E"/>
    <w:rsid w:val="003975C8"/>
    <w:rsid w:val="003A0813"/>
    <w:rsid w:val="003C47AF"/>
    <w:rsid w:val="003E1FEC"/>
    <w:rsid w:val="003E229B"/>
    <w:rsid w:val="003F19ED"/>
    <w:rsid w:val="004332C5"/>
    <w:rsid w:val="0044080B"/>
    <w:rsid w:val="00451D93"/>
    <w:rsid w:val="004554D0"/>
    <w:rsid w:val="00465B54"/>
    <w:rsid w:val="00475DD0"/>
    <w:rsid w:val="00481007"/>
    <w:rsid w:val="0048493C"/>
    <w:rsid w:val="00490548"/>
    <w:rsid w:val="004A048E"/>
    <w:rsid w:val="004A330D"/>
    <w:rsid w:val="004B2671"/>
    <w:rsid w:val="004B555B"/>
    <w:rsid w:val="004D3497"/>
    <w:rsid w:val="004D3761"/>
    <w:rsid w:val="004D52DC"/>
    <w:rsid w:val="004D609E"/>
    <w:rsid w:val="004E439E"/>
    <w:rsid w:val="004F38F9"/>
    <w:rsid w:val="00505544"/>
    <w:rsid w:val="00506D3D"/>
    <w:rsid w:val="00514D0D"/>
    <w:rsid w:val="005301AE"/>
    <w:rsid w:val="00530BFA"/>
    <w:rsid w:val="00532462"/>
    <w:rsid w:val="005357A2"/>
    <w:rsid w:val="0054391A"/>
    <w:rsid w:val="005468F8"/>
    <w:rsid w:val="005519DA"/>
    <w:rsid w:val="0056390A"/>
    <w:rsid w:val="0058035C"/>
    <w:rsid w:val="00581465"/>
    <w:rsid w:val="00586595"/>
    <w:rsid w:val="00586D3F"/>
    <w:rsid w:val="005B7CF5"/>
    <w:rsid w:val="005E547F"/>
    <w:rsid w:val="005E565F"/>
    <w:rsid w:val="005F35ED"/>
    <w:rsid w:val="005F39ED"/>
    <w:rsid w:val="005F735F"/>
    <w:rsid w:val="0061146A"/>
    <w:rsid w:val="00612902"/>
    <w:rsid w:val="006358D0"/>
    <w:rsid w:val="00646B1E"/>
    <w:rsid w:val="00654D83"/>
    <w:rsid w:val="00662C9A"/>
    <w:rsid w:val="006735FC"/>
    <w:rsid w:val="00674DAE"/>
    <w:rsid w:val="006D5D5C"/>
    <w:rsid w:val="006E163C"/>
    <w:rsid w:val="006E1D97"/>
    <w:rsid w:val="006F25A4"/>
    <w:rsid w:val="006F51B2"/>
    <w:rsid w:val="00711206"/>
    <w:rsid w:val="00714566"/>
    <w:rsid w:val="007154C7"/>
    <w:rsid w:val="00725168"/>
    <w:rsid w:val="00725BED"/>
    <w:rsid w:val="007321AC"/>
    <w:rsid w:val="00741370"/>
    <w:rsid w:val="00751645"/>
    <w:rsid w:val="00757A9B"/>
    <w:rsid w:val="00760A10"/>
    <w:rsid w:val="0076126C"/>
    <w:rsid w:val="007662F1"/>
    <w:rsid w:val="00766E8D"/>
    <w:rsid w:val="00774372"/>
    <w:rsid w:val="007767BD"/>
    <w:rsid w:val="00781AB1"/>
    <w:rsid w:val="007843D4"/>
    <w:rsid w:val="00792533"/>
    <w:rsid w:val="007966E2"/>
    <w:rsid w:val="007A2901"/>
    <w:rsid w:val="007B482F"/>
    <w:rsid w:val="007B4A05"/>
    <w:rsid w:val="007B78AE"/>
    <w:rsid w:val="007C05C8"/>
    <w:rsid w:val="007C303B"/>
    <w:rsid w:val="007C7E28"/>
    <w:rsid w:val="007D22A2"/>
    <w:rsid w:val="007D72FF"/>
    <w:rsid w:val="007E51FA"/>
    <w:rsid w:val="007E5DAB"/>
    <w:rsid w:val="007F3105"/>
    <w:rsid w:val="00805E96"/>
    <w:rsid w:val="00824242"/>
    <w:rsid w:val="00831B6E"/>
    <w:rsid w:val="00833381"/>
    <w:rsid w:val="0084248F"/>
    <w:rsid w:val="00842F0A"/>
    <w:rsid w:val="00843B2B"/>
    <w:rsid w:val="00846CAB"/>
    <w:rsid w:val="00860C08"/>
    <w:rsid w:val="0086342F"/>
    <w:rsid w:val="00872C18"/>
    <w:rsid w:val="00877D27"/>
    <w:rsid w:val="00881DD1"/>
    <w:rsid w:val="00882BB9"/>
    <w:rsid w:val="00882E25"/>
    <w:rsid w:val="0088792F"/>
    <w:rsid w:val="00896761"/>
    <w:rsid w:val="008979E4"/>
    <w:rsid w:val="008A2B9B"/>
    <w:rsid w:val="008A65D6"/>
    <w:rsid w:val="008B35B8"/>
    <w:rsid w:val="008C47AD"/>
    <w:rsid w:val="008C7820"/>
    <w:rsid w:val="008C78A5"/>
    <w:rsid w:val="008E2976"/>
    <w:rsid w:val="008F44DF"/>
    <w:rsid w:val="009051CF"/>
    <w:rsid w:val="00925725"/>
    <w:rsid w:val="00931567"/>
    <w:rsid w:val="009332F0"/>
    <w:rsid w:val="00935DAC"/>
    <w:rsid w:val="009405DF"/>
    <w:rsid w:val="00946B77"/>
    <w:rsid w:val="00952D94"/>
    <w:rsid w:val="009542FF"/>
    <w:rsid w:val="00954471"/>
    <w:rsid w:val="00955DB6"/>
    <w:rsid w:val="009573FB"/>
    <w:rsid w:val="00963FF3"/>
    <w:rsid w:val="00977416"/>
    <w:rsid w:val="009778E4"/>
    <w:rsid w:val="009A7DC1"/>
    <w:rsid w:val="009B2A79"/>
    <w:rsid w:val="009D1552"/>
    <w:rsid w:val="009D266B"/>
    <w:rsid w:val="009D47BC"/>
    <w:rsid w:val="00A00031"/>
    <w:rsid w:val="00A05598"/>
    <w:rsid w:val="00A11667"/>
    <w:rsid w:val="00A1679D"/>
    <w:rsid w:val="00A174ED"/>
    <w:rsid w:val="00A17FC7"/>
    <w:rsid w:val="00A235EF"/>
    <w:rsid w:val="00A31FA8"/>
    <w:rsid w:val="00A4034D"/>
    <w:rsid w:val="00A50FD0"/>
    <w:rsid w:val="00A65405"/>
    <w:rsid w:val="00A6737F"/>
    <w:rsid w:val="00A768FC"/>
    <w:rsid w:val="00A82174"/>
    <w:rsid w:val="00A830A7"/>
    <w:rsid w:val="00A85ADB"/>
    <w:rsid w:val="00A93516"/>
    <w:rsid w:val="00AA1DB9"/>
    <w:rsid w:val="00AA58AF"/>
    <w:rsid w:val="00AB0347"/>
    <w:rsid w:val="00AB6B35"/>
    <w:rsid w:val="00AC6ACA"/>
    <w:rsid w:val="00AD769E"/>
    <w:rsid w:val="00B056DA"/>
    <w:rsid w:val="00B05EB6"/>
    <w:rsid w:val="00B162F9"/>
    <w:rsid w:val="00B17CA3"/>
    <w:rsid w:val="00B2053B"/>
    <w:rsid w:val="00B31C41"/>
    <w:rsid w:val="00B33DB6"/>
    <w:rsid w:val="00B3439A"/>
    <w:rsid w:val="00B40868"/>
    <w:rsid w:val="00B4424E"/>
    <w:rsid w:val="00B47682"/>
    <w:rsid w:val="00B54DD0"/>
    <w:rsid w:val="00B71494"/>
    <w:rsid w:val="00B74420"/>
    <w:rsid w:val="00B82D73"/>
    <w:rsid w:val="00B8404F"/>
    <w:rsid w:val="00B932FF"/>
    <w:rsid w:val="00BB0747"/>
    <w:rsid w:val="00BB40BE"/>
    <w:rsid w:val="00BB5FC8"/>
    <w:rsid w:val="00BC0EC4"/>
    <w:rsid w:val="00BC1DF8"/>
    <w:rsid w:val="00BD0549"/>
    <w:rsid w:val="00BE2500"/>
    <w:rsid w:val="00BE581D"/>
    <w:rsid w:val="00C00B70"/>
    <w:rsid w:val="00C0597D"/>
    <w:rsid w:val="00C10447"/>
    <w:rsid w:val="00C11930"/>
    <w:rsid w:val="00C23F83"/>
    <w:rsid w:val="00C301A6"/>
    <w:rsid w:val="00C30A0B"/>
    <w:rsid w:val="00C3592A"/>
    <w:rsid w:val="00C52E37"/>
    <w:rsid w:val="00C6249B"/>
    <w:rsid w:val="00C66D93"/>
    <w:rsid w:val="00C71C1E"/>
    <w:rsid w:val="00C754C6"/>
    <w:rsid w:val="00C85EC4"/>
    <w:rsid w:val="00CA0F24"/>
    <w:rsid w:val="00CA39F6"/>
    <w:rsid w:val="00CA64EB"/>
    <w:rsid w:val="00CB52CB"/>
    <w:rsid w:val="00CC03D3"/>
    <w:rsid w:val="00CC1A30"/>
    <w:rsid w:val="00CC4451"/>
    <w:rsid w:val="00CC7B7F"/>
    <w:rsid w:val="00CD0ACD"/>
    <w:rsid w:val="00CD384C"/>
    <w:rsid w:val="00CD7376"/>
    <w:rsid w:val="00CF167E"/>
    <w:rsid w:val="00CF6A83"/>
    <w:rsid w:val="00CF767A"/>
    <w:rsid w:val="00D011D4"/>
    <w:rsid w:val="00D33A0C"/>
    <w:rsid w:val="00D379A7"/>
    <w:rsid w:val="00D41667"/>
    <w:rsid w:val="00D53801"/>
    <w:rsid w:val="00D60EEA"/>
    <w:rsid w:val="00D6263D"/>
    <w:rsid w:val="00D62805"/>
    <w:rsid w:val="00D64DE7"/>
    <w:rsid w:val="00D65CA3"/>
    <w:rsid w:val="00D85883"/>
    <w:rsid w:val="00D90F10"/>
    <w:rsid w:val="00D9498D"/>
    <w:rsid w:val="00DA42B8"/>
    <w:rsid w:val="00DB37DA"/>
    <w:rsid w:val="00DB7C34"/>
    <w:rsid w:val="00DC1D6D"/>
    <w:rsid w:val="00DD4407"/>
    <w:rsid w:val="00DD7569"/>
    <w:rsid w:val="00DE0DD6"/>
    <w:rsid w:val="00DF7C8F"/>
    <w:rsid w:val="00E002E9"/>
    <w:rsid w:val="00E032CB"/>
    <w:rsid w:val="00E03FD3"/>
    <w:rsid w:val="00E22FC0"/>
    <w:rsid w:val="00E33A43"/>
    <w:rsid w:val="00E56630"/>
    <w:rsid w:val="00E57109"/>
    <w:rsid w:val="00E60B22"/>
    <w:rsid w:val="00E6456E"/>
    <w:rsid w:val="00E67C2C"/>
    <w:rsid w:val="00E70B61"/>
    <w:rsid w:val="00E71799"/>
    <w:rsid w:val="00E84FD6"/>
    <w:rsid w:val="00E94C37"/>
    <w:rsid w:val="00E952E7"/>
    <w:rsid w:val="00EB5EC4"/>
    <w:rsid w:val="00EE2A3D"/>
    <w:rsid w:val="00EF3514"/>
    <w:rsid w:val="00F12598"/>
    <w:rsid w:val="00F22A51"/>
    <w:rsid w:val="00F27ABC"/>
    <w:rsid w:val="00F40C28"/>
    <w:rsid w:val="00F40DEA"/>
    <w:rsid w:val="00F674B0"/>
    <w:rsid w:val="00F70D0E"/>
    <w:rsid w:val="00F84955"/>
    <w:rsid w:val="00F90A12"/>
    <w:rsid w:val="00FA549E"/>
    <w:rsid w:val="00FB28F5"/>
    <w:rsid w:val="00FB693B"/>
    <w:rsid w:val="00FC470A"/>
    <w:rsid w:val="00FC6366"/>
    <w:rsid w:val="00FD3708"/>
    <w:rsid w:val="00FD6113"/>
    <w:rsid w:val="00FD76BC"/>
    <w:rsid w:val="00FE5B86"/>
    <w:rsid w:val="00FE6EE5"/>
    <w:rsid w:val="00FF25C7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533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mmentarzeichen2">
    <w:name w:val="Kommentarzeichen2"/>
    <w:rsid w:val="00792533"/>
    <w:rPr>
      <w:sz w:val="16"/>
      <w:szCs w:val="16"/>
    </w:rPr>
  </w:style>
  <w:style w:type="character" w:customStyle="1" w:styleId="Kommentarzeichen1">
    <w:name w:val="Kommentarzeichen1"/>
    <w:rsid w:val="00792533"/>
    <w:rPr>
      <w:sz w:val="16"/>
      <w:szCs w:val="16"/>
    </w:rPr>
  </w:style>
  <w:style w:type="table" w:styleId="Tabellenraster">
    <w:name w:val="Table Grid"/>
    <w:basedOn w:val="NormaleTabelle"/>
    <w:uiPriority w:val="59"/>
    <w:rsid w:val="00792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F7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533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mmentarzeichen2">
    <w:name w:val="Kommentarzeichen2"/>
    <w:rsid w:val="00792533"/>
    <w:rPr>
      <w:sz w:val="16"/>
      <w:szCs w:val="16"/>
    </w:rPr>
  </w:style>
  <w:style w:type="character" w:customStyle="1" w:styleId="Kommentarzeichen1">
    <w:name w:val="Kommentarzeichen1"/>
    <w:rsid w:val="00792533"/>
    <w:rPr>
      <w:sz w:val="16"/>
      <w:szCs w:val="16"/>
    </w:rPr>
  </w:style>
  <w:style w:type="table" w:styleId="Tabellenraster">
    <w:name w:val="Table Grid"/>
    <w:basedOn w:val="NormaleTabelle"/>
    <w:uiPriority w:val="59"/>
    <w:rsid w:val="00792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F7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D7D84659.dotm</Template>
  <TotalTime>0</TotalTime>
  <Pages>4</Pages>
  <Words>837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WBK Bonn</Company>
  <LinksUpToDate>false</LinksUpToDate>
  <CharactersWithSpaces>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abi-online01</dc:creator>
  <cp:lastModifiedBy>Hartwig, Cordula</cp:lastModifiedBy>
  <cp:revision>2</cp:revision>
  <dcterms:created xsi:type="dcterms:W3CDTF">2014-12-04T07:57:00Z</dcterms:created>
  <dcterms:modified xsi:type="dcterms:W3CDTF">2014-12-04T07:57:00Z</dcterms:modified>
</cp:coreProperties>
</file>