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8614C" w:rsidRPr="00A135F2" w:rsidRDefault="00184BFD">
      <w:pPr>
        <w:rPr>
          <w:sz w:val="28"/>
          <w:szCs w:val="28"/>
        </w:rPr>
      </w:pPr>
      <w:r w:rsidRPr="00A135F2">
        <w:rPr>
          <w:sz w:val="28"/>
          <w:szCs w:val="28"/>
        </w:rPr>
        <w:t>Zauberspiel „Gerade oder ungerade“</w:t>
      </w:r>
    </w:p>
    <w:p w:rsidR="00184BFD" w:rsidRDefault="00184BFD"/>
    <w:p w:rsidR="00184BFD" w:rsidRDefault="00184BFD">
      <w:r>
        <w:t>Bei diesem Spiel spielt ein Wissender gegen einen Unwissenden und muss erraten, ob dieser eine gerade oder ungerade Anzahl von Objekten in der Hand hält. Es ist jedoch kein Raten, denn durch einen mathematischen Trick hat der Wissende Gewissheit.</w:t>
      </w:r>
    </w:p>
    <w:p w:rsidR="00184BFD" w:rsidRDefault="00184BFD"/>
    <w:p w:rsidR="00184BFD" w:rsidRDefault="00184BFD"/>
    <w:p w:rsidR="00184BFD" w:rsidRPr="00A135F2" w:rsidRDefault="00184BFD">
      <w:pPr>
        <w:rPr>
          <w:b/>
        </w:rPr>
      </w:pPr>
      <w:r w:rsidRPr="00A135F2">
        <w:rPr>
          <w:b/>
        </w:rPr>
        <w:t>Spiel:</w:t>
      </w:r>
    </w:p>
    <w:p w:rsidR="00184BFD" w:rsidRDefault="00184BFD"/>
    <w:p w:rsidR="00184BFD" w:rsidRDefault="00184BFD">
      <w:r>
        <w:t xml:space="preserve">Ein Schüler oder eine Schülerinnen nimmt in eine Hand eine beliebige gerade Anzahl von </w:t>
      </w:r>
      <w:r w:rsidR="00AF1795">
        <w:t>Objekten (zum Beispiel Büroklammern oder Streichhölzer)</w:t>
      </w:r>
      <w:r>
        <w:t xml:space="preserve">, in die andere eine ungerade. </w:t>
      </w:r>
      <w:r w:rsidR="00AF1795">
        <w:t>Der Spielleiter will</w:t>
      </w:r>
      <w:r>
        <w:t xml:space="preserve"> nun erraten, in welcher Hand die ungerade Zahl von Objekten sich befindet.</w:t>
      </w:r>
    </w:p>
    <w:p w:rsidR="00184BFD" w:rsidRDefault="00184BFD">
      <w:r>
        <w:t>Der Spielleiter fordert den Mitspieler auf, die Anzahl in der linken Hand mit 3 zu multiplizieren, die in der rechten Hand mit 6 und anschließend die beiden Produkte zu addieren. Diese Summe wird genannt.</w:t>
      </w:r>
    </w:p>
    <w:p w:rsidR="00184BFD" w:rsidRDefault="00184BFD">
      <w:r>
        <w:t xml:space="preserve">Der Spielleiter kann das Ergebnis sofort nennen: Wird eine gerade Zahl genannt, so hält der Mitspieler in der </w:t>
      </w:r>
      <w:r w:rsidR="000446CC">
        <w:t>rechten</w:t>
      </w:r>
      <w:r>
        <w:t xml:space="preserve"> Hand eine ungerade Zahl von Objekten. Bei einer ungeraden Zahl ist es </w:t>
      </w:r>
      <w:r w:rsidR="00AF1795">
        <w:t>die linke Hand</w:t>
      </w:r>
      <w:r>
        <w:t>.</w:t>
      </w:r>
    </w:p>
    <w:p w:rsidR="00184BFD" w:rsidRDefault="00184BFD">
      <w:r>
        <w:t xml:space="preserve">Wirkungsvoller wird es, wenn der Spielleiter erst so tut, als müsse er umfangreiche Rechnungen im Kopf durchführen. Dazu kann er die genannte Zahl an die Tafel schreiben und mehrfach Rechnungen leise vor sich hin murmeln, bis er schließlich das Ergebnis nennt. </w:t>
      </w:r>
    </w:p>
    <w:p w:rsidR="00184BFD" w:rsidRDefault="00184BFD"/>
    <w:p w:rsidR="000446CC" w:rsidRDefault="000446CC"/>
    <w:p w:rsidR="000446CC" w:rsidRPr="00A135F2" w:rsidRDefault="000446CC">
      <w:pPr>
        <w:rPr>
          <w:b/>
        </w:rPr>
      </w:pPr>
      <w:r w:rsidRPr="00A135F2">
        <w:rPr>
          <w:b/>
        </w:rPr>
        <w:t>Variation des Spieles:</w:t>
      </w:r>
    </w:p>
    <w:p w:rsidR="000446CC" w:rsidRDefault="000446CC"/>
    <w:p w:rsidR="000446CC" w:rsidRDefault="00184BFD">
      <w:r>
        <w:t xml:space="preserve">Die Zahlen, mit denen die Anzahlen der Objekte in den Händen multipliziert werden, können </w:t>
      </w:r>
      <w:r w:rsidR="0080622E">
        <w:t xml:space="preserve">fast </w:t>
      </w:r>
      <w:r w:rsidR="00AF1795">
        <w:t xml:space="preserve">beliebig </w:t>
      </w:r>
      <w:r>
        <w:t>variiert werden. Es kommt überhaupt nicht auf de</w:t>
      </w:r>
      <w:r w:rsidR="00AF1795">
        <w:t>re</w:t>
      </w:r>
      <w:r>
        <w:t>n Zahlenwert an. Wichtig ist nur, dass eine von ihnen gerad</w:t>
      </w:r>
      <w:r w:rsidR="000446CC">
        <w:t xml:space="preserve">e und die andere ungerade ist. Wird eine </w:t>
      </w:r>
      <w:r w:rsidR="00AF1795">
        <w:t>un</w:t>
      </w:r>
      <w:r w:rsidR="000446CC">
        <w:t>gerade Summe genannt, befinden sich ungerade viele Objekte steht in der Hand, be</w:t>
      </w:r>
      <w:r w:rsidR="0080622E">
        <w:t>i der</w:t>
      </w:r>
      <w:r w:rsidR="000446CC">
        <w:t xml:space="preserve"> die Zahl der Objekte mit der </w:t>
      </w:r>
      <w:r w:rsidR="00AF1795">
        <w:t>un</w:t>
      </w:r>
      <w:r w:rsidR="000446CC">
        <w:t>geraden Zahl multipliziert wurde.</w:t>
      </w:r>
    </w:p>
    <w:p w:rsidR="000446CC" w:rsidRDefault="000446CC"/>
    <w:p w:rsidR="000446CC" w:rsidRDefault="000446CC"/>
    <w:p w:rsidR="000446CC" w:rsidRPr="00A135F2" w:rsidRDefault="00AF1795">
      <w:pPr>
        <w:rPr>
          <w:b/>
        </w:rPr>
      </w:pPr>
      <w:r w:rsidRPr="00A135F2">
        <w:rPr>
          <w:b/>
        </w:rPr>
        <w:t>Auflösung des Tricks</w:t>
      </w:r>
      <w:r w:rsidR="000446CC" w:rsidRPr="00A135F2">
        <w:rPr>
          <w:b/>
        </w:rPr>
        <w:t>:</w:t>
      </w:r>
    </w:p>
    <w:p w:rsidR="000446CC" w:rsidRDefault="000446CC"/>
    <w:p w:rsidR="000446CC" w:rsidRDefault="000446CC">
      <w:r>
        <w:t xml:space="preserve">Die </w:t>
      </w:r>
      <w:r w:rsidR="00AF1795">
        <w:t>Auflösung des Tricks</w:t>
      </w:r>
      <w:r>
        <w:t xml:space="preserve"> können Schülerinnen und Schüler selber herausfinden, wenn sie die Rechnungen des Spieles für mehrere Ausgangssituationen durchführen, die systematisch variiert werden.</w:t>
      </w:r>
    </w:p>
    <w:p w:rsidR="00A135F2" w:rsidRDefault="00A135F2">
      <w:r>
        <w:br w:type="page"/>
      </w:r>
    </w:p>
    <w:p w:rsidR="000446CC" w:rsidRDefault="000446CC"/>
    <w:p w:rsidR="000446CC" w:rsidRDefault="000446CC">
      <w:proofErr w:type="gramStart"/>
      <w:r>
        <w:t>Variation</w:t>
      </w:r>
      <w:proofErr w:type="gramEnd"/>
      <w:r>
        <w:t xml:space="preserve"> der Anzahl</w:t>
      </w:r>
      <w:r w:rsidR="00384F8E">
        <w:t>en</w:t>
      </w:r>
      <w:r>
        <w:t xml:space="preserve"> der Objekte, die Faktoren bleiben konstant</w:t>
      </w:r>
      <w:r w:rsidR="00093AFD">
        <w:t>:</w:t>
      </w:r>
    </w:p>
    <w:p w:rsidR="000446CC" w:rsidRDefault="000446CC"/>
    <w:tbl>
      <w:tblPr>
        <w:tblStyle w:val="Tabellenraster"/>
        <w:tblW w:w="0" w:type="auto"/>
        <w:tblLook w:val="04A0" w:firstRow="1" w:lastRow="0" w:firstColumn="1" w:lastColumn="0" w:noHBand="0" w:noVBand="1"/>
      </w:tblPr>
      <w:tblGrid>
        <w:gridCol w:w="1242"/>
        <w:gridCol w:w="1134"/>
        <w:gridCol w:w="1572"/>
        <w:gridCol w:w="1316"/>
        <w:gridCol w:w="1316"/>
        <w:gridCol w:w="1316"/>
        <w:gridCol w:w="1316"/>
      </w:tblGrid>
      <w:tr w:rsidR="000446CC" w:rsidTr="000446CC">
        <w:tc>
          <w:tcPr>
            <w:tcW w:w="2376" w:type="dxa"/>
            <w:gridSpan w:val="2"/>
          </w:tcPr>
          <w:p w:rsidR="000446CC" w:rsidRDefault="000446CC" w:rsidP="000446CC">
            <w:pPr>
              <w:jc w:val="center"/>
            </w:pPr>
            <w:r>
              <w:t>Gewählte Objekte</w:t>
            </w:r>
          </w:p>
        </w:tc>
        <w:tc>
          <w:tcPr>
            <w:tcW w:w="2888" w:type="dxa"/>
            <w:gridSpan w:val="2"/>
          </w:tcPr>
          <w:p w:rsidR="000446CC" w:rsidRDefault="000446CC" w:rsidP="000446CC">
            <w:pPr>
              <w:jc w:val="center"/>
            </w:pPr>
            <w:r>
              <w:t>Faktoren zur Multiplikation</w:t>
            </w:r>
          </w:p>
        </w:tc>
        <w:tc>
          <w:tcPr>
            <w:tcW w:w="2632" w:type="dxa"/>
            <w:gridSpan w:val="2"/>
          </w:tcPr>
          <w:p w:rsidR="000446CC" w:rsidRDefault="000446CC" w:rsidP="000446CC">
            <w:pPr>
              <w:jc w:val="center"/>
            </w:pPr>
            <w:r>
              <w:t>Produkte</w:t>
            </w:r>
          </w:p>
        </w:tc>
        <w:tc>
          <w:tcPr>
            <w:tcW w:w="1316" w:type="dxa"/>
          </w:tcPr>
          <w:p w:rsidR="000446CC" w:rsidRDefault="000446CC" w:rsidP="000446CC">
            <w:pPr>
              <w:jc w:val="center"/>
            </w:pPr>
            <w:r>
              <w:t>Summe</w:t>
            </w:r>
          </w:p>
        </w:tc>
      </w:tr>
      <w:tr w:rsidR="000446CC" w:rsidTr="000446CC">
        <w:tc>
          <w:tcPr>
            <w:tcW w:w="1242" w:type="dxa"/>
          </w:tcPr>
          <w:p w:rsidR="000446CC" w:rsidRDefault="000446CC" w:rsidP="000446CC">
            <w:pPr>
              <w:jc w:val="center"/>
            </w:pPr>
            <w:r>
              <w:t>links</w:t>
            </w:r>
          </w:p>
        </w:tc>
        <w:tc>
          <w:tcPr>
            <w:tcW w:w="1134" w:type="dxa"/>
          </w:tcPr>
          <w:p w:rsidR="000446CC" w:rsidRDefault="000446CC" w:rsidP="000446CC">
            <w:pPr>
              <w:jc w:val="center"/>
            </w:pPr>
            <w:r>
              <w:t>rechts</w:t>
            </w:r>
          </w:p>
        </w:tc>
        <w:tc>
          <w:tcPr>
            <w:tcW w:w="1572" w:type="dxa"/>
          </w:tcPr>
          <w:p w:rsidR="000446CC" w:rsidRDefault="000446CC" w:rsidP="000446CC">
            <w:pPr>
              <w:jc w:val="center"/>
            </w:pPr>
            <w:r>
              <w:t>links</w:t>
            </w:r>
          </w:p>
        </w:tc>
        <w:tc>
          <w:tcPr>
            <w:tcW w:w="1316" w:type="dxa"/>
          </w:tcPr>
          <w:p w:rsidR="000446CC" w:rsidRDefault="00B55ECE" w:rsidP="000446CC">
            <w:pPr>
              <w:jc w:val="center"/>
            </w:pPr>
            <w:r>
              <w:t>r</w:t>
            </w:r>
            <w:r w:rsidR="000446CC">
              <w:t>echts</w:t>
            </w:r>
          </w:p>
        </w:tc>
        <w:tc>
          <w:tcPr>
            <w:tcW w:w="1316" w:type="dxa"/>
          </w:tcPr>
          <w:p w:rsidR="000446CC" w:rsidRDefault="000446CC" w:rsidP="000446CC">
            <w:pPr>
              <w:jc w:val="center"/>
            </w:pPr>
            <w:r>
              <w:t>links</w:t>
            </w:r>
          </w:p>
        </w:tc>
        <w:tc>
          <w:tcPr>
            <w:tcW w:w="1316" w:type="dxa"/>
          </w:tcPr>
          <w:p w:rsidR="000446CC" w:rsidRDefault="000446CC" w:rsidP="000446CC">
            <w:pPr>
              <w:jc w:val="center"/>
            </w:pPr>
            <w:r>
              <w:t>rechts</w:t>
            </w:r>
          </w:p>
        </w:tc>
        <w:tc>
          <w:tcPr>
            <w:tcW w:w="1316" w:type="dxa"/>
          </w:tcPr>
          <w:p w:rsidR="000446CC" w:rsidRDefault="000446CC" w:rsidP="000446CC">
            <w:pPr>
              <w:jc w:val="center"/>
            </w:pPr>
          </w:p>
        </w:tc>
      </w:tr>
      <w:tr w:rsidR="000446CC" w:rsidTr="000446CC">
        <w:tc>
          <w:tcPr>
            <w:tcW w:w="1242" w:type="dxa"/>
          </w:tcPr>
          <w:p w:rsidR="000446CC" w:rsidRDefault="000446CC" w:rsidP="00B55ECE">
            <w:pPr>
              <w:jc w:val="center"/>
            </w:pPr>
            <w:r>
              <w:t>5</w:t>
            </w:r>
          </w:p>
        </w:tc>
        <w:tc>
          <w:tcPr>
            <w:tcW w:w="1134" w:type="dxa"/>
          </w:tcPr>
          <w:p w:rsidR="000446CC" w:rsidRDefault="000446CC" w:rsidP="00B55ECE">
            <w:pPr>
              <w:jc w:val="center"/>
            </w:pPr>
            <w:r>
              <w:t>4</w:t>
            </w:r>
          </w:p>
        </w:tc>
        <w:tc>
          <w:tcPr>
            <w:tcW w:w="1572" w:type="dxa"/>
          </w:tcPr>
          <w:p w:rsidR="000446CC" w:rsidRDefault="000446CC" w:rsidP="00B55ECE">
            <w:pPr>
              <w:jc w:val="center"/>
            </w:pPr>
            <w:r>
              <w:t>3</w:t>
            </w:r>
          </w:p>
        </w:tc>
        <w:tc>
          <w:tcPr>
            <w:tcW w:w="1316" w:type="dxa"/>
          </w:tcPr>
          <w:p w:rsidR="000446CC" w:rsidRDefault="000446CC" w:rsidP="00B55ECE">
            <w:pPr>
              <w:jc w:val="center"/>
            </w:pPr>
            <w:r>
              <w:t>6</w:t>
            </w:r>
          </w:p>
        </w:tc>
        <w:tc>
          <w:tcPr>
            <w:tcW w:w="1316" w:type="dxa"/>
          </w:tcPr>
          <w:p w:rsidR="000446CC" w:rsidRDefault="000446CC" w:rsidP="00B55ECE">
            <w:pPr>
              <w:jc w:val="center"/>
            </w:pPr>
            <w:r>
              <w:t>15</w:t>
            </w:r>
          </w:p>
        </w:tc>
        <w:tc>
          <w:tcPr>
            <w:tcW w:w="1316" w:type="dxa"/>
          </w:tcPr>
          <w:p w:rsidR="000446CC" w:rsidRDefault="000446CC" w:rsidP="00B55ECE">
            <w:pPr>
              <w:jc w:val="center"/>
            </w:pPr>
            <w:r>
              <w:t>24</w:t>
            </w:r>
          </w:p>
        </w:tc>
        <w:tc>
          <w:tcPr>
            <w:tcW w:w="1316" w:type="dxa"/>
          </w:tcPr>
          <w:p w:rsidR="000446CC" w:rsidRDefault="000446CC" w:rsidP="00B55ECE">
            <w:pPr>
              <w:jc w:val="center"/>
            </w:pPr>
            <w:r>
              <w:t>39</w:t>
            </w:r>
          </w:p>
        </w:tc>
      </w:tr>
      <w:tr w:rsidR="000446CC" w:rsidTr="000446CC">
        <w:tc>
          <w:tcPr>
            <w:tcW w:w="1242" w:type="dxa"/>
          </w:tcPr>
          <w:p w:rsidR="000446CC" w:rsidRDefault="00B55ECE" w:rsidP="00B55ECE">
            <w:pPr>
              <w:jc w:val="center"/>
            </w:pPr>
            <w:r>
              <w:t>7</w:t>
            </w:r>
          </w:p>
        </w:tc>
        <w:tc>
          <w:tcPr>
            <w:tcW w:w="1134" w:type="dxa"/>
          </w:tcPr>
          <w:p w:rsidR="000446CC" w:rsidRDefault="00B55ECE" w:rsidP="00B55ECE">
            <w:pPr>
              <w:jc w:val="center"/>
            </w:pPr>
            <w:r>
              <w:t>2</w:t>
            </w:r>
          </w:p>
        </w:tc>
        <w:tc>
          <w:tcPr>
            <w:tcW w:w="1572" w:type="dxa"/>
          </w:tcPr>
          <w:p w:rsidR="000446CC" w:rsidRDefault="00B55ECE" w:rsidP="00B55ECE">
            <w:pPr>
              <w:jc w:val="center"/>
            </w:pPr>
            <w:r>
              <w:t>3</w:t>
            </w:r>
          </w:p>
        </w:tc>
        <w:tc>
          <w:tcPr>
            <w:tcW w:w="1316" w:type="dxa"/>
          </w:tcPr>
          <w:p w:rsidR="000446CC" w:rsidRDefault="00B55ECE" w:rsidP="00B55ECE">
            <w:pPr>
              <w:jc w:val="center"/>
            </w:pPr>
            <w:r>
              <w:t>6</w:t>
            </w:r>
          </w:p>
        </w:tc>
        <w:tc>
          <w:tcPr>
            <w:tcW w:w="1316" w:type="dxa"/>
          </w:tcPr>
          <w:p w:rsidR="000446CC" w:rsidRDefault="00B55ECE" w:rsidP="00B55ECE">
            <w:pPr>
              <w:jc w:val="center"/>
            </w:pPr>
            <w:r>
              <w:t>21</w:t>
            </w:r>
          </w:p>
        </w:tc>
        <w:tc>
          <w:tcPr>
            <w:tcW w:w="1316" w:type="dxa"/>
          </w:tcPr>
          <w:p w:rsidR="000446CC" w:rsidRDefault="00B55ECE" w:rsidP="00B55ECE">
            <w:pPr>
              <w:jc w:val="center"/>
            </w:pPr>
            <w:r>
              <w:t>12</w:t>
            </w:r>
          </w:p>
        </w:tc>
        <w:tc>
          <w:tcPr>
            <w:tcW w:w="1316" w:type="dxa"/>
          </w:tcPr>
          <w:p w:rsidR="000446CC" w:rsidRDefault="00B55ECE" w:rsidP="00B55ECE">
            <w:pPr>
              <w:jc w:val="center"/>
            </w:pPr>
            <w:r>
              <w:t>33</w:t>
            </w:r>
          </w:p>
        </w:tc>
      </w:tr>
      <w:tr w:rsidR="000446CC" w:rsidTr="000446CC">
        <w:tc>
          <w:tcPr>
            <w:tcW w:w="1242" w:type="dxa"/>
          </w:tcPr>
          <w:p w:rsidR="000446CC" w:rsidRDefault="00B55ECE" w:rsidP="00B55ECE">
            <w:pPr>
              <w:jc w:val="center"/>
            </w:pPr>
            <w:r>
              <w:t>1</w:t>
            </w:r>
          </w:p>
        </w:tc>
        <w:tc>
          <w:tcPr>
            <w:tcW w:w="1134" w:type="dxa"/>
          </w:tcPr>
          <w:p w:rsidR="000446CC" w:rsidRDefault="00B55ECE" w:rsidP="00B55ECE">
            <w:pPr>
              <w:jc w:val="center"/>
            </w:pPr>
            <w:r>
              <w:t>2</w:t>
            </w:r>
          </w:p>
        </w:tc>
        <w:tc>
          <w:tcPr>
            <w:tcW w:w="1572" w:type="dxa"/>
          </w:tcPr>
          <w:p w:rsidR="000446CC" w:rsidRDefault="00B55ECE" w:rsidP="00B55ECE">
            <w:pPr>
              <w:jc w:val="center"/>
            </w:pPr>
            <w:r>
              <w:t>3</w:t>
            </w:r>
          </w:p>
        </w:tc>
        <w:tc>
          <w:tcPr>
            <w:tcW w:w="1316" w:type="dxa"/>
          </w:tcPr>
          <w:p w:rsidR="000446CC" w:rsidRDefault="00B55ECE" w:rsidP="00B55ECE">
            <w:pPr>
              <w:jc w:val="center"/>
            </w:pPr>
            <w:r>
              <w:t>6</w:t>
            </w:r>
          </w:p>
        </w:tc>
        <w:tc>
          <w:tcPr>
            <w:tcW w:w="1316" w:type="dxa"/>
          </w:tcPr>
          <w:p w:rsidR="000446CC" w:rsidRDefault="00B55ECE" w:rsidP="00B55ECE">
            <w:pPr>
              <w:jc w:val="center"/>
            </w:pPr>
            <w:r>
              <w:t>3</w:t>
            </w:r>
          </w:p>
        </w:tc>
        <w:tc>
          <w:tcPr>
            <w:tcW w:w="1316" w:type="dxa"/>
          </w:tcPr>
          <w:p w:rsidR="000446CC" w:rsidRDefault="00B55ECE" w:rsidP="00B55ECE">
            <w:pPr>
              <w:jc w:val="center"/>
            </w:pPr>
            <w:r>
              <w:t>12</w:t>
            </w:r>
          </w:p>
        </w:tc>
        <w:tc>
          <w:tcPr>
            <w:tcW w:w="1316" w:type="dxa"/>
          </w:tcPr>
          <w:p w:rsidR="000446CC" w:rsidRDefault="00B55ECE" w:rsidP="00B55ECE">
            <w:pPr>
              <w:jc w:val="center"/>
            </w:pPr>
            <w:r>
              <w:t>15</w:t>
            </w:r>
          </w:p>
        </w:tc>
      </w:tr>
      <w:tr w:rsidR="000446CC" w:rsidTr="000446CC">
        <w:tc>
          <w:tcPr>
            <w:tcW w:w="1242" w:type="dxa"/>
          </w:tcPr>
          <w:p w:rsidR="000446CC" w:rsidRDefault="00B55ECE" w:rsidP="00B55ECE">
            <w:pPr>
              <w:jc w:val="center"/>
            </w:pPr>
            <w:r>
              <w:t>4</w:t>
            </w:r>
          </w:p>
        </w:tc>
        <w:tc>
          <w:tcPr>
            <w:tcW w:w="1134" w:type="dxa"/>
          </w:tcPr>
          <w:p w:rsidR="000446CC" w:rsidRDefault="00B55ECE" w:rsidP="00B55ECE">
            <w:pPr>
              <w:jc w:val="center"/>
            </w:pPr>
            <w:r>
              <w:t>3</w:t>
            </w:r>
          </w:p>
        </w:tc>
        <w:tc>
          <w:tcPr>
            <w:tcW w:w="1572" w:type="dxa"/>
          </w:tcPr>
          <w:p w:rsidR="000446CC" w:rsidRDefault="00B55ECE" w:rsidP="00B55ECE">
            <w:pPr>
              <w:jc w:val="center"/>
            </w:pPr>
            <w:r>
              <w:t>3</w:t>
            </w:r>
          </w:p>
        </w:tc>
        <w:tc>
          <w:tcPr>
            <w:tcW w:w="1316" w:type="dxa"/>
          </w:tcPr>
          <w:p w:rsidR="000446CC" w:rsidRDefault="00B55ECE" w:rsidP="00B55ECE">
            <w:pPr>
              <w:jc w:val="center"/>
            </w:pPr>
            <w:r>
              <w:t>6</w:t>
            </w:r>
          </w:p>
        </w:tc>
        <w:tc>
          <w:tcPr>
            <w:tcW w:w="1316" w:type="dxa"/>
          </w:tcPr>
          <w:p w:rsidR="000446CC" w:rsidRDefault="00B55ECE" w:rsidP="00B55ECE">
            <w:pPr>
              <w:jc w:val="center"/>
            </w:pPr>
            <w:r>
              <w:t>12</w:t>
            </w:r>
          </w:p>
        </w:tc>
        <w:tc>
          <w:tcPr>
            <w:tcW w:w="1316" w:type="dxa"/>
          </w:tcPr>
          <w:p w:rsidR="000446CC" w:rsidRDefault="00B55ECE" w:rsidP="00B55ECE">
            <w:pPr>
              <w:jc w:val="center"/>
            </w:pPr>
            <w:r>
              <w:t>18</w:t>
            </w:r>
          </w:p>
        </w:tc>
        <w:tc>
          <w:tcPr>
            <w:tcW w:w="1316" w:type="dxa"/>
          </w:tcPr>
          <w:p w:rsidR="000446CC" w:rsidRDefault="00B55ECE" w:rsidP="00B55ECE">
            <w:pPr>
              <w:jc w:val="center"/>
            </w:pPr>
            <w:r>
              <w:t>30</w:t>
            </w:r>
          </w:p>
        </w:tc>
      </w:tr>
      <w:tr w:rsidR="000446CC" w:rsidTr="000446CC">
        <w:tc>
          <w:tcPr>
            <w:tcW w:w="1242" w:type="dxa"/>
          </w:tcPr>
          <w:p w:rsidR="000446CC" w:rsidRDefault="00B55ECE" w:rsidP="00B55ECE">
            <w:pPr>
              <w:jc w:val="center"/>
            </w:pPr>
            <w:r>
              <w:t>2</w:t>
            </w:r>
          </w:p>
        </w:tc>
        <w:tc>
          <w:tcPr>
            <w:tcW w:w="1134" w:type="dxa"/>
          </w:tcPr>
          <w:p w:rsidR="000446CC" w:rsidRDefault="00B55ECE" w:rsidP="00B55ECE">
            <w:pPr>
              <w:jc w:val="center"/>
            </w:pPr>
            <w:r>
              <w:t>5</w:t>
            </w:r>
          </w:p>
        </w:tc>
        <w:tc>
          <w:tcPr>
            <w:tcW w:w="1572" w:type="dxa"/>
          </w:tcPr>
          <w:p w:rsidR="000446CC" w:rsidRDefault="00B55ECE" w:rsidP="00B55ECE">
            <w:pPr>
              <w:jc w:val="center"/>
            </w:pPr>
            <w:r>
              <w:t>3</w:t>
            </w:r>
          </w:p>
        </w:tc>
        <w:tc>
          <w:tcPr>
            <w:tcW w:w="1316" w:type="dxa"/>
          </w:tcPr>
          <w:p w:rsidR="000446CC" w:rsidRDefault="00B55ECE" w:rsidP="00B55ECE">
            <w:pPr>
              <w:jc w:val="center"/>
            </w:pPr>
            <w:r>
              <w:t>6</w:t>
            </w:r>
          </w:p>
        </w:tc>
        <w:tc>
          <w:tcPr>
            <w:tcW w:w="1316" w:type="dxa"/>
          </w:tcPr>
          <w:p w:rsidR="000446CC" w:rsidRDefault="00B55ECE" w:rsidP="00B55ECE">
            <w:pPr>
              <w:jc w:val="center"/>
            </w:pPr>
            <w:r>
              <w:t>6</w:t>
            </w:r>
          </w:p>
        </w:tc>
        <w:tc>
          <w:tcPr>
            <w:tcW w:w="1316" w:type="dxa"/>
          </w:tcPr>
          <w:p w:rsidR="000446CC" w:rsidRDefault="00B55ECE" w:rsidP="00B55ECE">
            <w:pPr>
              <w:jc w:val="center"/>
            </w:pPr>
            <w:r>
              <w:t>30</w:t>
            </w:r>
          </w:p>
        </w:tc>
        <w:tc>
          <w:tcPr>
            <w:tcW w:w="1316" w:type="dxa"/>
          </w:tcPr>
          <w:p w:rsidR="000446CC" w:rsidRDefault="00B55ECE" w:rsidP="00B55ECE">
            <w:pPr>
              <w:jc w:val="center"/>
            </w:pPr>
            <w:r>
              <w:t>36</w:t>
            </w:r>
          </w:p>
        </w:tc>
      </w:tr>
    </w:tbl>
    <w:p w:rsidR="000446CC" w:rsidRDefault="000446CC"/>
    <w:p w:rsidR="00B55ECE" w:rsidRDefault="00B55ECE">
      <w:r>
        <w:t>Bei einer ungeraden Summe ist links eine ungerade Anzahl, bei einer geraden Summe rechts.</w:t>
      </w:r>
      <w:r w:rsidR="00093AFD">
        <w:t xml:space="preserve"> Ferner beobachtet man, dass in der linken Spalte bei den Produkten genau dann eine ungerade Zahl steht, wenn in der linken Hand ungerade viele Objekte gehalten werden.</w:t>
      </w:r>
    </w:p>
    <w:p w:rsidR="000446CC" w:rsidRDefault="000446CC"/>
    <w:p w:rsidR="00A135F2" w:rsidRDefault="00A135F2"/>
    <w:p w:rsidR="00B55ECE" w:rsidRDefault="00B55ECE">
      <w:r>
        <w:t>Variation der Faktoren, die Anzahl bleibt konstant</w:t>
      </w:r>
    </w:p>
    <w:p w:rsidR="00B55ECE" w:rsidRDefault="00B55ECE"/>
    <w:tbl>
      <w:tblPr>
        <w:tblStyle w:val="Tabellenraster"/>
        <w:tblW w:w="0" w:type="auto"/>
        <w:tblLook w:val="04A0" w:firstRow="1" w:lastRow="0" w:firstColumn="1" w:lastColumn="0" w:noHBand="0" w:noVBand="1"/>
      </w:tblPr>
      <w:tblGrid>
        <w:gridCol w:w="1242"/>
        <w:gridCol w:w="1134"/>
        <w:gridCol w:w="1572"/>
        <w:gridCol w:w="1316"/>
        <w:gridCol w:w="1316"/>
        <w:gridCol w:w="1316"/>
        <w:gridCol w:w="1316"/>
      </w:tblGrid>
      <w:tr w:rsidR="000446CC" w:rsidTr="002C2E66">
        <w:tc>
          <w:tcPr>
            <w:tcW w:w="2376" w:type="dxa"/>
            <w:gridSpan w:val="2"/>
          </w:tcPr>
          <w:p w:rsidR="000446CC" w:rsidRDefault="000446CC" w:rsidP="002C2E66">
            <w:pPr>
              <w:jc w:val="center"/>
            </w:pPr>
            <w:r>
              <w:t>Gewählte Objekte</w:t>
            </w:r>
          </w:p>
        </w:tc>
        <w:tc>
          <w:tcPr>
            <w:tcW w:w="2888" w:type="dxa"/>
            <w:gridSpan w:val="2"/>
          </w:tcPr>
          <w:p w:rsidR="000446CC" w:rsidRDefault="000446CC" w:rsidP="002C2E66">
            <w:pPr>
              <w:jc w:val="center"/>
            </w:pPr>
            <w:r>
              <w:t>Faktoren zur Multiplikation</w:t>
            </w:r>
          </w:p>
        </w:tc>
        <w:tc>
          <w:tcPr>
            <w:tcW w:w="2632" w:type="dxa"/>
            <w:gridSpan w:val="2"/>
          </w:tcPr>
          <w:p w:rsidR="000446CC" w:rsidRDefault="000446CC" w:rsidP="002C2E66">
            <w:pPr>
              <w:jc w:val="center"/>
            </w:pPr>
            <w:r>
              <w:t>Produkte</w:t>
            </w:r>
          </w:p>
        </w:tc>
        <w:tc>
          <w:tcPr>
            <w:tcW w:w="1316" w:type="dxa"/>
          </w:tcPr>
          <w:p w:rsidR="000446CC" w:rsidRDefault="000446CC" w:rsidP="002C2E66">
            <w:pPr>
              <w:jc w:val="center"/>
            </w:pPr>
            <w:r>
              <w:t>Summe</w:t>
            </w:r>
          </w:p>
        </w:tc>
      </w:tr>
      <w:tr w:rsidR="000446CC" w:rsidTr="002C2E66">
        <w:tc>
          <w:tcPr>
            <w:tcW w:w="1242" w:type="dxa"/>
          </w:tcPr>
          <w:p w:rsidR="000446CC" w:rsidRDefault="000446CC" w:rsidP="002C2E66">
            <w:pPr>
              <w:jc w:val="center"/>
            </w:pPr>
            <w:r>
              <w:t>links</w:t>
            </w:r>
          </w:p>
        </w:tc>
        <w:tc>
          <w:tcPr>
            <w:tcW w:w="1134" w:type="dxa"/>
          </w:tcPr>
          <w:p w:rsidR="000446CC" w:rsidRDefault="000446CC" w:rsidP="002C2E66">
            <w:pPr>
              <w:jc w:val="center"/>
            </w:pPr>
            <w:r>
              <w:t>rechts</w:t>
            </w:r>
          </w:p>
        </w:tc>
        <w:tc>
          <w:tcPr>
            <w:tcW w:w="1572" w:type="dxa"/>
          </w:tcPr>
          <w:p w:rsidR="000446CC" w:rsidRDefault="000446CC" w:rsidP="002C2E66">
            <w:pPr>
              <w:jc w:val="center"/>
            </w:pPr>
            <w:r>
              <w:t>links</w:t>
            </w:r>
          </w:p>
        </w:tc>
        <w:tc>
          <w:tcPr>
            <w:tcW w:w="1316" w:type="dxa"/>
          </w:tcPr>
          <w:p w:rsidR="000446CC" w:rsidRDefault="00B55ECE" w:rsidP="002C2E66">
            <w:pPr>
              <w:jc w:val="center"/>
            </w:pPr>
            <w:r>
              <w:t>r</w:t>
            </w:r>
            <w:r w:rsidR="000446CC">
              <w:t>echts</w:t>
            </w:r>
          </w:p>
        </w:tc>
        <w:tc>
          <w:tcPr>
            <w:tcW w:w="1316" w:type="dxa"/>
          </w:tcPr>
          <w:p w:rsidR="000446CC" w:rsidRDefault="000446CC" w:rsidP="002C2E66">
            <w:pPr>
              <w:jc w:val="center"/>
            </w:pPr>
            <w:r>
              <w:t>links</w:t>
            </w:r>
          </w:p>
        </w:tc>
        <w:tc>
          <w:tcPr>
            <w:tcW w:w="1316" w:type="dxa"/>
          </w:tcPr>
          <w:p w:rsidR="000446CC" w:rsidRDefault="000446CC" w:rsidP="002C2E66">
            <w:pPr>
              <w:jc w:val="center"/>
            </w:pPr>
            <w:r>
              <w:t>rechts</w:t>
            </w:r>
          </w:p>
        </w:tc>
        <w:tc>
          <w:tcPr>
            <w:tcW w:w="1316" w:type="dxa"/>
          </w:tcPr>
          <w:p w:rsidR="000446CC" w:rsidRDefault="000446CC" w:rsidP="002C2E66">
            <w:pPr>
              <w:jc w:val="center"/>
            </w:pPr>
          </w:p>
        </w:tc>
      </w:tr>
      <w:tr w:rsidR="000446CC" w:rsidTr="002C2E66">
        <w:tc>
          <w:tcPr>
            <w:tcW w:w="1242" w:type="dxa"/>
          </w:tcPr>
          <w:p w:rsidR="000446CC" w:rsidRDefault="00B55ECE" w:rsidP="00B55ECE">
            <w:pPr>
              <w:jc w:val="center"/>
            </w:pPr>
            <w:r>
              <w:t>5</w:t>
            </w:r>
          </w:p>
        </w:tc>
        <w:tc>
          <w:tcPr>
            <w:tcW w:w="1134" w:type="dxa"/>
          </w:tcPr>
          <w:p w:rsidR="000446CC" w:rsidRDefault="00B55ECE" w:rsidP="00B55ECE">
            <w:pPr>
              <w:jc w:val="center"/>
            </w:pPr>
            <w:r>
              <w:t>4</w:t>
            </w:r>
          </w:p>
        </w:tc>
        <w:tc>
          <w:tcPr>
            <w:tcW w:w="1572" w:type="dxa"/>
          </w:tcPr>
          <w:p w:rsidR="000446CC" w:rsidRDefault="00B55ECE" w:rsidP="00B55ECE">
            <w:pPr>
              <w:jc w:val="center"/>
            </w:pPr>
            <w:r>
              <w:t>1</w:t>
            </w:r>
          </w:p>
        </w:tc>
        <w:tc>
          <w:tcPr>
            <w:tcW w:w="1316" w:type="dxa"/>
          </w:tcPr>
          <w:p w:rsidR="000446CC" w:rsidRDefault="00B55ECE" w:rsidP="00B55ECE">
            <w:pPr>
              <w:jc w:val="center"/>
            </w:pPr>
            <w:r>
              <w:t>4</w:t>
            </w:r>
          </w:p>
        </w:tc>
        <w:tc>
          <w:tcPr>
            <w:tcW w:w="1316" w:type="dxa"/>
          </w:tcPr>
          <w:p w:rsidR="000446CC" w:rsidRDefault="00B55ECE" w:rsidP="00B55ECE">
            <w:pPr>
              <w:jc w:val="center"/>
            </w:pPr>
            <w:r>
              <w:t>5</w:t>
            </w:r>
          </w:p>
        </w:tc>
        <w:tc>
          <w:tcPr>
            <w:tcW w:w="1316" w:type="dxa"/>
          </w:tcPr>
          <w:p w:rsidR="000446CC" w:rsidRDefault="00B55ECE" w:rsidP="00B55ECE">
            <w:pPr>
              <w:jc w:val="center"/>
            </w:pPr>
            <w:r>
              <w:t>16</w:t>
            </w:r>
          </w:p>
        </w:tc>
        <w:tc>
          <w:tcPr>
            <w:tcW w:w="1316" w:type="dxa"/>
          </w:tcPr>
          <w:p w:rsidR="000446CC" w:rsidRDefault="00B55ECE" w:rsidP="00B55ECE">
            <w:pPr>
              <w:jc w:val="center"/>
            </w:pPr>
            <w:r>
              <w:t>21</w:t>
            </w:r>
          </w:p>
        </w:tc>
      </w:tr>
      <w:tr w:rsidR="000446CC" w:rsidTr="002C2E66">
        <w:tc>
          <w:tcPr>
            <w:tcW w:w="1242" w:type="dxa"/>
          </w:tcPr>
          <w:p w:rsidR="000446CC" w:rsidRDefault="00B55ECE" w:rsidP="00B55ECE">
            <w:pPr>
              <w:jc w:val="center"/>
            </w:pPr>
            <w:r>
              <w:t>5</w:t>
            </w:r>
          </w:p>
        </w:tc>
        <w:tc>
          <w:tcPr>
            <w:tcW w:w="1134" w:type="dxa"/>
          </w:tcPr>
          <w:p w:rsidR="000446CC" w:rsidRDefault="00B55ECE" w:rsidP="00B55ECE">
            <w:pPr>
              <w:jc w:val="center"/>
            </w:pPr>
            <w:r>
              <w:t>4</w:t>
            </w:r>
          </w:p>
        </w:tc>
        <w:tc>
          <w:tcPr>
            <w:tcW w:w="1572" w:type="dxa"/>
          </w:tcPr>
          <w:p w:rsidR="000446CC" w:rsidRDefault="00B55ECE" w:rsidP="00B55ECE">
            <w:pPr>
              <w:jc w:val="center"/>
            </w:pPr>
            <w:r>
              <w:t>3</w:t>
            </w:r>
          </w:p>
        </w:tc>
        <w:tc>
          <w:tcPr>
            <w:tcW w:w="1316" w:type="dxa"/>
          </w:tcPr>
          <w:p w:rsidR="000446CC" w:rsidRDefault="00B55ECE" w:rsidP="00B55ECE">
            <w:pPr>
              <w:jc w:val="center"/>
            </w:pPr>
            <w:r>
              <w:t>2</w:t>
            </w:r>
          </w:p>
        </w:tc>
        <w:tc>
          <w:tcPr>
            <w:tcW w:w="1316" w:type="dxa"/>
          </w:tcPr>
          <w:p w:rsidR="000446CC" w:rsidRDefault="00B55ECE" w:rsidP="00B55ECE">
            <w:pPr>
              <w:jc w:val="center"/>
            </w:pPr>
            <w:r>
              <w:t>15</w:t>
            </w:r>
          </w:p>
        </w:tc>
        <w:tc>
          <w:tcPr>
            <w:tcW w:w="1316" w:type="dxa"/>
          </w:tcPr>
          <w:p w:rsidR="000446CC" w:rsidRDefault="00B55ECE" w:rsidP="00B55ECE">
            <w:pPr>
              <w:jc w:val="center"/>
            </w:pPr>
            <w:r>
              <w:t>8</w:t>
            </w:r>
          </w:p>
        </w:tc>
        <w:tc>
          <w:tcPr>
            <w:tcW w:w="1316" w:type="dxa"/>
          </w:tcPr>
          <w:p w:rsidR="000446CC" w:rsidRDefault="00B55ECE" w:rsidP="00B55ECE">
            <w:pPr>
              <w:jc w:val="center"/>
            </w:pPr>
            <w:r>
              <w:t>23</w:t>
            </w:r>
          </w:p>
        </w:tc>
      </w:tr>
      <w:tr w:rsidR="000446CC" w:rsidTr="002C2E66">
        <w:tc>
          <w:tcPr>
            <w:tcW w:w="1242" w:type="dxa"/>
          </w:tcPr>
          <w:p w:rsidR="000446CC" w:rsidRDefault="00B55ECE" w:rsidP="00B55ECE">
            <w:pPr>
              <w:jc w:val="center"/>
            </w:pPr>
            <w:r>
              <w:t>5</w:t>
            </w:r>
          </w:p>
        </w:tc>
        <w:tc>
          <w:tcPr>
            <w:tcW w:w="1134" w:type="dxa"/>
          </w:tcPr>
          <w:p w:rsidR="000446CC" w:rsidRDefault="00B55ECE" w:rsidP="00B55ECE">
            <w:pPr>
              <w:jc w:val="center"/>
            </w:pPr>
            <w:r>
              <w:t>4</w:t>
            </w:r>
          </w:p>
        </w:tc>
        <w:tc>
          <w:tcPr>
            <w:tcW w:w="1572" w:type="dxa"/>
          </w:tcPr>
          <w:p w:rsidR="000446CC" w:rsidRDefault="00B55ECE" w:rsidP="00B55ECE">
            <w:pPr>
              <w:jc w:val="center"/>
            </w:pPr>
            <w:r>
              <w:t>5</w:t>
            </w:r>
          </w:p>
        </w:tc>
        <w:tc>
          <w:tcPr>
            <w:tcW w:w="1316" w:type="dxa"/>
          </w:tcPr>
          <w:p w:rsidR="000446CC" w:rsidRDefault="00B55ECE" w:rsidP="00B55ECE">
            <w:pPr>
              <w:jc w:val="center"/>
            </w:pPr>
            <w:r>
              <w:t>4</w:t>
            </w:r>
          </w:p>
        </w:tc>
        <w:tc>
          <w:tcPr>
            <w:tcW w:w="1316" w:type="dxa"/>
          </w:tcPr>
          <w:p w:rsidR="000446CC" w:rsidRDefault="00B55ECE" w:rsidP="00B55ECE">
            <w:pPr>
              <w:jc w:val="center"/>
            </w:pPr>
            <w:r>
              <w:t>25</w:t>
            </w:r>
          </w:p>
        </w:tc>
        <w:tc>
          <w:tcPr>
            <w:tcW w:w="1316" w:type="dxa"/>
          </w:tcPr>
          <w:p w:rsidR="000446CC" w:rsidRDefault="00B55ECE" w:rsidP="00B55ECE">
            <w:pPr>
              <w:jc w:val="center"/>
            </w:pPr>
            <w:r>
              <w:t>16</w:t>
            </w:r>
          </w:p>
        </w:tc>
        <w:tc>
          <w:tcPr>
            <w:tcW w:w="1316" w:type="dxa"/>
          </w:tcPr>
          <w:p w:rsidR="000446CC" w:rsidRDefault="00B55ECE" w:rsidP="00B55ECE">
            <w:pPr>
              <w:jc w:val="center"/>
            </w:pPr>
            <w:r>
              <w:t>41</w:t>
            </w:r>
          </w:p>
        </w:tc>
      </w:tr>
      <w:tr w:rsidR="000446CC" w:rsidTr="002C2E66">
        <w:tc>
          <w:tcPr>
            <w:tcW w:w="1242" w:type="dxa"/>
          </w:tcPr>
          <w:p w:rsidR="000446CC" w:rsidRDefault="00B55ECE" w:rsidP="00B55ECE">
            <w:pPr>
              <w:jc w:val="center"/>
            </w:pPr>
            <w:r>
              <w:t>5</w:t>
            </w:r>
          </w:p>
        </w:tc>
        <w:tc>
          <w:tcPr>
            <w:tcW w:w="1134" w:type="dxa"/>
          </w:tcPr>
          <w:p w:rsidR="000446CC" w:rsidRDefault="00B55ECE" w:rsidP="00B55ECE">
            <w:pPr>
              <w:jc w:val="center"/>
            </w:pPr>
            <w:r>
              <w:t>4</w:t>
            </w:r>
          </w:p>
        </w:tc>
        <w:tc>
          <w:tcPr>
            <w:tcW w:w="1572" w:type="dxa"/>
          </w:tcPr>
          <w:p w:rsidR="000446CC" w:rsidRDefault="00B55ECE" w:rsidP="00B55ECE">
            <w:pPr>
              <w:jc w:val="center"/>
            </w:pPr>
            <w:r>
              <w:t>4</w:t>
            </w:r>
          </w:p>
        </w:tc>
        <w:tc>
          <w:tcPr>
            <w:tcW w:w="1316" w:type="dxa"/>
          </w:tcPr>
          <w:p w:rsidR="000446CC" w:rsidRDefault="00B55ECE" w:rsidP="00B55ECE">
            <w:pPr>
              <w:jc w:val="center"/>
            </w:pPr>
            <w:r>
              <w:t>3</w:t>
            </w:r>
          </w:p>
        </w:tc>
        <w:tc>
          <w:tcPr>
            <w:tcW w:w="1316" w:type="dxa"/>
          </w:tcPr>
          <w:p w:rsidR="000446CC" w:rsidRDefault="00B55ECE" w:rsidP="00B55ECE">
            <w:pPr>
              <w:jc w:val="center"/>
            </w:pPr>
            <w:r>
              <w:t>20</w:t>
            </w:r>
          </w:p>
        </w:tc>
        <w:tc>
          <w:tcPr>
            <w:tcW w:w="1316" w:type="dxa"/>
          </w:tcPr>
          <w:p w:rsidR="000446CC" w:rsidRDefault="00B55ECE" w:rsidP="00B55ECE">
            <w:pPr>
              <w:jc w:val="center"/>
            </w:pPr>
            <w:r>
              <w:t>12</w:t>
            </w:r>
          </w:p>
        </w:tc>
        <w:tc>
          <w:tcPr>
            <w:tcW w:w="1316" w:type="dxa"/>
          </w:tcPr>
          <w:p w:rsidR="000446CC" w:rsidRDefault="00B55ECE" w:rsidP="00B55ECE">
            <w:pPr>
              <w:jc w:val="center"/>
            </w:pPr>
            <w:r>
              <w:t>32</w:t>
            </w:r>
          </w:p>
        </w:tc>
      </w:tr>
      <w:tr w:rsidR="000446CC" w:rsidTr="002C2E66">
        <w:tc>
          <w:tcPr>
            <w:tcW w:w="1242" w:type="dxa"/>
          </w:tcPr>
          <w:p w:rsidR="000446CC" w:rsidRDefault="00B55ECE" w:rsidP="00B55ECE">
            <w:pPr>
              <w:jc w:val="center"/>
            </w:pPr>
            <w:r>
              <w:t>5</w:t>
            </w:r>
          </w:p>
        </w:tc>
        <w:tc>
          <w:tcPr>
            <w:tcW w:w="1134" w:type="dxa"/>
          </w:tcPr>
          <w:p w:rsidR="000446CC" w:rsidRDefault="00B55ECE" w:rsidP="00B55ECE">
            <w:pPr>
              <w:jc w:val="center"/>
            </w:pPr>
            <w:r>
              <w:t>4</w:t>
            </w:r>
          </w:p>
        </w:tc>
        <w:tc>
          <w:tcPr>
            <w:tcW w:w="1572" w:type="dxa"/>
          </w:tcPr>
          <w:p w:rsidR="000446CC" w:rsidRDefault="00B55ECE" w:rsidP="00B55ECE">
            <w:pPr>
              <w:jc w:val="center"/>
            </w:pPr>
            <w:r>
              <w:t>2</w:t>
            </w:r>
          </w:p>
        </w:tc>
        <w:tc>
          <w:tcPr>
            <w:tcW w:w="1316" w:type="dxa"/>
          </w:tcPr>
          <w:p w:rsidR="000446CC" w:rsidRDefault="00B55ECE" w:rsidP="00B55ECE">
            <w:pPr>
              <w:jc w:val="center"/>
            </w:pPr>
            <w:r>
              <w:t>5</w:t>
            </w:r>
          </w:p>
        </w:tc>
        <w:tc>
          <w:tcPr>
            <w:tcW w:w="1316" w:type="dxa"/>
          </w:tcPr>
          <w:p w:rsidR="000446CC" w:rsidRDefault="00B55ECE" w:rsidP="00B55ECE">
            <w:pPr>
              <w:jc w:val="center"/>
            </w:pPr>
            <w:r>
              <w:t>10</w:t>
            </w:r>
          </w:p>
        </w:tc>
        <w:tc>
          <w:tcPr>
            <w:tcW w:w="1316" w:type="dxa"/>
          </w:tcPr>
          <w:p w:rsidR="000446CC" w:rsidRDefault="00B55ECE" w:rsidP="00B55ECE">
            <w:pPr>
              <w:jc w:val="center"/>
            </w:pPr>
            <w:r>
              <w:t>20</w:t>
            </w:r>
          </w:p>
        </w:tc>
        <w:tc>
          <w:tcPr>
            <w:tcW w:w="1316" w:type="dxa"/>
          </w:tcPr>
          <w:p w:rsidR="000446CC" w:rsidRDefault="00B55ECE" w:rsidP="00B55ECE">
            <w:pPr>
              <w:jc w:val="center"/>
            </w:pPr>
            <w:r>
              <w:t>30</w:t>
            </w:r>
          </w:p>
        </w:tc>
      </w:tr>
    </w:tbl>
    <w:p w:rsidR="000446CC" w:rsidRDefault="000446CC"/>
    <w:p w:rsidR="00B55ECE" w:rsidRDefault="00B55ECE">
      <w:r>
        <w:t>Wird der ungerade Faktor für die Hand mit der ungeraden Anzahl von Objekten gewählt, ist die Summe ungerade.</w:t>
      </w:r>
    </w:p>
    <w:p w:rsidR="00B55ECE" w:rsidRDefault="00B55ECE"/>
    <w:p w:rsidR="00B55ECE" w:rsidRDefault="00B55ECE"/>
    <w:p w:rsidR="00B55ECE" w:rsidRPr="00A135F2" w:rsidRDefault="00B55ECE">
      <w:pPr>
        <w:rPr>
          <w:b/>
        </w:rPr>
      </w:pPr>
      <w:r w:rsidRPr="00A135F2">
        <w:rPr>
          <w:b/>
        </w:rPr>
        <w:t>Begründung:</w:t>
      </w:r>
    </w:p>
    <w:p w:rsidR="00B55ECE" w:rsidRDefault="00B55ECE"/>
    <w:p w:rsidR="00B55ECE" w:rsidRDefault="00B55ECE">
      <w:r>
        <w:t>Bisher wurde</w:t>
      </w:r>
      <w:r w:rsidR="00093AFD">
        <w:t>n</w:t>
      </w:r>
      <w:r>
        <w:t xml:space="preserve"> Erklärungen für den Trick mit Hilfe von Beispielen gefunden. Es ist aber in dieser Klassenstufe durchaus möglich, die Erklärungen auch zu begründen. Dazu werden nur zwei Tatsachen benötigt, die aus den systematischen Tabellen abgelesen werden können:</w:t>
      </w:r>
    </w:p>
    <w:p w:rsidR="00B55ECE" w:rsidRDefault="00B55ECE" w:rsidP="00B55ECE">
      <w:pPr>
        <w:pStyle w:val="Listenabsatz"/>
        <w:numPr>
          <w:ilvl w:val="0"/>
          <w:numId w:val="1"/>
        </w:numPr>
      </w:pPr>
      <w:r>
        <w:t>Das Produkt aus einer gerade</w:t>
      </w:r>
      <w:r w:rsidR="000B4A8E">
        <w:t>n Zahl mit einer beliebigen Zahl ist gerade.</w:t>
      </w:r>
    </w:p>
    <w:p w:rsidR="000B4A8E" w:rsidRDefault="000B4A8E" w:rsidP="00B55ECE">
      <w:pPr>
        <w:pStyle w:val="Listenabsatz"/>
        <w:numPr>
          <w:ilvl w:val="0"/>
          <w:numId w:val="1"/>
        </w:numPr>
      </w:pPr>
      <w:r>
        <w:t>Das Produkt zweier ungerader Zahlen ist ungerade.</w:t>
      </w:r>
    </w:p>
    <w:p w:rsidR="000B4A8E" w:rsidRDefault="000B4A8E" w:rsidP="00B55ECE">
      <w:pPr>
        <w:pStyle w:val="Listenabsatz"/>
        <w:numPr>
          <w:ilvl w:val="0"/>
          <w:numId w:val="1"/>
        </w:numPr>
      </w:pPr>
      <w:r>
        <w:t>Die Summe aus zwei geraden Zahlen ist gerade</w:t>
      </w:r>
    </w:p>
    <w:p w:rsidR="000B4A8E" w:rsidRDefault="000B4A8E" w:rsidP="00B55ECE">
      <w:pPr>
        <w:pStyle w:val="Listenabsatz"/>
        <w:numPr>
          <w:ilvl w:val="0"/>
          <w:numId w:val="1"/>
        </w:numPr>
      </w:pPr>
      <w:r>
        <w:t>Die Summe aus einer geraden Zahl und einer ungeraden Zahl ist ungerade.</w:t>
      </w:r>
    </w:p>
    <w:p w:rsidR="000B4A8E" w:rsidRDefault="000B4A8E" w:rsidP="000B4A8E">
      <w:r>
        <w:t>Die Summe zweier ungerader Zahlen kommt bei dem Spiel zwar nicht vor, sie kann aber an dieser Stelle auch als Ergänzung thematisiert werden.</w:t>
      </w:r>
    </w:p>
    <w:p w:rsidR="0095005F" w:rsidRDefault="0095005F" w:rsidP="000B4A8E"/>
    <w:p w:rsidR="0095005F" w:rsidRDefault="0095005F" w:rsidP="000B4A8E">
      <w:r>
        <w:t xml:space="preserve">Die Begründung der Tatsachen ist mit der Primfaktorzerlegung leicht möglich. </w:t>
      </w:r>
    </w:p>
    <w:p w:rsidR="0095005F" w:rsidRDefault="0095005F" w:rsidP="0095005F">
      <w:pPr>
        <w:pStyle w:val="Listenabsatz"/>
        <w:numPr>
          <w:ilvl w:val="0"/>
          <w:numId w:val="1"/>
        </w:numPr>
      </w:pPr>
      <w:r>
        <w:t>Wenn in einem Faktor der Teiler 2 enthalten ist, ist er auch im Produkt enthalten.</w:t>
      </w:r>
    </w:p>
    <w:p w:rsidR="0095005F" w:rsidRDefault="0095005F" w:rsidP="0095005F">
      <w:pPr>
        <w:pStyle w:val="Listenabsatz"/>
        <w:numPr>
          <w:ilvl w:val="0"/>
          <w:numId w:val="1"/>
        </w:numPr>
      </w:pPr>
      <w:r>
        <w:lastRenderedPageBreak/>
        <w:t>Wenn keiner der Faktoren den Teiler 2 hat, kann 2 auch kein Teiler des Produktes sein.</w:t>
      </w:r>
    </w:p>
    <w:p w:rsidR="0095005F" w:rsidRDefault="0095005F" w:rsidP="0095005F">
      <w:pPr>
        <w:pStyle w:val="Listenabsatz"/>
        <w:numPr>
          <w:ilvl w:val="0"/>
          <w:numId w:val="1"/>
        </w:numPr>
      </w:pPr>
      <w:r>
        <w:t>Wenn zwei Summanden beide den Teiler 2 enthalten, kann dieser ausgeklammert werden und ist damit Teiler der Summe.</w:t>
      </w:r>
    </w:p>
    <w:p w:rsidR="0095005F" w:rsidRDefault="0095005F" w:rsidP="0095005F">
      <w:pPr>
        <w:pStyle w:val="Listenabsatz"/>
        <w:numPr>
          <w:ilvl w:val="0"/>
          <w:numId w:val="1"/>
        </w:numPr>
      </w:pPr>
      <w:r>
        <w:t>Enthält nur einer der Summanden den Teiler 2 kann die 2 nicht ausgeklammert werden.</w:t>
      </w:r>
    </w:p>
    <w:p w:rsidR="0095005F" w:rsidRDefault="0095005F" w:rsidP="000B4A8E">
      <w:r>
        <w:t xml:space="preserve">Bei der Begründung der hier nicht benötigten Eigenschaft der Summer zweier ungerader Zahlen, beachtet man, dass eine ungerade Zahl bei Division durch 2 den Rest 1 lässt. Die Summe lässt damit den Rest 2, ist also durch 2 teilbar. </w:t>
      </w:r>
    </w:p>
    <w:p w:rsidR="0095005F" w:rsidRDefault="0095005F" w:rsidP="000B4A8E"/>
    <w:p w:rsidR="0095005F" w:rsidRDefault="0095005F" w:rsidP="000B4A8E">
      <w:r>
        <w:t>Die systematischen Tabellen lassen sich auf vier Fälle zurückführen.</w:t>
      </w:r>
    </w:p>
    <w:p w:rsidR="0095005F" w:rsidRDefault="0095005F" w:rsidP="000B4A8E"/>
    <w:tbl>
      <w:tblPr>
        <w:tblStyle w:val="Tabellenraster"/>
        <w:tblW w:w="0" w:type="auto"/>
        <w:tblLayout w:type="fixed"/>
        <w:tblLook w:val="04A0" w:firstRow="1" w:lastRow="0" w:firstColumn="1" w:lastColumn="0" w:noHBand="0" w:noVBand="1"/>
      </w:tblPr>
      <w:tblGrid>
        <w:gridCol w:w="1571"/>
        <w:gridCol w:w="1134"/>
        <w:gridCol w:w="1572"/>
        <w:gridCol w:w="1316"/>
        <w:gridCol w:w="1316"/>
        <w:gridCol w:w="1316"/>
        <w:gridCol w:w="1571"/>
      </w:tblGrid>
      <w:tr w:rsidR="0095005F" w:rsidTr="00ED2AEE">
        <w:tc>
          <w:tcPr>
            <w:tcW w:w="2705" w:type="dxa"/>
            <w:gridSpan w:val="2"/>
          </w:tcPr>
          <w:p w:rsidR="0095005F" w:rsidRDefault="0095005F" w:rsidP="002C2E66">
            <w:pPr>
              <w:jc w:val="center"/>
            </w:pPr>
            <w:r>
              <w:t>Gewählte Objekte</w:t>
            </w:r>
          </w:p>
        </w:tc>
        <w:tc>
          <w:tcPr>
            <w:tcW w:w="2888" w:type="dxa"/>
            <w:gridSpan w:val="2"/>
          </w:tcPr>
          <w:p w:rsidR="0095005F" w:rsidRDefault="0095005F" w:rsidP="002C2E66">
            <w:pPr>
              <w:jc w:val="center"/>
            </w:pPr>
            <w:r>
              <w:t>Faktoren zur Multiplikation</w:t>
            </w:r>
          </w:p>
        </w:tc>
        <w:tc>
          <w:tcPr>
            <w:tcW w:w="2632" w:type="dxa"/>
            <w:gridSpan w:val="2"/>
          </w:tcPr>
          <w:p w:rsidR="0095005F" w:rsidRDefault="0095005F" w:rsidP="002C2E66">
            <w:pPr>
              <w:jc w:val="center"/>
            </w:pPr>
            <w:r>
              <w:t>Produkte</w:t>
            </w:r>
          </w:p>
        </w:tc>
        <w:tc>
          <w:tcPr>
            <w:tcW w:w="1316" w:type="dxa"/>
          </w:tcPr>
          <w:p w:rsidR="0095005F" w:rsidRDefault="0095005F" w:rsidP="002C2E66">
            <w:pPr>
              <w:jc w:val="center"/>
            </w:pPr>
            <w:r>
              <w:t>Summe</w:t>
            </w:r>
          </w:p>
        </w:tc>
      </w:tr>
      <w:tr w:rsidR="0095005F" w:rsidTr="00ED2AEE">
        <w:tc>
          <w:tcPr>
            <w:tcW w:w="1571" w:type="dxa"/>
            <w:tcBorders>
              <w:bottom w:val="single" w:sz="4" w:space="0" w:color="auto"/>
            </w:tcBorders>
          </w:tcPr>
          <w:p w:rsidR="0095005F" w:rsidRDefault="0095005F" w:rsidP="002C2E66">
            <w:pPr>
              <w:jc w:val="center"/>
            </w:pPr>
            <w:r>
              <w:t>links</w:t>
            </w:r>
          </w:p>
        </w:tc>
        <w:tc>
          <w:tcPr>
            <w:tcW w:w="1134" w:type="dxa"/>
          </w:tcPr>
          <w:p w:rsidR="0095005F" w:rsidRDefault="0095005F" w:rsidP="002C2E66">
            <w:pPr>
              <w:jc w:val="center"/>
            </w:pPr>
            <w:r>
              <w:t>rechts</w:t>
            </w:r>
          </w:p>
        </w:tc>
        <w:tc>
          <w:tcPr>
            <w:tcW w:w="1572" w:type="dxa"/>
            <w:tcBorders>
              <w:bottom w:val="single" w:sz="4" w:space="0" w:color="auto"/>
            </w:tcBorders>
          </w:tcPr>
          <w:p w:rsidR="0095005F" w:rsidRDefault="0095005F" w:rsidP="002C2E66">
            <w:pPr>
              <w:jc w:val="center"/>
            </w:pPr>
            <w:r>
              <w:t>links</w:t>
            </w:r>
          </w:p>
        </w:tc>
        <w:tc>
          <w:tcPr>
            <w:tcW w:w="1316" w:type="dxa"/>
          </w:tcPr>
          <w:p w:rsidR="0095005F" w:rsidRDefault="0095005F" w:rsidP="002C2E66">
            <w:pPr>
              <w:jc w:val="center"/>
            </w:pPr>
            <w:r>
              <w:t>rechts</w:t>
            </w:r>
          </w:p>
        </w:tc>
        <w:tc>
          <w:tcPr>
            <w:tcW w:w="1316" w:type="dxa"/>
          </w:tcPr>
          <w:p w:rsidR="0095005F" w:rsidRDefault="0095005F" w:rsidP="002C2E66">
            <w:pPr>
              <w:jc w:val="center"/>
            </w:pPr>
            <w:r>
              <w:t>links</w:t>
            </w:r>
          </w:p>
        </w:tc>
        <w:tc>
          <w:tcPr>
            <w:tcW w:w="1316" w:type="dxa"/>
          </w:tcPr>
          <w:p w:rsidR="0095005F" w:rsidRDefault="0095005F" w:rsidP="002C2E66">
            <w:pPr>
              <w:jc w:val="center"/>
            </w:pPr>
            <w:r>
              <w:t>rechts</w:t>
            </w:r>
          </w:p>
        </w:tc>
        <w:tc>
          <w:tcPr>
            <w:tcW w:w="1316" w:type="dxa"/>
            <w:tcBorders>
              <w:bottom w:val="single" w:sz="4" w:space="0" w:color="auto"/>
            </w:tcBorders>
          </w:tcPr>
          <w:p w:rsidR="0095005F" w:rsidRDefault="0095005F" w:rsidP="002C2E66">
            <w:pPr>
              <w:jc w:val="center"/>
            </w:pPr>
          </w:p>
        </w:tc>
      </w:tr>
      <w:tr w:rsidR="00ED2AEE" w:rsidTr="00ED2AEE">
        <w:tc>
          <w:tcPr>
            <w:tcW w:w="1571" w:type="dxa"/>
            <w:tcBorders>
              <w:bottom w:val="single" w:sz="4" w:space="0" w:color="auto"/>
            </w:tcBorders>
            <w:shd w:val="clear" w:color="auto" w:fill="FFC000"/>
          </w:tcPr>
          <w:p w:rsidR="0095005F" w:rsidRDefault="00ED2AEE" w:rsidP="002C2E66">
            <w:pPr>
              <w:jc w:val="center"/>
            </w:pPr>
            <w:r>
              <w:t>ungerade</w:t>
            </w:r>
          </w:p>
        </w:tc>
        <w:tc>
          <w:tcPr>
            <w:tcW w:w="1134" w:type="dxa"/>
          </w:tcPr>
          <w:p w:rsidR="0095005F" w:rsidRDefault="00ED2AEE" w:rsidP="002C2E66">
            <w:pPr>
              <w:jc w:val="center"/>
            </w:pPr>
            <w:r>
              <w:t>gerade</w:t>
            </w:r>
          </w:p>
        </w:tc>
        <w:tc>
          <w:tcPr>
            <w:tcW w:w="1572" w:type="dxa"/>
            <w:tcBorders>
              <w:bottom w:val="single" w:sz="4" w:space="0" w:color="auto"/>
            </w:tcBorders>
            <w:shd w:val="clear" w:color="auto" w:fill="FFFF00"/>
          </w:tcPr>
          <w:p w:rsidR="0095005F" w:rsidRDefault="00ED2AEE" w:rsidP="002C2E66">
            <w:pPr>
              <w:jc w:val="center"/>
            </w:pPr>
            <w:r>
              <w:t>ungerade</w:t>
            </w:r>
          </w:p>
        </w:tc>
        <w:tc>
          <w:tcPr>
            <w:tcW w:w="1316" w:type="dxa"/>
          </w:tcPr>
          <w:p w:rsidR="0095005F" w:rsidRDefault="00ED2AEE" w:rsidP="002C2E66">
            <w:pPr>
              <w:jc w:val="center"/>
            </w:pPr>
            <w:r>
              <w:t>gerade</w:t>
            </w:r>
          </w:p>
        </w:tc>
        <w:tc>
          <w:tcPr>
            <w:tcW w:w="1316" w:type="dxa"/>
          </w:tcPr>
          <w:p w:rsidR="0095005F" w:rsidRDefault="00ED2AEE" w:rsidP="002C2E66">
            <w:pPr>
              <w:jc w:val="center"/>
            </w:pPr>
            <w:r>
              <w:t>ungerade</w:t>
            </w:r>
          </w:p>
        </w:tc>
        <w:tc>
          <w:tcPr>
            <w:tcW w:w="1316" w:type="dxa"/>
          </w:tcPr>
          <w:p w:rsidR="0095005F" w:rsidRDefault="00ED2AEE" w:rsidP="002C2E66">
            <w:pPr>
              <w:jc w:val="center"/>
            </w:pPr>
            <w:r>
              <w:t>gerade</w:t>
            </w:r>
          </w:p>
        </w:tc>
        <w:tc>
          <w:tcPr>
            <w:tcW w:w="1571" w:type="dxa"/>
            <w:tcBorders>
              <w:bottom w:val="single" w:sz="4" w:space="0" w:color="auto"/>
            </w:tcBorders>
            <w:shd w:val="clear" w:color="auto" w:fill="FFC000"/>
          </w:tcPr>
          <w:p w:rsidR="0095005F" w:rsidRDefault="00ED2AEE" w:rsidP="002C2E66">
            <w:pPr>
              <w:jc w:val="center"/>
            </w:pPr>
            <w:r>
              <w:t>ungerade</w:t>
            </w:r>
          </w:p>
        </w:tc>
      </w:tr>
      <w:tr w:rsidR="0095005F" w:rsidTr="00ED2AEE">
        <w:tc>
          <w:tcPr>
            <w:tcW w:w="1315" w:type="dxa"/>
            <w:tcBorders>
              <w:bottom w:val="single" w:sz="4" w:space="0" w:color="auto"/>
            </w:tcBorders>
            <w:shd w:val="clear" w:color="auto" w:fill="FFC000"/>
          </w:tcPr>
          <w:p w:rsidR="0095005F" w:rsidRDefault="00ED2AEE" w:rsidP="002C2E66">
            <w:pPr>
              <w:jc w:val="center"/>
            </w:pPr>
            <w:r>
              <w:t>gerade</w:t>
            </w:r>
          </w:p>
        </w:tc>
        <w:tc>
          <w:tcPr>
            <w:tcW w:w="1134" w:type="dxa"/>
          </w:tcPr>
          <w:p w:rsidR="0095005F" w:rsidRDefault="00ED2AEE" w:rsidP="002C2E66">
            <w:pPr>
              <w:jc w:val="center"/>
            </w:pPr>
            <w:r>
              <w:t>ungerade</w:t>
            </w:r>
          </w:p>
        </w:tc>
        <w:tc>
          <w:tcPr>
            <w:tcW w:w="1572" w:type="dxa"/>
            <w:tcBorders>
              <w:bottom w:val="single" w:sz="4" w:space="0" w:color="auto"/>
            </w:tcBorders>
            <w:shd w:val="clear" w:color="auto" w:fill="FFFF00"/>
          </w:tcPr>
          <w:p w:rsidR="0095005F" w:rsidRDefault="00ED2AEE" w:rsidP="002C2E66">
            <w:pPr>
              <w:jc w:val="center"/>
            </w:pPr>
            <w:r>
              <w:t>ungerade</w:t>
            </w:r>
          </w:p>
        </w:tc>
        <w:tc>
          <w:tcPr>
            <w:tcW w:w="1316" w:type="dxa"/>
          </w:tcPr>
          <w:p w:rsidR="0095005F" w:rsidRDefault="00ED2AEE" w:rsidP="002C2E66">
            <w:pPr>
              <w:jc w:val="center"/>
            </w:pPr>
            <w:r>
              <w:t>gerade</w:t>
            </w:r>
          </w:p>
        </w:tc>
        <w:tc>
          <w:tcPr>
            <w:tcW w:w="1316" w:type="dxa"/>
          </w:tcPr>
          <w:p w:rsidR="0095005F" w:rsidRDefault="00ED2AEE" w:rsidP="002C2E66">
            <w:pPr>
              <w:jc w:val="center"/>
            </w:pPr>
            <w:r>
              <w:t>gerade</w:t>
            </w:r>
          </w:p>
        </w:tc>
        <w:tc>
          <w:tcPr>
            <w:tcW w:w="1316" w:type="dxa"/>
          </w:tcPr>
          <w:p w:rsidR="0095005F" w:rsidRDefault="00ED2AEE" w:rsidP="002C2E66">
            <w:pPr>
              <w:jc w:val="center"/>
            </w:pPr>
            <w:r>
              <w:t>gerade</w:t>
            </w:r>
          </w:p>
        </w:tc>
        <w:tc>
          <w:tcPr>
            <w:tcW w:w="1316" w:type="dxa"/>
            <w:tcBorders>
              <w:bottom w:val="single" w:sz="4" w:space="0" w:color="auto"/>
            </w:tcBorders>
            <w:shd w:val="clear" w:color="auto" w:fill="FFC000"/>
          </w:tcPr>
          <w:p w:rsidR="0095005F" w:rsidRDefault="00ED2AEE" w:rsidP="002C2E66">
            <w:pPr>
              <w:jc w:val="center"/>
            </w:pPr>
            <w:r>
              <w:t>gerade</w:t>
            </w:r>
          </w:p>
        </w:tc>
      </w:tr>
      <w:tr w:rsidR="0095005F" w:rsidTr="00ED2AEE">
        <w:tc>
          <w:tcPr>
            <w:tcW w:w="1571" w:type="dxa"/>
            <w:shd w:val="clear" w:color="auto" w:fill="F2DBDB" w:themeFill="accent2" w:themeFillTint="33"/>
          </w:tcPr>
          <w:p w:rsidR="0095005F" w:rsidRDefault="00ED2AEE" w:rsidP="002C2E66">
            <w:pPr>
              <w:jc w:val="center"/>
            </w:pPr>
            <w:r>
              <w:t>ungerade</w:t>
            </w:r>
          </w:p>
        </w:tc>
        <w:tc>
          <w:tcPr>
            <w:tcW w:w="1134" w:type="dxa"/>
          </w:tcPr>
          <w:p w:rsidR="0095005F" w:rsidRDefault="00ED2AEE" w:rsidP="002C2E66">
            <w:pPr>
              <w:jc w:val="center"/>
            </w:pPr>
            <w:r>
              <w:t>gerade</w:t>
            </w:r>
          </w:p>
        </w:tc>
        <w:tc>
          <w:tcPr>
            <w:tcW w:w="1572" w:type="dxa"/>
            <w:shd w:val="clear" w:color="auto" w:fill="C6D9F1" w:themeFill="text2" w:themeFillTint="33"/>
          </w:tcPr>
          <w:p w:rsidR="0095005F" w:rsidRDefault="00ED2AEE" w:rsidP="002C2E66">
            <w:pPr>
              <w:jc w:val="center"/>
            </w:pPr>
            <w:r>
              <w:t>gerade</w:t>
            </w:r>
          </w:p>
        </w:tc>
        <w:tc>
          <w:tcPr>
            <w:tcW w:w="1316" w:type="dxa"/>
          </w:tcPr>
          <w:p w:rsidR="0095005F" w:rsidRDefault="00ED2AEE" w:rsidP="002C2E66">
            <w:pPr>
              <w:jc w:val="center"/>
            </w:pPr>
            <w:r>
              <w:t>ungerade</w:t>
            </w:r>
          </w:p>
        </w:tc>
        <w:tc>
          <w:tcPr>
            <w:tcW w:w="1316" w:type="dxa"/>
          </w:tcPr>
          <w:p w:rsidR="0095005F" w:rsidRDefault="00ED2AEE" w:rsidP="002C2E66">
            <w:pPr>
              <w:jc w:val="center"/>
            </w:pPr>
            <w:r>
              <w:t>gerade</w:t>
            </w:r>
          </w:p>
        </w:tc>
        <w:tc>
          <w:tcPr>
            <w:tcW w:w="1316" w:type="dxa"/>
          </w:tcPr>
          <w:p w:rsidR="0095005F" w:rsidRDefault="00ED2AEE" w:rsidP="002C2E66">
            <w:pPr>
              <w:jc w:val="center"/>
            </w:pPr>
            <w:r>
              <w:t>gerade</w:t>
            </w:r>
          </w:p>
        </w:tc>
        <w:tc>
          <w:tcPr>
            <w:tcW w:w="1316" w:type="dxa"/>
            <w:shd w:val="clear" w:color="auto" w:fill="F2DBDB" w:themeFill="accent2" w:themeFillTint="33"/>
          </w:tcPr>
          <w:p w:rsidR="0095005F" w:rsidRDefault="00ED2AEE" w:rsidP="002C2E66">
            <w:pPr>
              <w:jc w:val="center"/>
            </w:pPr>
            <w:r>
              <w:t>gerade</w:t>
            </w:r>
          </w:p>
        </w:tc>
      </w:tr>
      <w:tr w:rsidR="0095005F" w:rsidTr="00ED2AEE">
        <w:tc>
          <w:tcPr>
            <w:tcW w:w="1571" w:type="dxa"/>
            <w:shd w:val="clear" w:color="auto" w:fill="F2DBDB" w:themeFill="accent2" w:themeFillTint="33"/>
          </w:tcPr>
          <w:p w:rsidR="0095005F" w:rsidRDefault="00ED2AEE" w:rsidP="002C2E66">
            <w:pPr>
              <w:jc w:val="center"/>
            </w:pPr>
            <w:r>
              <w:t>gerade</w:t>
            </w:r>
          </w:p>
        </w:tc>
        <w:tc>
          <w:tcPr>
            <w:tcW w:w="1134" w:type="dxa"/>
          </w:tcPr>
          <w:p w:rsidR="0095005F" w:rsidRDefault="00ED2AEE" w:rsidP="002C2E66">
            <w:pPr>
              <w:jc w:val="center"/>
            </w:pPr>
            <w:r>
              <w:t>ungerade</w:t>
            </w:r>
          </w:p>
        </w:tc>
        <w:tc>
          <w:tcPr>
            <w:tcW w:w="1572" w:type="dxa"/>
            <w:shd w:val="clear" w:color="auto" w:fill="C6D9F1" w:themeFill="text2" w:themeFillTint="33"/>
          </w:tcPr>
          <w:p w:rsidR="0095005F" w:rsidRDefault="00ED2AEE" w:rsidP="002C2E66">
            <w:pPr>
              <w:jc w:val="center"/>
            </w:pPr>
            <w:r>
              <w:t>gerade</w:t>
            </w:r>
          </w:p>
        </w:tc>
        <w:tc>
          <w:tcPr>
            <w:tcW w:w="1316" w:type="dxa"/>
          </w:tcPr>
          <w:p w:rsidR="0095005F" w:rsidRDefault="00ED2AEE" w:rsidP="002C2E66">
            <w:pPr>
              <w:jc w:val="center"/>
            </w:pPr>
            <w:r>
              <w:t>ungerade</w:t>
            </w:r>
          </w:p>
        </w:tc>
        <w:tc>
          <w:tcPr>
            <w:tcW w:w="1316" w:type="dxa"/>
          </w:tcPr>
          <w:p w:rsidR="0095005F" w:rsidRDefault="00ED2AEE" w:rsidP="002C2E66">
            <w:pPr>
              <w:jc w:val="center"/>
            </w:pPr>
            <w:r>
              <w:t>gerade</w:t>
            </w:r>
          </w:p>
        </w:tc>
        <w:tc>
          <w:tcPr>
            <w:tcW w:w="1316" w:type="dxa"/>
          </w:tcPr>
          <w:p w:rsidR="0095005F" w:rsidRDefault="00ED2AEE" w:rsidP="002C2E66">
            <w:pPr>
              <w:jc w:val="center"/>
            </w:pPr>
            <w:r>
              <w:t>ungerade</w:t>
            </w:r>
          </w:p>
        </w:tc>
        <w:tc>
          <w:tcPr>
            <w:tcW w:w="1316" w:type="dxa"/>
            <w:shd w:val="clear" w:color="auto" w:fill="F2DBDB" w:themeFill="accent2" w:themeFillTint="33"/>
          </w:tcPr>
          <w:p w:rsidR="0095005F" w:rsidRDefault="00ED2AEE" w:rsidP="002C2E66">
            <w:pPr>
              <w:jc w:val="center"/>
            </w:pPr>
            <w:r>
              <w:t>ungerade</w:t>
            </w:r>
          </w:p>
        </w:tc>
      </w:tr>
    </w:tbl>
    <w:p w:rsidR="0095005F" w:rsidRDefault="0095005F" w:rsidP="000B4A8E"/>
    <w:p w:rsidR="00ED2AEE" w:rsidRDefault="00ED2AEE" w:rsidP="000B4A8E">
      <w:r>
        <w:t>Betrachtet man die linke Hand so stim</w:t>
      </w:r>
      <w:r w:rsidR="007016BC">
        <w:t>mt bei ungeradem Faktor die Parität des Ergebnisses mit der Parität in der linken Hand überein, bei geradem Faktor für die linke Hand sind die Paritäten gerade vertauscht.</w:t>
      </w:r>
      <w:r>
        <w:t xml:space="preserve"> </w:t>
      </w:r>
    </w:p>
    <w:p w:rsidR="00104FAA" w:rsidRDefault="00104FAA" w:rsidP="000B4A8E"/>
    <w:p w:rsidR="00104FAA" w:rsidRDefault="00104FAA" w:rsidP="000B4A8E">
      <w:r>
        <w:t>Merkregel: U</w:t>
      </w:r>
      <w:r w:rsidRPr="00A135F2">
        <w:t>ngerade</w:t>
      </w:r>
      <w:r>
        <w:t xml:space="preserve"> hält bei, Gerade vertauscht.</w:t>
      </w:r>
    </w:p>
    <w:p w:rsidR="007016BC" w:rsidRDefault="007016BC" w:rsidP="000B4A8E"/>
    <w:p w:rsidR="007016BC" w:rsidRDefault="007016BC" w:rsidP="000B4A8E"/>
    <w:p w:rsidR="007016BC" w:rsidRPr="00A135F2" w:rsidRDefault="007016BC" w:rsidP="000B4A8E">
      <w:pPr>
        <w:rPr>
          <w:b/>
        </w:rPr>
      </w:pPr>
      <w:r w:rsidRPr="00A135F2">
        <w:rPr>
          <w:b/>
        </w:rPr>
        <w:t>Einsatz im der AG:</w:t>
      </w:r>
    </w:p>
    <w:p w:rsidR="007016BC" w:rsidRDefault="007016BC" w:rsidP="000B4A8E"/>
    <w:p w:rsidR="00A135F2" w:rsidRDefault="007016BC" w:rsidP="000B4A8E">
      <w:r>
        <w:t>Das Spiel ist einschließlich der Erklärung für einen Ausklang von 20 Minuten Dauer zu umfangreich. Es bietet sich an, in einer AG-Sitzung das Spiel vorzustellen und einige Male zu spielen. Anschließend können vorbereitete Tabellen zur systematischen Untersuchung ausgeteilt werden, an denen die Schülerinnen und Schüler bis zur nächsten Sitzung freiwillig Analysen durchführen können.</w:t>
      </w:r>
      <w:r w:rsidR="00A135F2">
        <w:t xml:space="preserve"> Vorlagen für Arbeitsblätter sind in der Da</w:t>
      </w:r>
      <w:r w:rsidR="00093AFD">
        <w:t>tei „</w:t>
      </w:r>
      <w:hyperlink r:id="rId8" w:history="1">
        <w:r w:rsidR="00093AFD" w:rsidRPr="00DA1740">
          <w:rPr>
            <w:rStyle w:val="Hyperlink"/>
          </w:rPr>
          <w:t>Gerade_ungerade_Arbeitsblatt</w:t>
        </w:r>
        <w:r w:rsidR="00A135F2" w:rsidRPr="00DA1740">
          <w:rPr>
            <w:rStyle w:val="Hyperlink"/>
          </w:rPr>
          <w:t>.docx</w:t>
        </w:r>
      </w:hyperlink>
      <w:bookmarkStart w:id="0" w:name="_GoBack"/>
      <w:bookmarkEnd w:id="0"/>
      <w:r w:rsidR="00093AFD">
        <w:t>“</w:t>
      </w:r>
      <w:r w:rsidR="00A135F2">
        <w:t xml:space="preserve"> vorhanden.</w:t>
      </w:r>
    </w:p>
    <w:p w:rsidR="007016BC" w:rsidRDefault="007016BC" w:rsidP="000B4A8E">
      <w:r>
        <w:t>In der nachfolgenden Sitzung kann dann die Regel formuliert und eventuell auch begründet werden. Die Regel sollte dann in weiteren Spielen der Schülerinnen und Schüler untereinander angewendet und eingeübt werden. Die Schülerinnen und Schüler setzten den Trick anschließend gerne in ihrem privaten Umfeld ein.</w:t>
      </w:r>
    </w:p>
    <w:sectPr w:rsidR="007016BC">
      <w:headerReference w:type="default" r:id="rId9"/>
      <w:footerReference w:type="default" r:id="rId10"/>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C3D65" w:rsidRDefault="007C3D65" w:rsidP="00A135F2">
      <w:r>
        <w:separator/>
      </w:r>
    </w:p>
  </w:endnote>
  <w:endnote w:type="continuationSeparator" w:id="0">
    <w:p w:rsidR="007C3D65" w:rsidRDefault="007C3D65" w:rsidP="00A135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35F2" w:rsidRDefault="00A135F2" w:rsidP="00A135F2">
    <w:pPr>
      <w:pStyle w:val="Kopfzeile"/>
    </w:pPr>
    <w:r w:rsidRPr="005627AC">
      <w:t>__________________________________________________________________________________</w:t>
    </w:r>
  </w:p>
  <w:p w:rsidR="00A135F2" w:rsidRPr="00811C4C" w:rsidRDefault="00A135F2" w:rsidP="00A135F2">
    <w:pPr>
      <w:pStyle w:val="Fuzeile"/>
      <w:rPr>
        <w:sz w:val="21"/>
        <w:szCs w:val="21"/>
      </w:rPr>
    </w:pPr>
    <w:r w:rsidRPr="00811C4C">
      <w:rPr>
        <w:sz w:val="21"/>
        <w:szCs w:val="21"/>
      </w:rPr>
      <w:t xml:space="preserve">Arbeitsgruppe </w:t>
    </w:r>
    <w:proofErr w:type="spellStart"/>
    <w:r w:rsidRPr="00811C4C">
      <w:rPr>
        <w:sz w:val="21"/>
        <w:szCs w:val="21"/>
      </w:rPr>
      <w:t>MAfiSuS</w:t>
    </w:r>
    <w:proofErr w:type="spellEnd"/>
    <w:r w:rsidRPr="00811C4C">
      <w:rPr>
        <w:sz w:val="21"/>
        <w:szCs w:val="21"/>
      </w:rPr>
      <w:t xml:space="preserve">. Michael </w:t>
    </w:r>
    <w:proofErr w:type="spellStart"/>
    <w:r w:rsidRPr="00811C4C">
      <w:rPr>
        <w:sz w:val="21"/>
        <w:szCs w:val="21"/>
      </w:rPr>
      <w:t>Rüsing</w:t>
    </w:r>
    <w:proofErr w:type="spellEnd"/>
    <w:r w:rsidRPr="00811C4C">
      <w:rPr>
        <w:sz w:val="21"/>
        <w:szCs w:val="21"/>
      </w:rPr>
      <w:t xml:space="preserve"> (Essen), Andrea </w:t>
    </w:r>
    <w:proofErr w:type="spellStart"/>
    <w:r w:rsidRPr="00811C4C">
      <w:rPr>
        <w:sz w:val="21"/>
        <w:szCs w:val="21"/>
      </w:rPr>
      <w:t>Frie</w:t>
    </w:r>
    <w:proofErr w:type="spellEnd"/>
    <w:r w:rsidRPr="00811C4C">
      <w:rPr>
        <w:sz w:val="21"/>
        <w:szCs w:val="21"/>
      </w:rPr>
      <w:t xml:space="preserve"> (Duisburg), Thomas </w:t>
    </w:r>
    <w:proofErr w:type="spellStart"/>
    <w:r w:rsidRPr="00811C4C">
      <w:rPr>
        <w:sz w:val="21"/>
        <w:szCs w:val="21"/>
      </w:rPr>
      <w:t>Giebisch</w:t>
    </w:r>
    <w:proofErr w:type="spellEnd"/>
    <w:r w:rsidRPr="00811C4C">
      <w:rPr>
        <w:sz w:val="21"/>
        <w:szCs w:val="21"/>
      </w:rPr>
      <w:t xml:space="preserve"> (Remscheid), Gaby </w:t>
    </w:r>
    <w:proofErr w:type="spellStart"/>
    <w:r w:rsidRPr="00811C4C">
      <w:rPr>
        <w:sz w:val="21"/>
        <w:szCs w:val="21"/>
      </w:rPr>
      <w:t>Heintz</w:t>
    </w:r>
    <w:proofErr w:type="spellEnd"/>
    <w:r w:rsidRPr="00811C4C">
      <w:rPr>
        <w:sz w:val="21"/>
        <w:szCs w:val="21"/>
      </w:rPr>
      <w:t xml:space="preserve"> (Neuss), Steffen </w:t>
    </w:r>
    <w:proofErr w:type="spellStart"/>
    <w:r w:rsidRPr="00811C4C">
      <w:rPr>
        <w:sz w:val="21"/>
        <w:szCs w:val="21"/>
      </w:rPr>
      <w:t>Heyroth</w:t>
    </w:r>
    <w:proofErr w:type="spellEnd"/>
    <w:r w:rsidRPr="00811C4C">
      <w:rPr>
        <w:sz w:val="21"/>
        <w:szCs w:val="21"/>
      </w:rPr>
      <w:t xml:space="preserve"> (Essen), Matthias Lippert (Remscheid), Frederik </w:t>
    </w:r>
    <w:proofErr w:type="spellStart"/>
    <w:r w:rsidRPr="00811C4C">
      <w:rPr>
        <w:sz w:val="21"/>
        <w:szCs w:val="21"/>
      </w:rPr>
      <w:t>Magata</w:t>
    </w:r>
    <w:proofErr w:type="spellEnd"/>
    <w:r w:rsidRPr="00811C4C">
      <w:rPr>
        <w:sz w:val="21"/>
        <w:szCs w:val="21"/>
      </w:rPr>
      <w:t xml:space="preserve"> (Düsseldorf), Stefan </w:t>
    </w:r>
    <w:proofErr w:type="spellStart"/>
    <w:r w:rsidRPr="00811C4C">
      <w:rPr>
        <w:sz w:val="21"/>
        <w:szCs w:val="21"/>
      </w:rPr>
      <w:t>Möllenberg</w:t>
    </w:r>
    <w:proofErr w:type="spellEnd"/>
    <w:r w:rsidRPr="00811C4C">
      <w:rPr>
        <w:sz w:val="21"/>
        <w:szCs w:val="21"/>
      </w:rPr>
      <w:t xml:space="preserve"> (Düsseldorf), </w:t>
    </w:r>
    <w:r>
      <w:rPr>
        <w:sz w:val="21"/>
        <w:szCs w:val="21"/>
      </w:rPr>
      <w:t xml:space="preserve">Holger </w:t>
    </w:r>
    <w:proofErr w:type="spellStart"/>
    <w:r>
      <w:rPr>
        <w:sz w:val="21"/>
        <w:szCs w:val="21"/>
      </w:rPr>
      <w:t>Reeker</w:t>
    </w:r>
    <w:proofErr w:type="spellEnd"/>
    <w:r>
      <w:rPr>
        <w:sz w:val="21"/>
        <w:szCs w:val="21"/>
      </w:rPr>
      <w:t xml:space="preserve"> (Dortmund), </w:t>
    </w:r>
    <w:r w:rsidRPr="00811C4C">
      <w:rPr>
        <w:sz w:val="21"/>
        <w:szCs w:val="21"/>
      </w:rPr>
      <w:t xml:space="preserve">Burkhard </w:t>
    </w:r>
    <w:proofErr w:type="spellStart"/>
    <w:r w:rsidRPr="00811C4C">
      <w:rPr>
        <w:sz w:val="21"/>
        <w:szCs w:val="21"/>
      </w:rPr>
      <w:t>Rüsing</w:t>
    </w:r>
    <w:proofErr w:type="spellEnd"/>
    <w:r w:rsidRPr="00811C4C">
      <w:rPr>
        <w:sz w:val="21"/>
        <w:szCs w:val="21"/>
      </w:rPr>
      <w:t xml:space="preserve"> (Goch), Ellen Voigt (Wuppertal)</w:t>
    </w:r>
  </w:p>
  <w:p w:rsidR="00A135F2" w:rsidRDefault="00A135F2" w:rsidP="00A135F2">
    <w:pPr>
      <w:pStyle w:val="Fuzeile"/>
      <w:jc w:val="center"/>
    </w:pPr>
    <w:r>
      <w:t xml:space="preserve">Seite </w:t>
    </w:r>
    <w:r>
      <w:rPr>
        <w:b/>
      </w:rPr>
      <w:fldChar w:fldCharType="begin"/>
    </w:r>
    <w:r>
      <w:rPr>
        <w:b/>
      </w:rPr>
      <w:instrText>PAGE  \* Arabic  \* MERGEFORMAT</w:instrText>
    </w:r>
    <w:r>
      <w:rPr>
        <w:b/>
      </w:rPr>
      <w:fldChar w:fldCharType="separate"/>
    </w:r>
    <w:r w:rsidR="00DA1740">
      <w:rPr>
        <w:b/>
        <w:noProof/>
      </w:rPr>
      <w:t>3</w:t>
    </w:r>
    <w:r>
      <w:rPr>
        <w:b/>
      </w:rPr>
      <w:fldChar w:fldCharType="end"/>
    </w:r>
    <w:r>
      <w:t xml:space="preserve"> von </w:t>
    </w:r>
    <w:r>
      <w:rPr>
        <w:b/>
      </w:rPr>
      <w:fldChar w:fldCharType="begin"/>
    </w:r>
    <w:r>
      <w:rPr>
        <w:b/>
      </w:rPr>
      <w:instrText>NUMPAGES  \* Arabic  \* MERGEFORMAT</w:instrText>
    </w:r>
    <w:r>
      <w:rPr>
        <w:b/>
      </w:rPr>
      <w:fldChar w:fldCharType="separate"/>
    </w:r>
    <w:r w:rsidR="00DA1740">
      <w:rPr>
        <w:b/>
        <w:noProof/>
      </w:rPr>
      <w:t>3</w:t>
    </w:r>
    <w:r>
      <w:rPr>
        <w:b/>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C3D65" w:rsidRDefault="007C3D65" w:rsidP="00A135F2">
      <w:r>
        <w:separator/>
      </w:r>
    </w:p>
  </w:footnote>
  <w:footnote w:type="continuationSeparator" w:id="0">
    <w:p w:rsidR="007C3D65" w:rsidRDefault="007C3D65" w:rsidP="00A135F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35F2" w:rsidRDefault="00A135F2" w:rsidP="00A135F2">
    <w:r w:rsidRPr="00336AA9">
      <w:rPr>
        <w:noProof/>
        <w:lang w:eastAsia="de-DE"/>
      </w:rPr>
      <w:drawing>
        <wp:anchor distT="0" distB="0" distL="114300" distR="114300" simplePos="0" relativeHeight="251660288" behindDoc="0" locked="0" layoutInCell="1" allowOverlap="1" wp14:anchorId="5B64700C" wp14:editId="372B5620">
          <wp:simplePos x="0" y="0"/>
          <wp:positionH relativeFrom="column">
            <wp:posOffset>-366395</wp:posOffset>
          </wp:positionH>
          <wp:positionV relativeFrom="paragraph">
            <wp:posOffset>-3810</wp:posOffset>
          </wp:positionV>
          <wp:extent cx="702310" cy="771525"/>
          <wp:effectExtent l="0" t="0" r="2540" b="9525"/>
          <wp:wrapSquare wrapText="bothSides"/>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LV_MW_hell.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02310" cy="771525"/>
                  </a:xfrm>
                  <a:prstGeom prst="rect">
                    <a:avLst/>
                  </a:prstGeom>
                </pic:spPr>
              </pic:pic>
            </a:graphicData>
          </a:graphic>
          <wp14:sizeRelH relativeFrom="page">
            <wp14:pctWidth>0</wp14:pctWidth>
          </wp14:sizeRelH>
          <wp14:sizeRelV relativeFrom="page">
            <wp14:pctHeight>0</wp14:pctHeight>
          </wp14:sizeRelV>
        </wp:anchor>
      </w:drawing>
    </w:r>
  </w:p>
  <w:p w:rsidR="00A135F2" w:rsidRDefault="00A135F2" w:rsidP="00A135F2"/>
  <w:p w:rsidR="00A135F2" w:rsidRPr="00336AA9" w:rsidRDefault="00A135F2" w:rsidP="00A135F2">
    <w:pPr>
      <w:pStyle w:val="Kopfzeile"/>
    </w:pPr>
    <w:r w:rsidRPr="00336AA9">
      <w:rPr>
        <w:noProof/>
        <w:lang w:eastAsia="de-DE"/>
      </w:rPr>
      <w:drawing>
        <wp:anchor distT="0" distB="0" distL="114300" distR="114300" simplePos="0" relativeHeight="251659264" behindDoc="0" locked="0" layoutInCell="1" allowOverlap="1" wp14:anchorId="1493D455" wp14:editId="06457808">
          <wp:simplePos x="0" y="0"/>
          <wp:positionH relativeFrom="column">
            <wp:posOffset>4796155</wp:posOffset>
          </wp:positionH>
          <wp:positionV relativeFrom="paragraph">
            <wp:posOffset>-45720</wp:posOffset>
          </wp:positionV>
          <wp:extent cx="1000760" cy="474980"/>
          <wp:effectExtent l="0" t="0" r="8890" b="1270"/>
          <wp:wrapSquare wrapText="bothSides"/>
          <wp:docPr id="2" name="Bild 2" descr="http://www.standardsicherung.schulministerium.nrw.de/sinus/upload/css_img/SinusLogo5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standardsicherung.schulministerium.nrw.de/sinus/upload/css_img/SinusLogo50.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00760" cy="47498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336AA9">
      <w:t xml:space="preserve">                                                               Sinus-</w:t>
    </w:r>
    <w:proofErr w:type="spellStart"/>
    <w:r w:rsidRPr="00336AA9">
      <w:t>MAfiSuS</w:t>
    </w:r>
    <w:proofErr w:type="spellEnd"/>
  </w:p>
  <w:p w:rsidR="00A135F2" w:rsidRPr="00336AA9" w:rsidRDefault="00A135F2" w:rsidP="00A135F2">
    <w:pPr>
      <w:tabs>
        <w:tab w:val="center" w:pos="4536"/>
        <w:tab w:val="right" w:pos="9072"/>
      </w:tabs>
    </w:pPr>
    <w:r w:rsidRPr="00336AA9">
      <w:rPr>
        <w:b/>
      </w:rPr>
      <w:t xml:space="preserve">                    M</w:t>
    </w:r>
    <w:r w:rsidRPr="00336AA9">
      <w:t xml:space="preserve">athematische </w:t>
    </w:r>
    <w:r w:rsidRPr="00336AA9">
      <w:rPr>
        <w:b/>
      </w:rPr>
      <w:t>A</w:t>
    </w:r>
    <w:r w:rsidRPr="00336AA9">
      <w:t xml:space="preserve">ngebote </w:t>
    </w:r>
    <w:r w:rsidRPr="00336AA9">
      <w:rPr>
        <w:b/>
      </w:rPr>
      <w:t>f</w:t>
    </w:r>
    <w:r w:rsidRPr="00336AA9">
      <w:t xml:space="preserve">ür </w:t>
    </w:r>
    <w:r w:rsidRPr="00336AA9">
      <w:rPr>
        <w:b/>
      </w:rPr>
      <w:t>i</w:t>
    </w:r>
    <w:r w:rsidRPr="00336AA9">
      <w:t xml:space="preserve">nteressierte </w:t>
    </w:r>
    <w:r w:rsidRPr="00336AA9">
      <w:rPr>
        <w:b/>
      </w:rPr>
      <w:t>S</w:t>
    </w:r>
    <w:r w:rsidRPr="00336AA9">
      <w:t xml:space="preserve">chülerinnen </w:t>
    </w:r>
    <w:r w:rsidRPr="00336AA9">
      <w:rPr>
        <w:b/>
      </w:rPr>
      <w:t>u</w:t>
    </w:r>
    <w:r w:rsidRPr="00336AA9">
      <w:t xml:space="preserve">nd </w:t>
    </w:r>
    <w:r w:rsidRPr="00336AA9">
      <w:rPr>
        <w:b/>
      </w:rPr>
      <w:t>S</w:t>
    </w:r>
    <w:r w:rsidRPr="00336AA9">
      <w:t>chüler</w:t>
    </w:r>
  </w:p>
  <w:p w:rsidR="00A135F2" w:rsidRPr="00336AA9" w:rsidRDefault="00A135F2" w:rsidP="00A135F2">
    <w:pPr>
      <w:tabs>
        <w:tab w:val="center" w:pos="4536"/>
        <w:tab w:val="right" w:pos="9072"/>
      </w:tabs>
    </w:pPr>
  </w:p>
  <w:p w:rsidR="00A135F2" w:rsidRPr="00336AA9" w:rsidRDefault="00A135F2" w:rsidP="00A135F2">
    <w:pPr>
      <w:tabs>
        <w:tab w:val="center" w:pos="4536"/>
        <w:tab w:val="right" w:pos="9072"/>
      </w:tabs>
    </w:pPr>
    <w:r w:rsidRPr="00336AA9">
      <w:t>__________________________________________________________________________________</w:t>
    </w:r>
  </w:p>
  <w:p w:rsidR="00A135F2" w:rsidRDefault="00A135F2">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98853C0"/>
    <w:multiLevelType w:val="hybridMultilevel"/>
    <w:tmpl w:val="7DC0A11C"/>
    <w:lvl w:ilvl="0" w:tplc="15DC19B4">
      <w:numFmt w:val="bullet"/>
      <w:lvlText w:val="-"/>
      <w:lvlJc w:val="left"/>
      <w:pPr>
        <w:ind w:left="720" w:hanging="360"/>
      </w:pPr>
      <w:rPr>
        <w:rFonts w:ascii="Calibri" w:eastAsiaTheme="minorHAnsi" w:hAnsi="Calibri"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4BFD"/>
    <w:rsid w:val="000446CC"/>
    <w:rsid w:val="0008614C"/>
    <w:rsid w:val="00093AFD"/>
    <w:rsid w:val="000B4A8E"/>
    <w:rsid w:val="00104FAA"/>
    <w:rsid w:val="00184BFD"/>
    <w:rsid w:val="00384F8E"/>
    <w:rsid w:val="003E3B54"/>
    <w:rsid w:val="00522BB0"/>
    <w:rsid w:val="0059707D"/>
    <w:rsid w:val="007016BC"/>
    <w:rsid w:val="007C3D65"/>
    <w:rsid w:val="0080622E"/>
    <w:rsid w:val="0095005F"/>
    <w:rsid w:val="00A135F2"/>
    <w:rsid w:val="00AF1795"/>
    <w:rsid w:val="00B55ECE"/>
    <w:rsid w:val="00C01986"/>
    <w:rsid w:val="00C82372"/>
    <w:rsid w:val="00DA1740"/>
    <w:rsid w:val="00ED2AE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59"/>
    <w:rsid w:val="000446C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B55ECE"/>
    <w:pPr>
      <w:ind w:left="720"/>
      <w:contextualSpacing/>
    </w:pPr>
  </w:style>
  <w:style w:type="paragraph" w:styleId="Kopfzeile">
    <w:name w:val="header"/>
    <w:basedOn w:val="Standard"/>
    <w:link w:val="KopfzeileZchn"/>
    <w:uiPriority w:val="99"/>
    <w:unhideWhenUsed/>
    <w:rsid w:val="00A135F2"/>
    <w:pPr>
      <w:tabs>
        <w:tab w:val="center" w:pos="4536"/>
        <w:tab w:val="right" w:pos="9072"/>
      </w:tabs>
    </w:pPr>
  </w:style>
  <w:style w:type="character" w:customStyle="1" w:styleId="KopfzeileZchn">
    <w:name w:val="Kopfzeile Zchn"/>
    <w:basedOn w:val="Absatz-Standardschriftart"/>
    <w:link w:val="Kopfzeile"/>
    <w:uiPriority w:val="99"/>
    <w:rsid w:val="00A135F2"/>
  </w:style>
  <w:style w:type="paragraph" w:styleId="Fuzeile">
    <w:name w:val="footer"/>
    <w:basedOn w:val="Standard"/>
    <w:link w:val="FuzeileZchn"/>
    <w:uiPriority w:val="99"/>
    <w:unhideWhenUsed/>
    <w:rsid w:val="00A135F2"/>
    <w:pPr>
      <w:tabs>
        <w:tab w:val="center" w:pos="4536"/>
        <w:tab w:val="right" w:pos="9072"/>
      </w:tabs>
    </w:pPr>
  </w:style>
  <w:style w:type="character" w:customStyle="1" w:styleId="FuzeileZchn">
    <w:name w:val="Fußzeile Zchn"/>
    <w:basedOn w:val="Absatz-Standardschriftart"/>
    <w:link w:val="Fuzeile"/>
    <w:uiPriority w:val="99"/>
    <w:rsid w:val="00A135F2"/>
  </w:style>
  <w:style w:type="paragraph" w:styleId="Sprechblasentext">
    <w:name w:val="Balloon Text"/>
    <w:basedOn w:val="Standard"/>
    <w:link w:val="SprechblasentextZchn"/>
    <w:uiPriority w:val="99"/>
    <w:semiHidden/>
    <w:unhideWhenUsed/>
    <w:rsid w:val="00A135F2"/>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A135F2"/>
    <w:rPr>
      <w:rFonts w:ascii="Tahoma" w:hAnsi="Tahoma" w:cs="Tahoma"/>
      <w:sz w:val="16"/>
      <w:szCs w:val="16"/>
    </w:rPr>
  </w:style>
  <w:style w:type="character" w:styleId="Hyperlink">
    <w:name w:val="Hyperlink"/>
    <w:basedOn w:val="Absatz-Standardschriftart"/>
    <w:uiPriority w:val="99"/>
    <w:unhideWhenUsed/>
    <w:rsid w:val="00DA1740"/>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59"/>
    <w:rsid w:val="000446C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B55ECE"/>
    <w:pPr>
      <w:ind w:left="720"/>
      <w:contextualSpacing/>
    </w:pPr>
  </w:style>
  <w:style w:type="paragraph" w:styleId="Kopfzeile">
    <w:name w:val="header"/>
    <w:basedOn w:val="Standard"/>
    <w:link w:val="KopfzeileZchn"/>
    <w:uiPriority w:val="99"/>
    <w:unhideWhenUsed/>
    <w:rsid w:val="00A135F2"/>
    <w:pPr>
      <w:tabs>
        <w:tab w:val="center" w:pos="4536"/>
        <w:tab w:val="right" w:pos="9072"/>
      </w:tabs>
    </w:pPr>
  </w:style>
  <w:style w:type="character" w:customStyle="1" w:styleId="KopfzeileZchn">
    <w:name w:val="Kopfzeile Zchn"/>
    <w:basedOn w:val="Absatz-Standardschriftart"/>
    <w:link w:val="Kopfzeile"/>
    <w:uiPriority w:val="99"/>
    <w:rsid w:val="00A135F2"/>
  </w:style>
  <w:style w:type="paragraph" w:styleId="Fuzeile">
    <w:name w:val="footer"/>
    <w:basedOn w:val="Standard"/>
    <w:link w:val="FuzeileZchn"/>
    <w:uiPriority w:val="99"/>
    <w:unhideWhenUsed/>
    <w:rsid w:val="00A135F2"/>
    <w:pPr>
      <w:tabs>
        <w:tab w:val="center" w:pos="4536"/>
        <w:tab w:val="right" w:pos="9072"/>
      </w:tabs>
    </w:pPr>
  </w:style>
  <w:style w:type="character" w:customStyle="1" w:styleId="FuzeileZchn">
    <w:name w:val="Fußzeile Zchn"/>
    <w:basedOn w:val="Absatz-Standardschriftart"/>
    <w:link w:val="Fuzeile"/>
    <w:uiPriority w:val="99"/>
    <w:rsid w:val="00A135F2"/>
  </w:style>
  <w:style w:type="paragraph" w:styleId="Sprechblasentext">
    <w:name w:val="Balloon Text"/>
    <w:basedOn w:val="Standard"/>
    <w:link w:val="SprechblasentextZchn"/>
    <w:uiPriority w:val="99"/>
    <w:semiHidden/>
    <w:unhideWhenUsed/>
    <w:rsid w:val="00A135F2"/>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A135F2"/>
    <w:rPr>
      <w:rFonts w:ascii="Tahoma" w:hAnsi="Tahoma" w:cs="Tahoma"/>
      <w:sz w:val="16"/>
      <w:szCs w:val="16"/>
    </w:rPr>
  </w:style>
  <w:style w:type="character" w:styleId="Hyperlink">
    <w:name w:val="Hyperlink"/>
    <w:basedOn w:val="Absatz-Standardschriftart"/>
    <w:uiPriority w:val="99"/>
    <w:unhideWhenUsed/>
    <w:rsid w:val="00DA1740"/>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Gerade_ungerade_Arbeitsblatt.docx"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769</Words>
  <Characters>4848</Characters>
  <Application>Microsoft Office Word</Application>
  <DocSecurity>0</DocSecurity>
  <Lines>40</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5606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Rüsing</dc:creator>
  <cp:lastModifiedBy>Rüsing</cp:lastModifiedBy>
  <cp:revision>9</cp:revision>
  <dcterms:created xsi:type="dcterms:W3CDTF">2015-01-03T10:02:00Z</dcterms:created>
  <dcterms:modified xsi:type="dcterms:W3CDTF">2015-01-07T06:37:00Z</dcterms:modified>
</cp:coreProperties>
</file>