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75" w:rsidRPr="00000975" w:rsidRDefault="00000975" w:rsidP="00486FBF">
      <w:pPr>
        <w:jc w:val="both"/>
        <w:rPr>
          <w:rFonts w:asciiTheme="minorHAnsi" w:hAnsiTheme="minorHAnsi"/>
          <w:sz w:val="32"/>
          <w:szCs w:val="32"/>
        </w:rPr>
      </w:pPr>
      <w:r w:rsidRPr="00000975">
        <w:rPr>
          <w:rFonts w:asciiTheme="minorHAnsi" w:hAnsiTheme="minorHAnsi"/>
          <w:sz w:val="32"/>
          <w:szCs w:val="32"/>
        </w:rPr>
        <w:t>Hinweise zum Spiel SET</w:t>
      </w:r>
    </w:p>
    <w:p w:rsid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Set ist ein Kartenspiel aus 81 Karten. Die Karten unterscheiden sich in Form, Farbe, Füllung und Anzahl. Jede Karte kommt nur einmal vor. 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Ziel des Spieles ist es unter 9 bzw. 12 der ausgelegten 81 Karten ein so genanntes Set zu finden.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Ein Set besteht immer aus drei Karten, bei denen die Ausprägung jeder einzelnen Eigenschaft, für sich gesehen, übereinstimmt oder völlig verschieden ist. </w:t>
      </w:r>
    </w:p>
    <w:p w:rsidR="003E37A0" w:rsidRP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80340" distR="0" simplePos="0" relativeHeight="10" behindDoc="0" locked="0" layoutInCell="1" allowOverlap="1" wp14:anchorId="76AF12B0" wp14:editId="356CE81E">
            <wp:simplePos x="0" y="0"/>
            <wp:positionH relativeFrom="column">
              <wp:posOffset>2623185</wp:posOffset>
            </wp:positionH>
            <wp:positionV relativeFrom="paragraph">
              <wp:posOffset>86360</wp:posOffset>
            </wp:positionV>
            <wp:extent cx="3171600" cy="1605600"/>
            <wp:effectExtent l="0" t="0" r="0" b="0"/>
            <wp:wrapSquare wrapText="largest"/>
            <wp:docPr id="1" name="Bil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600" cy="160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Diese Kombination bildet ein SET, da die Eigenschaft Farbe in allen Karten gleich ist, während die Eigenschaften Form, Füllung und Anzahl sich jeweils völlig voneinander unterscheiden. </w:t>
      </w:r>
    </w:p>
    <w:p w:rsidR="003E37A0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P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i/>
          <w:iCs/>
          <w:noProof/>
          <w:sz w:val="22"/>
          <w:szCs w:val="22"/>
          <w:lang w:eastAsia="de-DE" w:bidi="ar-SA"/>
        </w:rPr>
        <w:drawing>
          <wp:anchor distT="0" distB="0" distL="180340" distR="0" simplePos="0" relativeHeight="11" behindDoc="0" locked="0" layoutInCell="1" allowOverlap="1" wp14:anchorId="2E119C3E" wp14:editId="74A3CC17">
            <wp:simplePos x="0" y="0"/>
            <wp:positionH relativeFrom="column">
              <wp:posOffset>2667635</wp:posOffset>
            </wp:positionH>
            <wp:positionV relativeFrom="paragraph">
              <wp:posOffset>112395</wp:posOffset>
            </wp:positionV>
            <wp:extent cx="3124800" cy="1609200"/>
            <wp:effectExtent l="0" t="0" r="0" b="0"/>
            <wp:wrapSquare wrapText="largest"/>
            <wp:docPr id="2" name="Bild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00" cy="160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0975" w:rsidRP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Auch diese Kombination bildet ein SET, denn</w:t>
      </w:r>
      <w:r w:rsidRPr="000009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h</w:t>
      </w:r>
      <w:r w:rsidRPr="00000975">
        <w:rPr>
          <w:rFonts w:asciiTheme="minorHAnsi" w:hAnsiTheme="minorHAnsi"/>
          <w:sz w:val="22"/>
          <w:szCs w:val="22"/>
        </w:rPr>
        <w:t>ier unterschieden sich die Karten in all</w:t>
      </w:r>
      <w:r w:rsidR="00486FBF">
        <w:rPr>
          <w:rFonts w:asciiTheme="minorHAnsi" w:hAnsiTheme="minorHAnsi"/>
          <w:sz w:val="22"/>
          <w:szCs w:val="22"/>
        </w:rPr>
        <w:t>en vier</w:t>
      </w:r>
      <w:r w:rsidRPr="00000975">
        <w:rPr>
          <w:rFonts w:asciiTheme="minorHAnsi" w:hAnsiTheme="minorHAnsi"/>
          <w:sz w:val="22"/>
          <w:szCs w:val="22"/>
        </w:rPr>
        <w:t xml:space="preserve"> Eigenschaften paarweise von</w:t>
      </w:r>
      <w:r w:rsidR="00486FBF">
        <w:rPr>
          <w:rFonts w:asciiTheme="minorHAnsi" w:hAnsiTheme="minorHAnsi"/>
          <w:sz w:val="22"/>
          <w:szCs w:val="22"/>
        </w:rPr>
        <w:softHyphen/>
      </w:r>
      <w:r w:rsidRPr="00000975">
        <w:rPr>
          <w:rFonts w:asciiTheme="minorHAnsi" w:hAnsiTheme="minorHAnsi"/>
          <w:sz w:val="22"/>
          <w:szCs w:val="22"/>
        </w:rPr>
        <w:t>einander.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Default="003E37A0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000975" w:rsidRPr="00000975" w:rsidRDefault="00000975" w:rsidP="00486FBF">
      <w:pPr>
        <w:jc w:val="both"/>
        <w:rPr>
          <w:rFonts w:asciiTheme="minorHAnsi" w:hAnsiTheme="minorHAnsi"/>
          <w:iCs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Eine kostenfreie Anwendung des Spiel</w:t>
      </w:r>
      <w:r w:rsidR="00000975">
        <w:rPr>
          <w:rFonts w:asciiTheme="minorHAnsi" w:hAnsiTheme="minorHAnsi"/>
          <w:sz w:val="22"/>
          <w:szCs w:val="22"/>
        </w:rPr>
        <w:t>s</w:t>
      </w:r>
      <w:r w:rsidRPr="00000975">
        <w:rPr>
          <w:rFonts w:asciiTheme="minorHAnsi" w:hAnsiTheme="minorHAnsi"/>
          <w:sz w:val="22"/>
          <w:szCs w:val="22"/>
        </w:rPr>
        <w:t xml:space="preserve"> bietet die Seite </w:t>
      </w:r>
      <w:hyperlink r:id="rId9">
        <w:r w:rsidRPr="00000975">
          <w:rPr>
            <w:rStyle w:val="Internetlink"/>
            <w:rFonts w:asciiTheme="minorHAnsi" w:hAnsiTheme="minorHAnsi"/>
            <w:sz w:val="22"/>
            <w:szCs w:val="22"/>
          </w:rPr>
          <w:t>http://www.maikschulte.de/set/spielanleitung.html</w:t>
        </w:r>
      </w:hyperlink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Pr="00000975" w:rsidRDefault="00B877F7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Zur Verwendung in der AG bietet es sich an, das Spiel per </w:t>
      </w:r>
      <w:proofErr w:type="spellStart"/>
      <w:r w:rsidRPr="00000975">
        <w:rPr>
          <w:rFonts w:asciiTheme="minorHAnsi" w:hAnsiTheme="minorHAnsi"/>
          <w:sz w:val="22"/>
          <w:szCs w:val="22"/>
        </w:rPr>
        <w:t>Beamer</w:t>
      </w:r>
      <w:proofErr w:type="spellEnd"/>
      <w:r w:rsidRPr="00000975">
        <w:rPr>
          <w:rFonts w:asciiTheme="minorHAnsi" w:hAnsiTheme="minorHAnsi"/>
          <w:sz w:val="22"/>
          <w:szCs w:val="22"/>
        </w:rPr>
        <w:t xml:space="preserve"> zu projizieren und den Schülerinnen und Schülern die Regeln zunächst durch Aufzeigen von richtigen und falschen SETS zu erklären. Möglich ist es auch du</w:t>
      </w:r>
      <w:r w:rsidR="00E47DA7">
        <w:rPr>
          <w:rFonts w:asciiTheme="minorHAnsi" w:hAnsiTheme="minorHAnsi"/>
          <w:sz w:val="22"/>
          <w:szCs w:val="22"/>
        </w:rPr>
        <w:t xml:space="preserve">rch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Verwendung des Buttons &lt; </w:t>
      </w:r>
      <w:r w:rsidRPr="00000975">
        <w:rPr>
          <w:rFonts w:asciiTheme="minorHAnsi" w:hAnsiTheme="minorHAnsi"/>
          <w:sz w:val="22"/>
          <w:szCs w:val="22"/>
        </w:rPr>
        <w:t>zeig</w:t>
      </w:r>
      <w:r>
        <w:rPr>
          <w:rFonts w:asciiTheme="minorHAnsi" w:hAnsiTheme="minorHAnsi"/>
          <w:sz w:val="22"/>
          <w:szCs w:val="22"/>
        </w:rPr>
        <w:t>‘ mir die SETS! &gt;</w:t>
      </w:r>
      <w:r w:rsidRPr="00000975">
        <w:rPr>
          <w:rFonts w:asciiTheme="minorHAnsi" w:hAnsiTheme="minorHAnsi"/>
          <w:sz w:val="22"/>
          <w:szCs w:val="22"/>
        </w:rPr>
        <w:t xml:space="preserve"> existierende SETS anzeigen zu lassen und dann zu prüfen, warum sie die Bedingungen </w:t>
      </w:r>
      <w:r>
        <w:rPr>
          <w:rFonts w:asciiTheme="minorHAnsi" w:hAnsiTheme="minorHAnsi"/>
          <w:sz w:val="22"/>
          <w:szCs w:val="22"/>
        </w:rPr>
        <w:t xml:space="preserve">für ein SET </w:t>
      </w:r>
      <w:r w:rsidRPr="00000975">
        <w:rPr>
          <w:rFonts w:asciiTheme="minorHAnsi" w:hAnsiTheme="minorHAnsi"/>
          <w:sz w:val="22"/>
          <w:szCs w:val="22"/>
        </w:rPr>
        <w:t>erfüllen.</w:t>
      </w:r>
    </w:p>
    <w:p w:rsidR="00B877F7" w:rsidRPr="00000975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P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000975" w:rsidRDefault="00000975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000975" w:rsidP="00486FBF">
      <w:pPr>
        <w:tabs>
          <w:tab w:val="left" w:pos="975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lastRenderedPageBreak/>
        <w:drawing>
          <wp:anchor distT="0" distB="0" distL="180340" distR="0" simplePos="0" relativeHeight="2" behindDoc="0" locked="0" layoutInCell="1" allowOverlap="1" wp14:anchorId="1D3B11D4" wp14:editId="7E27AEB4">
            <wp:simplePos x="0" y="0"/>
            <wp:positionH relativeFrom="column">
              <wp:posOffset>2091690</wp:posOffset>
            </wp:positionH>
            <wp:positionV relativeFrom="paragraph">
              <wp:posOffset>-102235</wp:posOffset>
            </wp:positionV>
            <wp:extent cx="4125600" cy="3837600"/>
            <wp:effectExtent l="0" t="0" r="8255" b="0"/>
            <wp:wrapSquare wrapText="largest"/>
            <wp:docPr id="3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600" cy="383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1784">
        <w:rPr>
          <w:rFonts w:asciiTheme="minorHAnsi" w:hAnsiTheme="minorHAnsi"/>
          <w:sz w:val="22"/>
          <w:szCs w:val="22"/>
        </w:rPr>
        <w:t>Der Screenshot zeigt die Oberfläche des Online-Spiels.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In der hier erzeugten Kom</w:t>
      </w:r>
      <w:r w:rsidR="00486FBF">
        <w:rPr>
          <w:rFonts w:asciiTheme="minorHAnsi" w:hAnsiTheme="minorHAnsi"/>
          <w:sz w:val="22"/>
          <w:szCs w:val="22"/>
        </w:rPr>
        <w:softHyphen/>
      </w:r>
      <w:r w:rsidRPr="00000975">
        <w:rPr>
          <w:rFonts w:asciiTheme="minorHAnsi" w:hAnsiTheme="minorHAnsi"/>
          <w:sz w:val="22"/>
          <w:szCs w:val="22"/>
        </w:rPr>
        <w:t>bination ist nun allerdings kein SET zu finden.</w:t>
      </w:r>
    </w:p>
    <w:p w:rsidR="003E37A0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Durch Hinzufügen von drei weiteren Karten ist es jedoch meistens möglich</w:t>
      </w:r>
      <w:r w:rsidR="00B877F7">
        <w:rPr>
          <w:rFonts w:asciiTheme="minorHAnsi" w:hAnsiTheme="minorHAnsi"/>
          <w:sz w:val="22"/>
          <w:szCs w:val="22"/>
        </w:rPr>
        <w:t>,</w:t>
      </w:r>
      <w:r w:rsidRPr="00000975">
        <w:rPr>
          <w:rFonts w:asciiTheme="minorHAnsi" w:hAnsiTheme="minorHAnsi"/>
          <w:sz w:val="22"/>
          <w:szCs w:val="22"/>
        </w:rPr>
        <w:t xml:space="preserve"> SETS zu erzeugen.</w:t>
      </w:r>
    </w:p>
    <w:p w:rsidR="00DE1784" w:rsidRPr="00000975" w:rsidRDefault="00DE1784" w:rsidP="00486F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Das Hinzufügen von weiteren Karten geschieht durch Druck auf den Button &lt; ich find‘ kein SET! &gt;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1784" w:rsidRDefault="00DE1784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80340" distR="0" simplePos="0" relativeHeight="3" behindDoc="0" locked="0" layoutInCell="1" allowOverlap="1" wp14:anchorId="5366348A" wp14:editId="12FA636F">
            <wp:simplePos x="0" y="0"/>
            <wp:positionH relativeFrom="column">
              <wp:posOffset>3302000</wp:posOffset>
            </wp:positionH>
            <wp:positionV relativeFrom="paragraph">
              <wp:posOffset>100965</wp:posOffset>
            </wp:positionV>
            <wp:extent cx="2865600" cy="297360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600" cy="297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1784" w:rsidRPr="00000975" w:rsidRDefault="00DE1784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Die Karten 9,</w:t>
      </w:r>
      <w:r w:rsidR="00DE1784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>4,</w:t>
      </w:r>
      <w:r w:rsidR="00DE1784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 xml:space="preserve">10 bilden </w:t>
      </w:r>
      <w:r w:rsidR="00DE1784">
        <w:rPr>
          <w:rFonts w:asciiTheme="minorHAnsi" w:hAnsiTheme="minorHAnsi"/>
          <w:sz w:val="22"/>
          <w:szCs w:val="22"/>
        </w:rPr>
        <w:t>nun</w:t>
      </w:r>
      <w:r w:rsidRPr="00000975">
        <w:rPr>
          <w:rFonts w:asciiTheme="minorHAnsi" w:hAnsiTheme="minorHAnsi"/>
          <w:sz w:val="22"/>
          <w:szCs w:val="22"/>
        </w:rPr>
        <w:t xml:space="preserve"> ein SET. 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Sie haben die gleiche Farbe (grün), alle eine unter</w:t>
      </w:r>
      <w:r w:rsidR="00486FBF">
        <w:rPr>
          <w:rFonts w:asciiTheme="minorHAnsi" w:hAnsiTheme="minorHAnsi"/>
          <w:sz w:val="22"/>
          <w:szCs w:val="22"/>
        </w:rPr>
        <w:softHyphen/>
      </w:r>
      <w:r w:rsidRPr="00000975">
        <w:rPr>
          <w:rFonts w:asciiTheme="minorHAnsi" w:hAnsiTheme="minorHAnsi"/>
          <w:sz w:val="22"/>
          <w:szCs w:val="22"/>
        </w:rPr>
        <w:t>schiedliche Form, Füllung und Anzahl.</w:t>
      </w: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0" distR="0" simplePos="0" relativeHeight="251659264" behindDoc="0" locked="0" layoutInCell="1" allowOverlap="1" wp14:anchorId="2AC54FE0" wp14:editId="6E9600D7">
            <wp:simplePos x="0" y="0"/>
            <wp:positionH relativeFrom="column">
              <wp:posOffset>-5715</wp:posOffset>
            </wp:positionH>
            <wp:positionV relativeFrom="paragraph">
              <wp:posOffset>91440</wp:posOffset>
            </wp:positionV>
            <wp:extent cx="2324100" cy="1177290"/>
            <wp:effectExtent l="0" t="0" r="0" b="3810"/>
            <wp:wrapSquare wrapText="largest"/>
            <wp:docPr id="13" name="Bil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B877F7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80340" distR="0" simplePos="0" relativeHeight="4" behindDoc="0" locked="0" layoutInCell="1" allowOverlap="1" wp14:anchorId="0BAB285A" wp14:editId="4037BBEB">
            <wp:simplePos x="0" y="0"/>
            <wp:positionH relativeFrom="column">
              <wp:posOffset>1246505</wp:posOffset>
            </wp:positionH>
            <wp:positionV relativeFrom="paragraph">
              <wp:posOffset>-81280</wp:posOffset>
            </wp:positionV>
            <wp:extent cx="4867200" cy="3020400"/>
            <wp:effectExtent l="0" t="0" r="0" b="8890"/>
            <wp:wrapSquare wrapText="largest"/>
            <wp:docPr id="5" name="Bil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00" cy="302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D38" w:rsidRPr="00000975">
        <w:rPr>
          <w:rFonts w:asciiTheme="minorHAnsi" w:hAnsiTheme="minorHAnsi"/>
          <w:sz w:val="22"/>
          <w:szCs w:val="22"/>
        </w:rPr>
        <w:t>Durch Anklicken der Karten kann man diese aus dem Spielfeld her</w:t>
      </w:r>
      <w:r w:rsidR="00486FBF">
        <w:rPr>
          <w:rFonts w:asciiTheme="minorHAnsi" w:hAnsiTheme="minorHAnsi"/>
          <w:sz w:val="22"/>
          <w:szCs w:val="22"/>
        </w:rPr>
        <w:softHyphen/>
      </w:r>
      <w:r w:rsidR="00440D38" w:rsidRPr="00000975">
        <w:rPr>
          <w:rFonts w:asciiTheme="minorHAnsi" w:hAnsiTheme="minorHAnsi"/>
          <w:sz w:val="22"/>
          <w:szCs w:val="22"/>
        </w:rPr>
        <w:t>ausholen und ab</w:t>
      </w:r>
      <w:r w:rsidR="00486FBF">
        <w:rPr>
          <w:rFonts w:asciiTheme="minorHAnsi" w:hAnsiTheme="minorHAnsi"/>
          <w:sz w:val="22"/>
          <w:szCs w:val="22"/>
        </w:rPr>
        <w:softHyphen/>
      </w:r>
      <w:r w:rsidR="00440D38" w:rsidRPr="00000975">
        <w:rPr>
          <w:rFonts w:asciiTheme="minorHAnsi" w:hAnsiTheme="minorHAnsi"/>
          <w:sz w:val="22"/>
          <w:szCs w:val="22"/>
        </w:rPr>
        <w:t>le</w:t>
      </w:r>
      <w:r w:rsidR="00486FBF">
        <w:rPr>
          <w:rFonts w:asciiTheme="minorHAnsi" w:hAnsiTheme="minorHAnsi"/>
          <w:sz w:val="22"/>
          <w:szCs w:val="22"/>
        </w:rPr>
        <w:softHyphen/>
      </w:r>
      <w:r w:rsidR="00440D38" w:rsidRPr="00000975">
        <w:rPr>
          <w:rFonts w:asciiTheme="minorHAnsi" w:hAnsiTheme="minorHAnsi"/>
          <w:sz w:val="22"/>
          <w:szCs w:val="22"/>
        </w:rPr>
        <w:t>gen.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F4108E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80340" distR="0" simplePos="0" relativeHeight="5" behindDoc="0" locked="0" layoutInCell="1" allowOverlap="1" wp14:anchorId="3530FB31" wp14:editId="332151F4">
            <wp:simplePos x="0" y="0"/>
            <wp:positionH relativeFrom="column">
              <wp:posOffset>2146935</wp:posOffset>
            </wp:positionH>
            <wp:positionV relativeFrom="paragraph">
              <wp:posOffset>147320</wp:posOffset>
            </wp:positionV>
            <wp:extent cx="3963600" cy="3200856"/>
            <wp:effectExtent l="0" t="0" r="0" b="0"/>
            <wp:wrapSquare wrapText="largest"/>
            <wp:docPr id="7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600" cy="320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7A0" w:rsidRPr="00000975" w:rsidRDefault="00440D38" w:rsidP="00486FBF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000975">
        <w:rPr>
          <w:rFonts w:asciiTheme="minorHAnsi" w:hAnsiTheme="minorHAnsi"/>
          <w:i/>
          <w:iCs/>
          <w:sz w:val="22"/>
          <w:szCs w:val="22"/>
        </w:rPr>
        <w:tab/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Das Spiel wird dann mit den ver</w:t>
      </w:r>
      <w:r w:rsidR="00486FBF">
        <w:rPr>
          <w:rFonts w:asciiTheme="minorHAnsi" w:hAnsiTheme="minorHAnsi"/>
          <w:sz w:val="22"/>
          <w:szCs w:val="22"/>
        </w:rPr>
        <w:softHyphen/>
      </w:r>
      <w:r w:rsidRPr="00000975">
        <w:rPr>
          <w:rFonts w:asciiTheme="minorHAnsi" w:hAnsiTheme="minorHAnsi"/>
          <w:sz w:val="22"/>
          <w:szCs w:val="22"/>
        </w:rPr>
        <w:t>bliebenen 9 Karten fortgeführt.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Da es in dieser Konstellation kein SET gibt, w</w:t>
      </w:r>
      <w:r w:rsidR="00B877F7">
        <w:rPr>
          <w:rFonts w:asciiTheme="minorHAnsi" w:hAnsiTheme="minorHAnsi"/>
          <w:sz w:val="22"/>
          <w:szCs w:val="22"/>
        </w:rPr>
        <w:t xml:space="preserve">erden wiederum drei neue Karten </w:t>
      </w:r>
      <w:r w:rsidRPr="00000975">
        <w:rPr>
          <w:rFonts w:asciiTheme="minorHAnsi" w:hAnsiTheme="minorHAnsi"/>
          <w:sz w:val="22"/>
          <w:szCs w:val="22"/>
        </w:rPr>
        <w:t>angefordert.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br w:type="page"/>
      </w:r>
    </w:p>
    <w:p w:rsidR="003E37A0" w:rsidRPr="00000975" w:rsidRDefault="00B877F7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lastRenderedPageBreak/>
        <w:drawing>
          <wp:anchor distT="0" distB="0" distL="180340" distR="0" simplePos="0" relativeHeight="6" behindDoc="0" locked="0" layoutInCell="1" allowOverlap="1" wp14:anchorId="2051DE9A" wp14:editId="7FD56F11">
            <wp:simplePos x="0" y="0"/>
            <wp:positionH relativeFrom="column">
              <wp:posOffset>2823210</wp:posOffset>
            </wp:positionH>
            <wp:positionV relativeFrom="paragraph">
              <wp:posOffset>-52705</wp:posOffset>
            </wp:positionV>
            <wp:extent cx="3272400" cy="3420000"/>
            <wp:effectExtent l="0" t="0" r="4445" b="9525"/>
            <wp:wrapSquare wrapText="largest"/>
            <wp:docPr id="8" name="Bil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34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D38" w:rsidRPr="00000975">
        <w:rPr>
          <w:rFonts w:asciiTheme="minorHAnsi" w:hAnsiTheme="minorHAnsi"/>
          <w:sz w:val="22"/>
          <w:szCs w:val="22"/>
        </w:rPr>
        <w:t>In der dadurch entstandenen Konstellation existieren sogar drei verschiedene SETS</w:t>
      </w:r>
      <w:r>
        <w:rPr>
          <w:rFonts w:asciiTheme="minorHAnsi" w:hAnsiTheme="minorHAnsi"/>
          <w:sz w:val="22"/>
          <w:szCs w:val="22"/>
        </w:rPr>
        <w:t>: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1,</w:t>
      </w:r>
      <w:r w:rsidR="00B877F7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>2,</w:t>
      </w:r>
      <w:r w:rsidR="00B877F7">
        <w:rPr>
          <w:rFonts w:asciiTheme="minorHAnsi" w:hAnsiTheme="minorHAnsi"/>
          <w:sz w:val="22"/>
          <w:szCs w:val="22"/>
        </w:rPr>
        <w:t xml:space="preserve"> 1</w:t>
      </w:r>
      <w:r w:rsidRPr="00000975">
        <w:rPr>
          <w:rFonts w:asciiTheme="minorHAnsi" w:hAnsiTheme="minorHAnsi"/>
          <w:sz w:val="22"/>
          <w:szCs w:val="22"/>
        </w:rPr>
        <w:t xml:space="preserve">1; </w:t>
      </w:r>
    </w:p>
    <w:p w:rsidR="00B877F7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7,</w:t>
      </w:r>
      <w:r w:rsidR="00B877F7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>8,</w:t>
      </w:r>
      <w:r w:rsidR="00B877F7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 xml:space="preserve">9; 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5,</w:t>
      </w:r>
      <w:r w:rsidR="00B877F7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>8,</w:t>
      </w:r>
      <w:r w:rsidR="00B877F7">
        <w:rPr>
          <w:rFonts w:asciiTheme="minorHAnsi" w:hAnsiTheme="minorHAnsi"/>
          <w:sz w:val="22"/>
          <w:szCs w:val="22"/>
        </w:rPr>
        <w:t xml:space="preserve"> </w:t>
      </w:r>
      <w:r w:rsidRPr="00000975">
        <w:rPr>
          <w:rFonts w:asciiTheme="minorHAnsi" w:hAnsiTheme="minorHAnsi"/>
          <w:sz w:val="22"/>
          <w:szCs w:val="22"/>
        </w:rPr>
        <w:t>10</w:t>
      </w:r>
    </w:p>
    <w:p w:rsidR="003E37A0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Default="00B877F7" w:rsidP="00486FBF">
      <w:pPr>
        <w:jc w:val="both"/>
        <w:rPr>
          <w:rFonts w:asciiTheme="minorHAnsi" w:hAnsiTheme="minorHAnsi"/>
          <w:sz w:val="22"/>
          <w:szCs w:val="22"/>
        </w:rPr>
      </w:pPr>
    </w:p>
    <w:p w:rsidR="00B877F7" w:rsidRPr="00000975" w:rsidRDefault="00B877F7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80340" distR="0" simplePos="0" relativeHeight="7" behindDoc="0" locked="0" layoutInCell="1" allowOverlap="1" wp14:anchorId="3A12D710" wp14:editId="7FD14C43">
            <wp:simplePos x="0" y="0"/>
            <wp:positionH relativeFrom="column">
              <wp:posOffset>3583940</wp:posOffset>
            </wp:positionH>
            <wp:positionV relativeFrom="paragraph">
              <wp:posOffset>51435</wp:posOffset>
            </wp:positionV>
            <wp:extent cx="2505600" cy="2113200"/>
            <wp:effectExtent l="0" t="0" r="0" b="1905"/>
            <wp:wrapSquare wrapText="largest"/>
            <wp:docPr id="9" name="Bil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600" cy="211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Das Programm erkennt auch</w:t>
      </w:r>
      <w:r w:rsidR="00B877F7">
        <w:rPr>
          <w:rFonts w:asciiTheme="minorHAnsi" w:hAnsiTheme="minorHAnsi"/>
          <w:sz w:val="22"/>
          <w:szCs w:val="22"/>
        </w:rPr>
        <w:t>, wenn der Spieler eine  Kom</w:t>
      </w:r>
      <w:r w:rsidR="00C52473">
        <w:rPr>
          <w:rFonts w:asciiTheme="minorHAnsi" w:hAnsiTheme="minorHAnsi"/>
          <w:sz w:val="22"/>
          <w:szCs w:val="22"/>
        </w:rPr>
        <w:softHyphen/>
      </w:r>
      <w:r w:rsidR="00B877F7">
        <w:rPr>
          <w:rFonts w:asciiTheme="minorHAnsi" w:hAnsiTheme="minorHAnsi"/>
          <w:sz w:val="22"/>
          <w:szCs w:val="22"/>
        </w:rPr>
        <w:t>bination von Karten auswählt, die kein SET bilden.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In dieser Abbildung erfüllen nur die Merkmale Form, Füllung und Anzahl die geforderten Bedingungen. 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Da genau zwei Karten rot sind, ist es </w:t>
      </w:r>
      <w:r w:rsidR="00B877F7">
        <w:rPr>
          <w:rFonts w:asciiTheme="minorHAnsi" w:hAnsiTheme="minorHAnsi"/>
          <w:sz w:val="22"/>
          <w:szCs w:val="22"/>
        </w:rPr>
        <w:t xml:space="preserve">jedoch </w:t>
      </w:r>
      <w:r w:rsidRPr="00000975">
        <w:rPr>
          <w:rFonts w:asciiTheme="minorHAnsi" w:hAnsiTheme="minorHAnsi"/>
          <w:sz w:val="22"/>
          <w:szCs w:val="22"/>
        </w:rPr>
        <w:t>kein SET.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Es besteht nun die Möglichkeit</w:t>
      </w:r>
      <w:r w:rsidR="00DE3796">
        <w:rPr>
          <w:rFonts w:asciiTheme="minorHAnsi" w:hAnsiTheme="minorHAnsi"/>
          <w:sz w:val="22"/>
          <w:szCs w:val="22"/>
        </w:rPr>
        <w:t>,</w:t>
      </w:r>
      <w:r w:rsidRPr="00000975">
        <w:rPr>
          <w:rFonts w:asciiTheme="minorHAnsi" w:hAnsiTheme="minorHAnsi"/>
          <w:sz w:val="22"/>
          <w:szCs w:val="22"/>
        </w:rPr>
        <w:t xml:space="preserve"> die Karten wieder zu</w:t>
      </w:r>
      <w:r w:rsidR="00486FBF">
        <w:rPr>
          <w:rFonts w:asciiTheme="minorHAnsi" w:hAnsiTheme="minorHAnsi"/>
          <w:sz w:val="22"/>
          <w:szCs w:val="22"/>
        </w:rPr>
        <w:softHyphen/>
      </w:r>
      <w:r w:rsidRPr="00000975">
        <w:rPr>
          <w:rFonts w:asciiTheme="minorHAnsi" w:hAnsiTheme="minorHAnsi"/>
          <w:sz w:val="22"/>
          <w:szCs w:val="22"/>
        </w:rPr>
        <w:t>rückzulegen und erneut nach einem SET zu suchen.</w:t>
      </w:r>
    </w:p>
    <w:p w:rsidR="003E37A0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3796" w:rsidRDefault="00DE3796" w:rsidP="00486FBF">
      <w:pPr>
        <w:jc w:val="both"/>
        <w:rPr>
          <w:rFonts w:asciiTheme="minorHAnsi" w:hAnsiTheme="minorHAnsi"/>
          <w:sz w:val="22"/>
          <w:szCs w:val="22"/>
        </w:rPr>
      </w:pPr>
    </w:p>
    <w:p w:rsidR="00DE3796" w:rsidRPr="00000975" w:rsidRDefault="00DE3796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Es ist in seltenen Fällen möglich, dass auch bei zwölf ausgelegten Karten kein SET zu finden ist. In diesem Fall muss ein neues Spiel gestartet werden.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DE3796" w:rsidP="00486F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440D38" w:rsidRPr="00000975">
        <w:rPr>
          <w:rFonts w:asciiTheme="minorHAnsi" w:hAnsiTheme="minorHAnsi"/>
          <w:sz w:val="22"/>
          <w:szCs w:val="22"/>
        </w:rPr>
        <w:t xml:space="preserve">ie Schülerinnen und Schüler </w:t>
      </w:r>
      <w:r>
        <w:rPr>
          <w:rFonts w:asciiTheme="minorHAnsi" w:hAnsiTheme="minorHAnsi"/>
          <w:sz w:val="22"/>
          <w:szCs w:val="22"/>
        </w:rPr>
        <w:t xml:space="preserve">können </w:t>
      </w:r>
      <w:r w:rsidR="00440D38" w:rsidRPr="00000975">
        <w:rPr>
          <w:rFonts w:asciiTheme="minorHAnsi" w:hAnsiTheme="minorHAnsi"/>
          <w:sz w:val="22"/>
          <w:szCs w:val="22"/>
        </w:rPr>
        <w:t xml:space="preserve">das Spiel </w:t>
      </w:r>
      <w:r>
        <w:rPr>
          <w:rFonts w:asciiTheme="minorHAnsi" w:hAnsiTheme="minorHAnsi"/>
          <w:sz w:val="22"/>
          <w:szCs w:val="22"/>
        </w:rPr>
        <w:t xml:space="preserve">nun </w:t>
      </w:r>
      <w:r w:rsidR="00440D38" w:rsidRPr="00000975">
        <w:rPr>
          <w:rFonts w:asciiTheme="minorHAnsi" w:hAnsiTheme="minorHAnsi"/>
          <w:sz w:val="22"/>
          <w:szCs w:val="22"/>
        </w:rPr>
        <w:t xml:space="preserve">alleine oder gegeneinander spielen. Bei Verwendung eines </w:t>
      </w:r>
      <w:proofErr w:type="spellStart"/>
      <w:r w:rsidR="00440D38" w:rsidRPr="00000975">
        <w:rPr>
          <w:rFonts w:asciiTheme="minorHAnsi" w:hAnsiTheme="minorHAnsi"/>
          <w:sz w:val="22"/>
          <w:szCs w:val="22"/>
        </w:rPr>
        <w:t>Beamers</w:t>
      </w:r>
      <w:proofErr w:type="spellEnd"/>
      <w:r w:rsidR="00440D38" w:rsidRPr="00000975">
        <w:rPr>
          <w:rFonts w:asciiTheme="minorHAnsi" w:hAnsiTheme="minorHAnsi"/>
          <w:sz w:val="22"/>
          <w:szCs w:val="22"/>
        </w:rPr>
        <w:t xml:space="preserve"> können alle Schülerinnen und Schüler </w:t>
      </w:r>
      <w:r>
        <w:rPr>
          <w:rFonts w:asciiTheme="minorHAnsi" w:hAnsiTheme="minorHAnsi"/>
          <w:sz w:val="22"/>
          <w:szCs w:val="22"/>
        </w:rPr>
        <w:t xml:space="preserve">der Gruppe </w:t>
      </w:r>
      <w:r w:rsidR="00440D38" w:rsidRPr="00000975">
        <w:rPr>
          <w:rFonts w:asciiTheme="minorHAnsi" w:hAnsiTheme="minorHAnsi"/>
          <w:sz w:val="22"/>
          <w:szCs w:val="22"/>
        </w:rPr>
        <w:t xml:space="preserve">gleichzeitig </w:t>
      </w:r>
      <w:r>
        <w:rPr>
          <w:rFonts w:asciiTheme="minorHAnsi" w:hAnsiTheme="minorHAnsi"/>
          <w:sz w:val="22"/>
          <w:szCs w:val="22"/>
        </w:rPr>
        <w:t>in</w:t>
      </w:r>
      <w:r w:rsidR="00440D38" w:rsidRPr="00000975">
        <w:rPr>
          <w:rFonts w:asciiTheme="minorHAnsi" w:hAnsiTheme="minorHAnsi"/>
          <w:sz w:val="22"/>
          <w:szCs w:val="22"/>
        </w:rPr>
        <w:t xml:space="preserve"> einer Konstellation </w:t>
      </w:r>
      <w:r>
        <w:rPr>
          <w:rFonts w:asciiTheme="minorHAnsi" w:hAnsiTheme="minorHAnsi"/>
          <w:sz w:val="22"/>
          <w:szCs w:val="22"/>
        </w:rPr>
        <w:t>ein SET suchen</w:t>
      </w:r>
      <w:r w:rsidR="00440D38" w:rsidRPr="00000975">
        <w:rPr>
          <w:rFonts w:asciiTheme="minorHAnsi" w:hAnsiTheme="minorHAnsi"/>
          <w:sz w:val="22"/>
          <w:szCs w:val="22"/>
        </w:rPr>
        <w:t>. Wer meint</w:t>
      </w:r>
      <w:r>
        <w:rPr>
          <w:rFonts w:asciiTheme="minorHAnsi" w:hAnsiTheme="minorHAnsi"/>
          <w:sz w:val="22"/>
          <w:szCs w:val="22"/>
        </w:rPr>
        <w:t>,</w:t>
      </w:r>
      <w:r w:rsidR="00440D38" w:rsidRPr="00000975">
        <w:rPr>
          <w:rFonts w:asciiTheme="minorHAnsi" w:hAnsiTheme="minorHAnsi"/>
          <w:sz w:val="22"/>
          <w:szCs w:val="22"/>
        </w:rPr>
        <w:t xml:space="preserve"> ein SET gefunden zu haben, ruft laut </w:t>
      </w:r>
      <w:proofErr w:type="gramStart"/>
      <w:r w:rsidR="00440D38" w:rsidRPr="00000975">
        <w:rPr>
          <w:rFonts w:asciiTheme="minorHAnsi" w:hAnsiTheme="minorHAnsi"/>
          <w:sz w:val="22"/>
          <w:szCs w:val="22"/>
        </w:rPr>
        <w:t>das Wort</w:t>
      </w:r>
      <w:proofErr w:type="gramEnd"/>
      <w:r w:rsidR="00440D38" w:rsidRPr="00000975">
        <w:rPr>
          <w:rFonts w:asciiTheme="minorHAnsi" w:hAnsiTheme="minorHAnsi"/>
          <w:sz w:val="22"/>
          <w:szCs w:val="22"/>
        </w:rPr>
        <w:t xml:space="preserve"> SET und muss das SET benennen. Handelt es sich tatsächlich um ein SET</w:t>
      </w:r>
      <w:r>
        <w:rPr>
          <w:rFonts w:asciiTheme="minorHAnsi" w:hAnsiTheme="minorHAnsi"/>
          <w:sz w:val="22"/>
          <w:szCs w:val="22"/>
        </w:rPr>
        <w:t>,</w:t>
      </w:r>
      <w:r w:rsidR="00440D38" w:rsidRPr="00000975">
        <w:rPr>
          <w:rFonts w:asciiTheme="minorHAnsi" w:hAnsiTheme="minorHAnsi"/>
          <w:sz w:val="22"/>
          <w:szCs w:val="22"/>
        </w:rPr>
        <w:t xml:space="preserve"> erhält der Schüler einen Punkt. Ansonsten muss er aussetzen, bis ein anderer Mitspieler ein SET gefunden hat.</w:t>
      </w:r>
    </w:p>
    <w:p w:rsidR="00DE3796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>Alternativ ist es auch möglich</w:t>
      </w:r>
      <w:r w:rsidR="00DE3796">
        <w:rPr>
          <w:rFonts w:asciiTheme="minorHAnsi" w:hAnsiTheme="minorHAnsi"/>
          <w:sz w:val="22"/>
          <w:szCs w:val="22"/>
        </w:rPr>
        <w:t>,</w:t>
      </w:r>
      <w:r w:rsidRPr="00000975">
        <w:rPr>
          <w:rFonts w:asciiTheme="minorHAnsi" w:hAnsiTheme="minorHAnsi"/>
          <w:sz w:val="22"/>
          <w:szCs w:val="22"/>
        </w:rPr>
        <w:t xml:space="preserve"> in Kleingruppen a</w:t>
      </w:r>
      <w:r w:rsidR="00DE3796">
        <w:rPr>
          <w:rFonts w:asciiTheme="minorHAnsi" w:hAnsiTheme="minorHAnsi"/>
          <w:sz w:val="22"/>
          <w:szCs w:val="22"/>
        </w:rPr>
        <w:t xml:space="preserve">n mehreren Computern </w:t>
      </w:r>
      <w:r w:rsidRPr="00000975">
        <w:rPr>
          <w:rFonts w:asciiTheme="minorHAnsi" w:hAnsiTheme="minorHAnsi"/>
          <w:sz w:val="22"/>
          <w:szCs w:val="22"/>
        </w:rPr>
        <w:t xml:space="preserve"> oder mit realen Karten zu spielen. Solche Karten sind im Handel erhältlich. Ein Satz kostet ca. 10 €. </w:t>
      </w: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lastRenderedPageBreak/>
        <w:t xml:space="preserve">Unter </w:t>
      </w:r>
      <w:hyperlink r:id="rId16">
        <w:r w:rsidRPr="00000975">
          <w:rPr>
            <w:rStyle w:val="Internetlink"/>
            <w:rFonts w:asciiTheme="minorHAnsi" w:hAnsiTheme="minorHAnsi"/>
            <w:sz w:val="22"/>
            <w:szCs w:val="22"/>
          </w:rPr>
          <w:t>http://stefan.endrullis.de/de/game_set.html</w:t>
        </w:r>
      </w:hyperlink>
      <w:r w:rsidR="00DE3796">
        <w:rPr>
          <w:rFonts w:asciiTheme="minorHAnsi" w:hAnsiTheme="minorHAnsi"/>
          <w:sz w:val="22"/>
          <w:szCs w:val="22"/>
        </w:rPr>
        <w:t xml:space="preserve"> findet man</w:t>
      </w:r>
      <w:r w:rsidRPr="00000975">
        <w:rPr>
          <w:rFonts w:asciiTheme="minorHAnsi" w:hAnsiTheme="minorHAnsi"/>
          <w:sz w:val="22"/>
          <w:szCs w:val="22"/>
        </w:rPr>
        <w:t xml:space="preserve"> Vorlagen</w:t>
      </w:r>
      <w:r w:rsidR="00DE3796">
        <w:rPr>
          <w:rFonts w:asciiTheme="minorHAnsi" w:hAnsiTheme="minorHAnsi"/>
          <w:sz w:val="22"/>
          <w:szCs w:val="22"/>
        </w:rPr>
        <w:t xml:space="preserve"> für SET-Karten</w:t>
      </w:r>
      <w:r w:rsidRPr="00000975">
        <w:rPr>
          <w:rFonts w:asciiTheme="minorHAnsi" w:hAnsiTheme="minorHAnsi"/>
          <w:sz w:val="22"/>
          <w:szCs w:val="22"/>
        </w:rPr>
        <w:t>, die ausgedruckt und ausgeschnitten werden müssen. Es empfiehlt sich</w:t>
      </w:r>
      <w:r w:rsidR="00DE3796">
        <w:rPr>
          <w:rFonts w:asciiTheme="minorHAnsi" w:hAnsiTheme="minorHAnsi"/>
          <w:sz w:val="22"/>
          <w:szCs w:val="22"/>
        </w:rPr>
        <w:t>,</w:t>
      </w:r>
      <w:r w:rsidRPr="00000975">
        <w:rPr>
          <w:rFonts w:asciiTheme="minorHAnsi" w:hAnsiTheme="minorHAnsi"/>
          <w:sz w:val="22"/>
          <w:szCs w:val="22"/>
        </w:rPr>
        <w:t xml:space="preserve"> die ausgeschnittenen Karten einzeln zu laminieren. Form und Füllung unterscheiden sich in diesen Vorlagen leicht von der O</w:t>
      </w:r>
      <w:r w:rsidR="00DE3796">
        <w:rPr>
          <w:rFonts w:asciiTheme="minorHAnsi" w:hAnsiTheme="minorHAnsi"/>
          <w:sz w:val="22"/>
          <w:szCs w:val="22"/>
        </w:rPr>
        <w:t>nline-V</w:t>
      </w:r>
      <w:r w:rsidRPr="00000975">
        <w:rPr>
          <w:rFonts w:asciiTheme="minorHAnsi" w:hAnsiTheme="minorHAnsi"/>
          <w:sz w:val="22"/>
          <w:szCs w:val="22"/>
        </w:rPr>
        <w:t>ersion.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p w:rsidR="003E37A0" w:rsidRPr="00000975" w:rsidRDefault="00440D38" w:rsidP="00486FBF">
      <w:pPr>
        <w:jc w:val="both"/>
        <w:rPr>
          <w:rFonts w:asciiTheme="minorHAnsi" w:hAnsiTheme="minorHAnsi"/>
          <w:sz w:val="22"/>
          <w:szCs w:val="22"/>
        </w:rPr>
      </w:pPr>
      <w:r w:rsidRPr="00000975">
        <w:rPr>
          <w:rFonts w:asciiTheme="minorHAnsi" w:hAnsiTheme="minorHAnsi"/>
          <w:sz w:val="22"/>
          <w:szCs w:val="22"/>
        </w:rPr>
        <w:t xml:space="preserve">Hintergrundinformationen zu dem Spiel bietet eine Arbeit aus dem Wettbewerb Jugend forscht, die unter </w:t>
      </w:r>
      <w:hyperlink r:id="rId17">
        <w:r w:rsidRPr="00000975">
          <w:rPr>
            <w:rStyle w:val="Internetlink"/>
            <w:rFonts w:asciiTheme="minorHAnsi" w:hAnsiTheme="minorHAnsi"/>
            <w:sz w:val="22"/>
            <w:szCs w:val="22"/>
          </w:rPr>
          <w:t>http://www.behrenhoff.de/set/</w:t>
        </w:r>
      </w:hyperlink>
      <w:r w:rsidRPr="00000975">
        <w:rPr>
          <w:rFonts w:asciiTheme="minorHAnsi" w:hAnsiTheme="minorHAnsi"/>
          <w:sz w:val="22"/>
          <w:szCs w:val="22"/>
        </w:rPr>
        <w:t xml:space="preserve"> zu finden ist. Unter</w:t>
      </w:r>
      <w:r w:rsidR="00DE3796">
        <w:rPr>
          <w:rFonts w:asciiTheme="minorHAnsi" w:hAnsiTheme="minorHAnsi"/>
          <w:sz w:val="22"/>
          <w:szCs w:val="22"/>
        </w:rPr>
        <w:t xml:space="preserve"> anderem wird die Frage nach der</w:t>
      </w:r>
      <w:r w:rsidRPr="00000975">
        <w:rPr>
          <w:rFonts w:asciiTheme="minorHAnsi" w:hAnsiTheme="minorHAnsi"/>
          <w:sz w:val="22"/>
          <w:szCs w:val="22"/>
        </w:rPr>
        <w:t xml:space="preserve"> maximalen Anzahl von Karten, die man auslegen kann</w:t>
      </w:r>
      <w:r w:rsidR="00DE3796">
        <w:rPr>
          <w:rFonts w:asciiTheme="minorHAnsi" w:hAnsiTheme="minorHAnsi"/>
          <w:sz w:val="22"/>
          <w:szCs w:val="22"/>
        </w:rPr>
        <w:t>,</w:t>
      </w:r>
      <w:r w:rsidRPr="00000975">
        <w:rPr>
          <w:rFonts w:asciiTheme="minorHAnsi" w:hAnsiTheme="minorHAnsi"/>
          <w:sz w:val="22"/>
          <w:szCs w:val="22"/>
        </w:rPr>
        <w:t xml:space="preserve"> ohne ein SET zu erhalten, beantwortet. Das Niveau dieser Untersuchung überschreitet jedoch bei Weitem die Möglichkeiten einer Jahrgangsstufe 6.</w:t>
      </w:r>
    </w:p>
    <w:p w:rsidR="003E37A0" w:rsidRPr="00000975" w:rsidRDefault="003E37A0" w:rsidP="00486FBF">
      <w:pPr>
        <w:jc w:val="both"/>
        <w:rPr>
          <w:rFonts w:asciiTheme="minorHAnsi" w:hAnsiTheme="minorHAnsi"/>
          <w:sz w:val="22"/>
          <w:szCs w:val="22"/>
        </w:rPr>
      </w:pPr>
    </w:p>
    <w:sectPr w:rsidR="003E37A0" w:rsidRPr="00000975" w:rsidSect="00000975">
      <w:headerReference w:type="default" r:id="rId18"/>
      <w:footerReference w:type="default" r:id="rId19"/>
      <w:pgSz w:w="11906" w:h="16838"/>
      <w:pgMar w:top="1686" w:right="1133" w:bottom="1985" w:left="1134" w:header="851" w:footer="935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B1" w:rsidRDefault="006862B1" w:rsidP="00000975">
      <w:pPr>
        <w:rPr>
          <w:rFonts w:hint="eastAsia"/>
        </w:rPr>
      </w:pPr>
      <w:r>
        <w:separator/>
      </w:r>
    </w:p>
  </w:endnote>
  <w:endnote w:type="continuationSeparator" w:id="0">
    <w:p w:rsidR="006862B1" w:rsidRDefault="006862B1" w:rsidP="0000097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</w:t>
    </w:r>
    <w:r>
      <w:rPr>
        <w:rFonts w:asciiTheme="minorHAnsi" w:eastAsiaTheme="minorHAnsi" w:hAnsiTheme="minorHAnsi" w:cstheme="minorBidi"/>
        <w:sz w:val="22"/>
        <w:szCs w:val="22"/>
        <w:lang w:eastAsia="en-US" w:bidi="ar-SA"/>
      </w:rPr>
      <w:t>___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_____</w:t>
    </w:r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1"/>
        <w:szCs w:val="21"/>
        <w:lang w:eastAsia="en-US" w:bidi="ar-SA"/>
      </w:rPr>
    </w:pPr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Arbeitsgruppe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MAfiSuS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. Michael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Andrea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Frie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(Duisburg), Thomas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Giebisch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(Remscheid), Gaby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Heintz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(Neuss), Steffen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Heyroth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Magata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Stefan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Möllenberg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Holger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Reeker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(Dortmund), Burkhard </w:t>
    </w:r>
    <w:proofErr w:type="spellStart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000975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(Goch), Ellen Voigt (Wuppertal)</w:t>
    </w:r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E47DA7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E47DA7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5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B1" w:rsidRDefault="006862B1" w:rsidP="00000975">
      <w:pPr>
        <w:rPr>
          <w:rFonts w:hint="eastAsia"/>
        </w:rPr>
      </w:pPr>
      <w:r>
        <w:separator/>
      </w:r>
    </w:p>
  </w:footnote>
  <w:footnote w:type="continuationSeparator" w:id="0">
    <w:p w:rsidR="006862B1" w:rsidRDefault="006862B1" w:rsidP="0000097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75" w:rsidRPr="00000975" w:rsidRDefault="00000975" w:rsidP="00000975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119A638A" wp14:editId="6AE94ECA">
          <wp:simplePos x="0" y="0"/>
          <wp:positionH relativeFrom="column">
            <wp:posOffset>-99695</wp:posOffset>
          </wp:positionH>
          <wp:positionV relativeFrom="paragraph">
            <wp:posOffset>5715</wp:posOffset>
          </wp:positionV>
          <wp:extent cx="702310" cy="771525"/>
          <wp:effectExtent l="0" t="0" r="2540" b="9525"/>
          <wp:wrapSquare wrapText="bothSides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975" w:rsidRPr="00000975" w:rsidRDefault="00000975" w:rsidP="00000975">
    <w:pPr>
      <w:widowControl/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13809B4A" wp14:editId="47D21BC2">
          <wp:simplePos x="0" y="0"/>
          <wp:positionH relativeFrom="column">
            <wp:posOffset>4939030</wp:posOffset>
          </wp:positionH>
          <wp:positionV relativeFrom="paragraph">
            <wp:posOffset>124460</wp:posOffset>
          </wp:positionV>
          <wp:extent cx="1000760" cy="474980"/>
          <wp:effectExtent l="0" t="0" r="8890" b="1270"/>
          <wp:wrapSquare wrapText="bothSides"/>
          <wp:docPr id="1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</w:t>
    </w:r>
    <w:r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M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000975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000975" w:rsidRPr="00000975" w:rsidRDefault="00000975" w:rsidP="0000097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</w:t>
    </w:r>
    <w:r>
      <w:rPr>
        <w:rFonts w:asciiTheme="minorHAnsi" w:eastAsiaTheme="minorHAnsi" w:hAnsiTheme="minorHAnsi" w:cstheme="minorBidi"/>
        <w:sz w:val="22"/>
        <w:szCs w:val="22"/>
        <w:lang w:eastAsia="en-US" w:bidi="ar-SA"/>
      </w:rPr>
      <w:t>___</w:t>
    </w:r>
    <w:r w:rsidRPr="00000975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</w:t>
    </w:r>
  </w:p>
  <w:p w:rsidR="00000975" w:rsidRDefault="00000975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A0"/>
    <w:rsid w:val="00000975"/>
    <w:rsid w:val="003523EE"/>
    <w:rsid w:val="003E37A0"/>
    <w:rsid w:val="00440D38"/>
    <w:rsid w:val="00486FBF"/>
    <w:rsid w:val="006862B1"/>
    <w:rsid w:val="00696073"/>
    <w:rsid w:val="00942A43"/>
    <w:rsid w:val="00B877F7"/>
    <w:rsid w:val="00C52473"/>
    <w:rsid w:val="00DD364A"/>
    <w:rsid w:val="00DE0023"/>
    <w:rsid w:val="00DE1784"/>
    <w:rsid w:val="00DE3796"/>
    <w:rsid w:val="00E47DA7"/>
    <w:rsid w:val="00F4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000975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00975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000975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00975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975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975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000975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00975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000975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00975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975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975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://www.behrenhoff.de/set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tefan.endrullis.de/de/game_set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ikschulte.de/set/spielanleitung.htm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13</cp:revision>
  <cp:lastPrinted>2015-06-05T18:27:00Z</cp:lastPrinted>
  <dcterms:created xsi:type="dcterms:W3CDTF">2015-06-03T18:23:00Z</dcterms:created>
  <dcterms:modified xsi:type="dcterms:W3CDTF">2015-06-06T18:48:00Z</dcterms:modified>
  <dc:language>de-DE</dc:language>
</cp:coreProperties>
</file>