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DC5E7D" w:rsidRDefault="00DC5E7D">
      <w:pPr>
        <w:rPr>
          <w:sz w:val="32"/>
          <w:szCs w:val="32"/>
        </w:rPr>
      </w:pPr>
      <w:r>
        <w:rPr>
          <w:noProof/>
          <w:lang w:eastAsia="de-DE"/>
        </w:rPr>
        <w:drawing>
          <wp:anchor distT="0" distB="0" distL="223520" distR="114300" simplePos="0" relativeHeight="251658240" behindDoc="0" locked="0" layoutInCell="1" allowOverlap="1" wp14:anchorId="4F2B82A1" wp14:editId="533F3706">
            <wp:simplePos x="0" y="0"/>
            <wp:positionH relativeFrom="column">
              <wp:posOffset>4281805</wp:posOffset>
            </wp:positionH>
            <wp:positionV relativeFrom="paragraph">
              <wp:posOffset>-26035</wp:posOffset>
            </wp:positionV>
            <wp:extent cx="1515110" cy="1551305"/>
            <wp:effectExtent l="0" t="0" r="889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5110" cy="155130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D269C1" w:rsidRPr="00DC5E7D">
        <w:rPr>
          <w:sz w:val="32"/>
          <w:szCs w:val="32"/>
        </w:rPr>
        <w:t>Bascetta</w:t>
      </w:r>
      <w:proofErr w:type="spellEnd"/>
      <w:r w:rsidR="00D269C1" w:rsidRPr="00DC5E7D">
        <w:rPr>
          <w:sz w:val="32"/>
          <w:szCs w:val="32"/>
        </w:rPr>
        <w:t>-Sterne</w:t>
      </w:r>
    </w:p>
    <w:p w:rsidR="00D269C1" w:rsidRDefault="00D269C1"/>
    <w:p w:rsidR="00D269C1" w:rsidRDefault="00D269C1">
      <w:r>
        <w:t xml:space="preserve">Der Bau eines </w:t>
      </w:r>
      <w:proofErr w:type="spellStart"/>
      <w:r>
        <w:t>Bascetta</w:t>
      </w:r>
      <w:proofErr w:type="spellEnd"/>
      <w:r>
        <w:t xml:space="preserve">-Sternes besteht aus zwei Teilen: Falten von 30 identischen Grundelementen und Zusammenbau der Elemente zu einem Stern. Der AG-Leiter sollte einen </w:t>
      </w:r>
      <w:proofErr w:type="spellStart"/>
      <w:r>
        <w:t>Bascetta</w:t>
      </w:r>
      <w:proofErr w:type="spellEnd"/>
      <w:r>
        <w:t xml:space="preserve">-Stern vorab selber gebaut haben, um bei Fragen der Schülerinnen und Schüler schnell reagieren zu können. Bauanleitungen sind im Internet als Text mit Bildern oder als Film, auf dem der Bau Schritt für Schritt vorgemacht ist, zu finden. </w:t>
      </w:r>
    </w:p>
    <w:p w:rsidR="00D269C1" w:rsidRDefault="00D269C1"/>
    <w:p w:rsidR="00D269C1" w:rsidRDefault="00D269C1">
      <w:r>
        <w:t>Wenn in der AG ein Film eingesetzt wird, ist es erforderlich, dass die Schülerinnen und Schüler die Möglichkeit haben, bei Bedarf den Film anzuhalten oder gar im Film zurückzuspringen. Daher sollten in diesem Fall nicht mehr als drei Schülerinnen und Schüler an einem Rechner arbeiten.</w:t>
      </w:r>
    </w:p>
    <w:p w:rsidR="00D269C1" w:rsidRDefault="00D269C1">
      <w:r>
        <w:t>Gut bewährt hat es sich auch, wenn zusätzlich zu der filmischen Darstellung noch eine ausgedruckte Anleitung zur Verfügung steht.</w:t>
      </w:r>
    </w:p>
    <w:p w:rsidR="00D269C1" w:rsidRDefault="00D269C1"/>
    <w:p w:rsidR="00D269C1" w:rsidRDefault="00D269C1">
      <w:r>
        <w:t>Eine empfehlenswerte Anleitung findet man bei der Universität Magdeburg unter der Adresse</w:t>
      </w:r>
    </w:p>
    <w:p w:rsidR="00D269C1" w:rsidRDefault="006B7DD5">
      <w:hyperlink r:id="rId8" w:history="1">
        <w:r w:rsidR="00D269C1" w:rsidRPr="006B7DD5">
          <w:rPr>
            <w:rStyle w:val="Hyperlink"/>
          </w:rPr>
          <w:t>http://www-e.uni-magdeburg.de/krohnke/sternstu/Link/sternbin/sbstabct.pdf</w:t>
        </w:r>
      </w:hyperlink>
    </w:p>
    <w:p w:rsidR="00D269C1" w:rsidRDefault="00D269C1">
      <w:r>
        <w:t>Es ist nur zu beachten, dass der Link zu dem Film in dieser Anleitung nicht mehr funktioniert.</w:t>
      </w:r>
    </w:p>
    <w:p w:rsidR="00DC5E7D" w:rsidRDefault="00DC5E7D"/>
    <w:p w:rsidR="00D269C1" w:rsidRDefault="00D269C1">
      <w:r>
        <w:t xml:space="preserve">Ein sehr ausführlicher </w:t>
      </w:r>
      <w:r w:rsidR="00DC5E7D">
        <w:t xml:space="preserve">und gut verständlicher </w:t>
      </w:r>
      <w:r>
        <w:t>Film wird unter der Adresse</w:t>
      </w:r>
    </w:p>
    <w:p w:rsidR="00D269C1" w:rsidRDefault="006B7DD5">
      <w:hyperlink r:id="rId9" w:history="1">
        <w:r w:rsidR="00D269C1" w:rsidRPr="006B7DD5">
          <w:rPr>
            <w:rStyle w:val="Hyperlink"/>
          </w:rPr>
          <w:t>http://www.besserbasteln.de/Origami/Modulares%20Origami/videoanleitung_bascetta-stern.html</w:t>
        </w:r>
      </w:hyperlink>
    </w:p>
    <w:p w:rsidR="00D269C1" w:rsidRDefault="00D269C1">
      <w:r>
        <w:t>angeboten.</w:t>
      </w:r>
      <w:bookmarkStart w:id="0" w:name="_GoBack"/>
      <w:bookmarkEnd w:id="0"/>
    </w:p>
    <w:sectPr w:rsidR="00D269C1">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641" w:rsidRDefault="00575641" w:rsidP="00D269C1">
      <w:r>
        <w:separator/>
      </w:r>
    </w:p>
  </w:endnote>
  <w:endnote w:type="continuationSeparator" w:id="0">
    <w:p w:rsidR="00575641" w:rsidRDefault="00575641" w:rsidP="00D26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9C1" w:rsidRDefault="00D269C1" w:rsidP="00D269C1">
    <w:pPr>
      <w:pStyle w:val="Kopfzeile"/>
    </w:pPr>
    <w:r w:rsidRPr="005627AC">
      <w:t>__________________________________________________________________________________</w:t>
    </w:r>
  </w:p>
  <w:p w:rsidR="00D269C1" w:rsidRPr="00811C4C" w:rsidRDefault="00D269C1" w:rsidP="00D269C1">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D269C1" w:rsidRDefault="00D269C1" w:rsidP="00D269C1">
    <w:pPr>
      <w:pStyle w:val="Fuzeile"/>
      <w:jc w:val="center"/>
    </w:pPr>
    <w:r>
      <w:t xml:space="preserve">Seite </w:t>
    </w:r>
    <w:r>
      <w:rPr>
        <w:b/>
      </w:rPr>
      <w:fldChar w:fldCharType="begin"/>
    </w:r>
    <w:r>
      <w:rPr>
        <w:b/>
      </w:rPr>
      <w:instrText>PAGE  \* Arabic  \* MERGEFORMAT</w:instrText>
    </w:r>
    <w:r>
      <w:rPr>
        <w:b/>
      </w:rPr>
      <w:fldChar w:fldCharType="separate"/>
    </w:r>
    <w:r w:rsidR="006B7DD5">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6B7DD5">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641" w:rsidRDefault="00575641" w:rsidP="00D269C1">
      <w:r>
        <w:separator/>
      </w:r>
    </w:p>
  </w:footnote>
  <w:footnote w:type="continuationSeparator" w:id="0">
    <w:p w:rsidR="00575641" w:rsidRDefault="00575641" w:rsidP="00D269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9C1" w:rsidRDefault="00D269C1" w:rsidP="00D269C1">
    <w:r w:rsidRPr="00336AA9">
      <w:rPr>
        <w:noProof/>
        <w:lang w:eastAsia="de-DE"/>
      </w:rPr>
      <w:drawing>
        <wp:anchor distT="0" distB="0" distL="114300" distR="114300" simplePos="0" relativeHeight="251660288" behindDoc="0" locked="0" layoutInCell="1" allowOverlap="1" wp14:anchorId="3217515C" wp14:editId="4398FB22">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D269C1" w:rsidRDefault="00D269C1" w:rsidP="00D269C1"/>
  <w:p w:rsidR="00D269C1" w:rsidRPr="00336AA9" w:rsidRDefault="00D269C1" w:rsidP="00D269C1">
    <w:pPr>
      <w:pStyle w:val="Kopfzeile"/>
    </w:pPr>
    <w:r w:rsidRPr="00336AA9">
      <w:rPr>
        <w:noProof/>
        <w:lang w:eastAsia="de-DE"/>
      </w:rPr>
      <w:drawing>
        <wp:anchor distT="0" distB="0" distL="114300" distR="114300" simplePos="0" relativeHeight="251659264" behindDoc="0" locked="0" layoutInCell="1" allowOverlap="1" wp14:anchorId="5EE7107B" wp14:editId="61702350">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D269C1" w:rsidRPr="00336AA9" w:rsidRDefault="00D269C1" w:rsidP="00D269C1">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D269C1" w:rsidRPr="00336AA9" w:rsidRDefault="00D269C1" w:rsidP="00D269C1">
    <w:pPr>
      <w:tabs>
        <w:tab w:val="center" w:pos="4536"/>
        <w:tab w:val="right" w:pos="9072"/>
      </w:tabs>
    </w:pPr>
  </w:p>
  <w:p w:rsidR="00D269C1" w:rsidRPr="00336AA9" w:rsidRDefault="00D269C1" w:rsidP="00D269C1">
    <w:pPr>
      <w:tabs>
        <w:tab w:val="center" w:pos="4536"/>
        <w:tab w:val="right" w:pos="9072"/>
      </w:tabs>
    </w:pPr>
    <w:r w:rsidRPr="00336AA9">
      <w:t>__________________________________________________________________________________</w:t>
    </w:r>
  </w:p>
  <w:p w:rsidR="00D269C1" w:rsidRDefault="00D269C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9C1"/>
    <w:rsid w:val="0008614C"/>
    <w:rsid w:val="00575641"/>
    <w:rsid w:val="006B7DD5"/>
    <w:rsid w:val="00D269C1"/>
    <w:rsid w:val="00DC5E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269C1"/>
    <w:pPr>
      <w:tabs>
        <w:tab w:val="center" w:pos="4536"/>
        <w:tab w:val="right" w:pos="9072"/>
      </w:tabs>
    </w:pPr>
  </w:style>
  <w:style w:type="character" w:customStyle="1" w:styleId="KopfzeileZchn">
    <w:name w:val="Kopfzeile Zchn"/>
    <w:basedOn w:val="Absatz-Standardschriftart"/>
    <w:link w:val="Kopfzeile"/>
    <w:uiPriority w:val="99"/>
    <w:rsid w:val="00D269C1"/>
  </w:style>
  <w:style w:type="paragraph" w:styleId="Fuzeile">
    <w:name w:val="footer"/>
    <w:basedOn w:val="Standard"/>
    <w:link w:val="FuzeileZchn"/>
    <w:uiPriority w:val="99"/>
    <w:unhideWhenUsed/>
    <w:rsid w:val="00D269C1"/>
    <w:pPr>
      <w:tabs>
        <w:tab w:val="center" w:pos="4536"/>
        <w:tab w:val="right" w:pos="9072"/>
      </w:tabs>
    </w:pPr>
  </w:style>
  <w:style w:type="character" w:customStyle="1" w:styleId="FuzeileZchn">
    <w:name w:val="Fußzeile Zchn"/>
    <w:basedOn w:val="Absatz-Standardschriftart"/>
    <w:link w:val="Fuzeile"/>
    <w:uiPriority w:val="99"/>
    <w:rsid w:val="00D269C1"/>
  </w:style>
  <w:style w:type="paragraph" w:styleId="Sprechblasentext">
    <w:name w:val="Balloon Text"/>
    <w:basedOn w:val="Standard"/>
    <w:link w:val="SprechblasentextZchn"/>
    <w:uiPriority w:val="99"/>
    <w:semiHidden/>
    <w:unhideWhenUsed/>
    <w:rsid w:val="00D269C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269C1"/>
    <w:rPr>
      <w:rFonts w:ascii="Tahoma" w:hAnsi="Tahoma" w:cs="Tahoma"/>
      <w:sz w:val="16"/>
      <w:szCs w:val="16"/>
    </w:rPr>
  </w:style>
  <w:style w:type="character" w:styleId="Hyperlink">
    <w:name w:val="Hyperlink"/>
    <w:basedOn w:val="Absatz-Standardschriftart"/>
    <w:uiPriority w:val="99"/>
    <w:unhideWhenUsed/>
    <w:rsid w:val="006B7D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269C1"/>
    <w:pPr>
      <w:tabs>
        <w:tab w:val="center" w:pos="4536"/>
        <w:tab w:val="right" w:pos="9072"/>
      </w:tabs>
    </w:pPr>
  </w:style>
  <w:style w:type="character" w:customStyle="1" w:styleId="KopfzeileZchn">
    <w:name w:val="Kopfzeile Zchn"/>
    <w:basedOn w:val="Absatz-Standardschriftart"/>
    <w:link w:val="Kopfzeile"/>
    <w:uiPriority w:val="99"/>
    <w:rsid w:val="00D269C1"/>
  </w:style>
  <w:style w:type="paragraph" w:styleId="Fuzeile">
    <w:name w:val="footer"/>
    <w:basedOn w:val="Standard"/>
    <w:link w:val="FuzeileZchn"/>
    <w:uiPriority w:val="99"/>
    <w:unhideWhenUsed/>
    <w:rsid w:val="00D269C1"/>
    <w:pPr>
      <w:tabs>
        <w:tab w:val="center" w:pos="4536"/>
        <w:tab w:val="right" w:pos="9072"/>
      </w:tabs>
    </w:pPr>
  </w:style>
  <w:style w:type="character" w:customStyle="1" w:styleId="FuzeileZchn">
    <w:name w:val="Fußzeile Zchn"/>
    <w:basedOn w:val="Absatz-Standardschriftart"/>
    <w:link w:val="Fuzeile"/>
    <w:uiPriority w:val="99"/>
    <w:rsid w:val="00D269C1"/>
  </w:style>
  <w:style w:type="paragraph" w:styleId="Sprechblasentext">
    <w:name w:val="Balloon Text"/>
    <w:basedOn w:val="Standard"/>
    <w:link w:val="SprechblasentextZchn"/>
    <w:uiPriority w:val="99"/>
    <w:semiHidden/>
    <w:unhideWhenUsed/>
    <w:rsid w:val="00D269C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269C1"/>
    <w:rPr>
      <w:rFonts w:ascii="Tahoma" w:hAnsi="Tahoma" w:cs="Tahoma"/>
      <w:sz w:val="16"/>
      <w:szCs w:val="16"/>
    </w:rPr>
  </w:style>
  <w:style w:type="character" w:styleId="Hyperlink">
    <w:name w:val="Hyperlink"/>
    <w:basedOn w:val="Absatz-Standardschriftart"/>
    <w:uiPriority w:val="99"/>
    <w:unhideWhenUsed/>
    <w:rsid w:val="006B7D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ni-magdeburg.de/krohnke/sternstu/Link/sternbin/sbstabct.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esserbasteln.de/Origami/Modulares%20Origami/videoanleitung_bascetta-stern.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1283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1</cp:revision>
  <dcterms:created xsi:type="dcterms:W3CDTF">2015-06-13T14:46:00Z</dcterms:created>
  <dcterms:modified xsi:type="dcterms:W3CDTF">2015-06-13T15:08:00Z</dcterms:modified>
</cp:coreProperties>
</file>