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B0A" w:rsidRPr="006E7579" w:rsidRDefault="00BC6B0A" w:rsidP="00BC6B0A">
      <w:pPr>
        <w:pStyle w:val="berschrift1"/>
        <w:spacing w:before="0"/>
        <w:jc w:val="left"/>
        <w:rPr>
          <w:rFonts w:ascii="Arial" w:hAnsi="Arial"/>
          <w:b w:val="0"/>
          <w:color w:val="auto"/>
          <w:lang w:val="de-DE"/>
        </w:rPr>
      </w:pPr>
      <w:r w:rsidRPr="002C06B3">
        <w:rPr>
          <w:rFonts w:ascii="Arial" w:hAnsi="Arial"/>
          <w:b w:val="0"/>
          <w:color w:val="auto"/>
        </w:rPr>
        <w:t>Kla</w:t>
      </w:r>
      <w:r>
        <w:rPr>
          <w:rFonts w:ascii="Arial" w:hAnsi="Arial"/>
          <w:b w:val="0"/>
          <w:color w:val="auto"/>
          <w:lang w:val="de-DE"/>
        </w:rPr>
        <w:t>ssenarbeit</w:t>
      </w:r>
      <w:r w:rsidRPr="002C06B3">
        <w:rPr>
          <w:rFonts w:ascii="Arial" w:hAnsi="Arial"/>
          <w:b w:val="0"/>
          <w:color w:val="auto"/>
        </w:rPr>
        <w:t xml:space="preserve"> </w:t>
      </w:r>
      <w:r w:rsidRPr="002C06B3">
        <w:rPr>
          <w:rFonts w:ascii="Arial" w:hAnsi="Arial"/>
          <w:b w:val="0"/>
          <w:color w:val="auto"/>
          <w:lang w:val="de-DE"/>
        </w:rPr>
        <w:t xml:space="preserve"> zum Unterrichtsvorhaben </w:t>
      </w:r>
      <w:r>
        <w:rPr>
          <w:rFonts w:ascii="Arial" w:hAnsi="Arial"/>
          <w:b w:val="0"/>
          <w:color w:val="auto"/>
          <w:lang w:val="de-DE"/>
        </w:rPr>
        <w:t>X</w:t>
      </w:r>
      <w:r w:rsidRPr="002C06B3">
        <w:rPr>
          <w:rFonts w:ascii="Arial" w:hAnsi="Arial"/>
          <w:b w:val="0"/>
          <w:color w:val="auto"/>
          <w:lang w:val="de-DE"/>
        </w:rPr>
        <w:t xml:space="preserve"> </w:t>
      </w:r>
      <w:r>
        <w:rPr>
          <w:rFonts w:ascii="Arial" w:hAnsi="Arial"/>
          <w:b w:val="0"/>
          <w:color w:val="auto"/>
          <w:lang w:val="de-DE"/>
        </w:rPr>
        <w:t>in der Jahrgangsstufe 10</w:t>
      </w:r>
      <w:r>
        <w:rPr>
          <w:rFonts w:ascii="Arial" w:hAnsi="Arial"/>
          <w:b w:val="0"/>
          <w:color w:val="auto"/>
        </w:rPr>
        <w:t xml:space="preserve"> „</w:t>
      </w:r>
      <w:r>
        <w:rPr>
          <w:rFonts w:ascii="Arial" w:hAnsi="Arial"/>
          <w:b w:val="0"/>
          <w:color w:val="auto"/>
          <w:lang w:val="de-DE"/>
        </w:rPr>
        <w:t>Das Phänomen Musiktheater</w:t>
      </w:r>
      <w:r w:rsidRPr="002C06B3">
        <w:rPr>
          <w:rFonts w:ascii="Arial" w:hAnsi="Arial"/>
          <w:b w:val="0"/>
          <w:color w:val="auto"/>
        </w:rPr>
        <w:t>“</w:t>
      </w:r>
      <w:r>
        <w:rPr>
          <w:rFonts w:ascii="Arial" w:hAnsi="Arial"/>
          <w:b w:val="0"/>
          <w:color w:val="auto"/>
          <w:lang w:val="de-DE"/>
        </w:rPr>
        <w:t xml:space="preserve"> – Arbeit auf und hinter der Bühne</w:t>
      </w:r>
    </w:p>
    <w:p w:rsidR="00BC6B0A" w:rsidRDefault="00BC6B0A" w:rsidP="00BC6B0A">
      <w:pPr>
        <w:pStyle w:val="berschrift1"/>
        <w:spacing w:before="0"/>
        <w:jc w:val="left"/>
        <w:rPr>
          <w:rFonts w:ascii="Arial" w:hAnsi="Arial"/>
          <w:b w:val="0"/>
          <w:color w:val="auto"/>
          <w:lang w:val="de-DE"/>
        </w:rPr>
      </w:pPr>
      <w:r>
        <w:rPr>
          <w:rFonts w:ascii="Arial" w:hAnsi="Arial"/>
          <w:b w:val="0"/>
          <w:color w:val="auto"/>
          <w:lang w:val="de-DE"/>
        </w:rPr>
        <w:t xml:space="preserve">(Klassenarbeitstyp II – Analyse und Deutung von Musik oder musikbezogenen Gestaltungen und </w:t>
      </w:r>
      <w:proofErr w:type="spellStart"/>
      <w:r>
        <w:rPr>
          <w:rFonts w:ascii="Arial" w:hAnsi="Arial"/>
          <w:b w:val="0"/>
          <w:color w:val="auto"/>
          <w:lang w:val="de-DE"/>
        </w:rPr>
        <w:t>Ia</w:t>
      </w:r>
      <w:proofErr w:type="spellEnd"/>
      <w:r>
        <w:rPr>
          <w:rFonts w:ascii="Arial" w:hAnsi="Arial"/>
          <w:b w:val="0"/>
          <w:color w:val="auto"/>
          <w:lang w:val="de-DE"/>
        </w:rPr>
        <w:t xml:space="preserve"> – Musikalische oder musikbezogene Gestaltung mit schriftlicher Erläuterung ohne Präsentation</w:t>
      </w:r>
      <w:r w:rsidRPr="002C06B3">
        <w:rPr>
          <w:rFonts w:ascii="Arial" w:hAnsi="Arial"/>
          <w:b w:val="0"/>
          <w:color w:val="auto"/>
          <w:lang w:val="de-DE"/>
        </w:rPr>
        <w:t>)</w:t>
      </w:r>
    </w:p>
    <w:p w:rsidR="00BC6B0A" w:rsidRDefault="00BC6B0A" w:rsidP="00BC6B0A">
      <w:pPr>
        <w:pStyle w:val="berschrift1"/>
        <w:spacing w:before="0"/>
        <w:jc w:val="left"/>
        <w:rPr>
          <w:rFonts w:ascii="Arial" w:hAnsi="Arial"/>
          <w:b w:val="0"/>
          <w:color w:val="auto"/>
          <w:lang w:val="de-DE"/>
        </w:rPr>
      </w:pPr>
    </w:p>
    <w:p w:rsidR="00BC6B0A" w:rsidRDefault="00BC6B0A" w:rsidP="00BC6B0A">
      <w:pPr>
        <w:pStyle w:val="berschrift1"/>
        <w:spacing w:before="0"/>
        <w:jc w:val="left"/>
        <w:rPr>
          <w:rFonts w:ascii="Arial" w:hAnsi="Arial"/>
          <w:b w:val="0"/>
          <w:color w:val="auto"/>
          <w:lang w:val="de-DE"/>
        </w:rPr>
      </w:pPr>
      <w:r>
        <w:rPr>
          <w:rFonts w:ascii="Arial" w:hAnsi="Arial"/>
          <w:b w:val="0"/>
          <w:color w:val="auto"/>
          <w:lang w:val="de-DE"/>
        </w:rPr>
        <w:t>Thema</w:t>
      </w:r>
      <w:r w:rsidR="00862C15">
        <w:rPr>
          <w:rFonts w:ascii="Arial" w:hAnsi="Arial"/>
          <w:b w:val="0"/>
          <w:color w:val="auto"/>
          <w:lang w:val="de-DE"/>
        </w:rPr>
        <w:t>: Das Musical „West Side Story“ von Leonard Bernstein</w:t>
      </w:r>
    </w:p>
    <w:p w:rsidR="00BC6B0A" w:rsidRPr="00BC6B0A" w:rsidRDefault="00BC6B0A" w:rsidP="00BC6B0A">
      <w:pPr>
        <w:rPr>
          <w:lang w:eastAsia="x-none"/>
        </w:rPr>
      </w:pPr>
    </w:p>
    <w:p w:rsidR="00BC6B0A" w:rsidRDefault="00BC6B0A" w:rsidP="00BC6B0A">
      <w:pPr>
        <w:jc w:val="both"/>
        <w:rPr>
          <w:rFonts w:ascii="Arial" w:hAnsi="Arial" w:cs="Arial"/>
          <w:sz w:val="28"/>
          <w:szCs w:val="28"/>
        </w:rPr>
      </w:pPr>
      <w:r w:rsidRPr="002C06B3">
        <w:rPr>
          <w:rFonts w:ascii="Arial" w:hAnsi="Arial" w:cs="Arial"/>
          <w:sz w:val="28"/>
          <w:szCs w:val="28"/>
        </w:rPr>
        <w:t>Zur Lösung der Kla</w:t>
      </w:r>
      <w:r>
        <w:rPr>
          <w:rFonts w:ascii="Arial" w:hAnsi="Arial" w:cs="Arial"/>
          <w:sz w:val="28"/>
          <w:szCs w:val="28"/>
        </w:rPr>
        <w:t>ssenarbeits</w:t>
      </w:r>
      <w:r w:rsidRPr="002C06B3">
        <w:rPr>
          <w:rFonts w:ascii="Arial" w:hAnsi="Arial" w:cs="Arial"/>
          <w:sz w:val="28"/>
          <w:szCs w:val="28"/>
        </w:rPr>
        <w:t>aufgaben notwendige Kompetenzen des UV</w:t>
      </w:r>
      <w:r>
        <w:rPr>
          <w:rFonts w:ascii="Arial" w:hAnsi="Arial" w:cs="Arial"/>
          <w:sz w:val="28"/>
          <w:szCs w:val="28"/>
        </w:rPr>
        <w:t xml:space="preserve"> X Kl. 10</w:t>
      </w:r>
      <w:r w:rsidRPr="002C06B3">
        <w:rPr>
          <w:rFonts w:ascii="Arial" w:hAnsi="Arial" w:cs="Arial"/>
          <w:sz w:val="28"/>
          <w:szCs w:val="28"/>
        </w:rPr>
        <w:t>:</w:t>
      </w:r>
    </w:p>
    <w:p w:rsidR="00BC6B0A" w:rsidRPr="002D42AB" w:rsidRDefault="00BC6B0A" w:rsidP="00BC6B0A">
      <w:pPr>
        <w:jc w:val="both"/>
        <w:rPr>
          <w:rFonts w:ascii="Arial" w:hAnsi="Arial"/>
          <w:b/>
          <w:sz w:val="20"/>
          <w:szCs w:val="20"/>
        </w:rPr>
      </w:pPr>
    </w:p>
    <w:p w:rsidR="00BC6B0A" w:rsidRPr="002D42AB" w:rsidRDefault="00BC6B0A" w:rsidP="00BC6B0A">
      <w:pPr>
        <w:jc w:val="both"/>
        <w:rPr>
          <w:rFonts w:ascii="Arial" w:hAnsi="Arial"/>
          <w:b/>
          <w:sz w:val="20"/>
          <w:szCs w:val="20"/>
        </w:rPr>
      </w:pPr>
    </w:p>
    <w:tbl>
      <w:tblPr>
        <w:tblStyle w:val="Tabellenraster"/>
        <w:tblW w:w="0" w:type="auto"/>
        <w:tblLook w:val="04A0" w:firstRow="1" w:lastRow="0" w:firstColumn="1" w:lastColumn="0" w:noHBand="0" w:noVBand="1"/>
      </w:tblPr>
      <w:tblGrid>
        <w:gridCol w:w="9212"/>
      </w:tblGrid>
      <w:tr w:rsidR="00BC6B0A" w:rsidTr="00332B79">
        <w:tc>
          <w:tcPr>
            <w:tcW w:w="9212" w:type="dxa"/>
          </w:tcPr>
          <w:p w:rsidR="00BC6B0A" w:rsidRDefault="00BC6B0A" w:rsidP="00862C15">
            <w:pPr>
              <w:jc w:val="both"/>
              <w:rPr>
                <w:rFonts w:ascii="Arial" w:hAnsi="Arial"/>
                <w:b/>
                <w:sz w:val="20"/>
                <w:szCs w:val="20"/>
              </w:rPr>
            </w:pPr>
            <w:r w:rsidRPr="00E106B7">
              <w:rPr>
                <w:rFonts w:ascii="Arial" w:hAnsi="Arial"/>
                <w:b/>
                <w:sz w:val="20"/>
                <w:szCs w:val="20"/>
              </w:rPr>
              <w:t>Elemente de</w:t>
            </w:r>
            <w:r>
              <w:rPr>
                <w:rFonts w:ascii="Arial" w:hAnsi="Arial"/>
                <w:b/>
                <w:sz w:val="20"/>
                <w:szCs w:val="20"/>
              </w:rPr>
              <w:t>s Kompetenzbereichs Produktion</w:t>
            </w:r>
          </w:p>
          <w:p w:rsidR="00176CB4" w:rsidRDefault="00176CB4" w:rsidP="00862C15">
            <w:pPr>
              <w:jc w:val="both"/>
              <w:rPr>
                <w:rFonts w:ascii="Arial" w:hAnsi="Arial"/>
                <w:b/>
                <w:sz w:val="20"/>
                <w:szCs w:val="20"/>
              </w:rPr>
            </w:pPr>
          </w:p>
          <w:p w:rsidR="00176CB4" w:rsidRDefault="00176CB4" w:rsidP="00862C15">
            <w:pPr>
              <w:jc w:val="both"/>
              <w:rPr>
                <w:rFonts w:ascii="Arial" w:hAnsi="Arial"/>
                <w:b/>
                <w:sz w:val="20"/>
                <w:szCs w:val="20"/>
              </w:rPr>
            </w:pPr>
            <w:r>
              <w:rPr>
                <w:rFonts w:ascii="Arial" w:hAnsi="Arial"/>
                <w:b/>
                <w:sz w:val="20"/>
                <w:szCs w:val="20"/>
              </w:rPr>
              <w:t>Die Schülerinnen und Schüler können</w:t>
            </w:r>
          </w:p>
          <w:p w:rsidR="00862C15" w:rsidRPr="00176CB4" w:rsidRDefault="00176CB4" w:rsidP="00176CB4">
            <w:pPr>
              <w:pStyle w:val="Listenabsatz"/>
              <w:numPr>
                <w:ilvl w:val="0"/>
                <w:numId w:val="8"/>
              </w:numPr>
              <w:ind w:left="426"/>
              <w:jc w:val="both"/>
              <w:rPr>
                <w:rFonts w:ascii="Arial" w:hAnsi="Arial"/>
                <w:b/>
                <w:sz w:val="20"/>
                <w:szCs w:val="20"/>
              </w:rPr>
            </w:pPr>
            <w:r>
              <w:rPr>
                <w:rFonts w:ascii="Arial" w:hAnsi="Arial"/>
                <w:b/>
                <w:sz w:val="20"/>
                <w:szCs w:val="20"/>
              </w:rPr>
              <w:t>BedPr2 szenische, bildnerische und choreographische Gestaltungen zu Musik weitgehend selbstständig entwerfen, planen, realisieren und präsentieren (Aufgabe 3)</w:t>
            </w:r>
          </w:p>
        </w:tc>
      </w:tr>
      <w:tr w:rsidR="00BC6B0A" w:rsidTr="00332B79">
        <w:tc>
          <w:tcPr>
            <w:tcW w:w="9212" w:type="dxa"/>
          </w:tcPr>
          <w:p w:rsidR="00BC6B0A" w:rsidRDefault="00BC6B0A" w:rsidP="00332B79">
            <w:pPr>
              <w:jc w:val="both"/>
              <w:rPr>
                <w:rFonts w:ascii="Arial" w:hAnsi="Arial"/>
                <w:b/>
                <w:sz w:val="20"/>
                <w:szCs w:val="20"/>
              </w:rPr>
            </w:pPr>
            <w:r w:rsidRPr="00E106B7">
              <w:rPr>
                <w:rFonts w:ascii="Arial" w:hAnsi="Arial"/>
                <w:b/>
                <w:sz w:val="20"/>
                <w:szCs w:val="20"/>
              </w:rPr>
              <w:t>Elemente de</w:t>
            </w:r>
            <w:r>
              <w:rPr>
                <w:rFonts w:ascii="Arial" w:hAnsi="Arial"/>
                <w:b/>
                <w:sz w:val="20"/>
                <w:szCs w:val="20"/>
              </w:rPr>
              <w:t>s Kompetenzbereichs Rezeption</w:t>
            </w:r>
          </w:p>
          <w:p w:rsidR="00BC6B0A" w:rsidRDefault="00BC6B0A" w:rsidP="00332B79">
            <w:pPr>
              <w:jc w:val="both"/>
              <w:rPr>
                <w:rFonts w:ascii="Arial" w:hAnsi="Arial"/>
                <w:b/>
                <w:sz w:val="20"/>
                <w:szCs w:val="20"/>
              </w:rPr>
            </w:pPr>
          </w:p>
          <w:p w:rsidR="00176CB4" w:rsidRDefault="00BC6B0A" w:rsidP="00176CB4">
            <w:pPr>
              <w:jc w:val="both"/>
              <w:rPr>
                <w:rFonts w:ascii="Arial" w:hAnsi="Arial"/>
                <w:b/>
                <w:sz w:val="20"/>
                <w:szCs w:val="20"/>
              </w:rPr>
            </w:pPr>
            <w:r>
              <w:rPr>
                <w:rFonts w:ascii="Arial" w:hAnsi="Arial"/>
                <w:b/>
                <w:sz w:val="20"/>
                <w:szCs w:val="20"/>
              </w:rPr>
              <w:t>Die Schülerinnen und Schüler können</w:t>
            </w:r>
          </w:p>
          <w:p w:rsidR="00BC6B0A" w:rsidRPr="00176CB4" w:rsidRDefault="00BC6B0A" w:rsidP="00C56B7F">
            <w:pPr>
              <w:pStyle w:val="Listenabsatz"/>
              <w:numPr>
                <w:ilvl w:val="0"/>
                <w:numId w:val="8"/>
              </w:numPr>
              <w:ind w:left="426" w:hanging="426"/>
              <w:jc w:val="both"/>
              <w:rPr>
                <w:rFonts w:ascii="Arial" w:hAnsi="Arial" w:cs="Arial"/>
                <w:b/>
                <w:sz w:val="20"/>
                <w:szCs w:val="20"/>
              </w:rPr>
            </w:pPr>
            <w:r w:rsidRPr="00176CB4">
              <w:rPr>
                <w:rFonts w:ascii="Arial" w:hAnsi="Arial" w:cs="Arial"/>
                <w:b/>
                <w:bCs/>
                <w:sz w:val="20"/>
                <w:szCs w:val="20"/>
              </w:rPr>
              <w:t>BedRz1 individuelle Höreindrücke bezogen auf den Ausdruck von Musik differ</w:t>
            </w:r>
            <w:r w:rsidR="00862C15" w:rsidRPr="00176CB4">
              <w:rPr>
                <w:rFonts w:ascii="Arial" w:hAnsi="Arial" w:cs="Arial"/>
                <w:b/>
                <w:bCs/>
                <w:sz w:val="20"/>
                <w:szCs w:val="20"/>
              </w:rPr>
              <w:t xml:space="preserve">enziert </w:t>
            </w:r>
            <w:proofErr w:type="spellStart"/>
            <w:r w:rsidR="00862C15" w:rsidRPr="00176CB4">
              <w:rPr>
                <w:rFonts w:ascii="Arial" w:hAnsi="Arial" w:cs="Arial"/>
                <w:b/>
                <w:bCs/>
                <w:sz w:val="20"/>
                <w:szCs w:val="20"/>
              </w:rPr>
              <w:t>be</w:t>
            </w:r>
            <w:proofErr w:type="spellEnd"/>
            <w:r w:rsidR="00862C15" w:rsidRPr="00176CB4">
              <w:rPr>
                <w:rFonts w:ascii="Arial" w:hAnsi="Arial" w:cs="Arial"/>
                <w:b/>
                <w:bCs/>
                <w:sz w:val="20"/>
                <w:szCs w:val="20"/>
              </w:rPr>
              <w:t>-schreiben (Aufgabe 1</w:t>
            </w:r>
            <w:r w:rsidRPr="00176CB4">
              <w:rPr>
                <w:rFonts w:ascii="Arial" w:hAnsi="Arial" w:cs="Arial"/>
                <w:b/>
                <w:bCs/>
                <w:sz w:val="20"/>
                <w:szCs w:val="20"/>
              </w:rPr>
              <w:t>),</w:t>
            </w:r>
          </w:p>
          <w:p w:rsidR="00BC6B0A" w:rsidRPr="00A26696" w:rsidRDefault="00862C15" w:rsidP="00BC6B0A">
            <w:pPr>
              <w:numPr>
                <w:ilvl w:val="0"/>
                <w:numId w:val="2"/>
              </w:numPr>
              <w:autoSpaceDE w:val="0"/>
              <w:autoSpaceDN w:val="0"/>
              <w:adjustRightInd w:val="0"/>
              <w:spacing w:before="120" w:after="-1"/>
              <w:jc w:val="both"/>
              <w:rPr>
                <w:rFonts w:ascii="Arial" w:hAnsi="Arial" w:cs="Arial"/>
                <w:b/>
                <w:sz w:val="20"/>
                <w:szCs w:val="20"/>
              </w:rPr>
            </w:pPr>
            <w:r>
              <w:rPr>
                <w:rFonts w:ascii="Arial" w:eastAsia="SimSun" w:hAnsi="Arial" w:cs="Arial"/>
                <w:b/>
                <w:bCs/>
                <w:noProof/>
                <w:color w:val="000000"/>
                <w:kern w:val="1"/>
                <w:sz w:val="20"/>
                <w:szCs w:val="20"/>
                <w:lang w:eastAsia="hi-IN" w:bidi="hi-IN"/>
              </w:rPr>
              <w:t>BedRz3 musikalische Strukturen</w:t>
            </w:r>
            <w:r w:rsidR="00BC6B0A">
              <w:rPr>
                <w:rFonts w:ascii="Arial" w:eastAsia="SimSun" w:hAnsi="Arial" w:cs="Arial"/>
                <w:b/>
                <w:bCs/>
                <w:noProof/>
                <w:color w:val="000000"/>
                <w:kern w:val="1"/>
                <w:sz w:val="20"/>
                <w:szCs w:val="20"/>
                <w:lang w:eastAsia="hi-IN" w:bidi="hi-IN"/>
              </w:rPr>
              <w:t xml:space="preserve"> </w:t>
            </w:r>
            <w:r>
              <w:rPr>
                <w:rFonts w:ascii="Arial" w:eastAsia="SimSun" w:hAnsi="Arial" w:cs="Arial"/>
                <w:b/>
                <w:bCs/>
                <w:noProof/>
                <w:color w:val="000000"/>
                <w:kern w:val="1"/>
                <w:sz w:val="20"/>
                <w:szCs w:val="20"/>
                <w:lang w:eastAsia="hi-IN" w:bidi="hi-IN"/>
              </w:rPr>
              <w:t>(z.B. Phrasierung, Instrumentierung,</w:t>
            </w:r>
            <w:r w:rsidR="00A23FF9">
              <w:rPr>
                <w:rFonts w:ascii="Arial" w:eastAsia="SimSun" w:hAnsi="Arial" w:cs="Arial"/>
                <w:b/>
                <w:bCs/>
                <w:noProof/>
                <w:color w:val="000000"/>
                <w:kern w:val="1"/>
                <w:sz w:val="20"/>
                <w:szCs w:val="20"/>
                <w:lang w:eastAsia="hi-IN" w:bidi="hi-IN"/>
              </w:rPr>
              <w:t xml:space="preserve"> </w:t>
            </w:r>
            <w:r>
              <w:rPr>
                <w:rFonts w:ascii="Arial" w:eastAsia="SimSun" w:hAnsi="Arial" w:cs="Arial"/>
                <w:b/>
                <w:bCs/>
                <w:noProof/>
                <w:color w:val="000000"/>
                <w:kern w:val="1"/>
                <w:sz w:val="20"/>
                <w:szCs w:val="20"/>
                <w:lang w:eastAsia="hi-IN" w:bidi="hi-IN"/>
              </w:rPr>
              <w:t>Klangfarbe, Dynamik</w:t>
            </w:r>
            <w:r w:rsidR="00A23FF9">
              <w:rPr>
                <w:rFonts w:ascii="Arial" w:eastAsia="SimSun" w:hAnsi="Arial" w:cs="Arial"/>
                <w:b/>
                <w:bCs/>
                <w:noProof/>
                <w:color w:val="000000"/>
                <w:kern w:val="1"/>
                <w:sz w:val="20"/>
                <w:szCs w:val="20"/>
                <w:lang w:eastAsia="hi-IN" w:bidi="hi-IN"/>
              </w:rPr>
              <w:t xml:space="preserve">) in Bezug auf den Zusammenhang von Musik und Sprache angeleitet analysieren </w:t>
            </w:r>
            <w:r w:rsidR="00BC6B0A">
              <w:rPr>
                <w:rFonts w:ascii="Arial" w:eastAsia="SimSun" w:hAnsi="Arial" w:cs="Arial"/>
                <w:b/>
                <w:bCs/>
                <w:noProof/>
                <w:color w:val="000000"/>
                <w:kern w:val="1"/>
                <w:sz w:val="20"/>
                <w:szCs w:val="20"/>
                <w:lang w:eastAsia="hi-IN" w:bidi="hi-IN"/>
              </w:rPr>
              <w:t>(Aufgabe 1)</w:t>
            </w:r>
            <w:r w:rsidR="00BC6B0A" w:rsidRPr="004C4338">
              <w:rPr>
                <w:rFonts w:ascii="Arial" w:eastAsia="SimSun" w:hAnsi="Arial" w:cs="Arial"/>
                <w:b/>
                <w:bCs/>
                <w:noProof/>
                <w:color w:val="000000"/>
                <w:kern w:val="1"/>
                <w:sz w:val="20"/>
                <w:szCs w:val="20"/>
                <w:lang w:eastAsia="hi-IN" w:bidi="hi-IN"/>
              </w:rPr>
              <w:t>,</w:t>
            </w:r>
          </w:p>
          <w:p w:rsidR="00BC6B0A" w:rsidRPr="008F1AFA" w:rsidRDefault="00BC6B0A" w:rsidP="00A23FF9">
            <w:pPr>
              <w:numPr>
                <w:ilvl w:val="0"/>
                <w:numId w:val="2"/>
              </w:numPr>
              <w:autoSpaceDE w:val="0"/>
              <w:autoSpaceDN w:val="0"/>
              <w:adjustRightInd w:val="0"/>
              <w:ind w:left="357" w:hanging="357"/>
              <w:jc w:val="both"/>
              <w:rPr>
                <w:rFonts w:ascii="Arial" w:hAnsi="Arial" w:cs="Arial"/>
                <w:b/>
                <w:sz w:val="20"/>
                <w:szCs w:val="20"/>
              </w:rPr>
            </w:pPr>
            <w:r w:rsidRPr="004C4338">
              <w:rPr>
                <w:rFonts w:ascii="Arial" w:eastAsia="SimSun" w:hAnsi="Arial" w:cs="Arial"/>
                <w:b/>
                <w:bCs/>
                <w:noProof/>
                <w:color w:val="000000"/>
                <w:kern w:val="1"/>
                <w:sz w:val="20"/>
                <w:szCs w:val="20"/>
                <w:lang w:eastAsia="hi-IN" w:bidi="hi-IN"/>
              </w:rPr>
              <w:t>EntRz3 musikalische Stilmerkmale unter Verwendung der Fachsprache benennen</w:t>
            </w:r>
            <w:r>
              <w:rPr>
                <w:rFonts w:ascii="Arial" w:eastAsia="SimSun" w:hAnsi="Arial" w:cs="Arial"/>
                <w:b/>
                <w:bCs/>
                <w:noProof/>
                <w:color w:val="000000"/>
                <w:kern w:val="1"/>
                <w:sz w:val="20"/>
                <w:szCs w:val="20"/>
                <w:lang w:eastAsia="hi-IN" w:bidi="hi-IN"/>
              </w:rPr>
              <w:t xml:space="preserve"> (Aufgabe </w:t>
            </w:r>
            <w:r w:rsidR="00A23FF9">
              <w:rPr>
                <w:rFonts w:ascii="Arial" w:eastAsia="SimSun" w:hAnsi="Arial" w:cs="Arial"/>
                <w:b/>
                <w:bCs/>
                <w:noProof/>
                <w:color w:val="000000"/>
                <w:kern w:val="1"/>
                <w:sz w:val="20"/>
                <w:szCs w:val="20"/>
                <w:lang w:eastAsia="hi-IN" w:bidi="hi-IN"/>
              </w:rPr>
              <w:t>2</w:t>
            </w:r>
            <w:r>
              <w:rPr>
                <w:rFonts w:ascii="Arial" w:eastAsia="SimSun" w:hAnsi="Arial" w:cs="Arial"/>
                <w:b/>
                <w:bCs/>
                <w:noProof/>
                <w:color w:val="000000"/>
                <w:kern w:val="1"/>
                <w:sz w:val="20"/>
                <w:szCs w:val="20"/>
                <w:lang w:eastAsia="hi-IN" w:bidi="hi-IN"/>
              </w:rPr>
              <w:t>)</w:t>
            </w:r>
          </w:p>
        </w:tc>
      </w:tr>
      <w:tr w:rsidR="00BC6B0A" w:rsidTr="00332B79">
        <w:tc>
          <w:tcPr>
            <w:tcW w:w="9212" w:type="dxa"/>
          </w:tcPr>
          <w:p w:rsidR="00BC6B0A" w:rsidRDefault="00BC6B0A" w:rsidP="00332B79">
            <w:pPr>
              <w:jc w:val="both"/>
              <w:rPr>
                <w:rFonts w:ascii="Arial" w:hAnsi="Arial"/>
                <w:b/>
                <w:sz w:val="20"/>
                <w:szCs w:val="20"/>
              </w:rPr>
            </w:pPr>
            <w:r w:rsidRPr="00E106B7">
              <w:rPr>
                <w:rFonts w:ascii="Arial" w:hAnsi="Arial"/>
                <w:b/>
                <w:sz w:val="20"/>
                <w:szCs w:val="20"/>
              </w:rPr>
              <w:t>Elemente de</w:t>
            </w:r>
            <w:r>
              <w:rPr>
                <w:rFonts w:ascii="Arial" w:hAnsi="Arial"/>
                <w:b/>
                <w:sz w:val="20"/>
                <w:szCs w:val="20"/>
              </w:rPr>
              <w:t>s Kompetenzbereichs Reflexion</w:t>
            </w:r>
          </w:p>
          <w:p w:rsidR="00BC6B0A" w:rsidRDefault="00BC6B0A" w:rsidP="00332B79">
            <w:pPr>
              <w:jc w:val="both"/>
              <w:rPr>
                <w:rFonts w:ascii="Arial" w:hAnsi="Arial"/>
                <w:b/>
                <w:sz w:val="20"/>
                <w:szCs w:val="20"/>
              </w:rPr>
            </w:pPr>
          </w:p>
          <w:p w:rsidR="00BC6B0A" w:rsidRDefault="00BC6B0A" w:rsidP="00332B79">
            <w:pPr>
              <w:jc w:val="both"/>
              <w:rPr>
                <w:rFonts w:ascii="Arial" w:hAnsi="Arial"/>
                <w:b/>
                <w:sz w:val="20"/>
                <w:szCs w:val="20"/>
              </w:rPr>
            </w:pPr>
            <w:r>
              <w:rPr>
                <w:rFonts w:ascii="Arial" w:hAnsi="Arial"/>
                <w:b/>
                <w:sz w:val="20"/>
                <w:szCs w:val="20"/>
              </w:rPr>
              <w:t>Die Schülerinnen und Schüler können</w:t>
            </w:r>
          </w:p>
          <w:p w:rsidR="00A23FF9" w:rsidRDefault="00A23FF9" w:rsidP="00C56B7F">
            <w:pPr>
              <w:numPr>
                <w:ilvl w:val="0"/>
                <w:numId w:val="4"/>
              </w:numPr>
              <w:tabs>
                <w:tab w:val="clear" w:pos="170"/>
                <w:tab w:val="num" w:pos="426"/>
              </w:tabs>
              <w:ind w:left="426" w:hanging="426"/>
              <w:jc w:val="both"/>
              <w:rPr>
                <w:rFonts w:ascii="Arial" w:hAnsi="Arial"/>
                <w:b/>
                <w:sz w:val="20"/>
                <w:szCs w:val="20"/>
              </w:rPr>
            </w:pPr>
            <w:r>
              <w:rPr>
                <w:rFonts w:ascii="Arial" w:hAnsi="Arial"/>
                <w:b/>
                <w:sz w:val="20"/>
                <w:szCs w:val="20"/>
              </w:rPr>
              <w:t>BedRf4 musikalische Sachverhalte im Hinblick auf den Zusammenhang von Musik und Bewegung unter einer leitenden Fragestellung erläutern (Aufgabe 3),</w:t>
            </w:r>
          </w:p>
          <w:p w:rsidR="00A23FF9" w:rsidRDefault="00A23FF9" w:rsidP="00C56B7F">
            <w:pPr>
              <w:numPr>
                <w:ilvl w:val="0"/>
                <w:numId w:val="4"/>
              </w:numPr>
              <w:tabs>
                <w:tab w:val="clear" w:pos="170"/>
                <w:tab w:val="num" w:pos="426"/>
              </w:tabs>
              <w:ind w:left="426" w:hanging="426"/>
              <w:jc w:val="both"/>
              <w:rPr>
                <w:rFonts w:ascii="Arial" w:hAnsi="Arial"/>
                <w:b/>
                <w:sz w:val="20"/>
                <w:szCs w:val="20"/>
              </w:rPr>
            </w:pPr>
            <w:r>
              <w:rPr>
                <w:rFonts w:ascii="Arial" w:hAnsi="Arial"/>
                <w:b/>
                <w:sz w:val="20"/>
                <w:szCs w:val="20"/>
              </w:rPr>
              <w:t xml:space="preserve">BedRf6 Gestaltungsergebnisse hinsichtlich des Zusammenhangs von Musik und Sprache </w:t>
            </w:r>
            <w:r w:rsidR="00267878">
              <w:rPr>
                <w:rFonts w:ascii="Arial" w:hAnsi="Arial"/>
                <w:b/>
                <w:sz w:val="20"/>
                <w:szCs w:val="20"/>
              </w:rPr>
              <w:t xml:space="preserve">unter Berücksichtigung von Ausdrucksvorstellungen und Gestaltungskonventionen beurteilen </w:t>
            </w:r>
            <w:r>
              <w:rPr>
                <w:rFonts w:ascii="Arial" w:hAnsi="Arial"/>
                <w:b/>
                <w:sz w:val="20"/>
                <w:szCs w:val="20"/>
              </w:rPr>
              <w:t>(Aufgabe 3),</w:t>
            </w:r>
          </w:p>
          <w:p w:rsidR="00BC6B0A" w:rsidRPr="00A23FF9" w:rsidRDefault="00BC6B0A" w:rsidP="00C56B7F">
            <w:pPr>
              <w:numPr>
                <w:ilvl w:val="0"/>
                <w:numId w:val="4"/>
              </w:numPr>
              <w:tabs>
                <w:tab w:val="clear" w:pos="170"/>
                <w:tab w:val="num" w:pos="426"/>
              </w:tabs>
              <w:ind w:left="426" w:hanging="426"/>
              <w:jc w:val="both"/>
              <w:rPr>
                <w:rFonts w:ascii="Arial" w:hAnsi="Arial"/>
                <w:b/>
                <w:sz w:val="20"/>
                <w:szCs w:val="20"/>
              </w:rPr>
            </w:pPr>
            <w:r>
              <w:rPr>
                <w:rFonts w:ascii="Arial" w:hAnsi="Arial"/>
                <w:b/>
                <w:sz w:val="20"/>
                <w:szCs w:val="20"/>
              </w:rPr>
              <w:t>Ver</w:t>
            </w:r>
            <w:r w:rsidRPr="009C3DFB">
              <w:rPr>
                <w:rFonts w:ascii="Arial" w:hAnsi="Arial"/>
                <w:b/>
                <w:sz w:val="20"/>
                <w:szCs w:val="20"/>
              </w:rPr>
              <w:t xml:space="preserve">Rf1 </w:t>
            </w:r>
            <w:r>
              <w:rPr>
                <w:rFonts w:ascii="Arial" w:hAnsi="Arial"/>
                <w:b/>
                <w:sz w:val="20"/>
                <w:szCs w:val="20"/>
              </w:rPr>
              <w:t>Zusammenhänge zwischen Wirkungen</w:t>
            </w:r>
            <w:r w:rsidRPr="009C3DFB">
              <w:rPr>
                <w:rFonts w:ascii="Arial" w:hAnsi="Arial"/>
                <w:b/>
                <w:sz w:val="20"/>
                <w:szCs w:val="20"/>
              </w:rPr>
              <w:t xml:space="preserve"> von Musik </w:t>
            </w:r>
            <w:r>
              <w:rPr>
                <w:rFonts w:ascii="Arial" w:hAnsi="Arial"/>
                <w:b/>
                <w:sz w:val="20"/>
                <w:szCs w:val="20"/>
              </w:rPr>
              <w:t>und i</w:t>
            </w:r>
            <w:r w:rsidRPr="009C3DFB">
              <w:rPr>
                <w:rFonts w:ascii="Arial" w:hAnsi="Arial"/>
                <w:b/>
                <w:sz w:val="20"/>
                <w:szCs w:val="20"/>
              </w:rPr>
              <w:t>h</w:t>
            </w:r>
            <w:r>
              <w:rPr>
                <w:rFonts w:ascii="Arial" w:hAnsi="Arial"/>
                <w:b/>
                <w:sz w:val="20"/>
                <w:szCs w:val="20"/>
              </w:rPr>
              <w:t>rer</w:t>
            </w:r>
            <w:r w:rsidRPr="009C3DFB">
              <w:rPr>
                <w:rFonts w:ascii="Arial" w:hAnsi="Arial"/>
                <w:b/>
                <w:sz w:val="20"/>
                <w:szCs w:val="20"/>
              </w:rPr>
              <w:t xml:space="preserve"> </w:t>
            </w:r>
            <w:r>
              <w:rPr>
                <w:rFonts w:ascii="Arial" w:hAnsi="Arial"/>
                <w:b/>
                <w:sz w:val="20"/>
                <w:szCs w:val="20"/>
              </w:rPr>
              <w:t>Verwendung er</w:t>
            </w:r>
            <w:r w:rsidRPr="009C3DFB">
              <w:rPr>
                <w:rFonts w:ascii="Arial" w:hAnsi="Arial"/>
                <w:b/>
                <w:sz w:val="20"/>
                <w:szCs w:val="20"/>
              </w:rPr>
              <w:t>läutern</w:t>
            </w:r>
            <w:r w:rsidR="00A23FF9">
              <w:rPr>
                <w:rFonts w:ascii="Arial" w:hAnsi="Arial"/>
                <w:b/>
                <w:sz w:val="20"/>
                <w:szCs w:val="20"/>
              </w:rPr>
              <w:t xml:space="preserve"> (Aufgabe 2</w:t>
            </w:r>
            <w:r>
              <w:rPr>
                <w:rFonts w:ascii="Arial" w:hAnsi="Arial"/>
                <w:b/>
                <w:sz w:val="20"/>
                <w:szCs w:val="20"/>
              </w:rPr>
              <w:t>)</w:t>
            </w:r>
            <w:r w:rsidRPr="00A23FF9">
              <w:rPr>
                <w:rFonts w:ascii="Arial" w:hAnsi="Arial"/>
                <w:b/>
                <w:sz w:val="20"/>
                <w:szCs w:val="20"/>
              </w:rPr>
              <w:t xml:space="preserve"> </w:t>
            </w:r>
          </w:p>
        </w:tc>
      </w:tr>
    </w:tbl>
    <w:p w:rsidR="00BC6B0A" w:rsidRDefault="00BC6B0A" w:rsidP="00BC6B0A">
      <w:pPr>
        <w:rPr>
          <w:rFonts w:ascii="Arial" w:hAnsi="Arial" w:cs="Arial"/>
        </w:rPr>
      </w:pPr>
    </w:p>
    <w:p w:rsidR="00BC6B0A" w:rsidRPr="00E71791" w:rsidRDefault="00BC6B0A" w:rsidP="00BC6B0A">
      <w:pPr>
        <w:rPr>
          <w:rFonts w:ascii="Arial" w:hAnsi="Arial" w:cs="Arial"/>
          <w:sz w:val="28"/>
          <w:szCs w:val="28"/>
        </w:rPr>
      </w:pPr>
      <w:r w:rsidRPr="00E71791">
        <w:rPr>
          <w:rFonts w:ascii="Arial" w:hAnsi="Arial" w:cs="Arial"/>
          <w:sz w:val="28"/>
          <w:szCs w:val="28"/>
        </w:rPr>
        <w:t>Lernvoraussetzungen:</w:t>
      </w:r>
    </w:p>
    <w:p w:rsidR="00BC6B0A" w:rsidRDefault="00BC6B0A" w:rsidP="00BC6B0A">
      <w:pPr>
        <w:rPr>
          <w:rFonts w:ascii="Arial" w:hAnsi="Arial" w:cs="Arial"/>
        </w:rPr>
      </w:pPr>
      <w:r>
        <w:rPr>
          <w:rFonts w:ascii="Arial" w:hAnsi="Arial" w:cs="Arial"/>
        </w:rPr>
        <w:t xml:space="preserve">Das Unterrichtsvorhaben X für die Jahrgangsstufen 9/10  des exemplarischen schulinternen Lehrplans ist auf 20 Unterrichtsstunden angelegt. Dieses Klassenarbeitsbeispiel ist am Ende des Unterrichtsvorhabens angesiedelt. </w:t>
      </w:r>
    </w:p>
    <w:p w:rsidR="0023060C" w:rsidRDefault="00BC6B0A" w:rsidP="00BC6B0A">
      <w:pPr>
        <w:rPr>
          <w:rFonts w:ascii="Arial" w:hAnsi="Arial" w:cs="Arial"/>
        </w:rPr>
      </w:pPr>
      <w:r w:rsidRPr="00621641">
        <w:rPr>
          <w:rFonts w:ascii="Arial" w:hAnsi="Arial" w:cs="Arial"/>
        </w:rPr>
        <w:t xml:space="preserve">Die </w:t>
      </w:r>
      <w:r>
        <w:rPr>
          <w:rFonts w:ascii="Arial" w:hAnsi="Arial" w:cs="Arial"/>
        </w:rPr>
        <w:t xml:space="preserve">Lernenden </w:t>
      </w:r>
      <w:r w:rsidRPr="00621641">
        <w:rPr>
          <w:rFonts w:ascii="Arial" w:hAnsi="Arial" w:cs="Arial"/>
        </w:rPr>
        <w:t xml:space="preserve">haben </w:t>
      </w:r>
      <w:r>
        <w:rPr>
          <w:rFonts w:ascii="Arial" w:hAnsi="Arial" w:cs="Arial"/>
        </w:rPr>
        <w:t>sich im Unterricht intensiv mit de</w:t>
      </w:r>
      <w:r w:rsidR="00267878">
        <w:rPr>
          <w:rFonts w:ascii="Arial" w:hAnsi="Arial" w:cs="Arial"/>
        </w:rPr>
        <w:t xml:space="preserve">m Musical „West Side Story“ </w:t>
      </w:r>
      <w:r>
        <w:rPr>
          <w:rFonts w:ascii="Arial" w:hAnsi="Arial" w:cs="Arial"/>
        </w:rPr>
        <w:t xml:space="preserve">auseinandergesetzt. Sie haben </w:t>
      </w:r>
      <w:r w:rsidR="00267878">
        <w:rPr>
          <w:rFonts w:ascii="Arial" w:hAnsi="Arial" w:cs="Arial"/>
        </w:rPr>
        <w:t>da</w:t>
      </w:r>
      <w:r>
        <w:rPr>
          <w:rFonts w:ascii="Arial" w:hAnsi="Arial" w:cs="Arial"/>
        </w:rPr>
        <w:t>s</w:t>
      </w:r>
      <w:r w:rsidR="00267878">
        <w:rPr>
          <w:rFonts w:ascii="Arial" w:hAnsi="Arial" w:cs="Arial"/>
        </w:rPr>
        <w:t xml:space="preserve"> Musical als eine Übertragung von „Romeo und Julia“ in die New Yorker Gegenwart durch Leonard Bernstein erkannt</w:t>
      </w:r>
      <w:r>
        <w:rPr>
          <w:rFonts w:ascii="Arial" w:hAnsi="Arial" w:cs="Arial"/>
        </w:rPr>
        <w:t xml:space="preserve">. Sie haben Musikausschnitte gehört, </w:t>
      </w:r>
      <w:r w:rsidR="00F05399">
        <w:rPr>
          <w:rFonts w:ascii="Arial" w:hAnsi="Arial" w:cs="Arial"/>
        </w:rPr>
        <w:t>Videoszenen aus der Bernstein-Produktion gesehen und schließlich bei einem Besuch im Musiktheater das Ges</w:t>
      </w:r>
      <w:r>
        <w:rPr>
          <w:rFonts w:ascii="Arial" w:hAnsi="Arial" w:cs="Arial"/>
        </w:rPr>
        <w:t>a</w:t>
      </w:r>
      <w:r w:rsidR="00F05399">
        <w:rPr>
          <w:rFonts w:ascii="Arial" w:hAnsi="Arial" w:cs="Arial"/>
        </w:rPr>
        <w:t>m</w:t>
      </w:r>
      <w:r>
        <w:rPr>
          <w:rFonts w:ascii="Arial" w:hAnsi="Arial" w:cs="Arial"/>
        </w:rPr>
        <w:t>t</w:t>
      </w:r>
      <w:r w:rsidR="00F05399">
        <w:rPr>
          <w:rFonts w:ascii="Arial" w:hAnsi="Arial" w:cs="Arial"/>
        </w:rPr>
        <w:t>w</w:t>
      </w:r>
      <w:r>
        <w:rPr>
          <w:rFonts w:ascii="Arial" w:hAnsi="Arial" w:cs="Arial"/>
        </w:rPr>
        <w:t>er</w:t>
      </w:r>
      <w:r w:rsidR="00F05399">
        <w:rPr>
          <w:rFonts w:ascii="Arial" w:hAnsi="Arial" w:cs="Arial"/>
        </w:rPr>
        <w:t>k erfahren.</w:t>
      </w:r>
      <w:r w:rsidR="00C56B7F">
        <w:rPr>
          <w:rFonts w:ascii="Arial" w:hAnsi="Arial" w:cs="Arial"/>
        </w:rPr>
        <w:t xml:space="preserve"> </w:t>
      </w:r>
    </w:p>
    <w:p w:rsidR="00553643" w:rsidRDefault="00C56B7F" w:rsidP="00BC6B0A">
      <w:pPr>
        <w:rPr>
          <w:rFonts w:ascii="Arial" w:hAnsi="Arial" w:cs="Arial"/>
        </w:rPr>
      </w:pPr>
      <w:r>
        <w:rPr>
          <w:rFonts w:ascii="Arial" w:hAnsi="Arial" w:cs="Arial"/>
        </w:rPr>
        <w:t xml:space="preserve">Die Besprechung im Unterricht orientierte sich an drei Aspekten, die auch in den Aufgaben der Klassenarbeit ihren Niederschlag finden, und </w:t>
      </w:r>
      <w:r w:rsidR="0023060C">
        <w:rPr>
          <w:rFonts w:ascii="Arial" w:hAnsi="Arial" w:cs="Arial"/>
        </w:rPr>
        <w:t xml:space="preserve">wurde nicht szenenweise entlang des Werkes entwickelt. Die Schülerinnen und Schüler </w:t>
      </w:r>
      <w:r w:rsidR="00BC6B0A">
        <w:rPr>
          <w:rFonts w:ascii="Arial" w:hAnsi="Arial" w:cs="Arial"/>
        </w:rPr>
        <w:t xml:space="preserve">haben dabei </w:t>
      </w:r>
      <w:r w:rsidR="002A7112">
        <w:rPr>
          <w:rFonts w:ascii="Arial" w:hAnsi="Arial" w:cs="Arial"/>
        </w:rPr>
        <w:t xml:space="preserve">- </w:t>
      </w:r>
      <w:r w:rsidR="0023060C">
        <w:rPr>
          <w:rFonts w:ascii="Arial" w:hAnsi="Arial" w:cs="Arial"/>
        </w:rPr>
        <w:t xml:space="preserve">wie auch in früheren Unterrichtsvorhaben </w:t>
      </w:r>
      <w:r w:rsidR="002A7112">
        <w:rPr>
          <w:rFonts w:ascii="Arial" w:hAnsi="Arial" w:cs="Arial"/>
        </w:rPr>
        <w:t xml:space="preserve">- </w:t>
      </w:r>
      <w:r w:rsidR="0023060C">
        <w:rPr>
          <w:rFonts w:ascii="Arial" w:hAnsi="Arial" w:cs="Arial"/>
        </w:rPr>
        <w:t xml:space="preserve">gelernt, intensiv Höreindrücke zu sammeln und diese adäquat zu beschreiben. </w:t>
      </w:r>
      <w:r w:rsidR="00E11C99">
        <w:rPr>
          <w:rFonts w:ascii="Arial" w:hAnsi="Arial" w:cs="Arial"/>
        </w:rPr>
        <w:t>Didaktisch reduzierte</w:t>
      </w:r>
      <w:r w:rsidR="0023060C">
        <w:rPr>
          <w:rFonts w:ascii="Arial" w:hAnsi="Arial" w:cs="Arial"/>
        </w:rPr>
        <w:t xml:space="preserve"> Notenbeispiele dienten </w:t>
      </w:r>
      <w:r w:rsidR="0023060C">
        <w:rPr>
          <w:rFonts w:ascii="Arial" w:hAnsi="Arial" w:cs="Arial"/>
        </w:rPr>
        <w:lastRenderedPageBreak/>
        <w:t>dazu</w:t>
      </w:r>
      <w:r w:rsidR="00553643">
        <w:rPr>
          <w:rFonts w:ascii="Arial" w:hAnsi="Arial" w:cs="Arial"/>
        </w:rPr>
        <w:t>, die subjektiven Eindrücke durch Untersuchung der</w:t>
      </w:r>
      <w:r w:rsidR="0023060C">
        <w:rPr>
          <w:rFonts w:ascii="Arial" w:hAnsi="Arial" w:cs="Arial"/>
        </w:rPr>
        <w:t xml:space="preserve"> </w:t>
      </w:r>
      <w:r w:rsidR="00BC6B0A">
        <w:rPr>
          <w:rFonts w:ascii="Arial" w:hAnsi="Arial" w:cs="Arial"/>
        </w:rPr>
        <w:t>musikalische</w:t>
      </w:r>
      <w:r w:rsidR="00553643">
        <w:rPr>
          <w:rFonts w:ascii="Arial" w:hAnsi="Arial" w:cs="Arial"/>
        </w:rPr>
        <w:t>n</w:t>
      </w:r>
      <w:r w:rsidR="00BC6B0A">
        <w:rPr>
          <w:rFonts w:ascii="Arial" w:hAnsi="Arial" w:cs="Arial"/>
        </w:rPr>
        <w:t xml:space="preserve"> </w:t>
      </w:r>
      <w:r w:rsidR="00553643">
        <w:rPr>
          <w:rFonts w:ascii="Arial" w:hAnsi="Arial" w:cs="Arial"/>
        </w:rPr>
        <w:t>Parameter</w:t>
      </w:r>
      <w:r w:rsidR="00BC6B0A">
        <w:rPr>
          <w:rFonts w:ascii="Arial" w:hAnsi="Arial" w:cs="Arial"/>
        </w:rPr>
        <w:t xml:space="preserve"> – </w:t>
      </w:r>
      <w:r w:rsidR="00553643">
        <w:rPr>
          <w:rFonts w:ascii="Arial" w:hAnsi="Arial" w:cs="Arial"/>
        </w:rPr>
        <w:t>auch</w:t>
      </w:r>
      <w:r w:rsidR="00BC6B0A">
        <w:rPr>
          <w:rFonts w:ascii="Arial" w:hAnsi="Arial" w:cs="Arial"/>
        </w:rPr>
        <w:t xml:space="preserve"> im Hinblick auf den Musik-Text-Bezug </w:t>
      </w:r>
      <w:r w:rsidR="00553643">
        <w:rPr>
          <w:rFonts w:ascii="Arial" w:hAnsi="Arial" w:cs="Arial"/>
        </w:rPr>
        <w:t>z</w:t>
      </w:r>
      <w:r w:rsidR="00BC6B0A">
        <w:rPr>
          <w:rFonts w:ascii="Arial" w:hAnsi="Arial" w:cs="Arial"/>
        </w:rPr>
        <w:t>u</w:t>
      </w:r>
      <w:r w:rsidR="00553643">
        <w:rPr>
          <w:rFonts w:ascii="Arial" w:hAnsi="Arial" w:cs="Arial"/>
        </w:rPr>
        <w:t xml:space="preserve"> </w:t>
      </w:r>
      <w:r w:rsidR="00BC6B0A">
        <w:rPr>
          <w:rFonts w:ascii="Arial" w:hAnsi="Arial" w:cs="Arial"/>
        </w:rPr>
        <w:t>er</w:t>
      </w:r>
      <w:r w:rsidR="00553643">
        <w:rPr>
          <w:rFonts w:ascii="Arial" w:hAnsi="Arial" w:cs="Arial"/>
        </w:rPr>
        <w:t xml:space="preserve">klären. </w:t>
      </w:r>
      <w:r w:rsidR="00F90ACF">
        <w:rPr>
          <w:rFonts w:ascii="Arial" w:hAnsi="Arial" w:cs="Arial"/>
        </w:rPr>
        <w:t>In verschiedenen Unterrichtsphasen war es den Lernenden gestattet, durch Nutzung ihrer eigenen Abspielgeräte Hörsequenzen zu wiederholen. In der Klassenarbeit wird deshalb auch diese Möglichkeit geboten.</w:t>
      </w:r>
    </w:p>
    <w:p w:rsidR="00BC6B0A" w:rsidRDefault="00E11C99" w:rsidP="00BC6B0A">
      <w:pPr>
        <w:rPr>
          <w:rFonts w:ascii="Arial" w:hAnsi="Arial" w:cs="Arial"/>
        </w:rPr>
      </w:pPr>
      <w:r>
        <w:rPr>
          <w:rFonts w:ascii="Arial" w:hAnsi="Arial" w:cs="Arial"/>
        </w:rPr>
        <w:t xml:space="preserve">Als </w:t>
      </w:r>
      <w:r w:rsidR="00553643">
        <w:rPr>
          <w:rFonts w:ascii="Arial" w:hAnsi="Arial" w:cs="Arial"/>
        </w:rPr>
        <w:t xml:space="preserve">Grundlage der dritten Aufgabe </w:t>
      </w:r>
      <w:r>
        <w:rPr>
          <w:rFonts w:ascii="Arial" w:hAnsi="Arial" w:cs="Arial"/>
        </w:rPr>
        <w:t xml:space="preserve">dient die zum Thema </w:t>
      </w:r>
      <w:r w:rsidR="002D7885">
        <w:rPr>
          <w:rFonts w:ascii="Arial" w:hAnsi="Arial" w:cs="Arial"/>
        </w:rPr>
        <w:t>„</w:t>
      </w:r>
      <w:r>
        <w:rPr>
          <w:rFonts w:ascii="Arial" w:hAnsi="Arial" w:cs="Arial"/>
        </w:rPr>
        <w:t>Gewalt</w:t>
      </w:r>
      <w:r w:rsidR="002D7885">
        <w:rPr>
          <w:rFonts w:ascii="Arial" w:hAnsi="Arial" w:cs="Arial"/>
        </w:rPr>
        <w:t>“</w:t>
      </w:r>
      <w:r>
        <w:rPr>
          <w:rFonts w:ascii="Arial" w:hAnsi="Arial" w:cs="Arial"/>
        </w:rPr>
        <w:t xml:space="preserve"> durchgeführte Gruppenarbeit mit Bewegungssequenzen und/ oder Standbildern, deren Ergebnisse im Unterricht </w:t>
      </w:r>
      <w:r w:rsidR="002A7112">
        <w:rPr>
          <w:rFonts w:ascii="Arial" w:hAnsi="Arial" w:cs="Arial"/>
        </w:rPr>
        <w:t>vorgeführt wurden. Dabei haben die Schülerinnen und Schüler auch Gelegenheit gehabt, Fragen ihrer Mitschüler zu beantworten und sich mit deren Kritik auseinander zu setzen.</w:t>
      </w:r>
      <w:r w:rsidR="00BC6B0A">
        <w:rPr>
          <w:rFonts w:ascii="Arial" w:hAnsi="Arial" w:cs="Arial"/>
        </w:rPr>
        <w:t xml:space="preserve"> </w:t>
      </w:r>
    </w:p>
    <w:p w:rsidR="00BC6B0A" w:rsidRDefault="00BC6B0A" w:rsidP="00BC6B0A">
      <w:pPr>
        <w:rPr>
          <w:rFonts w:ascii="Arial" w:hAnsi="Arial" w:cs="Arial"/>
        </w:rPr>
      </w:pPr>
    </w:p>
    <w:p w:rsidR="00BC6B0A" w:rsidRDefault="00BC6B0A" w:rsidP="00BC6B0A">
      <w:pPr>
        <w:rPr>
          <w:rFonts w:ascii="Arial" w:hAnsi="Arial" w:cs="Arial"/>
        </w:rPr>
      </w:pPr>
      <w:r>
        <w:rPr>
          <w:rFonts w:ascii="Arial" w:hAnsi="Arial" w:cs="Arial"/>
        </w:rPr>
        <w:br w:type="page"/>
      </w:r>
    </w:p>
    <w:p w:rsidR="00BC6B0A" w:rsidRDefault="00BC6B0A" w:rsidP="00BC6B0A">
      <w:pPr>
        <w:rPr>
          <w:rFonts w:ascii="Arial" w:hAnsi="Arial" w:cs="Arial"/>
          <w:sz w:val="28"/>
          <w:szCs w:val="28"/>
        </w:rPr>
      </w:pPr>
      <w:r>
        <w:rPr>
          <w:rFonts w:ascii="Arial" w:hAnsi="Arial" w:cs="Arial"/>
          <w:sz w:val="28"/>
          <w:szCs w:val="28"/>
        </w:rPr>
        <w:lastRenderedPageBreak/>
        <w:t>Aufgabenblatt der Klas</w:t>
      </w:r>
      <w:r w:rsidRPr="002C06B3">
        <w:rPr>
          <w:rFonts w:ascii="Arial" w:hAnsi="Arial" w:cs="Arial"/>
          <w:sz w:val="28"/>
          <w:szCs w:val="28"/>
        </w:rPr>
        <w:t>s</w:t>
      </w:r>
      <w:r>
        <w:rPr>
          <w:rFonts w:ascii="Arial" w:hAnsi="Arial" w:cs="Arial"/>
          <w:sz w:val="28"/>
          <w:szCs w:val="28"/>
        </w:rPr>
        <w:t>enarbeit</w:t>
      </w:r>
    </w:p>
    <w:p w:rsidR="00BC6B0A" w:rsidRPr="002C06B3" w:rsidRDefault="00BC6B0A" w:rsidP="00BC6B0A">
      <w:pPr>
        <w:rPr>
          <w:rFonts w:ascii="Arial" w:hAnsi="Arial" w:cs="Arial"/>
          <w:sz w:val="28"/>
          <w:szCs w:val="28"/>
        </w:rPr>
      </w:pPr>
    </w:p>
    <w:p w:rsidR="00BC6B0A" w:rsidRDefault="00BC6B0A" w:rsidP="00BC6B0A">
      <w:pPr>
        <w:jc w:val="both"/>
        <w:rPr>
          <w:rFonts w:ascii="Arial" w:hAnsi="Arial"/>
        </w:rPr>
      </w:pPr>
      <w:r>
        <w:rPr>
          <w:rFonts w:ascii="Arial" w:hAnsi="Arial"/>
        </w:rPr>
        <w:t>Klassenarbeitstyp II – Analyse und Deutung von Musik oder musikbezogenen Gestaltungen</w:t>
      </w:r>
      <w:r w:rsidRPr="007C600E">
        <w:rPr>
          <w:rFonts w:ascii="Arial" w:hAnsi="Arial" w:cs="Arial"/>
        </w:rPr>
        <w:t xml:space="preserve"> </w:t>
      </w:r>
      <w:r w:rsidR="008E72A6">
        <w:rPr>
          <w:rFonts w:ascii="Arial" w:hAnsi="Arial"/>
        </w:rPr>
        <w:t xml:space="preserve">und </w:t>
      </w:r>
      <w:proofErr w:type="spellStart"/>
      <w:r w:rsidR="008E72A6">
        <w:rPr>
          <w:rFonts w:ascii="Arial" w:hAnsi="Arial"/>
        </w:rPr>
        <w:t>Ia</w:t>
      </w:r>
      <w:proofErr w:type="spellEnd"/>
      <w:r w:rsidR="008E72A6">
        <w:rPr>
          <w:rFonts w:ascii="Arial" w:hAnsi="Arial"/>
        </w:rPr>
        <w:t xml:space="preserve"> – Musikalische oder musikbezogene Gestaltung mit schriftlicher Erläuterung ohne Präsentation</w:t>
      </w:r>
    </w:p>
    <w:p w:rsidR="008E72A6" w:rsidRPr="007C600E" w:rsidRDefault="008E72A6" w:rsidP="00BC6B0A">
      <w:pPr>
        <w:jc w:val="both"/>
        <w:rPr>
          <w:rFonts w:ascii="Arial" w:hAnsi="Arial" w:cs="Arial"/>
        </w:rPr>
      </w:pPr>
    </w:p>
    <w:p w:rsidR="00BC6B0A" w:rsidRPr="007C600E" w:rsidRDefault="00BC6B0A" w:rsidP="00BC6B0A">
      <w:pPr>
        <w:jc w:val="both"/>
        <w:rPr>
          <w:rFonts w:ascii="Arial" w:hAnsi="Arial" w:cs="Arial"/>
        </w:rPr>
      </w:pPr>
      <w:r>
        <w:rPr>
          <w:rFonts w:ascii="Arial" w:hAnsi="Arial" w:cs="Arial"/>
        </w:rPr>
        <w:t>Bearbeitungszeit</w:t>
      </w:r>
      <w:r w:rsidRPr="007C600E">
        <w:rPr>
          <w:rFonts w:ascii="Arial" w:hAnsi="Arial" w:cs="Arial"/>
        </w:rPr>
        <w:t xml:space="preserve">: </w:t>
      </w:r>
      <w:r w:rsidR="00F90ACF">
        <w:rPr>
          <w:rFonts w:ascii="Arial" w:hAnsi="Arial" w:cs="Arial"/>
        </w:rPr>
        <w:t>6</w:t>
      </w:r>
      <w:r>
        <w:rPr>
          <w:rFonts w:ascii="Arial" w:hAnsi="Arial" w:cs="Arial"/>
        </w:rPr>
        <w:t>0 Minuten</w:t>
      </w:r>
    </w:p>
    <w:p w:rsidR="008E72A6" w:rsidRDefault="008E72A6" w:rsidP="00BC6B0A">
      <w:pPr>
        <w:tabs>
          <w:tab w:val="left" w:pos="1701"/>
        </w:tabs>
        <w:jc w:val="both"/>
        <w:rPr>
          <w:rFonts w:ascii="Arial" w:hAnsi="Arial" w:cs="Arial"/>
        </w:rPr>
      </w:pPr>
    </w:p>
    <w:p w:rsidR="00BC6B0A" w:rsidRDefault="00BC6B0A" w:rsidP="00BC6B0A">
      <w:pPr>
        <w:tabs>
          <w:tab w:val="left" w:pos="1701"/>
        </w:tabs>
        <w:jc w:val="both"/>
        <w:rPr>
          <w:rFonts w:ascii="Arial" w:hAnsi="Arial" w:cs="Arial"/>
          <w:bCs/>
        </w:rPr>
      </w:pPr>
      <w:r>
        <w:rPr>
          <w:rFonts w:ascii="Arial" w:hAnsi="Arial" w:cs="Arial"/>
        </w:rPr>
        <w:t>Arbeitsmaterial:</w:t>
      </w:r>
      <w:r>
        <w:rPr>
          <w:rFonts w:ascii="Arial" w:hAnsi="Arial" w:cs="Arial"/>
        </w:rPr>
        <w:tab/>
      </w:r>
      <w:r w:rsidR="008E72A6">
        <w:rPr>
          <w:rFonts w:ascii="Arial" w:hAnsi="Arial" w:cs="Arial"/>
          <w:bCs/>
        </w:rPr>
        <w:t>CD</w:t>
      </w:r>
      <w:r>
        <w:rPr>
          <w:rFonts w:ascii="Arial" w:hAnsi="Arial" w:cs="Arial"/>
          <w:bCs/>
        </w:rPr>
        <w:t xml:space="preserve"> de</w:t>
      </w:r>
      <w:r w:rsidR="008E72A6">
        <w:rPr>
          <w:rFonts w:ascii="Arial" w:hAnsi="Arial" w:cs="Arial"/>
          <w:bCs/>
        </w:rPr>
        <w:t>s</w:t>
      </w:r>
      <w:r>
        <w:rPr>
          <w:rFonts w:ascii="Arial" w:hAnsi="Arial" w:cs="Arial"/>
          <w:bCs/>
        </w:rPr>
        <w:t xml:space="preserve"> </w:t>
      </w:r>
      <w:r w:rsidR="008E72A6">
        <w:rPr>
          <w:rFonts w:ascii="Arial" w:hAnsi="Arial" w:cs="Arial"/>
          <w:bCs/>
        </w:rPr>
        <w:t>Musicals,</w:t>
      </w:r>
    </w:p>
    <w:p w:rsidR="008E72A6" w:rsidRPr="004A19A2" w:rsidRDefault="008E72A6" w:rsidP="00BC6B0A">
      <w:pPr>
        <w:tabs>
          <w:tab w:val="left" w:pos="1701"/>
        </w:tabs>
        <w:jc w:val="both"/>
        <w:rPr>
          <w:rFonts w:ascii="Arial" w:hAnsi="Arial" w:cs="Arial"/>
          <w:bCs/>
        </w:rPr>
      </w:pPr>
      <w:r>
        <w:rPr>
          <w:rFonts w:ascii="Arial" w:hAnsi="Arial" w:cs="Arial"/>
          <w:bCs/>
        </w:rPr>
        <w:tab/>
        <w:t>schülereigene Abspielgeräte,</w:t>
      </w:r>
    </w:p>
    <w:p w:rsidR="00BC6B0A" w:rsidRDefault="00BC6B0A" w:rsidP="00BC6B0A">
      <w:pPr>
        <w:tabs>
          <w:tab w:val="left" w:pos="1701"/>
        </w:tabs>
        <w:jc w:val="both"/>
        <w:rPr>
          <w:rFonts w:ascii="Arial" w:hAnsi="Arial" w:cs="Arial"/>
        </w:rPr>
      </w:pPr>
      <w:r w:rsidRPr="004A19A2">
        <w:rPr>
          <w:rFonts w:ascii="Arial" w:hAnsi="Arial" w:cs="Arial"/>
        </w:rPr>
        <w:tab/>
        <w:t>Noten</w:t>
      </w:r>
      <w:r w:rsidR="008E72A6">
        <w:rPr>
          <w:rFonts w:ascii="Arial" w:hAnsi="Arial" w:cs="Arial"/>
        </w:rPr>
        <w:t xml:space="preserve"> zur Gesangsstimme von „Maria“</w:t>
      </w:r>
      <w:r>
        <w:rPr>
          <w:rFonts w:ascii="Arial" w:hAnsi="Arial" w:cs="Arial"/>
        </w:rPr>
        <w:t>,</w:t>
      </w:r>
    </w:p>
    <w:p w:rsidR="00BC6B0A" w:rsidRDefault="00BC6B0A" w:rsidP="00BC6B0A">
      <w:pPr>
        <w:tabs>
          <w:tab w:val="left" w:pos="1701"/>
        </w:tabs>
        <w:jc w:val="both"/>
        <w:rPr>
          <w:rFonts w:ascii="Arial" w:hAnsi="Arial" w:cs="Arial"/>
        </w:rPr>
      </w:pPr>
      <w:r>
        <w:rPr>
          <w:rFonts w:ascii="Arial" w:hAnsi="Arial" w:cs="Arial"/>
        </w:rPr>
        <w:tab/>
        <w:t>Klassenarbeitsheft</w:t>
      </w:r>
    </w:p>
    <w:p w:rsidR="00BC6B0A" w:rsidRDefault="00BC6B0A" w:rsidP="00BC6B0A">
      <w:pPr>
        <w:jc w:val="both"/>
        <w:rPr>
          <w:rFonts w:ascii="Arial" w:hAnsi="Arial" w:cs="Arial"/>
        </w:rPr>
      </w:pPr>
    </w:p>
    <w:p w:rsidR="00BC6B0A" w:rsidRDefault="00BC6B0A" w:rsidP="00BC6B0A">
      <w:pPr>
        <w:jc w:val="both"/>
        <w:rPr>
          <w:rFonts w:ascii="Arial" w:hAnsi="Arial" w:cs="Arial"/>
        </w:rPr>
      </w:pPr>
    </w:p>
    <w:p w:rsidR="00BC6B0A" w:rsidRPr="001A0EF1" w:rsidRDefault="00BC6B0A" w:rsidP="00BC6B0A">
      <w:pPr>
        <w:pStyle w:val="Textkrper3"/>
        <w:jc w:val="both"/>
        <w:rPr>
          <w:rFonts w:eastAsiaTheme="minorHAnsi"/>
          <w:bCs w:val="0"/>
          <w:kern w:val="0"/>
          <w:sz w:val="28"/>
          <w:szCs w:val="28"/>
          <w:lang w:eastAsia="en-US"/>
        </w:rPr>
      </w:pPr>
      <w:r w:rsidRPr="001A0EF1">
        <w:rPr>
          <w:rFonts w:eastAsiaTheme="minorHAnsi"/>
          <w:bCs w:val="0"/>
          <w:kern w:val="0"/>
          <w:sz w:val="28"/>
          <w:szCs w:val="28"/>
          <w:lang w:eastAsia="en-US"/>
        </w:rPr>
        <w:t xml:space="preserve">Thema: </w:t>
      </w:r>
      <w:r w:rsidRPr="004A19A2">
        <w:rPr>
          <w:rFonts w:eastAsiaTheme="minorHAnsi"/>
          <w:bCs w:val="0"/>
          <w:kern w:val="0"/>
          <w:sz w:val="28"/>
          <w:szCs w:val="28"/>
          <w:lang w:eastAsia="en-US"/>
        </w:rPr>
        <w:t>D</w:t>
      </w:r>
      <w:r w:rsidR="008E72A6">
        <w:rPr>
          <w:rFonts w:eastAsiaTheme="minorHAnsi"/>
          <w:bCs w:val="0"/>
          <w:kern w:val="0"/>
          <w:sz w:val="28"/>
          <w:szCs w:val="28"/>
          <w:lang w:eastAsia="en-US"/>
        </w:rPr>
        <w:t>as</w:t>
      </w:r>
      <w:r w:rsidRPr="004A19A2">
        <w:rPr>
          <w:rFonts w:eastAsiaTheme="minorHAnsi"/>
          <w:bCs w:val="0"/>
          <w:kern w:val="0"/>
          <w:sz w:val="28"/>
          <w:szCs w:val="28"/>
          <w:lang w:eastAsia="en-US"/>
        </w:rPr>
        <w:t xml:space="preserve"> </w:t>
      </w:r>
      <w:r w:rsidR="008E72A6">
        <w:rPr>
          <w:rFonts w:eastAsiaTheme="minorHAnsi"/>
          <w:bCs w:val="0"/>
          <w:kern w:val="0"/>
          <w:sz w:val="28"/>
          <w:szCs w:val="28"/>
          <w:lang w:eastAsia="en-US"/>
        </w:rPr>
        <w:t xml:space="preserve">Musical </w:t>
      </w:r>
      <w:r w:rsidRPr="004A19A2">
        <w:rPr>
          <w:rFonts w:eastAsiaTheme="minorHAnsi"/>
          <w:bCs w:val="0"/>
          <w:kern w:val="0"/>
          <w:sz w:val="28"/>
          <w:szCs w:val="28"/>
          <w:lang w:eastAsia="en-US"/>
        </w:rPr>
        <w:t>„</w:t>
      </w:r>
      <w:r w:rsidR="008E72A6">
        <w:rPr>
          <w:rFonts w:eastAsiaTheme="minorHAnsi"/>
          <w:bCs w:val="0"/>
          <w:kern w:val="0"/>
          <w:sz w:val="28"/>
          <w:szCs w:val="28"/>
          <w:lang w:eastAsia="en-US"/>
        </w:rPr>
        <w:t>West Side Story“ von L</w:t>
      </w:r>
      <w:r w:rsidRPr="004A19A2">
        <w:rPr>
          <w:rFonts w:eastAsiaTheme="minorHAnsi"/>
          <w:bCs w:val="0"/>
          <w:kern w:val="0"/>
          <w:sz w:val="28"/>
          <w:szCs w:val="28"/>
          <w:lang w:eastAsia="en-US"/>
        </w:rPr>
        <w:t>eo</w:t>
      </w:r>
      <w:r w:rsidR="008E72A6">
        <w:rPr>
          <w:rFonts w:eastAsiaTheme="minorHAnsi"/>
          <w:bCs w:val="0"/>
          <w:kern w:val="0"/>
          <w:sz w:val="28"/>
          <w:szCs w:val="28"/>
          <w:lang w:eastAsia="en-US"/>
        </w:rPr>
        <w:t>na</w:t>
      </w:r>
      <w:r w:rsidRPr="004A19A2">
        <w:rPr>
          <w:rFonts w:eastAsiaTheme="minorHAnsi"/>
          <w:bCs w:val="0"/>
          <w:kern w:val="0"/>
          <w:sz w:val="28"/>
          <w:szCs w:val="28"/>
          <w:lang w:eastAsia="en-US"/>
        </w:rPr>
        <w:t>r</w:t>
      </w:r>
      <w:r w:rsidR="008E72A6">
        <w:rPr>
          <w:rFonts w:eastAsiaTheme="minorHAnsi"/>
          <w:bCs w:val="0"/>
          <w:kern w:val="0"/>
          <w:sz w:val="28"/>
          <w:szCs w:val="28"/>
          <w:lang w:eastAsia="en-US"/>
        </w:rPr>
        <w:t xml:space="preserve">d </w:t>
      </w:r>
      <w:r w:rsidRPr="004A19A2">
        <w:rPr>
          <w:rFonts w:eastAsiaTheme="minorHAnsi"/>
          <w:bCs w:val="0"/>
          <w:kern w:val="0"/>
          <w:sz w:val="28"/>
          <w:szCs w:val="28"/>
          <w:lang w:eastAsia="en-US"/>
        </w:rPr>
        <w:t>Be</w:t>
      </w:r>
      <w:r w:rsidR="008E72A6">
        <w:rPr>
          <w:rFonts w:eastAsiaTheme="minorHAnsi"/>
          <w:bCs w:val="0"/>
          <w:kern w:val="0"/>
          <w:sz w:val="28"/>
          <w:szCs w:val="28"/>
          <w:lang w:eastAsia="en-US"/>
        </w:rPr>
        <w:t>rns</w:t>
      </w:r>
      <w:r w:rsidRPr="004A19A2">
        <w:rPr>
          <w:rFonts w:eastAsiaTheme="minorHAnsi"/>
          <w:bCs w:val="0"/>
          <w:kern w:val="0"/>
          <w:sz w:val="28"/>
          <w:szCs w:val="28"/>
          <w:lang w:eastAsia="en-US"/>
        </w:rPr>
        <w:t>t</w:t>
      </w:r>
      <w:r w:rsidR="008E72A6">
        <w:rPr>
          <w:rFonts w:eastAsiaTheme="minorHAnsi"/>
          <w:bCs w:val="0"/>
          <w:kern w:val="0"/>
          <w:sz w:val="28"/>
          <w:szCs w:val="28"/>
          <w:lang w:eastAsia="en-US"/>
        </w:rPr>
        <w:t>ein</w:t>
      </w:r>
      <w:r w:rsidRPr="004A19A2">
        <w:rPr>
          <w:rFonts w:eastAsiaTheme="minorHAnsi"/>
          <w:kern w:val="0"/>
          <w:sz w:val="28"/>
          <w:szCs w:val="28"/>
          <w:lang w:eastAsia="en-US"/>
        </w:rPr>
        <w:t xml:space="preserve"> </w:t>
      </w:r>
    </w:p>
    <w:p w:rsidR="00BC6B0A" w:rsidRPr="00993658" w:rsidRDefault="00BC6B0A" w:rsidP="00BC6B0A">
      <w:pPr>
        <w:pStyle w:val="Textkrper3"/>
        <w:jc w:val="both"/>
        <w:rPr>
          <w:rFonts w:eastAsiaTheme="minorHAnsi"/>
          <w:b w:val="0"/>
          <w:bCs w:val="0"/>
          <w:kern w:val="0"/>
          <w:sz w:val="22"/>
          <w:szCs w:val="22"/>
          <w:lang w:eastAsia="en-US"/>
        </w:rPr>
      </w:pPr>
    </w:p>
    <w:p w:rsidR="00BC6B0A" w:rsidRDefault="00BC6B0A" w:rsidP="00BC6B0A">
      <w:pPr>
        <w:jc w:val="both"/>
        <w:rPr>
          <w:rFonts w:ascii="Arial" w:hAnsi="Arial" w:cs="Arial"/>
        </w:rPr>
      </w:pPr>
      <w:r w:rsidRPr="00993658">
        <w:rPr>
          <w:rFonts w:ascii="Arial" w:hAnsi="Arial" w:cs="Arial"/>
          <w:u w:val="single"/>
        </w:rPr>
        <w:t>Aufgabenstellung</w:t>
      </w:r>
      <w:r>
        <w:rPr>
          <w:rFonts w:ascii="Arial" w:hAnsi="Arial" w:cs="Arial"/>
        </w:rPr>
        <w:t>:</w:t>
      </w:r>
    </w:p>
    <w:p w:rsidR="00BC6B0A" w:rsidRDefault="00BC6B0A" w:rsidP="00BC6B0A">
      <w:pPr>
        <w:jc w:val="both"/>
        <w:rPr>
          <w:rFonts w:ascii="Arial" w:hAnsi="Arial" w:cs="Arial"/>
        </w:rPr>
      </w:pPr>
    </w:p>
    <w:p w:rsidR="008E72A6" w:rsidRPr="008C3FE6" w:rsidRDefault="008E72A6" w:rsidP="008C3FE6">
      <w:pPr>
        <w:pStyle w:val="Listenabsatz"/>
        <w:tabs>
          <w:tab w:val="left" w:pos="1620"/>
          <w:tab w:val="left" w:pos="2880"/>
          <w:tab w:val="left" w:pos="3060"/>
        </w:tabs>
        <w:ind w:left="0"/>
        <w:jc w:val="both"/>
        <w:rPr>
          <w:rFonts w:ascii="Arial" w:hAnsi="Arial" w:cs="Arial"/>
          <w:bCs/>
        </w:rPr>
      </w:pPr>
      <w:r w:rsidRPr="008C3FE6">
        <w:rPr>
          <w:rFonts w:ascii="Arial" w:hAnsi="Arial" w:cs="Arial"/>
          <w:bCs/>
        </w:rPr>
        <w:t>Wir haben das Musical unter drei Aspekten betrachtet.</w:t>
      </w:r>
    </w:p>
    <w:p w:rsidR="008E72A6" w:rsidRPr="008C3FE6" w:rsidRDefault="008E72A6" w:rsidP="008C3FE6">
      <w:pPr>
        <w:pStyle w:val="Listenabsatz"/>
        <w:tabs>
          <w:tab w:val="left" w:pos="1620"/>
          <w:tab w:val="left" w:pos="2880"/>
          <w:tab w:val="left" w:pos="3060"/>
        </w:tabs>
        <w:ind w:left="1065"/>
        <w:jc w:val="both"/>
        <w:rPr>
          <w:rFonts w:ascii="Arial" w:hAnsi="Arial" w:cs="Arial"/>
          <w:bCs/>
        </w:rPr>
      </w:pPr>
      <w:r w:rsidRPr="008C3FE6">
        <w:rPr>
          <w:rFonts w:ascii="Arial" w:hAnsi="Arial" w:cs="Arial"/>
          <w:bCs/>
        </w:rPr>
        <w:tab/>
      </w:r>
    </w:p>
    <w:p w:rsidR="008E72A6" w:rsidRPr="008C3FE6" w:rsidRDefault="008E72A6" w:rsidP="008E72A6">
      <w:pPr>
        <w:pStyle w:val="Listenabsatz"/>
        <w:numPr>
          <w:ilvl w:val="0"/>
          <w:numId w:val="7"/>
        </w:numPr>
        <w:rPr>
          <w:rFonts w:ascii="Arial" w:hAnsi="Arial" w:cs="Arial"/>
        </w:rPr>
      </w:pPr>
      <w:r w:rsidRPr="008C3FE6">
        <w:rPr>
          <w:rFonts w:ascii="Arial" w:hAnsi="Arial" w:cs="Arial"/>
        </w:rPr>
        <w:t xml:space="preserve">Durch zwei Songs (Jet-Song und </w:t>
      </w:r>
      <w:proofErr w:type="spellStart"/>
      <w:r w:rsidRPr="008C3FE6">
        <w:rPr>
          <w:rFonts w:ascii="Arial" w:hAnsi="Arial" w:cs="Arial"/>
        </w:rPr>
        <w:t>America</w:t>
      </w:r>
      <w:proofErr w:type="spellEnd"/>
      <w:r w:rsidRPr="008C3FE6">
        <w:rPr>
          <w:rFonts w:ascii="Arial" w:hAnsi="Arial" w:cs="Arial"/>
        </w:rPr>
        <w:t xml:space="preserve">), die du jetzt noch einmal hörst, werden die </w:t>
      </w:r>
      <w:r w:rsidRPr="008C3FE6">
        <w:rPr>
          <w:rFonts w:ascii="Arial" w:hAnsi="Arial" w:cs="Arial"/>
          <w:b/>
        </w:rPr>
        <w:t>unterschiedlichen Gruppen</w:t>
      </w:r>
      <w:r w:rsidRPr="008C3FE6">
        <w:rPr>
          <w:rFonts w:ascii="Arial" w:hAnsi="Arial" w:cs="Arial"/>
        </w:rPr>
        <w:t xml:space="preserve"> </w:t>
      </w:r>
      <w:r w:rsidR="004E4BB9">
        <w:rPr>
          <w:rFonts w:ascii="Arial" w:hAnsi="Arial" w:cs="Arial"/>
        </w:rPr>
        <w:t xml:space="preserve">musikalisch </w:t>
      </w:r>
      <w:r w:rsidRPr="008C3FE6">
        <w:rPr>
          <w:rFonts w:ascii="Arial" w:hAnsi="Arial" w:cs="Arial"/>
        </w:rPr>
        <w:t xml:space="preserve">charakterisiert. Benenne jeweils ein </w:t>
      </w:r>
      <w:r w:rsidR="004E4BB9">
        <w:rPr>
          <w:rFonts w:ascii="Arial" w:hAnsi="Arial" w:cs="Arial"/>
        </w:rPr>
        <w:t xml:space="preserve">bis zwei dazu </w:t>
      </w:r>
      <w:r w:rsidRPr="008C3FE6">
        <w:rPr>
          <w:rFonts w:ascii="Arial" w:hAnsi="Arial" w:cs="Arial"/>
        </w:rPr>
        <w:t>verwendete Stilmittel,</w:t>
      </w:r>
      <w:r w:rsidR="008C3FE6" w:rsidRPr="008C3FE6">
        <w:rPr>
          <w:rFonts w:ascii="Arial" w:hAnsi="Arial" w:cs="Arial"/>
        </w:rPr>
        <w:t xml:space="preserve"> </w:t>
      </w:r>
      <w:r w:rsidRPr="008C3FE6">
        <w:rPr>
          <w:rFonts w:ascii="Arial" w:hAnsi="Arial" w:cs="Arial"/>
        </w:rPr>
        <w:t xml:space="preserve">beschreibe seine Wirkung und </w:t>
      </w:r>
      <w:r w:rsidR="008C3FE6">
        <w:rPr>
          <w:rFonts w:ascii="Arial" w:hAnsi="Arial" w:cs="Arial"/>
        </w:rPr>
        <w:t>a</w:t>
      </w:r>
      <w:r w:rsidRPr="008C3FE6">
        <w:rPr>
          <w:rFonts w:ascii="Arial" w:hAnsi="Arial" w:cs="Arial"/>
        </w:rPr>
        <w:t>r</w:t>
      </w:r>
      <w:r w:rsidR="008C3FE6">
        <w:rPr>
          <w:rFonts w:ascii="Arial" w:hAnsi="Arial" w:cs="Arial"/>
        </w:rPr>
        <w:t>beite</w:t>
      </w:r>
      <w:r w:rsidRPr="008C3FE6">
        <w:rPr>
          <w:rFonts w:ascii="Arial" w:hAnsi="Arial" w:cs="Arial"/>
        </w:rPr>
        <w:t xml:space="preserve"> den Zusammenhang zwischen Musik und Text</w:t>
      </w:r>
      <w:r w:rsidR="008C3FE6">
        <w:rPr>
          <w:rFonts w:ascii="Arial" w:hAnsi="Arial" w:cs="Arial"/>
        </w:rPr>
        <w:t xml:space="preserve"> heraus</w:t>
      </w:r>
      <w:r w:rsidRPr="008C3FE6">
        <w:rPr>
          <w:rFonts w:ascii="Arial" w:hAnsi="Arial" w:cs="Arial"/>
        </w:rPr>
        <w:t>!</w:t>
      </w:r>
    </w:p>
    <w:p w:rsidR="008E72A6" w:rsidRPr="008C3FE6" w:rsidRDefault="008E72A6" w:rsidP="008C3FE6">
      <w:pPr>
        <w:ind w:left="360"/>
        <w:rPr>
          <w:rFonts w:ascii="Arial" w:hAnsi="Arial" w:cs="Arial"/>
        </w:rPr>
      </w:pPr>
    </w:p>
    <w:p w:rsidR="008E72A6" w:rsidRPr="008C3FE6" w:rsidRDefault="008E72A6" w:rsidP="008C3FE6">
      <w:pPr>
        <w:rPr>
          <w:rFonts w:ascii="Arial" w:hAnsi="Arial" w:cs="Arial"/>
        </w:rPr>
      </w:pPr>
    </w:p>
    <w:p w:rsidR="008E72A6" w:rsidRPr="008C3FE6" w:rsidRDefault="008E72A6" w:rsidP="008E72A6">
      <w:pPr>
        <w:pStyle w:val="Listenabsatz"/>
        <w:numPr>
          <w:ilvl w:val="0"/>
          <w:numId w:val="7"/>
        </w:numPr>
        <w:rPr>
          <w:rFonts w:ascii="Arial" w:hAnsi="Arial" w:cs="Arial"/>
        </w:rPr>
      </w:pPr>
      <w:r w:rsidRPr="008C3FE6">
        <w:rPr>
          <w:rFonts w:ascii="Arial" w:hAnsi="Arial" w:cs="Arial"/>
        </w:rPr>
        <w:t xml:space="preserve">Andere Songs handeln von </w:t>
      </w:r>
      <w:r w:rsidRPr="008C3FE6">
        <w:rPr>
          <w:rFonts w:ascii="Arial" w:hAnsi="Arial" w:cs="Arial"/>
          <w:b/>
        </w:rPr>
        <w:t>Liebe und Sehnsucht</w:t>
      </w:r>
      <w:r w:rsidRPr="008C3FE6">
        <w:rPr>
          <w:rFonts w:ascii="Arial" w:hAnsi="Arial" w:cs="Arial"/>
        </w:rPr>
        <w:t xml:space="preserve">. </w:t>
      </w:r>
      <w:r w:rsidR="008C3FE6">
        <w:rPr>
          <w:rFonts w:ascii="Arial" w:hAnsi="Arial" w:cs="Arial"/>
        </w:rPr>
        <w:t>Benenne</w:t>
      </w:r>
      <w:r w:rsidRPr="008C3FE6">
        <w:rPr>
          <w:rFonts w:ascii="Arial" w:hAnsi="Arial" w:cs="Arial"/>
        </w:rPr>
        <w:t xml:space="preserve"> im Song „Maria“ das erste bestimmende Motiv und seine Verarbeitung im Verlauf des Stückes</w:t>
      </w:r>
      <w:r w:rsidR="008C3FE6">
        <w:rPr>
          <w:rFonts w:ascii="Arial" w:hAnsi="Arial" w:cs="Arial"/>
        </w:rPr>
        <w:t>, indem du es markierst</w:t>
      </w:r>
      <w:r w:rsidRPr="008C3FE6">
        <w:rPr>
          <w:rFonts w:ascii="Arial" w:hAnsi="Arial" w:cs="Arial"/>
        </w:rPr>
        <w:t xml:space="preserve">! </w:t>
      </w:r>
      <w:r w:rsidR="00371410">
        <w:rPr>
          <w:rFonts w:ascii="Arial" w:hAnsi="Arial" w:cs="Arial"/>
        </w:rPr>
        <w:t xml:space="preserve">Erläutere </w:t>
      </w:r>
      <w:r w:rsidR="008C3FE6">
        <w:rPr>
          <w:rFonts w:ascii="Arial" w:hAnsi="Arial" w:cs="Arial"/>
        </w:rPr>
        <w:t>Bernsteins kompositorische Mittel</w:t>
      </w:r>
      <w:r w:rsidR="00371410">
        <w:rPr>
          <w:rFonts w:ascii="Arial" w:hAnsi="Arial" w:cs="Arial"/>
        </w:rPr>
        <w:t>, indem du dich auf die entstandene</w:t>
      </w:r>
      <w:r w:rsidR="008C3FE6">
        <w:rPr>
          <w:rFonts w:ascii="Arial" w:hAnsi="Arial" w:cs="Arial"/>
        </w:rPr>
        <w:t xml:space="preserve"> </w:t>
      </w:r>
      <w:r w:rsidRPr="008C3FE6">
        <w:rPr>
          <w:rFonts w:ascii="Arial" w:hAnsi="Arial" w:cs="Arial"/>
        </w:rPr>
        <w:t xml:space="preserve">Wirkung </w:t>
      </w:r>
      <w:r w:rsidR="00371410">
        <w:rPr>
          <w:rFonts w:ascii="Arial" w:hAnsi="Arial" w:cs="Arial"/>
        </w:rPr>
        <w:t>beziehst</w:t>
      </w:r>
      <w:r w:rsidR="008C3FE6">
        <w:rPr>
          <w:rFonts w:ascii="Arial" w:hAnsi="Arial" w:cs="Arial"/>
        </w:rPr>
        <w:t>!</w:t>
      </w:r>
    </w:p>
    <w:p w:rsidR="008E72A6" w:rsidRPr="008C3FE6" w:rsidRDefault="008E72A6" w:rsidP="008C3FE6">
      <w:pPr>
        <w:ind w:left="360"/>
        <w:rPr>
          <w:rFonts w:ascii="Arial" w:hAnsi="Arial" w:cs="Arial"/>
        </w:rPr>
      </w:pPr>
    </w:p>
    <w:p w:rsidR="008E72A6" w:rsidRPr="008C3FE6" w:rsidRDefault="008E72A6" w:rsidP="008C3FE6">
      <w:pPr>
        <w:pStyle w:val="Listenabsatz"/>
        <w:ind w:left="1065"/>
        <w:rPr>
          <w:rFonts w:ascii="Arial" w:hAnsi="Arial" w:cs="Arial"/>
        </w:rPr>
      </w:pPr>
    </w:p>
    <w:p w:rsidR="008E72A6" w:rsidRPr="008C3FE6" w:rsidRDefault="008E72A6" w:rsidP="008C3FE6">
      <w:pPr>
        <w:pStyle w:val="Listenabsatz"/>
        <w:numPr>
          <w:ilvl w:val="0"/>
          <w:numId w:val="7"/>
        </w:numPr>
        <w:rPr>
          <w:rFonts w:ascii="Arial" w:hAnsi="Arial" w:cs="Arial"/>
        </w:rPr>
      </w:pPr>
      <w:r w:rsidRPr="008C3FE6">
        <w:rPr>
          <w:rFonts w:ascii="Arial" w:hAnsi="Arial" w:cs="Arial"/>
        </w:rPr>
        <w:t xml:space="preserve">Das dritte Thema </w:t>
      </w:r>
      <w:r w:rsidRPr="008C3FE6">
        <w:rPr>
          <w:rFonts w:ascii="Arial" w:hAnsi="Arial" w:cs="Arial"/>
          <w:b/>
        </w:rPr>
        <w:t>Gewalt</w:t>
      </w:r>
      <w:r w:rsidRPr="008C3FE6">
        <w:rPr>
          <w:rFonts w:ascii="Arial" w:hAnsi="Arial" w:cs="Arial"/>
        </w:rPr>
        <w:t xml:space="preserve"> wird schon im Prolog verdeutlicht. Zu „Cool“ (vor dem tödlichen Kampf der Bandenchefs) habt ihr im Unterricht in Gruppen mit Bewegungssequenzen und/ oder Standbildern gearbeitet. Beschreibe euer Ergebnis und </w:t>
      </w:r>
      <w:r w:rsidR="008C3FE6">
        <w:rPr>
          <w:rFonts w:ascii="Arial" w:hAnsi="Arial" w:cs="Arial"/>
        </w:rPr>
        <w:t xml:space="preserve">erläutere, </w:t>
      </w:r>
      <w:r w:rsidRPr="008C3FE6">
        <w:rPr>
          <w:rFonts w:ascii="Arial" w:hAnsi="Arial" w:cs="Arial"/>
        </w:rPr>
        <w:t>welche Vorüberlegungen und Versuche euch ans Ziel geführt haben!</w:t>
      </w:r>
    </w:p>
    <w:p w:rsidR="008E72A6" w:rsidRDefault="008E72A6" w:rsidP="008C3FE6">
      <w:pPr>
        <w:ind w:left="360"/>
      </w:pPr>
    </w:p>
    <w:p w:rsidR="008E72A6" w:rsidRDefault="008E72A6" w:rsidP="008C3FE6"/>
    <w:p w:rsidR="00BC6B0A" w:rsidRPr="008C3FE6" w:rsidRDefault="00BC6B0A" w:rsidP="008C3FE6">
      <w:pPr>
        <w:jc w:val="both"/>
        <w:rPr>
          <w:rFonts w:ascii="Arial" w:hAnsi="Arial" w:cs="Arial"/>
        </w:rPr>
      </w:pPr>
    </w:p>
    <w:p w:rsidR="00BC6B0A" w:rsidRDefault="00BC6B0A" w:rsidP="00BC6B0A">
      <w:pPr>
        <w:rPr>
          <w:rFonts w:ascii="Arial" w:hAnsi="Arial" w:cs="Arial"/>
        </w:rPr>
      </w:pPr>
      <w:r>
        <w:rPr>
          <w:rFonts w:ascii="Arial" w:hAnsi="Arial" w:cs="Arial"/>
        </w:rPr>
        <w:br w:type="page"/>
      </w:r>
    </w:p>
    <w:p w:rsidR="00BC6B0A" w:rsidRDefault="00BC6B0A" w:rsidP="00BC6B0A">
      <w:pPr>
        <w:ind w:right="-426"/>
        <w:rPr>
          <w:rFonts w:ascii="Arial" w:hAnsi="Arial" w:cs="Arial"/>
          <w:sz w:val="28"/>
          <w:szCs w:val="28"/>
        </w:rPr>
      </w:pPr>
      <w:r>
        <w:rPr>
          <w:rFonts w:ascii="Arial" w:hAnsi="Arial" w:cs="Arial"/>
          <w:sz w:val="28"/>
          <w:szCs w:val="28"/>
        </w:rPr>
        <w:lastRenderedPageBreak/>
        <w:t>Bewertungsbogen zur Klassenarbeit von ____________________________</w:t>
      </w:r>
    </w:p>
    <w:p w:rsidR="00371410" w:rsidRPr="007D6184" w:rsidRDefault="00371410" w:rsidP="00BC6B0A">
      <w:pPr>
        <w:ind w:right="-426"/>
        <w:rPr>
          <w:rFonts w:ascii="Arial" w:hAnsi="Arial" w:cs="Arial"/>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134"/>
        <w:gridCol w:w="1701"/>
      </w:tblGrid>
      <w:tr w:rsidR="00BC6B0A" w:rsidRPr="007A6E7D" w:rsidTr="00332B79">
        <w:trPr>
          <w:trHeight w:val="3827"/>
        </w:trPr>
        <w:tc>
          <w:tcPr>
            <w:tcW w:w="6771" w:type="dxa"/>
            <w:shd w:val="clear" w:color="auto" w:fill="auto"/>
            <w:vAlign w:val="center"/>
          </w:tcPr>
          <w:p w:rsidR="00BC6B0A" w:rsidRDefault="00BC6B0A" w:rsidP="00332B79">
            <w:pPr>
              <w:rPr>
                <w:rFonts w:ascii="Arial" w:hAnsi="Arial" w:cs="Arial"/>
                <w:b/>
                <w:sz w:val="20"/>
                <w:szCs w:val="20"/>
              </w:rPr>
            </w:pPr>
          </w:p>
          <w:p w:rsidR="00BC6B0A" w:rsidRPr="007A6E7D" w:rsidRDefault="009F4B00" w:rsidP="00332B79">
            <w:pPr>
              <w:rPr>
                <w:rFonts w:ascii="Arial" w:hAnsi="Arial" w:cs="Arial"/>
                <w:sz w:val="20"/>
                <w:szCs w:val="20"/>
              </w:rPr>
            </w:pPr>
            <w:r>
              <w:rPr>
                <w:rFonts w:ascii="Arial" w:hAnsi="Arial" w:cs="Arial"/>
                <w:b/>
                <w:sz w:val="20"/>
                <w:szCs w:val="20"/>
              </w:rPr>
              <w:t>Zu 1</w:t>
            </w:r>
            <w:r w:rsidR="00BC6B0A" w:rsidRPr="007A6E7D">
              <w:rPr>
                <w:rFonts w:ascii="Arial" w:hAnsi="Arial" w:cs="Arial"/>
                <w:b/>
                <w:sz w:val="20"/>
                <w:szCs w:val="20"/>
              </w:rPr>
              <w:t>:</w:t>
            </w:r>
          </w:p>
          <w:p w:rsidR="00BC6B0A" w:rsidRPr="009F4B00" w:rsidRDefault="00BC6B0A" w:rsidP="00BC6B0A">
            <w:pPr>
              <w:numPr>
                <w:ilvl w:val="0"/>
                <w:numId w:val="1"/>
              </w:numPr>
              <w:contextualSpacing/>
            </w:pPr>
            <w:r w:rsidRPr="007A6E7D">
              <w:rPr>
                <w:rFonts w:ascii="Arial" w:hAnsi="Arial" w:cs="Arial"/>
                <w:sz w:val="20"/>
                <w:szCs w:val="20"/>
              </w:rPr>
              <w:t>Jeweils 1 Punkt für d</w:t>
            </w:r>
            <w:r w:rsidR="009F4B00">
              <w:rPr>
                <w:rFonts w:ascii="Arial" w:hAnsi="Arial" w:cs="Arial"/>
                <w:sz w:val="20"/>
                <w:szCs w:val="20"/>
              </w:rPr>
              <w:t>as</w:t>
            </w:r>
            <w:r w:rsidRPr="007A6E7D">
              <w:rPr>
                <w:rFonts w:ascii="Arial" w:hAnsi="Arial" w:cs="Arial"/>
                <w:sz w:val="20"/>
                <w:szCs w:val="20"/>
              </w:rPr>
              <w:t xml:space="preserve"> </w:t>
            </w:r>
            <w:r w:rsidR="009F4B00">
              <w:rPr>
                <w:rFonts w:ascii="Arial" w:hAnsi="Arial" w:cs="Arial"/>
                <w:sz w:val="20"/>
                <w:szCs w:val="20"/>
              </w:rPr>
              <w:t xml:space="preserve">Benennen </w:t>
            </w:r>
            <w:r w:rsidRPr="007A6E7D">
              <w:rPr>
                <w:rFonts w:ascii="Arial" w:hAnsi="Arial" w:cs="Arial"/>
                <w:sz w:val="20"/>
                <w:szCs w:val="20"/>
              </w:rPr>
              <w:t xml:space="preserve">der </w:t>
            </w:r>
            <w:r w:rsidR="009F4B00">
              <w:rPr>
                <w:rFonts w:ascii="Arial" w:hAnsi="Arial" w:cs="Arial"/>
                <w:sz w:val="20"/>
                <w:szCs w:val="20"/>
              </w:rPr>
              <w:t>Stilmittel</w:t>
            </w:r>
          </w:p>
          <w:p w:rsidR="009F4B00" w:rsidRDefault="009F4B00" w:rsidP="00BC6B0A">
            <w:pPr>
              <w:numPr>
                <w:ilvl w:val="0"/>
                <w:numId w:val="1"/>
              </w:numPr>
              <w:contextualSpacing/>
              <w:rPr>
                <w:rFonts w:ascii="Arial" w:hAnsi="Arial" w:cs="Arial"/>
                <w:sz w:val="20"/>
                <w:szCs w:val="20"/>
              </w:rPr>
            </w:pPr>
            <w:r w:rsidRPr="009F4B00">
              <w:rPr>
                <w:rFonts w:ascii="Arial" w:hAnsi="Arial" w:cs="Arial"/>
                <w:sz w:val="20"/>
                <w:szCs w:val="20"/>
              </w:rPr>
              <w:t>Jeweils 2 Punkte für das Beschreiben der Wirkung</w:t>
            </w:r>
          </w:p>
          <w:p w:rsidR="009F4B00" w:rsidRDefault="009F4B00" w:rsidP="00BC6B0A">
            <w:pPr>
              <w:numPr>
                <w:ilvl w:val="0"/>
                <w:numId w:val="1"/>
              </w:numPr>
              <w:contextualSpacing/>
              <w:rPr>
                <w:rFonts w:ascii="Arial" w:hAnsi="Arial" w:cs="Arial"/>
                <w:sz w:val="20"/>
                <w:szCs w:val="20"/>
              </w:rPr>
            </w:pPr>
            <w:r>
              <w:rPr>
                <w:rFonts w:ascii="Arial" w:hAnsi="Arial" w:cs="Arial"/>
                <w:sz w:val="20"/>
                <w:szCs w:val="20"/>
              </w:rPr>
              <w:t>Jeweils 1 Punkt für d</w:t>
            </w:r>
            <w:r w:rsidR="0014578A">
              <w:rPr>
                <w:rFonts w:ascii="Arial" w:hAnsi="Arial" w:cs="Arial"/>
                <w:sz w:val="20"/>
                <w:szCs w:val="20"/>
              </w:rPr>
              <w:t>i</w:t>
            </w:r>
            <w:r>
              <w:rPr>
                <w:rFonts w:ascii="Arial" w:hAnsi="Arial" w:cs="Arial"/>
                <w:sz w:val="20"/>
                <w:szCs w:val="20"/>
              </w:rPr>
              <w:t xml:space="preserve">e </w:t>
            </w:r>
            <w:r w:rsidR="0014578A">
              <w:rPr>
                <w:rFonts w:ascii="Arial" w:hAnsi="Arial" w:cs="Arial"/>
                <w:sz w:val="20"/>
                <w:szCs w:val="20"/>
              </w:rPr>
              <w:t xml:space="preserve">Erklärung des </w:t>
            </w:r>
            <w:r>
              <w:rPr>
                <w:rFonts w:ascii="Arial" w:hAnsi="Arial" w:cs="Arial"/>
                <w:sz w:val="20"/>
                <w:szCs w:val="20"/>
              </w:rPr>
              <w:t>Zusammenhang</w:t>
            </w:r>
            <w:r w:rsidR="0014578A">
              <w:rPr>
                <w:rFonts w:ascii="Arial" w:hAnsi="Arial" w:cs="Arial"/>
                <w:sz w:val="20"/>
                <w:szCs w:val="20"/>
              </w:rPr>
              <w:t>s</w:t>
            </w:r>
            <w:r>
              <w:rPr>
                <w:rFonts w:ascii="Arial" w:hAnsi="Arial" w:cs="Arial"/>
                <w:sz w:val="20"/>
                <w:szCs w:val="20"/>
              </w:rPr>
              <w:t xml:space="preserve"> zum Text</w:t>
            </w:r>
          </w:p>
          <w:p w:rsidR="00BB65B6" w:rsidRPr="009F4B00" w:rsidRDefault="00BB65B6" w:rsidP="00BC6B0A">
            <w:pPr>
              <w:numPr>
                <w:ilvl w:val="0"/>
                <w:numId w:val="1"/>
              </w:numPr>
              <w:contextualSpacing/>
              <w:rPr>
                <w:rFonts w:ascii="Arial" w:hAnsi="Arial" w:cs="Arial"/>
                <w:sz w:val="20"/>
                <w:szCs w:val="20"/>
              </w:rPr>
            </w:pPr>
            <w:r>
              <w:rPr>
                <w:rFonts w:ascii="Arial" w:hAnsi="Arial" w:cs="Arial"/>
                <w:sz w:val="20"/>
                <w:szCs w:val="20"/>
              </w:rPr>
              <w:t>1+2 Punkte für das Benennen eines weiteren Stilmittels und Beschreibung seiner Wirkung</w:t>
            </w:r>
          </w:p>
          <w:p w:rsidR="00BC6B0A" w:rsidRPr="009F4B00" w:rsidRDefault="00BC6B0A" w:rsidP="00332B79">
            <w:pPr>
              <w:ind w:left="720"/>
              <w:contextualSpacing/>
              <w:rPr>
                <w:rFonts w:ascii="Arial" w:hAnsi="Arial" w:cs="Arial"/>
                <w:sz w:val="20"/>
                <w:szCs w:val="20"/>
              </w:rPr>
            </w:pPr>
          </w:p>
          <w:p w:rsidR="00BC6B0A" w:rsidRPr="007A6E7D" w:rsidRDefault="00BC6B0A" w:rsidP="00332B79">
            <w:pPr>
              <w:ind w:left="720" w:hanging="720"/>
              <w:contextualSpacing/>
              <w:rPr>
                <w:rFonts w:ascii="Arial" w:hAnsi="Arial" w:cs="Arial"/>
                <w:sz w:val="20"/>
                <w:szCs w:val="20"/>
                <w:highlight w:val="lightGray"/>
              </w:rPr>
            </w:pPr>
            <w:r>
              <w:rPr>
                <w:rFonts w:ascii="Arial" w:hAnsi="Arial" w:cs="Arial"/>
                <w:b/>
                <w:sz w:val="20"/>
                <w:szCs w:val="20"/>
              </w:rPr>
              <w:t>Z</w:t>
            </w:r>
            <w:r w:rsidR="009F4B00">
              <w:rPr>
                <w:rFonts w:ascii="Arial" w:hAnsi="Arial" w:cs="Arial"/>
                <w:b/>
                <w:sz w:val="20"/>
                <w:szCs w:val="20"/>
              </w:rPr>
              <w:t>u 2</w:t>
            </w:r>
            <w:r>
              <w:rPr>
                <w:rFonts w:ascii="Arial" w:hAnsi="Arial" w:cs="Arial"/>
                <w:b/>
                <w:sz w:val="20"/>
                <w:szCs w:val="20"/>
              </w:rPr>
              <w:t>:</w:t>
            </w:r>
            <w:r w:rsidRPr="007A6E7D">
              <w:rPr>
                <w:rFonts w:ascii="Arial" w:hAnsi="Arial" w:cs="Arial"/>
                <w:sz w:val="20"/>
                <w:szCs w:val="20"/>
                <w:highlight w:val="lightGray"/>
              </w:rPr>
              <w:t xml:space="preserve">   </w:t>
            </w:r>
          </w:p>
          <w:p w:rsidR="00BC6B0A" w:rsidRDefault="009F4B00" w:rsidP="00BC6B0A">
            <w:pPr>
              <w:pStyle w:val="Listenabsatz"/>
              <w:numPr>
                <w:ilvl w:val="0"/>
                <w:numId w:val="1"/>
              </w:numPr>
              <w:contextualSpacing/>
              <w:rPr>
                <w:rFonts w:ascii="Arial" w:eastAsia="Times New Roman" w:hAnsi="Arial" w:cs="Arial"/>
                <w:sz w:val="20"/>
                <w:szCs w:val="20"/>
              </w:rPr>
            </w:pPr>
            <w:r>
              <w:rPr>
                <w:rFonts w:ascii="Arial" w:eastAsia="Times New Roman" w:hAnsi="Arial" w:cs="Arial"/>
                <w:sz w:val="20"/>
                <w:szCs w:val="20"/>
              </w:rPr>
              <w:t xml:space="preserve">3 Punkte für die </w:t>
            </w:r>
            <w:r w:rsidR="0014578A">
              <w:rPr>
                <w:rFonts w:ascii="Arial" w:eastAsia="Times New Roman" w:hAnsi="Arial" w:cs="Arial"/>
                <w:sz w:val="20"/>
                <w:szCs w:val="20"/>
              </w:rPr>
              <w:t>Markierung des Motivs</w:t>
            </w:r>
          </w:p>
          <w:p w:rsidR="0014578A" w:rsidRDefault="0014578A" w:rsidP="00BC6B0A">
            <w:pPr>
              <w:pStyle w:val="Listenabsatz"/>
              <w:numPr>
                <w:ilvl w:val="0"/>
                <w:numId w:val="1"/>
              </w:numPr>
              <w:contextualSpacing/>
              <w:rPr>
                <w:rFonts w:ascii="Arial" w:eastAsia="Times New Roman" w:hAnsi="Arial" w:cs="Arial"/>
                <w:sz w:val="20"/>
                <w:szCs w:val="20"/>
              </w:rPr>
            </w:pPr>
            <w:r>
              <w:rPr>
                <w:rFonts w:ascii="Arial" w:eastAsia="Times New Roman" w:hAnsi="Arial" w:cs="Arial"/>
                <w:sz w:val="20"/>
                <w:szCs w:val="20"/>
              </w:rPr>
              <w:t>Je 2 Punkte für die</w:t>
            </w:r>
            <w:r w:rsidR="00F77952">
              <w:rPr>
                <w:rFonts w:ascii="Arial" w:eastAsia="Times New Roman" w:hAnsi="Arial" w:cs="Arial"/>
                <w:sz w:val="20"/>
                <w:szCs w:val="20"/>
              </w:rPr>
              <w:t xml:space="preserve"> Beschreibung der kompositorischen Mittel und der Wirkung</w:t>
            </w:r>
            <w:r>
              <w:rPr>
                <w:rFonts w:ascii="Arial" w:eastAsia="Times New Roman" w:hAnsi="Arial" w:cs="Arial"/>
                <w:sz w:val="20"/>
                <w:szCs w:val="20"/>
              </w:rPr>
              <w:t xml:space="preserve"> </w:t>
            </w:r>
          </w:p>
          <w:p w:rsidR="00BC6B0A" w:rsidRDefault="00BC6B0A" w:rsidP="00332B79">
            <w:pPr>
              <w:pStyle w:val="Listenabsatz"/>
              <w:ind w:left="720"/>
              <w:contextualSpacing/>
              <w:rPr>
                <w:rFonts w:ascii="Arial" w:eastAsia="Times New Roman" w:hAnsi="Arial" w:cs="Arial"/>
                <w:sz w:val="20"/>
                <w:szCs w:val="20"/>
              </w:rPr>
            </w:pPr>
          </w:p>
          <w:p w:rsidR="00BC6B0A" w:rsidRDefault="00BC6B0A" w:rsidP="00332B79">
            <w:pPr>
              <w:pStyle w:val="Listenabsatz"/>
              <w:ind w:left="720" w:hanging="720"/>
              <w:contextualSpacing/>
              <w:rPr>
                <w:rFonts w:ascii="Arial" w:eastAsia="Times New Roman" w:hAnsi="Arial" w:cs="Arial"/>
                <w:sz w:val="20"/>
                <w:szCs w:val="20"/>
              </w:rPr>
            </w:pPr>
            <w:r>
              <w:rPr>
                <w:rFonts w:ascii="Arial" w:eastAsia="Times New Roman" w:hAnsi="Arial" w:cs="Arial"/>
                <w:b/>
                <w:sz w:val="20"/>
                <w:szCs w:val="20"/>
              </w:rPr>
              <w:t xml:space="preserve">Zu </w:t>
            </w:r>
            <w:r w:rsidR="00F77952">
              <w:rPr>
                <w:rFonts w:ascii="Arial" w:eastAsia="Times New Roman" w:hAnsi="Arial" w:cs="Arial"/>
                <w:b/>
                <w:sz w:val="20"/>
                <w:szCs w:val="20"/>
              </w:rPr>
              <w:t>3</w:t>
            </w:r>
            <w:r>
              <w:rPr>
                <w:rFonts w:ascii="Arial" w:eastAsia="Times New Roman" w:hAnsi="Arial" w:cs="Arial"/>
                <w:b/>
                <w:sz w:val="20"/>
                <w:szCs w:val="20"/>
              </w:rPr>
              <w:t>:</w:t>
            </w:r>
          </w:p>
          <w:p w:rsidR="00BC6B0A" w:rsidRPr="005D7B28" w:rsidRDefault="005D7B28" w:rsidP="005D7B28">
            <w:pPr>
              <w:pStyle w:val="Listenabsatz"/>
              <w:numPr>
                <w:ilvl w:val="0"/>
                <w:numId w:val="1"/>
              </w:numPr>
              <w:contextualSpacing/>
              <w:rPr>
                <w:rFonts w:ascii="Arial" w:hAnsi="Arial" w:cs="Arial"/>
                <w:sz w:val="20"/>
                <w:szCs w:val="20"/>
              </w:rPr>
            </w:pPr>
            <w:r w:rsidRPr="005D7B28">
              <w:rPr>
                <w:rFonts w:ascii="Arial" w:hAnsi="Arial" w:cs="Arial"/>
                <w:sz w:val="20"/>
                <w:szCs w:val="20"/>
              </w:rPr>
              <w:t>4</w:t>
            </w:r>
            <w:r w:rsidR="00F77952" w:rsidRPr="005D7B28">
              <w:rPr>
                <w:rFonts w:ascii="Arial" w:hAnsi="Arial" w:cs="Arial"/>
                <w:sz w:val="20"/>
                <w:szCs w:val="20"/>
              </w:rPr>
              <w:t xml:space="preserve"> Punkte für die Beschreibung des Gruppenergebnisses</w:t>
            </w:r>
          </w:p>
          <w:p w:rsidR="00BC6B0A" w:rsidRPr="00A005D1" w:rsidRDefault="00BC6B0A" w:rsidP="00CB1010">
            <w:pPr>
              <w:tabs>
                <w:tab w:val="left" w:pos="652"/>
                <w:tab w:val="left" w:pos="709"/>
              </w:tabs>
              <w:ind w:left="284"/>
              <w:contextualSpacing/>
              <w:rPr>
                <w:rFonts w:ascii="Arial" w:hAnsi="Arial" w:cs="Arial"/>
                <w:sz w:val="20"/>
                <w:szCs w:val="20"/>
              </w:rPr>
            </w:pPr>
            <w:r w:rsidRPr="00A005D1">
              <w:rPr>
                <w:rFonts w:ascii="Arial" w:hAnsi="Arial" w:cs="Arial"/>
                <w:b/>
                <w:sz w:val="20"/>
                <w:szCs w:val="20"/>
              </w:rPr>
              <w:t xml:space="preserve"> </w:t>
            </w:r>
            <w:r>
              <w:rPr>
                <w:rFonts w:ascii="Arial" w:hAnsi="Arial" w:cs="Arial"/>
                <w:sz w:val="20"/>
                <w:szCs w:val="20"/>
              </w:rPr>
              <w:t xml:space="preserve">- </w:t>
            </w:r>
            <w:r w:rsidR="005D7B28">
              <w:rPr>
                <w:rFonts w:ascii="Arial" w:hAnsi="Arial" w:cs="Arial"/>
                <w:sz w:val="20"/>
                <w:szCs w:val="20"/>
              </w:rPr>
              <w:t xml:space="preserve">    5</w:t>
            </w:r>
            <w:r w:rsidR="00CB1010">
              <w:rPr>
                <w:rFonts w:ascii="Arial" w:hAnsi="Arial" w:cs="Arial"/>
                <w:sz w:val="20"/>
                <w:szCs w:val="20"/>
              </w:rPr>
              <w:t xml:space="preserve"> Punkte für die Erläuterung der Vorüberlegungen und Versuche</w:t>
            </w:r>
          </w:p>
          <w:p w:rsidR="00BC6B0A" w:rsidRPr="00FF0E7E" w:rsidRDefault="00BC6B0A" w:rsidP="00F77952">
            <w:pPr>
              <w:contextualSpacing/>
              <w:rPr>
                <w:rFonts w:ascii="Arial" w:hAnsi="Arial" w:cs="Arial"/>
                <w:sz w:val="20"/>
                <w:szCs w:val="20"/>
              </w:rPr>
            </w:pPr>
            <w:r>
              <w:rPr>
                <w:rFonts w:ascii="Arial" w:hAnsi="Arial" w:cs="Arial"/>
                <w:sz w:val="20"/>
                <w:szCs w:val="20"/>
              </w:rPr>
              <w:t xml:space="preserve">         </w:t>
            </w:r>
          </w:p>
        </w:tc>
        <w:tc>
          <w:tcPr>
            <w:tcW w:w="1134" w:type="dxa"/>
            <w:shd w:val="clear" w:color="auto" w:fill="auto"/>
          </w:tcPr>
          <w:p w:rsidR="00BC6B0A" w:rsidRDefault="00BC6B0A" w:rsidP="00332B79">
            <w:pPr>
              <w:jc w:val="both"/>
              <w:rPr>
                <w:rFonts w:ascii="Arial" w:hAnsi="Arial" w:cs="Arial"/>
                <w:sz w:val="20"/>
                <w:szCs w:val="20"/>
              </w:rPr>
            </w:pPr>
          </w:p>
          <w:p w:rsidR="00BC6B0A" w:rsidRPr="008F1AFA" w:rsidRDefault="00BC6B0A" w:rsidP="00332B79">
            <w:pPr>
              <w:jc w:val="both"/>
              <w:rPr>
                <w:rFonts w:ascii="Arial" w:hAnsi="Arial" w:cs="Arial"/>
                <w:b/>
                <w:sz w:val="20"/>
                <w:szCs w:val="20"/>
              </w:rPr>
            </w:pPr>
          </w:p>
          <w:p w:rsidR="00BC6B0A" w:rsidRDefault="009F4B00" w:rsidP="00332B79">
            <w:pPr>
              <w:jc w:val="both"/>
              <w:rPr>
                <w:rFonts w:ascii="Arial" w:hAnsi="Arial" w:cs="Arial"/>
                <w:sz w:val="20"/>
                <w:szCs w:val="20"/>
              </w:rPr>
            </w:pPr>
            <w:r>
              <w:rPr>
                <w:rFonts w:ascii="Arial" w:hAnsi="Arial" w:cs="Arial"/>
                <w:sz w:val="20"/>
                <w:szCs w:val="20"/>
              </w:rPr>
              <w:t>(</w:t>
            </w:r>
            <w:r w:rsidR="00CB1010">
              <w:rPr>
                <w:rFonts w:ascii="Arial" w:hAnsi="Arial" w:cs="Arial"/>
                <w:sz w:val="20"/>
                <w:szCs w:val="20"/>
              </w:rPr>
              <w:t>2</w:t>
            </w:r>
            <w:r>
              <w:rPr>
                <w:rFonts w:ascii="Arial" w:hAnsi="Arial" w:cs="Arial"/>
                <w:sz w:val="20"/>
                <w:szCs w:val="20"/>
              </w:rPr>
              <w:t>)</w:t>
            </w:r>
          </w:p>
          <w:p w:rsidR="009F4B00" w:rsidRDefault="00CB1010" w:rsidP="00332B79">
            <w:pPr>
              <w:jc w:val="both"/>
              <w:rPr>
                <w:rFonts w:ascii="Arial" w:hAnsi="Arial" w:cs="Arial"/>
                <w:sz w:val="20"/>
                <w:szCs w:val="20"/>
              </w:rPr>
            </w:pPr>
            <w:r>
              <w:rPr>
                <w:rFonts w:ascii="Arial" w:hAnsi="Arial" w:cs="Arial"/>
                <w:sz w:val="20"/>
                <w:szCs w:val="20"/>
              </w:rPr>
              <w:t>(4</w:t>
            </w:r>
            <w:r w:rsidR="009F4B00">
              <w:rPr>
                <w:rFonts w:ascii="Arial" w:hAnsi="Arial" w:cs="Arial"/>
                <w:sz w:val="20"/>
                <w:szCs w:val="20"/>
              </w:rPr>
              <w:t>)</w:t>
            </w:r>
          </w:p>
          <w:p w:rsidR="00BC6B0A" w:rsidRDefault="00CB1010" w:rsidP="00332B79">
            <w:pPr>
              <w:jc w:val="both"/>
              <w:rPr>
                <w:rFonts w:ascii="Arial" w:hAnsi="Arial" w:cs="Arial"/>
                <w:sz w:val="20"/>
                <w:szCs w:val="20"/>
              </w:rPr>
            </w:pPr>
            <w:r>
              <w:rPr>
                <w:rFonts w:ascii="Arial" w:hAnsi="Arial" w:cs="Arial"/>
                <w:sz w:val="20"/>
                <w:szCs w:val="20"/>
              </w:rPr>
              <w:t>(2)</w:t>
            </w:r>
          </w:p>
          <w:p w:rsidR="00BC6B0A" w:rsidRDefault="00BB65B6" w:rsidP="00332B79">
            <w:pPr>
              <w:jc w:val="both"/>
              <w:rPr>
                <w:rFonts w:ascii="Arial" w:hAnsi="Arial" w:cs="Arial"/>
                <w:sz w:val="20"/>
                <w:szCs w:val="20"/>
              </w:rPr>
            </w:pPr>
            <w:r>
              <w:rPr>
                <w:rFonts w:ascii="Arial" w:hAnsi="Arial" w:cs="Arial"/>
                <w:sz w:val="20"/>
                <w:szCs w:val="20"/>
              </w:rPr>
              <w:t>(3)</w:t>
            </w:r>
          </w:p>
          <w:p w:rsidR="00BC6B0A" w:rsidRDefault="00BC6B0A" w:rsidP="00332B79">
            <w:pPr>
              <w:jc w:val="both"/>
              <w:rPr>
                <w:rFonts w:ascii="Arial" w:hAnsi="Arial" w:cs="Arial"/>
                <w:sz w:val="20"/>
                <w:szCs w:val="20"/>
              </w:rPr>
            </w:pPr>
          </w:p>
          <w:p w:rsidR="00BB65B6" w:rsidRDefault="00BB65B6" w:rsidP="00332B79">
            <w:pPr>
              <w:jc w:val="both"/>
              <w:rPr>
                <w:rFonts w:ascii="Arial" w:hAnsi="Arial" w:cs="Arial"/>
                <w:sz w:val="20"/>
                <w:szCs w:val="20"/>
              </w:rPr>
            </w:pPr>
          </w:p>
          <w:p w:rsidR="00BB65B6" w:rsidRDefault="00BB65B6" w:rsidP="00332B79">
            <w:pPr>
              <w:jc w:val="both"/>
              <w:rPr>
                <w:rFonts w:ascii="Arial" w:hAnsi="Arial" w:cs="Arial"/>
                <w:sz w:val="20"/>
                <w:szCs w:val="20"/>
              </w:rPr>
            </w:pPr>
          </w:p>
          <w:p w:rsidR="00BC6B0A" w:rsidRPr="007C600E" w:rsidRDefault="00CB1010" w:rsidP="00332B79">
            <w:pPr>
              <w:jc w:val="both"/>
              <w:rPr>
                <w:rFonts w:ascii="Arial" w:hAnsi="Arial" w:cs="Arial"/>
                <w:sz w:val="20"/>
                <w:szCs w:val="20"/>
              </w:rPr>
            </w:pPr>
            <w:r>
              <w:rPr>
                <w:rFonts w:ascii="Arial" w:hAnsi="Arial" w:cs="Arial"/>
                <w:sz w:val="20"/>
                <w:szCs w:val="20"/>
              </w:rPr>
              <w:t>(3)</w:t>
            </w:r>
          </w:p>
          <w:p w:rsidR="00BC6B0A" w:rsidRDefault="00F77952" w:rsidP="00332B79">
            <w:pPr>
              <w:jc w:val="both"/>
              <w:rPr>
                <w:rFonts w:ascii="Arial" w:hAnsi="Arial" w:cs="Arial"/>
                <w:sz w:val="20"/>
                <w:szCs w:val="20"/>
              </w:rPr>
            </w:pPr>
            <w:r>
              <w:rPr>
                <w:rFonts w:ascii="Arial" w:hAnsi="Arial" w:cs="Arial"/>
                <w:sz w:val="20"/>
                <w:szCs w:val="20"/>
              </w:rPr>
              <w:t>(4</w:t>
            </w:r>
            <w:r w:rsidR="00BC6B0A">
              <w:rPr>
                <w:rFonts w:ascii="Arial" w:hAnsi="Arial" w:cs="Arial"/>
                <w:sz w:val="20"/>
                <w:szCs w:val="20"/>
              </w:rPr>
              <w:t>)</w:t>
            </w:r>
          </w:p>
          <w:p w:rsidR="00F77952" w:rsidRDefault="00F77952" w:rsidP="00332B79">
            <w:pPr>
              <w:jc w:val="both"/>
              <w:rPr>
                <w:rFonts w:ascii="Arial" w:hAnsi="Arial" w:cs="Arial"/>
                <w:sz w:val="20"/>
                <w:szCs w:val="20"/>
              </w:rPr>
            </w:pPr>
          </w:p>
          <w:p w:rsidR="00F77952" w:rsidRDefault="00F77952" w:rsidP="00332B79">
            <w:pPr>
              <w:jc w:val="both"/>
              <w:rPr>
                <w:rFonts w:ascii="Arial" w:hAnsi="Arial" w:cs="Arial"/>
                <w:sz w:val="20"/>
                <w:szCs w:val="20"/>
              </w:rPr>
            </w:pPr>
          </w:p>
          <w:p w:rsidR="00BC6B0A" w:rsidRDefault="00BC6B0A" w:rsidP="00332B79">
            <w:pPr>
              <w:jc w:val="both"/>
              <w:rPr>
                <w:rFonts w:ascii="Arial" w:hAnsi="Arial" w:cs="Arial"/>
                <w:sz w:val="20"/>
                <w:szCs w:val="20"/>
              </w:rPr>
            </w:pPr>
          </w:p>
          <w:p w:rsidR="00BC6B0A" w:rsidRDefault="00CB1010" w:rsidP="00332B79">
            <w:pPr>
              <w:jc w:val="both"/>
              <w:rPr>
                <w:rFonts w:ascii="Arial" w:hAnsi="Arial" w:cs="Arial"/>
                <w:sz w:val="20"/>
                <w:szCs w:val="20"/>
              </w:rPr>
            </w:pPr>
            <w:r>
              <w:rPr>
                <w:rFonts w:ascii="Arial" w:hAnsi="Arial" w:cs="Arial"/>
                <w:sz w:val="20"/>
                <w:szCs w:val="20"/>
              </w:rPr>
              <w:t>(</w:t>
            </w:r>
            <w:r w:rsidR="005D7B28">
              <w:rPr>
                <w:rFonts w:ascii="Arial" w:hAnsi="Arial" w:cs="Arial"/>
                <w:sz w:val="20"/>
                <w:szCs w:val="20"/>
              </w:rPr>
              <w:t>4</w:t>
            </w:r>
            <w:r>
              <w:rPr>
                <w:rFonts w:ascii="Arial" w:hAnsi="Arial" w:cs="Arial"/>
                <w:sz w:val="20"/>
                <w:szCs w:val="20"/>
              </w:rPr>
              <w:t>)</w:t>
            </w:r>
          </w:p>
          <w:p w:rsidR="00BC6B0A" w:rsidRDefault="005D7B28" w:rsidP="00332B79">
            <w:pPr>
              <w:jc w:val="both"/>
              <w:rPr>
                <w:rFonts w:ascii="Arial" w:hAnsi="Arial" w:cs="Arial"/>
                <w:sz w:val="20"/>
                <w:szCs w:val="20"/>
              </w:rPr>
            </w:pPr>
            <w:r>
              <w:rPr>
                <w:rFonts w:ascii="Arial" w:hAnsi="Arial" w:cs="Arial"/>
                <w:sz w:val="20"/>
                <w:szCs w:val="20"/>
              </w:rPr>
              <w:t>(5</w:t>
            </w:r>
            <w:r w:rsidR="00CB1010">
              <w:rPr>
                <w:rFonts w:ascii="Arial" w:hAnsi="Arial" w:cs="Arial"/>
                <w:sz w:val="20"/>
                <w:szCs w:val="20"/>
              </w:rPr>
              <w:t>)</w:t>
            </w:r>
          </w:p>
          <w:p w:rsidR="00BC6B0A" w:rsidRPr="007C600E" w:rsidRDefault="00BC6B0A" w:rsidP="00332B79">
            <w:pPr>
              <w:jc w:val="both"/>
              <w:rPr>
                <w:rFonts w:ascii="Arial" w:hAnsi="Arial" w:cs="Arial"/>
                <w:sz w:val="20"/>
                <w:szCs w:val="20"/>
              </w:rPr>
            </w:pPr>
          </w:p>
        </w:tc>
        <w:tc>
          <w:tcPr>
            <w:tcW w:w="1701" w:type="dxa"/>
            <w:shd w:val="clear" w:color="auto" w:fill="auto"/>
          </w:tcPr>
          <w:p w:rsidR="00BC6B0A" w:rsidRPr="007C600E" w:rsidRDefault="00BC6B0A" w:rsidP="00332B79">
            <w:pPr>
              <w:jc w:val="both"/>
              <w:rPr>
                <w:rFonts w:ascii="Arial" w:hAnsi="Arial" w:cs="Arial"/>
                <w:sz w:val="20"/>
                <w:szCs w:val="20"/>
              </w:rPr>
            </w:pPr>
          </w:p>
        </w:tc>
      </w:tr>
      <w:tr w:rsidR="00BC6B0A" w:rsidRPr="007C600E" w:rsidTr="00104707">
        <w:trPr>
          <w:trHeight w:val="1362"/>
        </w:trPr>
        <w:tc>
          <w:tcPr>
            <w:tcW w:w="6771" w:type="dxa"/>
            <w:shd w:val="clear" w:color="auto" w:fill="auto"/>
          </w:tcPr>
          <w:p w:rsidR="00BC6B0A" w:rsidRDefault="00BC6B0A" w:rsidP="00332B79">
            <w:pPr>
              <w:rPr>
                <w:rFonts w:ascii="Arial" w:hAnsi="Arial" w:cs="Arial"/>
                <w:b/>
                <w:sz w:val="20"/>
                <w:szCs w:val="20"/>
              </w:rPr>
            </w:pPr>
          </w:p>
          <w:p w:rsidR="00CB1010" w:rsidRDefault="00BC6B0A" w:rsidP="00332B79">
            <w:pPr>
              <w:rPr>
                <w:rFonts w:ascii="Arial" w:hAnsi="Arial" w:cs="Arial"/>
                <w:b/>
                <w:sz w:val="20"/>
                <w:szCs w:val="20"/>
              </w:rPr>
            </w:pPr>
            <w:r>
              <w:rPr>
                <w:rFonts w:ascii="Arial" w:hAnsi="Arial" w:cs="Arial"/>
                <w:b/>
                <w:sz w:val="20"/>
                <w:szCs w:val="20"/>
              </w:rPr>
              <w:t>Zu</w:t>
            </w:r>
            <w:r w:rsidR="00CB1010">
              <w:rPr>
                <w:rFonts w:ascii="Arial" w:hAnsi="Arial" w:cs="Arial"/>
                <w:b/>
                <w:sz w:val="20"/>
                <w:szCs w:val="20"/>
              </w:rPr>
              <w:t>sätzlich</w:t>
            </w:r>
            <w:r>
              <w:rPr>
                <w:rFonts w:ascii="Arial" w:hAnsi="Arial" w:cs="Arial"/>
                <w:b/>
                <w:sz w:val="20"/>
                <w:szCs w:val="20"/>
              </w:rPr>
              <w:t>:</w:t>
            </w:r>
            <w:r w:rsidR="00CB1010">
              <w:rPr>
                <w:rFonts w:ascii="Arial" w:hAnsi="Arial" w:cs="Arial"/>
                <w:b/>
                <w:sz w:val="20"/>
                <w:szCs w:val="20"/>
              </w:rPr>
              <w:t xml:space="preserve"> </w:t>
            </w:r>
          </w:p>
          <w:p w:rsidR="00BC6B0A" w:rsidRDefault="00BC6B0A" w:rsidP="00332B79">
            <w:pPr>
              <w:rPr>
                <w:rFonts w:ascii="Arial" w:hAnsi="Arial" w:cs="Arial"/>
                <w:b/>
                <w:sz w:val="20"/>
                <w:szCs w:val="20"/>
              </w:rPr>
            </w:pPr>
            <w:r>
              <w:rPr>
                <w:rFonts w:ascii="Arial" w:hAnsi="Arial" w:cs="Arial"/>
                <w:b/>
                <w:sz w:val="20"/>
                <w:szCs w:val="20"/>
              </w:rPr>
              <w:t xml:space="preserve"> </w:t>
            </w:r>
          </w:p>
          <w:p w:rsidR="00BC6B0A" w:rsidRPr="00E10AD0" w:rsidRDefault="00BC6B0A" w:rsidP="00371410">
            <w:pPr>
              <w:rPr>
                <w:rFonts w:ascii="Arial" w:hAnsi="Arial" w:cs="Arial"/>
                <w:sz w:val="20"/>
                <w:szCs w:val="20"/>
              </w:rPr>
            </w:pPr>
            <w:r>
              <w:rPr>
                <w:rFonts w:ascii="Arial" w:hAnsi="Arial" w:cs="Arial"/>
                <w:sz w:val="20"/>
                <w:szCs w:val="20"/>
              </w:rPr>
              <w:t xml:space="preserve">      -  </w:t>
            </w:r>
            <w:r w:rsidR="00CB1010">
              <w:rPr>
                <w:rFonts w:ascii="Arial" w:hAnsi="Arial" w:cs="Arial"/>
                <w:sz w:val="20"/>
                <w:szCs w:val="20"/>
              </w:rPr>
              <w:t xml:space="preserve">    </w:t>
            </w:r>
            <w:r w:rsidR="00371410">
              <w:rPr>
                <w:rFonts w:ascii="Arial" w:hAnsi="Arial" w:cs="Arial"/>
                <w:sz w:val="20"/>
                <w:szCs w:val="20"/>
              </w:rPr>
              <w:t>3</w:t>
            </w:r>
            <w:r w:rsidR="00CB1010">
              <w:rPr>
                <w:rFonts w:ascii="Arial" w:hAnsi="Arial" w:cs="Arial"/>
                <w:sz w:val="20"/>
                <w:szCs w:val="20"/>
              </w:rPr>
              <w:t xml:space="preserve"> Punkte für die adäquate Verwendung der Fachsprache</w:t>
            </w:r>
          </w:p>
        </w:tc>
        <w:tc>
          <w:tcPr>
            <w:tcW w:w="1134" w:type="dxa"/>
            <w:shd w:val="clear" w:color="auto" w:fill="auto"/>
          </w:tcPr>
          <w:p w:rsidR="00BC6B0A" w:rsidRDefault="00BC6B0A" w:rsidP="00332B79">
            <w:pPr>
              <w:rPr>
                <w:rFonts w:ascii="Arial" w:hAnsi="Arial" w:cs="Arial"/>
                <w:sz w:val="20"/>
                <w:szCs w:val="20"/>
              </w:rPr>
            </w:pPr>
          </w:p>
          <w:p w:rsidR="00BC6B0A" w:rsidRPr="007C600E" w:rsidRDefault="00BC6B0A" w:rsidP="00332B79">
            <w:pPr>
              <w:rPr>
                <w:rFonts w:ascii="Arial" w:hAnsi="Arial" w:cs="Arial"/>
                <w:sz w:val="20"/>
                <w:szCs w:val="20"/>
              </w:rPr>
            </w:pPr>
          </w:p>
          <w:p w:rsidR="00BC6B0A" w:rsidRPr="007C600E" w:rsidRDefault="00BC6B0A" w:rsidP="00332B79">
            <w:pPr>
              <w:rPr>
                <w:rFonts w:ascii="Arial" w:hAnsi="Arial" w:cs="Arial"/>
                <w:sz w:val="20"/>
                <w:szCs w:val="20"/>
              </w:rPr>
            </w:pPr>
          </w:p>
          <w:p w:rsidR="00BC6B0A" w:rsidRPr="007C600E" w:rsidRDefault="00104707" w:rsidP="00BB65B6">
            <w:pPr>
              <w:rPr>
                <w:rFonts w:ascii="Arial" w:hAnsi="Arial" w:cs="Arial"/>
                <w:sz w:val="20"/>
                <w:szCs w:val="20"/>
              </w:rPr>
            </w:pPr>
            <w:r>
              <w:rPr>
                <w:rFonts w:ascii="Arial" w:hAnsi="Arial" w:cs="Arial"/>
                <w:sz w:val="20"/>
                <w:szCs w:val="20"/>
              </w:rPr>
              <w:t>(</w:t>
            </w:r>
            <w:r w:rsidR="00BB65B6">
              <w:rPr>
                <w:rFonts w:ascii="Arial" w:hAnsi="Arial" w:cs="Arial"/>
                <w:sz w:val="20"/>
                <w:szCs w:val="20"/>
              </w:rPr>
              <w:t>3</w:t>
            </w:r>
            <w:r>
              <w:rPr>
                <w:rFonts w:ascii="Arial" w:hAnsi="Arial" w:cs="Arial"/>
                <w:sz w:val="20"/>
                <w:szCs w:val="20"/>
              </w:rPr>
              <w:t>)</w:t>
            </w:r>
          </w:p>
        </w:tc>
        <w:tc>
          <w:tcPr>
            <w:tcW w:w="1701" w:type="dxa"/>
            <w:shd w:val="clear" w:color="auto" w:fill="auto"/>
          </w:tcPr>
          <w:p w:rsidR="00BC6B0A" w:rsidRPr="007C600E" w:rsidRDefault="00BC6B0A" w:rsidP="00332B79">
            <w:pPr>
              <w:rPr>
                <w:rFonts w:ascii="Arial" w:hAnsi="Arial" w:cs="Arial"/>
                <w:sz w:val="20"/>
                <w:szCs w:val="20"/>
              </w:rPr>
            </w:pPr>
          </w:p>
        </w:tc>
      </w:tr>
      <w:tr w:rsidR="00371410" w:rsidRPr="007C600E" w:rsidTr="00332B79">
        <w:trPr>
          <w:trHeight w:val="428"/>
        </w:trPr>
        <w:tc>
          <w:tcPr>
            <w:tcW w:w="6771" w:type="dxa"/>
            <w:shd w:val="clear" w:color="auto" w:fill="auto"/>
            <w:vAlign w:val="center"/>
          </w:tcPr>
          <w:p w:rsidR="00371410" w:rsidRPr="007C600E" w:rsidRDefault="00371410" w:rsidP="00332B79">
            <w:pPr>
              <w:rPr>
                <w:rFonts w:ascii="Arial" w:hAnsi="Arial" w:cs="Arial"/>
                <w:b/>
                <w:sz w:val="20"/>
                <w:szCs w:val="20"/>
              </w:rPr>
            </w:pPr>
            <w:r>
              <w:rPr>
                <w:rFonts w:ascii="Arial" w:hAnsi="Arial" w:cs="Arial"/>
                <w:b/>
                <w:sz w:val="20"/>
                <w:szCs w:val="20"/>
              </w:rPr>
              <w:t>Gesamtpunktzahl</w:t>
            </w:r>
          </w:p>
        </w:tc>
        <w:tc>
          <w:tcPr>
            <w:tcW w:w="1134" w:type="dxa"/>
            <w:shd w:val="clear" w:color="auto" w:fill="auto"/>
            <w:vAlign w:val="center"/>
          </w:tcPr>
          <w:p w:rsidR="00371410" w:rsidRPr="007C600E" w:rsidRDefault="00371410" w:rsidP="00332B79">
            <w:pPr>
              <w:rPr>
                <w:rFonts w:ascii="Arial" w:hAnsi="Arial" w:cs="Arial"/>
                <w:sz w:val="20"/>
                <w:szCs w:val="20"/>
              </w:rPr>
            </w:pPr>
            <w:r>
              <w:rPr>
                <w:rFonts w:ascii="Arial" w:hAnsi="Arial" w:cs="Arial"/>
                <w:sz w:val="20"/>
                <w:szCs w:val="20"/>
              </w:rPr>
              <w:t>(30)</w:t>
            </w:r>
          </w:p>
        </w:tc>
        <w:tc>
          <w:tcPr>
            <w:tcW w:w="1701" w:type="dxa"/>
            <w:shd w:val="clear" w:color="auto" w:fill="auto"/>
            <w:vAlign w:val="center"/>
          </w:tcPr>
          <w:p w:rsidR="00371410" w:rsidRPr="007C600E" w:rsidRDefault="00371410" w:rsidP="00332B79">
            <w:pPr>
              <w:rPr>
                <w:rFonts w:ascii="Arial" w:hAnsi="Arial" w:cs="Arial"/>
                <w:sz w:val="20"/>
                <w:szCs w:val="20"/>
              </w:rPr>
            </w:pPr>
          </w:p>
        </w:tc>
      </w:tr>
      <w:tr w:rsidR="00371410" w:rsidRPr="007C600E" w:rsidTr="00276FB6">
        <w:trPr>
          <w:trHeight w:val="428"/>
        </w:trPr>
        <w:tc>
          <w:tcPr>
            <w:tcW w:w="6771" w:type="dxa"/>
            <w:shd w:val="clear" w:color="auto" w:fill="auto"/>
            <w:vAlign w:val="center"/>
          </w:tcPr>
          <w:p w:rsidR="00371410" w:rsidRPr="007C600E" w:rsidRDefault="00371410" w:rsidP="00332B79">
            <w:pPr>
              <w:rPr>
                <w:rFonts w:ascii="Arial" w:hAnsi="Arial" w:cs="Arial"/>
                <w:b/>
                <w:sz w:val="20"/>
                <w:szCs w:val="20"/>
              </w:rPr>
            </w:pPr>
            <w:r w:rsidRPr="007C600E">
              <w:rPr>
                <w:rFonts w:ascii="Arial" w:hAnsi="Arial" w:cs="Arial"/>
                <w:b/>
                <w:sz w:val="20"/>
                <w:szCs w:val="20"/>
              </w:rPr>
              <w:t>GESAMTNOTE</w:t>
            </w:r>
          </w:p>
        </w:tc>
        <w:tc>
          <w:tcPr>
            <w:tcW w:w="2835" w:type="dxa"/>
            <w:gridSpan w:val="2"/>
            <w:shd w:val="clear" w:color="auto" w:fill="auto"/>
            <w:vAlign w:val="center"/>
          </w:tcPr>
          <w:p w:rsidR="00371410" w:rsidRPr="007C600E" w:rsidRDefault="00371410" w:rsidP="00332B79">
            <w:pPr>
              <w:rPr>
                <w:rFonts w:ascii="Arial" w:hAnsi="Arial" w:cs="Arial"/>
                <w:sz w:val="20"/>
                <w:szCs w:val="20"/>
              </w:rPr>
            </w:pPr>
          </w:p>
        </w:tc>
      </w:tr>
    </w:tbl>
    <w:p w:rsidR="00BC6B0A" w:rsidRDefault="00BC6B0A" w:rsidP="00BC6B0A">
      <w:pPr>
        <w:jc w:val="both"/>
        <w:rPr>
          <w:rFonts w:ascii="Arial" w:hAnsi="Arial" w:cs="Arial"/>
        </w:rPr>
      </w:pPr>
      <w:bookmarkStart w:id="0" w:name="_GoBack"/>
      <w:bookmarkEnd w:id="0"/>
    </w:p>
    <w:p w:rsidR="00BC6B0A" w:rsidRDefault="00BC6B0A" w:rsidP="00BC6B0A">
      <w:pPr>
        <w:jc w:val="both"/>
        <w:rPr>
          <w:rFonts w:ascii="Arial" w:hAnsi="Arial" w:cs="Arial"/>
        </w:rPr>
      </w:pPr>
      <w:r>
        <w:rPr>
          <w:rFonts w:ascii="Arial" w:hAnsi="Arial" w:cs="Arial"/>
        </w:rPr>
        <w:t xml:space="preserve">Anmerkung: </w:t>
      </w:r>
    </w:p>
    <w:p w:rsidR="00BC6B0A" w:rsidRDefault="00BC6B0A" w:rsidP="00BC6B0A">
      <w:pPr>
        <w:ind w:left="720" w:hanging="11"/>
      </w:pPr>
      <w:r>
        <w:t>Dieser Vorschlag zur Punkteverteilung dient zur Anregung der Lehrkräfte. Je nach der Schwerpunktsetzung im Unterricht, dem vorhandenen Sprachniveau der Schülerinnen und Schüler usw. muss er angepasst werden, kann andererseits aber auch für die Erfüllung einer nicht vorhergesehenen Schülerleistung, die aber im Sinne der Aufgabenstellung berücksichtigt werden soll, durch die Vergabe von weiteren Extrapunkten ergänzt werden.</w:t>
      </w:r>
    </w:p>
    <w:p w:rsidR="00BC6B0A" w:rsidRDefault="00BC6B0A" w:rsidP="00BC6B0A">
      <w:pPr>
        <w:pStyle w:val="berschrift2"/>
      </w:pPr>
    </w:p>
    <w:p w:rsidR="00D7038B" w:rsidRDefault="00D7038B" w:rsidP="00D7038B">
      <w:pPr>
        <w:tabs>
          <w:tab w:val="left" w:pos="1620"/>
        </w:tabs>
        <w:ind w:left="1620" w:right="-288" w:hanging="1620"/>
        <w:rPr>
          <w:bCs/>
          <w:sz w:val="20"/>
          <w:szCs w:val="20"/>
        </w:rPr>
      </w:pPr>
    </w:p>
    <w:p w:rsidR="00D7038B" w:rsidRDefault="00D7038B" w:rsidP="00D7038B">
      <w:pPr>
        <w:tabs>
          <w:tab w:val="left" w:pos="1620"/>
        </w:tabs>
        <w:ind w:left="1620" w:right="-288" w:hanging="1620"/>
        <w:rPr>
          <w:bCs/>
          <w:sz w:val="20"/>
          <w:szCs w:val="20"/>
        </w:rPr>
      </w:pPr>
    </w:p>
    <w:p w:rsidR="00D7038B" w:rsidRDefault="00D7038B" w:rsidP="00D7038B">
      <w:pPr>
        <w:tabs>
          <w:tab w:val="left" w:pos="1620"/>
        </w:tabs>
        <w:ind w:left="1620" w:right="-288" w:hanging="1620"/>
        <w:rPr>
          <w:bCs/>
          <w:sz w:val="20"/>
          <w:szCs w:val="20"/>
        </w:rPr>
      </w:pPr>
    </w:p>
    <w:p w:rsidR="00D7038B" w:rsidRDefault="00D7038B" w:rsidP="00D7038B">
      <w:pPr>
        <w:tabs>
          <w:tab w:val="left" w:pos="1620"/>
        </w:tabs>
        <w:ind w:left="1620" w:right="-288" w:hanging="1620"/>
        <w:rPr>
          <w:bCs/>
          <w:sz w:val="20"/>
          <w:szCs w:val="20"/>
        </w:rPr>
      </w:pPr>
    </w:p>
    <w:p w:rsidR="00D7038B" w:rsidRPr="00CD631C" w:rsidRDefault="00D7038B" w:rsidP="00D7038B">
      <w:pPr>
        <w:tabs>
          <w:tab w:val="left" w:pos="1620"/>
        </w:tabs>
        <w:ind w:left="1620" w:right="-288" w:hanging="1620"/>
        <w:rPr>
          <w:bCs/>
          <w:sz w:val="20"/>
          <w:szCs w:val="20"/>
        </w:rPr>
      </w:pPr>
    </w:p>
    <w:p w:rsidR="00D7038B" w:rsidRDefault="00D7038B" w:rsidP="00D7038B">
      <w:pPr>
        <w:tabs>
          <w:tab w:val="left" w:pos="1620"/>
        </w:tabs>
        <w:spacing w:line="360" w:lineRule="auto"/>
        <w:ind w:left="2520" w:right="-288" w:hanging="2520"/>
        <w:jc w:val="center"/>
        <w:rPr>
          <w:b/>
          <w:bCs/>
        </w:rPr>
      </w:pPr>
    </w:p>
    <w:p w:rsidR="00D7038B" w:rsidRDefault="00D7038B" w:rsidP="00D7038B">
      <w:pPr>
        <w:tabs>
          <w:tab w:val="left" w:pos="1620"/>
        </w:tabs>
        <w:spacing w:line="360" w:lineRule="auto"/>
        <w:ind w:left="1620" w:right="-288" w:hanging="1620"/>
        <w:rPr>
          <w:b/>
          <w:bCs/>
          <w:sz w:val="20"/>
          <w:szCs w:val="20"/>
        </w:rPr>
      </w:pPr>
    </w:p>
    <w:p w:rsidR="00D7038B" w:rsidRDefault="00D7038B" w:rsidP="00D7038B">
      <w:pPr>
        <w:tabs>
          <w:tab w:val="left" w:pos="1620"/>
        </w:tabs>
        <w:ind w:left="1620" w:right="-288" w:hanging="1620"/>
        <w:rPr>
          <w:b/>
          <w:bCs/>
        </w:rPr>
      </w:pPr>
    </w:p>
    <w:p w:rsidR="00D7038B" w:rsidRPr="00BB65B6" w:rsidRDefault="00D7038B" w:rsidP="008E72A6">
      <w:pPr>
        <w:tabs>
          <w:tab w:val="left" w:pos="1620"/>
        </w:tabs>
        <w:ind w:left="1620" w:right="-288" w:hanging="1620"/>
        <w:rPr>
          <w:b/>
          <w:bCs/>
        </w:rPr>
      </w:pPr>
      <w:r w:rsidRPr="00BB65B6">
        <w:rPr>
          <w:b/>
          <w:bCs/>
        </w:rPr>
        <w:t xml:space="preserve"> </w:t>
      </w:r>
    </w:p>
    <w:p w:rsidR="00D7038B" w:rsidRPr="00BB65B6" w:rsidRDefault="00D7038B" w:rsidP="00D7038B">
      <w:pPr>
        <w:tabs>
          <w:tab w:val="left" w:pos="1620"/>
          <w:tab w:val="left" w:pos="2880"/>
          <w:tab w:val="left" w:pos="3060"/>
        </w:tabs>
        <w:ind w:left="2829" w:hanging="2829"/>
        <w:jc w:val="both"/>
        <w:rPr>
          <w:b/>
          <w:bCs/>
        </w:rPr>
      </w:pPr>
    </w:p>
    <w:sectPr w:rsidR="00D7038B" w:rsidRPr="00BB65B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Lib Win95BT">
    <w:altName w:val="Courier New"/>
    <w:charset w:val="00"/>
    <w:family w:val="decorative"/>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ndale Sans UI">
    <w:altName w:val="Century Gothic"/>
    <w:charset w:val="00"/>
    <w:family w:val="swiss"/>
    <w:pitch w:val="variable"/>
    <w:sig w:usb0="00000287" w:usb1="00000000" w:usb2="00000000" w:usb3="00000000" w:csb0="0000009F" w:csb1="00000000"/>
  </w:font>
  <w:font w:name="Thorndale">
    <w:altName w:val="Times New Roman"/>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bullet"/>
      <w:lvlText w:val=""/>
      <w:lvlJc w:val="left"/>
      <w:pPr>
        <w:tabs>
          <w:tab w:val="num" w:pos="170"/>
        </w:tabs>
        <w:ind w:left="170" w:hanging="170"/>
      </w:pPr>
      <w:rPr>
        <w:rFonts w:ascii="Symbol" w:hAnsi="Symbol"/>
      </w:rPr>
    </w:lvl>
  </w:abstractNum>
  <w:abstractNum w:abstractNumId="1">
    <w:nsid w:val="14D02893"/>
    <w:multiLevelType w:val="hybridMultilevel"/>
    <w:tmpl w:val="385A27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82B53E1"/>
    <w:multiLevelType w:val="hybridMultilevel"/>
    <w:tmpl w:val="5BAC42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0B569AF"/>
    <w:multiLevelType w:val="hybridMultilevel"/>
    <w:tmpl w:val="AE9AF1CC"/>
    <w:lvl w:ilvl="0" w:tplc="65861B5A">
      <w:start w:val="1"/>
      <w:numFmt w:val="lowerLetter"/>
      <w:lvlText w:val="%1."/>
      <w:lvlJc w:val="left"/>
      <w:pPr>
        <w:ind w:left="600" w:hanging="360"/>
      </w:pPr>
      <w:rPr>
        <w:rFonts w:hint="default"/>
      </w:rPr>
    </w:lvl>
    <w:lvl w:ilvl="1" w:tplc="04070019">
      <w:start w:val="1"/>
      <w:numFmt w:val="lowerLetter"/>
      <w:lvlText w:val="%2."/>
      <w:lvlJc w:val="left"/>
      <w:pPr>
        <w:ind w:left="1320" w:hanging="360"/>
      </w:pPr>
    </w:lvl>
    <w:lvl w:ilvl="2" w:tplc="0407001B" w:tentative="1">
      <w:start w:val="1"/>
      <w:numFmt w:val="lowerRoman"/>
      <w:lvlText w:val="%3."/>
      <w:lvlJc w:val="right"/>
      <w:pPr>
        <w:ind w:left="2040" w:hanging="180"/>
      </w:pPr>
    </w:lvl>
    <w:lvl w:ilvl="3" w:tplc="0407000F" w:tentative="1">
      <w:start w:val="1"/>
      <w:numFmt w:val="decimal"/>
      <w:lvlText w:val="%4."/>
      <w:lvlJc w:val="left"/>
      <w:pPr>
        <w:ind w:left="2760" w:hanging="360"/>
      </w:pPr>
    </w:lvl>
    <w:lvl w:ilvl="4" w:tplc="04070019" w:tentative="1">
      <w:start w:val="1"/>
      <w:numFmt w:val="lowerLetter"/>
      <w:lvlText w:val="%5."/>
      <w:lvlJc w:val="left"/>
      <w:pPr>
        <w:ind w:left="3480" w:hanging="360"/>
      </w:pPr>
    </w:lvl>
    <w:lvl w:ilvl="5" w:tplc="0407001B" w:tentative="1">
      <w:start w:val="1"/>
      <w:numFmt w:val="lowerRoman"/>
      <w:lvlText w:val="%6."/>
      <w:lvlJc w:val="right"/>
      <w:pPr>
        <w:ind w:left="4200" w:hanging="180"/>
      </w:pPr>
    </w:lvl>
    <w:lvl w:ilvl="6" w:tplc="0407000F" w:tentative="1">
      <w:start w:val="1"/>
      <w:numFmt w:val="decimal"/>
      <w:lvlText w:val="%7."/>
      <w:lvlJc w:val="left"/>
      <w:pPr>
        <w:ind w:left="4920" w:hanging="360"/>
      </w:pPr>
    </w:lvl>
    <w:lvl w:ilvl="7" w:tplc="04070019" w:tentative="1">
      <w:start w:val="1"/>
      <w:numFmt w:val="lowerLetter"/>
      <w:lvlText w:val="%8."/>
      <w:lvlJc w:val="left"/>
      <w:pPr>
        <w:ind w:left="5640" w:hanging="360"/>
      </w:pPr>
    </w:lvl>
    <w:lvl w:ilvl="8" w:tplc="0407001B" w:tentative="1">
      <w:start w:val="1"/>
      <w:numFmt w:val="lowerRoman"/>
      <w:lvlText w:val="%9."/>
      <w:lvlJc w:val="right"/>
      <w:pPr>
        <w:ind w:left="6360" w:hanging="180"/>
      </w:pPr>
    </w:lvl>
  </w:abstractNum>
  <w:abstractNum w:abstractNumId="4">
    <w:nsid w:val="24092037"/>
    <w:multiLevelType w:val="hybridMultilevel"/>
    <w:tmpl w:val="7A36DF2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360" w:hanging="360"/>
      </w:pPr>
      <w:rPr>
        <w:rFonts w:ascii="Courier New" w:hAnsi="Courier New" w:cs="AdLib Win95BT"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AdLib Win95BT"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AdLib Win95BT"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3ECE21EA"/>
    <w:multiLevelType w:val="hybridMultilevel"/>
    <w:tmpl w:val="C0C2565A"/>
    <w:lvl w:ilvl="0" w:tplc="38F8FC86">
      <w:start w:val="1"/>
      <w:numFmt w:val="decimal"/>
      <w:lvlText w:val="%1."/>
      <w:lvlJc w:val="left"/>
      <w:pPr>
        <w:ind w:left="1065" w:hanging="705"/>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4AE6112C"/>
    <w:multiLevelType w:val="hybridMultilevel"/>
    <w:tmpl w:val="C9A6613A"/>
    <w:lvl w:ilvl="0" w:tplc="04070001">
      <w:start w:val="1"/>
      <w:numFmt w:val="bullet"/>
      <w:lvlText w:val=""/>
      <w:lvlJc w:val="left"/>
      <w:pPr>
        <w:tabs>
          <w:tab w:val="num" w:pos="1496"/>
        </w:tabs>
        <w:ind w:left="1496" w:hanging="360"/>
      </w:pPr>
      <w:rPr>
        <w:rFonts w:ascii="Symbol" w:hAnsi="Symbol" w:hint="default"/>
      </w:rPr>
    </w:lvl>
    <w:lvl w:ilvl="1" w:tplc="04070003" w:tentative="1">
      <w:start w:val="1"/>
      <w:numFmt w:val="bullet"/>
      <w:lvlText w:val="o"/>
      <w:lvlJc w:val="left"/>
      <w:pPr>
        <w:tabs>
          <w:tab w:val="num" w:pos="2216"/>
        </w:tabs>
        <w:ind w:left="2216" w:hanging="360"/>
      </w:pPr>
      <w:rPr>
        <w:rFonts w:ascii="Courier New" w:hAnsi="Courier New" w:cs="Courier New" w:hint="default"/>
      </w:rPr>
    </w:lvl>
    <w:lvl w:ilvl="2" w:tplc="04070005" w:tentative="1">
      <w:start w:val="1"/>
      <w:numFmt w:val="bullet"/>
      <w:lvlText w:val=""/>
      <w:lvlJc w:val="left"/>
      <w:pPr>
        <w:tabs>
          <w:tab w:val="num" w:pos="2936"/>
        </w:tabs>
        <w:ind w:left="2936" w:hanging="360"/>
      </w:pPr>
      <w:rPr>
        <w:rFonts w:ascii="Wingdings" w:hAnsi="Wingdings" w:hint="default"/>
      </w:rPr>
    </w:lvl>
    <w:lvl w:ilvl="3" w:tplc="04070001" w:tentative="1">
      <w:start w:val="1"/>
      <w:numFmt w:val="bullet"/>
      <w:lvlText w:val=""/>
      <w:lvlJc w:val="left"/>
      <w:pPr>
        <w:tabs>
          <w:tab w:val="num" w:pos="3656"/>
        </w:tabs>
        <w:ind w:left="3656" w:hanging="360"/>
      </w:pPr>
      <w:rPr>
        <w:rFonts w:ascii="Symbol" w:hAnsi="Symbol" w:hint="default"/>
      </w:rPr>
    </w:lvl>
    <w:lvl w:ilvl="4" w:tplc="04070003" w:tentative="1">
      <w:start w:val="1"/>
      <w:numFmt w:val="bullet"/>
      <w:lvlText w:val="o"/>
      <w:lvlJc w:val="left"/>
      <w:pPr>
        <w:tabs>
          <w:tab w:val="num" w:pos="4376"/>
        </w:tabs>
        <w:ind w:left="4376" w:hanging="360"/>
      </w:pPr>
      <w:rPr>
        <w:rFonts w:ascii="Courier New" w:hAnsi="Courier New" w:cs="Courier New" w:hint="default"/>
      </w:rPr>
    </w:lvl>
    <w:lvl w:ilvl="5" w:tplc="04070005" w:tentative="1">
      <w:start w:val="1"/>
      <w:numFmt w:val="bullet"/>
      <w:lvlText w:val=""/>
      <w:lvlJc w:val="left"/>
      <w:pPr>
        <w:tabs>
          <w:tab w:val="num" w:pos="5096"/>
        </w:tabs>
        <w:ind w:left="5096" w:hanging="360"/>
      </w:pPr>
      <w:rPr>
        <w:rFonts w:ascii="Wingdings" w:hAnsi="Wingdings" w:hint="default"/>
      </w:rPr>
    </w:lvl>
    <w:lvl w:ilvl="6" w:tplc="04070001" w:tentative="1">
      <w:start w:val="1"/>
      <w:numFmt w:val="bullet"/>
      <w:lvlText w:val=""/>
      <w:lvlJc w:val="left"/>
      <w:pPr>
        <w:tabs>
          <w:tab w:val="num" w:pos="5816"/>
        </w:tabs>
        <w:ind w:left="5816" w:hanging="360"/>
      </w:pPr>
      <w:rPr>
        <w:rFonts w:ascii="Symbol" w:hAnsi="Symbol" w:hint="default"/>
      </w:rPr>
    </w:lvl>
    <w:lvl w:ilvl="7" w:tplc="04070003" w:tentative="1">
      <w:start w:val="1"/>
      <w:numFmt w:val="bullet"/>
      <w:lvlText w:val="o"/>
      <w:lvlJc w:val="left"/>
      <w:pPr>
        <w:tabs>
          <w:tab w:val="num" w:pos="6536"/>
        </w:tabs>
        <w:ind w:left="6536" w:hanging="360"/>
      </w:pPr>
      <w:rPr>
        <w:rFonts w:ascii="Courier New" w:hAnsi="Courier New" w:cs="Courier New" w:hint="default"/>
      </w:rPr>
    </w:lvl>
    <w:lvl w:ilvl="8" w:tplc="04070005" w:tentative="1">
      <w:start w:val="1"/>
      <w:numFmt w:val="bullet"/>
      <w:lvlText w:val=""/>
      <w:lvlJc w:val="left"/>
      <w:pPr>
        <w:tabs>
          <w:tab w:val="num" w:pos="7256"/>
        </w:tabs>
        <w:ind w:left="7256" w:hanging="360"/>
      </w:pPr>
      <w:rPr>
        <w:rFonts w:ascii="Wingdings" w:hAnsi="Wingdings" w:hint="default"/>
      </w:rPr>
    </w:lvl>
  </w:abstractNum>
  <w:abstractNum w:abstractNumId="7">
    <w:nsid w:val="6010035F"/>
    <w:multiLevelType w:val="hybridMultilevel"/>
    <w:tmpl w:val="9A568050"/>
    <w:lvl w:ilvl="0" w:tplc="394C6B7A">
      <w:start w:val="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0"/>
  </w:num>
  <w:num w:numId="5">
    <w:abstractNumId w:val="6"/>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38B"/>
    <w:rsid w:val="00104707"/>
    <w:rsid w:val="0014578A"/>
    <w:rsid w:val="00176CB4"/>
    <w:rsid w:val="00221DA5"/>
    <w:rsid w:val="0023060C"/>
    <w:rsid w:val="00267878"/>
    <w:rsid w:val="002A7112"/>
    <w:rsid w:val="002D7885"/>
    <w:rsid w:val="00371410"/>
    <w:rsid w:val="004E4BB9"/>
    <w:rsid w:val="00553643"/>
    <w:rsid w:val="005D7B28"/>
    <w:rsid w:val="00862C15"/>
    <w:rsid w:val="008C3FE6"/>
    <w:rsid w:val="008C701D"/>
    <w:rsid w:val="008E72A6"/>
    <w:rsid w:val="009F4B00"/>
    <w:rsid w:val="00A23FF9"/>
    <w:rsid w:val="00B16FD1"/>
    <w:rsid w:val="00BB65B6"/>
    <w:rsid w:val="00BC6B0A"/>
    <w:rsid w:val="00C56B7F"/>
    <w:rsid w:val="00CB1010"/>
    <w:rsid w:val="00D7038B"/>
    <w:rsid w:val="00E11C99"/>
    <w:rsid w:val="00F05399"/>
    <w:rsid w:val="00F77952"/>
    <w:rsid w:val="00F90ACF"/>
    <w:rsid w:val="00FF76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7038B"/>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BC6B0A"/>
    <w:pPr>
      <w:keepNext/>
      <w:keepLines/>
      <w:spacing w:before="480"/>
      <w:jc w:val="right"/>
      <w:outlineLvl w:val="0"/>
    </w:pPr>
    <w:rPr>
      <w:rFonts w:ascii="Cambria" w:hAnsi="Cambria"/>
      <w:b/>
      <w:bCs/>
      <w:color w:val="365F91"/>
      <w:sz w:val="28"/>
      <w:szCs w:val="28"/>
      <w:lang w:val="x-none" w:eastAsia="x-none"/>
    </w:rPr>
  </w:style>
  <w:style w:type="paragraph" w:styleId="berschrift2">
    <w:name w:val="heading 2"/>
    <w:basedOn w:val="Standard"/>
    <w:next w:val="Standard"/>
    <w:link w:val="berschrift2Zchn"/>
    <w:uiPriority w:val="9"/>
    <w:unhideWhenUsed/>
    <w:qFormat/>
    <w:rsid w:val="00BC6B0A"/>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C6B0A"/>
    <w:rPr>
      <w:rFonts w:ascii="Cambria" w:eastAsia="Times New Roman" w:hAnsi="Cambria" w:cs="Times New Roman"/>
      <w:b/>
      <w:bCs/>
      <w:color w:val="365F91"/>
      <w:sz w:val="28"/>
      <w:szCs w:val="28"/>
      <w:lang w:val="x-none" w:eastAsia="x-none"/>
    </w:rPr>
  </w:style>
  <w:style w:type="character" w:customStyle="1" w:styleId="berschrift2Zchn">
    <w:name w:val="Überschrift 2 Zchn"/>
    <w:basedOn w:val="Absatz-Standardschriftart"/>
    <w:link w:val="berschrift2"/>
    <w:uiPriority w:val="9"/>
    <w:rsid w:val="00BC6B0A"/>
    <w:rPr>
      <w:rFonts w:asciiTheme="majorHAnsi" w:eastAsiaTheme="majorEastAsia" w:hAnsiTheme="majorHAnsi" w:cstheme="majorBidi"/>
      <w:b/>
      <w:bCs/>
      <w:color w:val="4F81BD" w:themeColor="accent1"/>
      <w:sz w:val="26"/>
      <w:szCs w:val="26"/>
    </w:rPr>
  </w:style>
  <w:style w:type="paragraph" w:styleId="Textkrper3">
    <w:name w:val="Body Text 3"/>
    <w:basedOn w:val="Standard"/>
    <w:link w:val="Textkrper3Zchn"/>
    <w:rsid w:val="00BC6B0A"/>
    <w:pPr>
      <w:widowControl w:val="0"/>
      <w:suppressAutoHyphens/>
    </w:pPr>
    <w:rPr>
      <w:rFonts w:ascii="Arial" w:eastAsia="Andale Sans UI" w:hAnsi="Arial" w:cs="Arial"/>
      <w:b/>
      <w:bCs/>
      <w:kern w:val="1"/>
    </w:rPr>
  </w:style>
  <w:style w:type="character" w:customStyle="1" w:styleId="Textkrper3Zchn">
    <w:name w:val="Textkörper 3 Zchn"/>
    <w:basedOn w:val="Absatz-Standardschriftart"/>
    <w:link w:val="Textkrper3"/>
    <w:rsid w:val="00BC6B0A"/>
    <w:rPr>
      <w:rFonts w:ascii="Arial" w:eastAsia="Andale Sans UI" w:hAnsi="Arial" w:cs="Arial"/>
      <w:b/>
      <w:bCs/>
      <w:kern w:val="1"/>
      <w:sz w:val="24"/>
      <w:szCs w:val="24"/>
      <w:lang w:eastAsia="de-DE"/>
    </w:rPr>
  </w:style>
  <w:style w:type="paragraph" w:styleId="Listenabsatz">
    <w:name w:val="List Paragraph"/>
    <w:basedOn w:val="Standard"/>
    <w:uiPriority w:val="34"/>
    <w:qFormat/>
    <w:rsid w:val="00BC6B0A"/>
    <w:pPr>
      <w:widowControl w:val="0"/>
      <w:suppressAutoHyphens/>
      <w:ind w:left="708"/>
    </w:pPr>
    <w:rPr>
      <w:rFonts w:ascii="Thorndale" w:eastAsia="Andale Sans UI" w:hAnsi="Thorndale"/>
      <w:kern w:val="1"/>
    </w:rPr>
  </w:style>
  <w:style w:type="table" w:styleId="Tabellenraster">
    <w:name w:val="Table Grid"/>
    <w:basedOn w:val="NormaleTabelle"/>
    <w:uiPriority w:val="59"/>
    <w:rsid w:val="00BC6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7038B"/>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BC6B0A"/>
    <w:pPr>
      <w:keepNext/>
      <w:keepLines/>
      <w:spacing w:before="480"/>
      <w:jc w:val="right"/>
      <w:outlineLvl w:val="0"/>
    </w:pPr>
    <w:rPr>
      <w:rFonts w:ascii="Cambria" w:hAnsi="Cambria"/>
      <w:b/>
      <w:bCs/>
      <w:color w:val="365F91"/>
      <w:sz w:val="28"/>
      <w:szCs w:val="28"/>
      <w:lang w:val="x-none" w:eastAsia="x-none"/>
    </w:rPr>
  </w:style>
  <w:style w:type="paragraph" w:styleId="berschrift2">
    <w:name w:val="heading 2"/>
    <w:basedOn w:val="Standard"/>
    <w:next w:val="Standard"/>
    <w:link w:val="berschrift2Zchn"/>
    <w:uiPriority w:val="9"/>
    <w:unhideWhenUsed/>
    <w:qFormat/>
    <w:rsid w:val="00BC6B0A"/>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C6B0A"/>
    <w:rPr>
      <w:rFonts w:ascii="Cambria" w:eastAsia="Times New Roman" w:hAnsi="Cambria" w:cs="Times New Roman"/>
      <w:b/>
      <w:bCs/>
      <w:color w:val="365F91"/>
      <w:sz w:val="28"/>
      <w:szCs w:val="28"/>
      <w:lang w:val="x-none" w:eastAsia="x-none"/>
    </w:rPr>
  </w:style>
  <w:style w:type="character" w:customStyle="1" w:styleId="berschrift2Zchn">
    <w:name w:val="Überschrift 2 Zchn"/>
    <w:basedOn w:val="Absatz-Standardschriftart"/>
    <w:link w:val="berschrift2"/>
    <w:uiPriority w:val="9"/>
    <w:rsid w:val="00BC6B0A"/>
    <w:rPr>
      <w:rFonts w:asciiTheme="majorHAnsi" w:eastAsiaTheme="majorEastAsia" w:hAnsiTheme="majorHAnsi" w:cstheme="majorBidi"/>
      <w:b/>
      <w:bCs/>
      <w:color w:val="4F81BD" w:themeColor="accent1"/>
      <w:sz w:val="26"/>
      <w:szCs w:val="26"/>
    </w:rPr>
  </w:style>
  <w:style w:type="paragraph" w:styleId="Textkrper3">
    <w:name w:val="Body Text 3"/>
    <w:basedOn w:val="Standard"/>
    <w:link w:val="Textkrper3Zchn"/>
    <w:rsid w:val="00BC6B0A"/>
    <w:pPr>
      <w:widowControl w:val="0"/>
      <w:suppressAutoHyphens/>
    </w:pPr>
    <w:rPr>
      <w:rFonts w:ascii="Arial" w:eastAsia="Andale Sans UI" w:hAnsi="Arial" w:cs="Arial"/>
      <w:b/>
      <w:bCs/>
      <w:kern w:val="1"/>
    </w:rPr>
  </w:style>
  <w:style w:type="character" w:customStyle="1" w:styleId="Textkrper3Zchn">
    <w:name w:val="Textkörper 3 Zchn"/>
    <w:basedOn w:val="Absatz-Standardschriftart"/>
    <w:link w:val="Textkrper3"/>
    <w:rsid w:val="00BC6B0A"/>
    <w:rPr>
      <w:rFonts w:ascii="Arial" w:eastAsia="Andale Sans UI" w:hAnsi="Arial" w:cs="Arial"/>
      <w:b/>
      <w:bCs/>
      <w:kern w:val="1"/>
      <w:sz w:val="24"/>
      <w:szCs w:val="24"/>
      <w:lang w:eastAsia="de-DE"/>
    </w:rPr>
  </w:style>
  <w:style w:type="paragraph" w:styleId="Listenabsatz">
    <w:name w:val="List Paragraph"/>
    <w:basedOn w:val="Standard"/>
    <w:uiPriority w:val="34"/>
    <w:qFormat/>
    <w:rsid w:val="00BC6B0A"/>
    <w:pPr>
      <w:widowControl w:val="0"/>
      <w:suppressAutoHyphens/>
      <w:ind w:left="708"/>
    </w:pPr>
    <w:rPr>
      <w:rFonts w:ascii="Thorndale" w:eastAsia="Andale Sans UI" w:hAnsi="Thorndale"/>
      <w:kern w:val="1"/>
    </w:rPr>
  </w:style>
  <w:style w:type="table" w:styleId="Tabellenraster">
    <w:name w:val="Table Grid"/>
    <w:basedOn w:val="NormaleTabelle"/>
    <w:uiPriority w:val="59"/>
    <w:rsid w:val="00BC6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814</Words>
  <Characters>5135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Keus</dc:creator>
  <cp:lastModifiedBy>Anwender</cp:lastModifiedBy>
  <cp:revision>2</cp:revision>
  <cp:lastPrinted>2016-03-07T19:04:00Z</cp:lastPrinted>
  <dcterms:created xsi:type="dcterms:W3CDTF">2016-03-08T11:22:00Z</dcterms:created>
  <dcterms:modified xsi:type="dcterms:W3CDTF">2016-03-08T11:22:00Z</dcterms:modified>
</cp:coreProperties>
</file>