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F2" w:rsidRPr="00107352" w:rsidRDefault="00107352">
      <w:p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 xml:space="preserve">Das Thema „Tabellenkalkulation“ wird in Jahrgang 8 behandelt. </w:t>
      </w:r>
      <w:r>
        <w:rPr>
          <w:rFonts w:ascii="Arial" w:hAnsi="Arial" w:cs="Arial"/>
          <w:sz w:val="24"/>
          <w:szCs w:val="24"/>
        </w:rPr>
        <w:br/>
      </w:r>
      <w:r w:rsidRPr="00107352">
        <w:rPr>
          <w:rFonts w:ascii="Arial" w:hAnsi="Arial" w:cs="Arial"/>
          <w:sz w:val="24"/>
          <w:szCs w:val="24"/>
        </w:rPr>
        <w:t xml:space="preserve">Am Beispiel „Lernprogramm für die 4 Rechenoperationen auch für rationale Zahlen“ können die wichtigen Fertigkeiten der TK </w:t>
      </w:r>
      <w:r w:rsidRPr="00107352">
        <w:rPr>
          <w:rFonts w:ascii="Arial" w:hAnsi="Arial" w:cs="Arial"/>
          <w:sz w:val="24"/>
          <w:szCs w:val="24"/>
        </w:rPr>
        <w:t xml:space="preserve">wie Formeln erstellen, Funktionen Summe und Wenn benutzen, bedingte Formatierung in 2 </w:t>
      </w:r>
      <w:proofErr w:type="spellStart"/>
      <w:r w:rsidRPr="00107352">
        <w:rPr>
          <w:rFonts w:ascii="Arial" w:hAnsi="Arial" w:cs="Arial"/>
          <w:sz w:val="24"/>
          <w:szCs w:val="24"/>
        </w:rPr>
        <w:t>Ustd</w:t>
      </w:r>
      <w:proofErr w:type="spellEnd"/>
      <w:r w:rsidRPr="00107352">
        <w:rPr>
          <w:rFonts w:ascii="Arial" w:hAnsi="Arial" w:cs="Arial"/>
          <w:sz w:val="24"/>
          <w:szCs w:val="24"/>
        </w:rPr>
        <w:t xml:space="preserve"> hergeleitet werden.</w:t>
      </w:r>
      <w:r w:rsidRPr="00107352">
        <w:rPr>
          <w:rFonts w:ascii="Arial" w:hAnsi="Arial" w:cs="Arial"/>
          <w:sz w:val="24"/>
          <w:szCs w:val="24"/>
        </w:rPr>
        <w:br/>
      </w:r>
    </w:p>
    <w:p w:rsidR="00D550F2" w:rsidRPr="00107352" w:rsidRDefault="00107352">
      <w:p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So soll die Tabelle am Ende aussehen:</w:t>
      </w:r>
    </w:p>
    <w:p w:rsidR="00D550F2" w:rsidRDefault="00107352">
      <w:r>
        <w:rPr>
          <w:noProof/>
          <w:lang w:eastAsia="de-DE"/>
        </w:rPr>
        <w:drawing>
          <wp:inline distT="0" distB="0" distL="0" distR="0">
            <wp:extent cx="5760720" cy="3522341"/>
            <wp:effectExtent l="0" t="0" r="0" b="1909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23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0F2" w:rsidRPr="00107352" w:rsidRDefault="0010735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Erfassen der Eingabedaten A6 : B15</w:t>
      </w:r>
      <w:r w:rsidRPr="00107352">
        <w:rPr>
          <w:rFonts w:ascii="Arial" w:hAnsi="Arial" w:cs="Arial"/>
          <w:sz w:val="24"/>
          <w:szCs w:val="24"/>
        </w:rPr>
        <w:tab/>
        <w:t>E6 : F15</w:t>
      </w:r>
      <w:r w:rsidRPr="00107352">
        <w:rPr>
          <w:rFonts w:ascii="Arial" w:hAnsi="Arial" w:cs="Arial"/>
          <w:sz w:val="24"/>
          <w:szCs w:val="24"/>
        </w:rPr>
        <w:tab/>
      </w:r>
      <w:r w:rsidRPr="00107352">
        <w:rPr>
          <w:rFonts w:ascii="Arial" w:hAnsi="Arial" w:cs="Arial"/>
          <w:sz w:val="24"/>
          <w:szCs w:val="24"/>
        </w:rPr>
        <w:tab/>
        <w:t>A19 : B28</w:t>
      </w:r>
      <w:r w:rsidRPr="00107352">
        <w:rPr>
          <w:rFonts w:ascii="Arial" w:hAnsi="Arial" w:cs="Arial"/>
          <w:sz w:val="24"/>
          <w:szCs w:val="24"/>
        </w:rPr>
        <w:tab/>
        <w:t>E19 : F28</w:t>
      </w:r>
    </w:p>
    <w:p w:rsidR="00D550F2" w:rsidRPr="00107352" w:rsidRDefault="0010735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Eingabe in C6 und Herleitung der Formel</w:t>
      </w:r>
      <w:r w:rsidRPr="00107352">
        <w:rPr>
          <w:rFonts w:ascii="Arial" w:hAnsi="Arial" w:cs="Arial"/>
          <w:sz w:val="24"/>
          <w:szCs w:val="24"/>
        </w:rPr>
        <w:t xml:space="preserve"> „=A6+B6“</w:t>
      </w:r>
    </w:p>
    <w:p w:rsidR="00D550F2" w:rsidRPr="00107352" w:rsidRDefault="0010735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Einführung Begriff „Relative Adressierung“ und damit verbunden Kopieren der Formel am Ausfüllkästchen</w:t>
      </w:r>
    </w:p>
    <w:p w:rsidR="00D550F2" w:rsidRPr="00107352" w:rsidRDefault="0010735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Schüler geben entsprechende Formeln für die weiteren Operationen ein.</w:t>
      </w:r>
    </w:p>
    <w:p w:rsidR="00D550F2" w:rsidRPr="00107352" w:rsidRDefault="00D550F2">
      <w:pPr>
        <w:pStyle w:val="Listenabsatz"/>
        <w:rPr>
          <w:rFonts w:ascii="Arial" w:hAnsi="Arial" w:cs="Arial"/>
          <w:sz w:val="24"/>
          <w:szCs w:val="24"/>
        </w:rPr>
      </w:pPr>
    </w:p>
    <w:p w:rsidR="00D550F2" w:rsidRPr="00107352" w:rsidRDefault="00107352" w:rsidP="00107352">
      <w:pPr>
        <w:pStyle w:val="Listenabsatz"/>
        <w:ind w:left="0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Nun soll die Tabelle zum Lernprogramm umgewandelt werden. Dazu werden die</w:t>
      </w:r>
      <w:r w:rsidRPr="00107352">
        <w:rPr>
          <w:rFonts w:ascii="Arial" w:hAnsi="Arial" w:cs="Arial"/>
          <w:sz w:val="24"/>
          <w:szCs w:val="24"/>
        </w:rPr>
        <w:t xml:space="preserve"> Formeln gelöscht.</w:t>
      </w:r>
    </w:p>
    <w:p w:rsidR="00D550F2" w:rsidRPr="00107352" w:rsidRDefault="00107352">
      <w:pPr>
        <w:pStyle w:val="Listenabsatz"/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Dann</w:t>
      </w:r>
    </w:p>
    <w:p w:rsidR="00D550F2" w:rsidRPr="00107352" w:rsidRDefault="0010735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Durch „Bedingte Formatierung“ bei C6 : C15, G6 : G15, C19 : C28, G19 : G28 färben sich die Felder grün bei richtiger Lösung bzw. rot bei falscher Lösung</w:t>
      </w:r>
    </w:p>
    <w:p w:rsidR="00D550F2" w:rsidRPr="00107352" w:rsidRDefault="0010735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 xml:space="preserve">Mit Hilfe der Wenn-Funktion in D6 : D15, H6 : H15, D19 : D28, H19 : H28 wird 1 </w:t>
      </w:r>
      <w:r w:rsidRPr="00107352">
        <w:rPr>
          <w:rFonts w:ascii="Arial" w:hAnsi="Arial" w:cs="Arial"/>
          <w:sz w:val="24"/>
          <w:szCs w:val="24"/>
        </w:rPr>
        <w:t>Punkt gesetzt bei richtiger Lösung sonst 0 Punkte</w:t>
      </w:r>
    </w:p>
    <w:p w:rsidR="00D550F2" w:rsidRPr="00107352" w:rsidRDefault="0010735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In D16, H16, D29 und H29 werden durch die Summenfunktion die Punkte addiert</w:t>
      </w:r>
    </w:p>
    <w:p w:rsidR="00D550F2" w:rsidRPr="00107352" w:rsidRDefault="00D550F2">
      <w:pPr>
        <w:rPr>
          <w:rFonts w:ascii="Arial" w:hAnsi="Arial" w:cs="Arial"/>
          <w:sz w:val="24"/>
          <w:szCs w:val="24"/>
        </w:rPr>
      </w:pPr>
    </w:p>
    <w:p w:rsidR="00D550F2" w:rsidRPr="00107352" w:rsidRDefault="00107352">
      <w:p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Hinweis: Durch die Funktion „Zufallszahl“ könnten die Eingabedaten beim Öffnen der Tabelle bzw. beim Aktualisieren ständig neu g</w:t>
      </w:r>
      <w:r w:rsidRPr="00107352">
        <w:rPr>
          <w:rFonts w:ascii="Arial" w:hAnsi="Arial" w:cs="Arial"/>
          <w:sz w:val="24"/>
          <w:szCs w:val="24"/>
        </w:rPr>
        <w:t>esetzt werden.</w:t>
      </w:r>
    </w:p>
    <w:p w:rsidR="00D550F2" w:rsidRPr="00107352" w:rsidRDefault="00107352">
      <w:pPr>
        <w:rPr>
          <w:rFonts w:ascii="Arial" w:hAnsi="Arial" w:cs="Arial"/>
          <w:sz w:val="24"/>
          <w:szCs w:val="24"/>
        </w:rPr>
      </w:pPr>
      <w:r w:rsidRPr="00107352">
        <w:rPr>
          <w:rFonts w:ascii="Arial" w:hAnsi="Arial" w:cs="Arial"/>
          <w:sz w:val="24"/>
          <w:szCs w:val="24"/>
        </w:rPr>
        <w:t>Hinweis: Die oben genutzten Funktionen sind sowohl in CALC als auch in EXCEL gleich aufgebaut.</w:t>
      </w:r>
    </w:p>
    <w:sectPr w:rsidR="00D550F2" w:rsidRPr="0010735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7352">
      <w:pPr>
        <w:spacing w:after="0" w:line="240" w:lineRule="auto"/>
      </w:pPr>
      <w:r>
        <w:separator/>
      </w:r>
    </w:p>
  </w:endnote>
  <w:endnote w:type="continuationSeparator" w:id="0">
    <w:p w:rsidR="00000000" w:rsidRDefault="0010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7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07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35F3"/>
    <w:multiLevelType w:val="multilevel"/>
    <w:tmpl w:val="AF2245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13C57"/>
    <w:multiLevelType w:val="multilevel"/>
    <w:tmpl w:val="247AC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50F2"/>
    <w:rsid w:val="00107352"/>
    <w:rsid w:val="00D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Berendes</dc:creator>
  <cp:lastModifiedBy>Anne Berendes</cp:lastModifiedBy>
  <cp:revision>2</cp:revision>
  <dcterms:created xsi:type="dcterms:W3CDTF">2016-05-29T11:09:00Z</dcterms:created>
  <dcterms:modified xsi:type="dcterms:W3CDTF">2016-05-29T11:09:00Z</dcterms:modified>
</cp:coreProperties>
</file>