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53" w:rsidRDefault="00400F53" w:rsidP="00400F53">
      <w:pPr>
        <w:rPr>
          <w:rFonts w:ascii="Arial" w:hAnsi="Arial" w:cs="Arial"/>
          <w:b/>
          <w:sz w:val="22"/>
          <w:szCs w:val="22"/>
        </w:rPr>
      </w:pPr>
    </w:p>
    <w:p w:rsidR="00400F53" w:rsidRPr="00A21DA2" w:rsidRDefault="00400F53" w:rsidP="00400F53">
      <w:pPr>
        <w:rPr>
          <w:rFonts w:ascii="Arial" w:hAnsi="Arial" w:cs="Arial"/>
          <w:sz w:val="22"/>
          <w:szCs w:val="22"/>
        </w:rPr>
      </w:pPr>
    </w:p>
    <w:p w:rsidR="00801DCB" w:rsidRDefault="00400F53" w:rsidP="001C5A82">
      <w:pPr>
        <w:jc w:val="both"/>
        <w:rPr>
          <w:rFonts w:ascii="Arial" w:hAnsi="Arial" w:cs="Arial"/>
          <w:sz w:val="22"/>
          <w:szCs w:val="22"/>
        </w:rPr>
      </w:pPr>
      <w:r w:rsidRPr="00A21DA2">
        <w:rPr>
          <w:rFonts w:ascii="Arial" w:hAnsi="Arial" w:cs="Arial"/>
          <w:sz w:val="22"/>
          <w:szCs w:val="22"/>
        </w:rPr>
        <w:t xml:space="preserve">Das Arbeitsblatt </w:t>
      </w:r>
      <w:r>
        <w:rPr>
          <w:rFonts w:ascii="Arial" w:hAnsi="Arial" w:cs="Arial"/>
          <w:sz w:val="22"/>
          <w:szCs w:val="22"/>
        </w:rPr>
        <w:t xml:space="preserve">kann zur Überprüfung der Studierendenkompetenzen am Ende der </w:t>
      </w:r>
      <w:r w:rsidRPr="00A1052F">
        <w:rPr>
          <w:rFonts w:ascii="Arial" w:hAnsi="Arial" w:cs="Arial"/>
          <w:sz w:val="22"/>
          <w:szCs w:val="22"/>
        </w:rPr>
        <w:t xml:space="preserve">Unterrichtseinheit eingesetzt werden, aber auch zur Erarbeitung der neuronalen Verrechnung </w:t>
      </w:r>
      <w:r w:rsidR="001C5A82" w:rsidRPr="00A1052F">
        <w:rPr>
          <w:rFonts w:ascii="Arial" w:hAnsi="Arial" w:cs="Arial"/>
          <w:sz w:val="22"/>
          <w:szCs w:val="22"/>
        </w:rPr>
        <w:t>dienen.</w:t>
      </w:r>
      <w:r w:rsidR="0053348C">
        <w:rPr>
          <w:rFonts w:ascii="Arial" w:hAnsi="Arial" w:cs="Arial"/>
          <w:sz w:val="22"/>
          <w:szCs w:val="22"/>
        </w:rPr>
        <w:t xml:space="preserve"> </w:t>
      </w:r>
      <w:r w:rsidR="00801DCB">
        <w:rPr>
          <w:rFonts w:ascii="Arial" w:hAnsi="Arial" w:cs="Arial"/>
          <w:sz w:val="22"/>
          <w:szCs w:val="22"/>
        </w:rPr>
        <w:t>In jedem Fall können hier auch noch einmal die Vorgänge bei der Erregungsübertragung an einer chemischen Synapse wiederholt und vertieft werden (Aufgabe 1).</w:t>
      </w:r>
    </w:p>
    <w:p w:rsidR="00400F53" w:rsidRDefault="001C5A82" w:rsidP="001C5A82">
      <w:pPr>
        <w:jc w:val="both"/>
        <w:rPr>
          <w:rFonts w:ascii="Arial" w:hAnsi="Arial" w:cs="Arial"/>
          <w:sz w:val="22"/>
          <w:szCs w:val="22"/>
        </w:rPr>
      </w:pPr>
      <w:r w:rsidRPr="00A1052F">
        <w:rPr>
          <w:rFonts w:ascii="Arial" w:hAnsi="Arial" w:cs="Arial"/>
          <w:sz w:val="22"/>
          <w:szCs w:val="22"/>
        </w:rPr>
        <w:br/>
        <w:t xml:space="preserve">Für eine Erarbeitung </w:t>
      </w:r>
      <w:r w:rsidR="00801DCB">
        <w:rPr>
          <w:rFonts w:ascii="Arial" w:hAnsi="Arial" w:cs="Arial"/>
          <w:sz w:val="22"/>
          <w:szCs w:val="22"/>
        </w:rPr>
        <w:t xml:space="preserve">der neuronalen Verrechnung </w:t>
      </w:r>
      <w:r w:rsidR="00400F53" w:rsidRPr="00A1052F">
        <w:rPr>
          <w:rFonts w:ascii="Arial" w:hAnsi="Arial" w:cs="Arial"/>
          <w:sz w:val="22"/>
          <w:szCs w:val="22"/>
        </w:rPr>
        <w:t>empfieh</w:t>
      </w:r>
      <w:r w:rsidR="0053348C">
        <w:rPr>
          <w:rFonts w:ascii="Arial" w:hAnsi="Arial" w:cs="Arial"/>
          <w:sz w:val="22"/>
          <w:szCs w:val="22"/>
        </w:rPr>
        <w:t>lt sich folgende Vorgehensweise.</w:t>
      </w:r>
    </w:p>
    <w:p w:rsidR="0053348C" w:rsidRPr="00A1052F" w:rsidRDefault="0053348C" w:rsidP="001C5A82">
      <w:pPr>
        <w:jc w:val="both"/>
        <w:rPr>
          <w:rFonts w:ascii="Arial" w:hAnsi="Arial" w:cs="Arial"/>
          <w:sz w:val="22"/>
          <w:szCs w:val="22"/>
        </w:rPr>
      </w:pPr>
    </w:p>
    <w:p w:rsidR="00A1052F" w:rsidRDefault="00400F53" w:rsidP="00A1052F">
      <w:pPr>
        <w:jc w:val="both"/>
        <w:rPr>
          <w:rFonts w:ascii="Arial" w:hAnsi="Arial" w:cs="Arial"/>
          <w:sz w:val="22"/>
          <w:szCs w:val="22"/>
        </w:rPr>
      </w:pPr>
      <w:r w:rsidRPr="00A1052F">
        <w:rPr>
          <w:rFonts w:ascii="Arial" w:hAnsi="Arial" w:cs="Arial"/>
          <w:sz w:val="22"/>
          <w:szCs w:val="22"/>
        </w:rPr>
        <w:t>Der gesamten Lerngruppe wird die Abbildung eines Neurons m</w:t>
      </w:r>
      <w:r w:rsidR="00A1052F" w:rsidRPr="00A1052F">
        <w:rPr>
          <w:rFonts w:ascii="Arial" w:hAnsi="Arial" w:cs="Arial"/>
          <w:sz w:val="22"/>
          <w:szCs w:val="22"/>
        </w:rPr>
        <w:t>it zahlreichen Synapsen gezeigt:</w:t>
      </w:r>
    </w:p>
    <w:p w:rsidR="00400F53" w:rsidRDefault="00A1052F" w:rsidP="00A1052F">
      <w:pPr>
        <w:pStyle w:val="Listenabsatz"/>
        <w:numPr>
          <w:ilvl w:val="0"/>
          <w:numId w:val="4"/>
        </w:numPr>
        <w:jc w:val="both"/>
        <w:rPr>
          <w:rFonts w:ascii="Arial" w:hAnsi="Arial" w:cs="Arial"/>
          <w:sz w:val="22"/>
          <w:szCs w:val="22"/>
        </w:rPr>
      </w:pPr>
      <w:r w:rsidRPr="00A1052F">
        <w:rPr>
          <w:rFonts w:ascii="Arial" w:hAnsi="Arial" w:cs="Arial"/>
          <w:sz w:val="22"/>
          <w:szCs w:val="22"/>
        </w:rPr>
        <w:t>Bewusstmachung, dass eine Nervenzelle viele Informationen von viel</w:t>
      </w:r>
      <w:r>
        <w:rPr>
          <w:rFonts w:ascii="Arial" w:hAnsi="Arial" w:cs="Arial"/>
          <w:sz w:val="22"/>
          <w:szCs w:val="22"/>
        </w:rPr>
        <w:t>en anderen Nervenzellen erhält</w:t>
      </w:r>
      <w:r w:rsidR="00744EB0">
        <w:rPr>
          <w:rFonts w:ascii="Arial" w:hAnsi="Arial" w:cs="Arial"/>
          <w:sz w:val="22"/>
          <w:szCs w:val="22"/>
        </w:rPr>
        <w:t xml:space="preserve"> und dass ein einzeln eintreffendes AP </w:t>
      </w:r>
      <w:r w:rsidR="00DD1E0B">
        <w:rPr>
          <w:rFonts w:ascii="Arial" w:hAnsi="Arial" w:cs="Arial"/>
          <w:sz w:val="22"/>
          <w:szCs w:val="22"/>
        </w:rPr>
        <w:t>die postsynaptische Zelle meist nicht zu einer Weiterleitung  des Impulses veranlasst.</w:t>
      </w:r>
    </w:p>
    <w:p w:rsidR="00A1052F" w:rsidRPr="00A1052F" w:rsidRDefault="00A1052F" w:rsidP="00A1052F">
      <w:pPr>
        <w:pStyle w:val="Listenabsatz"/>
        <w:numPr>
          <w:ilvl w:val="0"/>
          <w:numId w:val="4"/>
        </w:numPr>
        <w:jc w:val="both"/>
        <w:rPr>
          <w:rFonts w:ascii="Arial" w:hAnsi="Arial" w:cs="Arial"/>
          <w:sz w:val="22"/>
          <w:szCs w:val="22"/>
        </w:rPr>
      </w:pPr>
      <w:r>
        <w:rPr>
          <w:rFonts w:ascii="Arial" w:hAnsi="Arial" w:cs="Arial"/>
          <w:sz w:val="22"/>
          <w:szCs w:val="22"/>
        </w:rPr>
        <w:t>Einführung des Begriffes „postsynaptisches Potenzial</w:t>
      </w:r>
      <w:r w:rsidR="0031472A">
        <w:rPr>
          <w:rFonts w:ascii="Arial" w:hAnsi="Arial" w:cs="Arial"/>
          <w:sz w:val="22"/>
          <w:szCs w:val="22"/>
        </w:rPr>
        <w:t xml:space="preserve"> (PSP)</w:t>
      </w:r>
      <w:r>
        <w:rPr>
          <w:rFonts w:ascii="Arial" w:hAnsi="Arial" w:cs="Arial"/>
          <w:sz w:val="22"/>
          <w:szCs w:val="22"/>
        </w:rPr>
        <w:t>“</w:t>
      </w:r>
      <w:r w:rsidR="0031472A">
        <w:rPr>
          <w:rFonts w:ascii="Arial" w:hAnsi="Arial" w:cs="Arial"/>
          <w:sz w:val="22"/>
          <w:szCs w:val="22"/>
        </w:rPr>
        <w:t xml:space="preserve"> (spätere Differenzierung in erregendes PSP und </w:t>
      </w:r>
      <w:proofErr w:type="spellStart"/>
      <w:r w:rsidR="0031472A">
        <w:rPr>
          <w:rFonts w:ascii="Arial" w:hAnsi="Arial" w:cs="Arial"/>
          <w:sz w:val="22"/>
          <w:szCs w:val="22"/>
        </w:rPr>
        <w:t>inhibitorisches</w:t>
      </w:r>
      <w:proofErr w:type="spellEnd"/>
      <w:r w:rsidR="0031472A">
        <w:rPr>
          <w:rFonts w:ascii="Arial" w:hAnsi="Arial" w:cs="Arial"/>
          <w:sz w:val="22"/>
          <w:szCs w:val="22"/>
        </w:rPr>
        <w:t xml:space="preserve"> PSP </w:t>
      </w:r>
      <w:r w:rsidR="0031472A">
        <w:rPr>
          <w:rFonts w:ascii="Arial" w:hAnsi="Arial" w:cs="Arial"/>
          <w:sz w:val="22"/>
          <w:szCs w:val="22"/>
        </w:rPr>
        <w:sym w:font="Wingdings 3" w:char="F067"/>
      </w:r>
      <w:r w:rsidR="0031472A">
        <w:rPr>
          <w:rFonts w:ascii="Arial" w:hAnsi="Arial" w:cs="Arial"/>
          <w:sz w:val="22"/>
          <w:szCs w:val="22"/>
        </w:rPr>
        <w:t xml:space="preserve"> EPSP und IPSP)</w:t>
      </w:r>
    </w:p>
    <w:p w:rsidR="00400F53" w:rsidRPr="00A1052F" w:rsidRDefault="00400F53" w:rsidP="001C5A82">
      <w:pPr>
        <w:jc w:val="both"/>
        <w:rPr>
          <w:rFonts w:ascii="Arial" w:hAnsi="Arial" w:cs="Arial"/>
          <w:sz w:val="22"/>
          <w:szCs w:val="22"/>
        </w:rPr>
      </w:pPr>
    </w:p>
    <w:p w:rsidR="00400F53" w:rsidRPr="00A1052F" w:rsidRDefault="00A1052F" w:rsidP="001C5A82">
      <w:pPr>
        <w:jc w:val="both"/>
        <w:rPr>
          <w:rFonts w:ascii="Arial" w:hAnsi="Arial" w:cs="Arial"/>
          <w:sz w:val="22"/>
          <w:szCs w:val="22"/>
        </w:rPr>
      </w:pPr>
      <w:r>
        <w:rPr>
          <w:rFonts w:ascii="Arial" w:hAnsi="Arial" w:cs="Arial"/>
          <w:sz w:val="22"/>
          <w:szCs w:val="22"/>
        </w:rPr>
        <w:t xml:space="preserve">Darauf folgt eine </w:t>
      </w:r>
      <w:r w:rsidR="00400F53" w:rsidRPr="00A1052F">
        <w:rPr>
          <w:rFonts w:ascii="Arial" w:hAnsi="Arial" w:cs="Arial"/>
          <w:sz w:val="22"/>
          <w:szCs w:val="22"/>
        </w:rPr>
        <w:t>Auswe</w:t>
      </w:r>
      <w:r w:rsidR="001C5A82" w:rsidRPr="00A1052F">
        <w:rPr>
          <w:rFonts w:ascii="Arial" w:hAnsi="Arial" w:cs="Arial"/>
          <w:sz w:val="22"/>
          <w:szCs w:val="22"/>
        </w:rPr>
        <w:t>rtung des Arbeitsblattes in Partner</w:t>
      </w:r>
      <w:r w:rsidR="00400F53" w:rsidRPr="00A1052F">
        <w:rPr>
          <w:rFonts w:ascii="Arial" w:hAnsi="Arial" w:cs="Arial"/>
          <w:sz w:val="22"/>
          <w:szCs w:val="22"/>
        </w:rPr>
        <w:t xml:space="preserve">arbeit: </w:t>
      </w:r>
    </w:p>
    <w:p w:rsidR="00400F53" w:rsidRPr="00A1052F" w:rsidRDefault="001C5A82" w:rsidP="001C5A82">
      <w:pPr>
        <w:jc w:val="both"/>
        <w:rPr>
          <w:rFonts w:ascii="Arial" w:hAnsi="Arial" w:cs="Arial"/>
          <w:sz w:val="22"/>
          <w:szCs w:val="22"/>
        </w:rPr>
      </w:pPr>
      <w:r w:rsidRPr="00A1052F">
        <w:rPr>
          <w:rFonts w:ascii="Arial" w:hAnsi="Arial" w:cs="Arial"/>
          <w:sz w:val="22"/>
          <w:szCs w:val="22"/>
        </w:rPr>
        <w:t>Partner</w:t>
      </w:r>
      <w:r w:rsidR="00400F53" w:rsidRPr="00A1052F">
        <w:rPr>
          <w:rFonts w:ascii="Arial" w:hAnsi="Arial" w:cs="Arial"/>
          <w:sz w:val="22"/>
          <w:szCs w:val="22"/>
        </w:rPr>
        <w:t xml:space="preserve"> A: Versuch 1 zur zeitlichen Summation </w:t>
      </w:r>
    </w:p>
    <w:p w:rsidR="00400F53" w:rsidRPr="00A1052F" w:rsidRDefault="001C5A82" w:rsidP="001C5A82">
      <w:pPr>
        <w:jc w:val="both"/>
        <w:rPr>
          <w:rFonts w:ascii="Arial" w:hAnsi="Arial" w:cs="Arial"/>
          <w:sz w:val="22"/>
          <w:szCs w:val="22"/>
        </w:rPr>
      </w:pPr>
      <w:r w:rsidRPr="00A1052F">
        <w:rPr>
          <w:rFonts w:ascii="Arial" w:hAnsi="Arial" w:cs="Arial"/>
          <w:sz w:val="22"/>
          <w:szCs w:val="22"/>
        </w:rPr>
        <w:t>Pa</w:t>
      </w:r>
      <w:r w:rsidR="003B29D5">
        <w:rPr>
          <w:rFonts w:ascii="Arial" w:hAnsi="Arial" w:cs="Arial"/>
          <w:sz w:val="22"/>
          <w:szCs w:val="22"/>
        </w:rPr>
        <w:t>r</w:t>
      </w:r>
      <w:r w:rsidRPr="00A1052F">
        <w:rPr>
          <w:rFonts w:ascii="Arial" w:hAnsi="Arial" w:cs="Arial"/>
          <w:sz w:val="22"/>
          <w:szCs w:val="22"/>
        </w:rPr>
        <w:t xml:space="preserve">tner </w:t>
      </w:r>
      <w:r w:rsidR="00400F53" w:rsidRPr="00A1052F">
        <w:rPr>
          <w:rFonts w:ascii="Arial" w:hAnsi="Arial" w:cs="Arial"/>
          <w:sz w:val="22"/>
          <w:szCs w:val="22"/>
        </w:rPr>
        <w:t>B: Versuch 2 zur räumlichen Summation</w:t>
      </w:r>
    </w:p>
    <w:p w:rsidR="00A1052F" w:rsidRPr="0031472A" w:rsidRDefault="00A1052F" w:rsidP="001C5A82">
      <w:pPr>
        <w:jc w:val="both"/>
        <w:rPr>
          <w:rFonts w:ascii="Arial" w:hAnsi="Arial" w:cs="Arial"/>
          <w:color w:val="FF0000"/>
          <w:sz w:val="22"/>
          <w:szCs w:val="22"/>
        </w:rPr>
      </w:pPr>
    </w:p>
    <w:p w:rsidR="00400F53" w:rsidRPr="0053348C" w:rsidRDefault="00320055" w:rsidP="001C5A82">
      <w:pPr>
        <w:jc w:val="both"/>
        <w:rPr>
          <w:rFonts w:ascii="Arial" w:hAnsi="Arial" w:cs="Arial"/>
          <w:sz w:val="22"/>
          <w:szCs w:val="22"/>
        </w:rPr>
      </w:pPr>
      <w:r w:rsidRPr="0053348C">
        <w:rPr>
          <w:rFonts w:ascii="Arial" w:hAnsi="Arial" w:cs="Arial"/>
          <w:sz w:val="22"/>
          <w:szCs w:val="22"/>
        </w:rPr>
        <w:t xml:space="preserve">Bei </w:t>
      </w:r>
      <w:r w:rsidR="00400F53" w:rsidRPr="0053348C">
        <w:rPr>
          <w:rFonts w:ascii="Arial" w:hAnsi="Arial" w:cs="Arial"/>
          <w:sz w:val="22"/>
          <w:szCs w:val="22"/>
        </w:rPr>
        <w:t xml:space="preserve">Versuch 3 </w:t>
      </w:r>
      <w:r w:rsidRPr="0053348C">
        <w:rPr>
          <w:rFonts w:ascii="Arial" w:hAnsi="Arial" w:cs="Arial"/>
          <w:sz w:val="22"/>
          <w:szCs w:val="22"/>
        </w:rPr>
        <w:t>bietet sich eine Auswer</w:t>
      </w:r>
      <w:r w:rsidR="003D7BCC" w:rsidRPr="0053348C">
        <w:rPr>
          <w:rFonts w:ascii="Arial" w:hAnsi="Arial" w:cs="Arial"/>
          <w:sz w:val="22"/>
          <w:szCs w:val="22"/>
        </w:rPr>
        <w:t xml:space="preserve">tung im Plenum an. In diesem Zusammenhang ist die Einführung von hemmenden Synapsen gut </w:t>
      </w:r>
      <w:r w:rsidR="0031472A" w:rsidRPr="0053348C">
        <w:rPr>
          <w:rFonts w:ascii="Arial" w:hAnsi="Arial" w:cs="Arial"/>
          <w:sz w:val="22"/>
          <w:szCs w:val="22"/>
        </w:rPr>
        <w:t>möglich.</w:t>
      </w:r>
    </w:p>
    <w:p w:rsidR="001C5A82" w:rsidRPr="001C5A82" w:rsidRDefault="001C5A82" w:rsidP="001C5A82">
      <w:pPr>
        <w:jc w:val="both"/>
        <w:rPr>
          <w:rFonts w:ascii="Arial" w:hAnsi="Arial" w:cs="Arial"/>
          <w:color w:val="FF0000"/>
          <w:sz w:val="22"/>
          <w:szCs w:val="22"/>
        </w:rPr>
      </w:pPr>
    </w:p>
    <w:p w:rsidR="00400F53" w:rsidRDefault="00400F53" w:rsidP="001C5A82">
      <w:pPr>
        <w:ind w:left="1134"/>
        <w:jc w:val="both"/>
        <w:rPr>
          <w:rFonts w:ascii="Arial" w:hAnsi="Arial" w:cs="Arial"/>
          <w:sz w:val="22"/>
          <w:szCs w:val="22"/>
        </w:rPr>
      </w:pPr>
    </w:p>
    <w:p w:rsidR="00400F53" w:rsidRDefault="00400F53" w:rsidP="00400F53">
      <w:pPr>
        <w:rPr>
          <w:rFonts w:ascii="Arial" w:hAnsi="Arial" w:cs="Arial"/>
          <w:sz w:val="22"/>
          <w:szCs w:val="22"/>
        </w:rPr>
      </w:pPr>
    </w:p>
    <w:p w:rsidR="00400F53" w:rsidRPr="00371BCD" w:rsidRDefault="00400F53" w:rsidP="00400F53">
      <w:pPr>
        <w:rPr>
          <w:rFonts w:ascii="Arial" w:hAnsi="Arial" w:cs="Arial"/>
          <w:b/>
          <w:sz w:val="22"/>
          <w:szCs w:val="22"/>
        </w:rPr>
      </w:pPr>
      <w:r w:rsidRPr="00371BCD">
        <w:rPr>
          <w:rFonts w:ascii="Arial" w:hAnsi="Arial" w:cs="Arial"/>
          <w:b/>
          <w:sz w:val="22"/>
          <w:szCs w:val="22"/>
        </w:rPr>
        <w:t>Lösung:</w:t>
      </w:r>
    </w:p>
    <w:p w:rsidR="00400F53" w:rsidRDefault="00400F53" w:rsidP="00400F53">
      <w:pPr>
        <w:rPr>
          <w:rFonts w:ascii="Arial" w:hAnsi="Arial" w:cs="Arial"/>
          <w:sz w:val="22"/>
          <w:szCs w:val="22"/>
        </w:rPr>
      </w:pPr>
    </w:p>
    <w:p w:rsidR="00400F53" w:rsidRDefault="00400F53" w:rsidP="001C5A82">
      <w:pPr>
        <w:pStyle w:val="Listenabsatz"/>
        <w:numPr>
          <w:ilvl w:val="0"/>
          <w:numId w:val="2"/>
        </w:numPr>
        <w:ind w:left="360"/>
        <w:jc w:val="both"/>
        <w:rPr>
          <w:rFonts w:ascii="Arial" w:hAnsi="Arial" w:cs="Arial"/>
          <w:sz w:val="22"/>
          <w:szCs w:val="22"/>
        </w:rPr>
      </w:pPr>
      <w:r w:rsidRPr="00371BCD">
        <w:rPr>
          <w:rFonts w:ascii="Arial" w:hAnsi="Arial" w:cs="Arial"/>
          <w:sz w:val="22"/>
          <w:szCs w:val="22"/>
        </w:rPr>
        <w:t>Als erstes kommt ein Aktionspotenzial über das Axon des Neurons in seiner präsynaptischen Endigung an</w:t>
      </w:r>
      <w:r>
        <w:rPr>
          <w:rFonts w:ascii="Arial" w:hAnsi="Arial" w:cs="Arial"/>
          <w:sz w:val="22"/>
          <w:szCs w:val="22"/>
        </w:rPr>
        <w:t>.</w:t>
      </w:r>
      <w:r w:rsidRPr="00371BCD">
        <w:rPr>
          <w:rFonts w:ascii="Arial" w:hAnsi="Arial" w:cs="Arial"/>
          <w:sz w:val="22"/>
          <w:szCs w:val="22"/>
        </w:rPr>
        <w:t xml:space="preserve"> Dadurch öffnen sich nun spannungsgesteuerte Calciumkanäle in der Membran und Calcium</w:t>
      </w:r>
      <w:r w:rsidR="003B29D5">
        <w:rPr>
          <w:rFonts w:ascii="Arial" w:hAnsi="Arial" w:cs="Arial"/>
          <w:sz w:val="22"/>
          <w:szCs w:val="22"/>
        </w:rPr>
        <w:t>-I</w:t>
      </w:r>
      <w:r w:rsidRPr="00371BCD">
        <w:rPr>
          <w:rFonts w:ascii="Arial" w:hAnsi="Arial" w:cs="Arial"/>
          <w:sz w:val="22"/>
          <w:szCs w:val="22"/>
        </w:rPr>
        <w:t>onen strömen in das Zellinnere. Der Anstieg der Calcium</w:t>
      </w:r>
      <w:r w:rsidR="003B29D5">
        <w:rPr>
          <w:rFonts w:ascii="Arial" w:hAnsi="Arial" w:cs="Arial"/>
          <w:sz w:val="22"/>
          <w:szCs w:val="22"/>
        </w:rPr>
        <w:t>-I</w:t>
      </w:r>
      <w:r w:rsidRPr="00371BCD">
        <w:rPr>
          <w:rFonts w:ascii="Arial" w:hAnsi="Arial" w:cs="Arial"/>
          <w:sz w:val="22"/>
          <w:szCs w:val="22"/>
        </w:rPr>
        <w:t>onenkonzentration führt dazu, dass synaptische Vesikel, die die Transmitter enthalten, mit der präsynaptischen Zellmembran verschmelzen und ihren Inhalt in den synaptischen Spalt ausschütten. Je mehr Aktionspotenziale an der präsynaptischen Membran ankommen, desto mehr Calcium</w:t>
      </w:r>
      <w:r w:rsidR="003B29D5">
        <w:rPr>
          <w:rFonts w:ascii="Arial" w:hAnsi="Arial" w:cs="Arial"/>
          <w:sz w:val="22"/>
          <w:szCs w:val="22"/>
        </w:rPr>
        <w:t>-I</w:t>
      </w:r>
      <w:r w:rsidRPr="00371BCD">
        <w:rPr>
          <w:rFonts w:ascii="Arial" w:hAnsi="Arial" w:cs="Arial"/>
          <w:sz w:val="22"/>
          <w:szCs w:val="22"/>
        </w:rPr>
        <w:t>onen strömen in die Zelle, desto mehr Vesikel verschmelzen mit der präsynaptischen Membran und desto mehr Transmittermoleküle gelangen in den synaptischen Spalt.</w:t>
      </w:r>
      <w:r w:rsidRPr="008E4A42">
        <w:t xml:space="preserve"> </w:t>
      </w:r>
      <w:r w:rsidRPr="00371BCD">
        <w:rPr>
          <w:rFonts w:ascii="Arial" w:hAnsi="Arial" w:cs="Arial"/>
          <w:sz w:val="22"/>
          <w:szCs w:val="22"/>
        </w:rPr>
        <w:t xml:space="preserve">Die Transmittermoleküle, wie etwa Acetylcholin, diffundieren sehr rasch über den synaptischen Spalt zur postsynaptischen Membran. </w:t>
      </w:r>
      <w:r w:rsidR="00CA54FC">
        <w:rPr>
          <w:rFonts w:ascii="Arial" w:hAnsi="Arial" w:cs="Arial"/>
          <w:sz w:val="22"/>
          <w:szCs w:val="22"/>
        </w:rPr>
        <w:br/>
      </w:r>
      <w:r w:rsidRPr="00371BCD">
        <w:rPr>
          <w:rFonts w:ascii="Arial" w:hAnsi="Arial" w:cs="Arial"/>
          <w:sz w:val="22"/>
          <w:szCs w:val="22"/>
        </w:rPr>
        <w:t xml:space="preserve">In dieser befinden sich </w:t>
      </w:r>
      <w:proofErr w:type="spellStart"/>
      <w:r w:rsidRPr="00371BCD">
        <w:rPr>
          <w:rFonts w:ascii="Arial" w:hAnsi="Arial" w:cs="Arial"/>
          <w:sz w:val="22"/>
          <w:szCs w:val="22"/>
        </w:rPr>
        <w:t>ligandengesteuerte</w:t>
      </w:r>
      <w:proofErr w:type="spellEnd"/>
      <w:r w:rsidRPr="00371BCD">
        <w:rPr>
          <w:rFonts w:ascii="Arial" w:hAnsi="Arial" w:cs="Arial"/>
          <w:sz w:val="22"/>
          <w:szCs w:val="22"/>
        </w:rPr>
        <w:t xml:space="preserve"> Natrium</w:t>
      </w:r>
      <w:r w:rsidR="003B29D5">
        <w:rPr>
          <w:rFonts w:ascii="Arial" w:hAnsi="Arial" w:cs="Arial"/>
          <w:sz w:val="22"/>
          <w:szCs w:val="22"/>
        </w:rPr>
        <w:t>-I</w:t>
      </w:r>
      <w:r w:rsidRPr="00371BCD">
        <w:rPr>
          <w:rFonts w:ascii="Arial" w:hAnsi="Arial" w:cs="Arial"/>
          <w:sz w:val="22"/>
          <w:szCs w:val="22"/>
        </w:rPr>
        <w:t>onenkanäle, die sich nur dann öffnen, wenn der passende Transmitter (der Ligand) kurzfristig an sie bindet.</w:t>
      </w:r>
      <w:r w:rsidR="00CA54FC">
        <w:rPr>
          <w:rFonts w:ascii="Arial" w:hAnsi="Arial" w:cs="Arial"/>
          <w:sz w:val="22"/>
          <w:szCs w:val="22"/>
        </w:rPr>
        <w:t xml:space="preserve"> </w:t>
      </w:r>
      <w:r w:rsidRPr="00371BCD">
        <w:rPr>
          <w:rFonts w:ascii="Arial" w:hAnsi="Arial" w:cs="Arial"/>
          <w:sz w:val="22"/>
          <w:szCs w:val="22"/>
        </w:rPr>
        <w:t>Dadurch können Natrium</w:t>
      </w:r>
      <w:r w:rsidR="003B29D5">
        <w:rPr>
          <w:rFonts w:ascii="Arial" w:hAnsi="Arial" w:cs="Arial"/>
          <w:sz w:val="22"/>
          <w:szCs w:val="22"/>
        </w:rPr>
        <w:t>-I</w:t>
      </w:r>
      <w:bookmarkStart w:id="0" w:name="_GoBack"/>
      <w:bookmarkEnd w:id="0"/>
      <w:r w:rsidRPr="00371BCD">
        <w:rPr>
          <w:rFonts w:ascii="Arial" w:hAnsi="Arial" w:cs="Arial"/>
          <w:sz w:val="22"/>
          <w:szCs w:val="22"/>
        </w:rPr>
        <w:t>onen in die postsynaptische Zelle einströmen. Das Membranpotenzial in diesem Bereich verändert sich. Es entsteht das postsynaptische Potenzial (PSP). Seine Höhe ist von der Zahl der geöffneten Ionenkanäle und somit von der Menge des ausgeschütteten Transmitters abhängig.</w:t>
      </w:r>
      <w:r>
        <w:rPr>
          <w:rFonts w:ascii="Arial" w:hAnsi="Arial" w:cs="Arial"/>
          <w:sz w:val="22"/>
          <w:szCs w:val="22"/>
        </w:rPr>
        <w:t xml:space="preserve"> </w:t>
      </w:r>
      <w:r w:rsidRPr="00371BCD">
        <w:rPr>
          <w:rFonts w:ascii="Arial" w:hAnsi="Arial" w:cs="Arial"/>
          <w:sz w:val="22"/>
          <w:szCs w:val="22"/>
        </w:rPr>
        <w:t>Da die Transmitter sehr schnell durch Enzyme (</w:t>
      </w:r>
      <w:proofErr w:type="spellStart"/>
      <w:r w:rsidRPr="00371BCD">
        <w:rPr>
          <w:rFonts w:ascii="Arial" w:hAnsi="Arial" w:cs="Arial"/>
          <w:sz w:val="22"/>
          <w:szCs w:val="22"/>
        </w:rPr>
        <w:t>Acetylcholinesterase</w:t>
      </w:r>
      <w:proofErr w:type="spellEnd"/>
      <w:r w:rsidRPr="00371BCD">
        <w:rPr>
          <w:rFonts w:ascii="Arial" w:hAnsi="Arial" w:cs="Arial"/>
          <w:sz w:val="22"/>
          <w:szCs w:val="22"/>
        </w:rPr>
        <w:t xml:space="preserve"> = </w:t>
      </w:r>
      <w:proofErr w:type="spellStart"/>
      <w:r w:rsidRPr="00371BCD">
        <w:rPr>
          <w:rFonts w:ascii="Arial" w:hAnsi="Arial" w:cs="Arial"/>
          <w:sz w:val="22"/>
          <w:szCs w:val="22"/>
        </w:rPr>
        <w:t>ACh-Esterase</w:t>
      </w:r>
      <w:proofErr w:type="spellEnd"/>
      <w:r w:rsidRPr="00371BCD">
        <w:rPr>
          <w:rFonts w:ascii="Arial" w:hAnsi="Arial" w:cs="Arial"/>
          <w:sz w:val="22"/>
          <w:szCs w:val="22"/>
        </w:rPr>
        <w:t xml:space="preserve">) wieder gespalten werden, bleiben die </w:t>
      </w:r>
      <w:proofErr w:type="spellStart"/>
      <w:r w:rsidRPr="00371BCD">
        <w:rPr>
          <w:rFonts w:ascii="Arial" w:hAnsi="Arial" w:cs="Arial"/>
          <w:sz w:val="22"/>
          <w:szCs w:val="22"/>
        </w:rPr>
        <w:t>Ionenkänale</w:t>
      </w:r>
      <w:proofErr w:type="spellEnd"/>
      <w:r w:rsidRPr="00371BCD">
        <w:rPr>
          <w:rFonts w:ascii="Arial" w:hAnsi="Arial" w:cs="Arial"/>
          <w:sz w:val="22"/>
          <w:szCs w:val="22"/>
        </w:rPr>
        <w:t xml:space="preserve"> nur so lange offen, wie Transmitter im synaptischen Spalt vorliegen und es entsteht keine Dauererregung. </w:t>
      </w:r>
      <w:r w:rsidR="00801DCB">
        <w:rPr>
          <w:rFonts w:ascii="Arial" w:hAnsi="Arial" w:cs="Arial"/>
          <w:sz w:val="22"/>
          <w:szCs w:val="22"/>
        </w:rPr>
        <w:br/>
      </w:r>
      <w:r w:rsidRPr="00371BCD">
        <w:rPr>
          <w:rFonts w:ascii="Arial" w:hAnsi="Arial" w:cs="Arial"/>
          <w:sz w:val="22"/>
          <w:szCs w:val="22"/>
        </w:rPr>
        <w:t>Die Spaltprodukte der Transmitter werden wieder aktiv in die präsynaptische Zelle zurück transportiert und zur Synthese neuer Transmittermoleküle genutzt.</w:t>
      </w:r>
    </w:p>
    <w:p w:rsidR="003D7BCC" w:rsidRDefault="003D7BCC" w:rsidP="003D7BCC">
      <w:pPr>
        <w:pStyle w:val="Listenabsatz"/>
        <w:ind w:left="360"/>
        <w:jc w:val="both"/>
        <w:rPr>
          <w:rFonts w:ascii="Arial" w:hAnsi="Arial" w:cs="Arial"/>
          <w:sz w:val="22"/>
          <w:szCs w:val="22"/>
        </w:rPr>
      </w:pPr>
    </w:p>
    <w:p w:rsidR="0053348C" w:rsidRDefault="0053348C" w:rsidP="003D7BCC">
      <w:pPr>
        <w:pStyle w:val="Listenabsatz"/>
        <w:ind w:left="360"/>
        <w:jc w:val="both"/>
        <w:rPr>
          <w:rFonts w:ascii="Arial" w:hAnsi="Arial" w:cs="Arial"/>
          <w:sz w:val="22"/>
          <w:szCs w:val="22"/>
        </w:rPr>
      </w:pPr>
    </w:p>
    <w:p w:rsidR="0053348C" w:rsidRPr="00371BCD" w:rsidRDefault="0053348C" w:rsidP="003D7BCC">
      <w:pPr>
        <w:pStyle w:val="Listenabsatz"/>
        <w:ind w:left="360"/>
        <w:jc w:val="both"/>
        <w:rPr>
          <w:rFonts w:ascii="Arial" w:hAnsi="Arial" w:cs="Arial"/>
          <w:sz w:val="22"/>
          <w:szCs w:val="22"/>
        </w:rPr>
      </w:pPr>
    </w:p>
    <w:p w:rsidR="00400F53" w:rsidRDefault="00400F53" w:rsidP="001C5A82">
      <w:pPr>
        <w:rPr>
          <w:rFonts w:ascii="Arial" w:hAnsi="Arial" w:cs="Arial"/>
          <w:sz w:val="22"/>
          <w:szCs w:val="22"/>
        </w:rPr>
      </w:pPr>
    </w:p>
    <w:p w:rsidR="00744EB0" w:rsidRPr="003D7BCC" w:rsidRDefault="00744EB0" w:rsidP="00744EB0">
      <w:pPr>
        <w:pStyle w:val="Listenabsatz"/>
        <w:numPr>
          <w:ilvl w:val="0"/>
          <w:numId w:val="2"/>
        </w:numPr>
        <w:ind w:left="360"/>
        <w:rPr>
          <w:rFonts w:ascii="Arial" w:hAnsi="Arial" w:cs="Arial"/>
          <w:b/>
          <w:sz w:val="22"/>
          <w:szCs w:val="22"/>
        </w:rPr>
      </w:pPr>
      <w:r>
        <w:rPr>
          <w:rFonts w:ascii="Arial" w:hAnsi="Arial" w:cs="Arial"/>
          <w:sz w:val="22"/>
          <w:szCs w:val="22"/>
        </w:rPr>
        <w:lastRenderedPageBreak/>
        <w:t>Versuch 1:</w:t>
      </w:r>
      <w:r w:rsidR="00400F53" w:rsidRPr="00371BCD">
        <w:rPr>
          <w:rFonts w:ascii="Arial" w:hAnsi="Arial" w:cs="Arial"/>
          <w:sz w:val="22"/>
          <w:szCs w:val="22"/>
        </w:rPr>
        <w:t xml:space="preserve"> </w:t>
      </w:r>
      <w:r w:rsidR="0053348C">
        <w:rPr>
          <w:rFonts w:ascii="Arial" w:hAnsi="Arial" w:cs="Arial"/>
          <w:sz w:val="22"/>
          <w:szCs w:val="22"/>
        </w:rPr>
        <w:br/>
      </w:r>
      <w:r w:rsidR="003A1889">
        <w:rPr>
          <w:rFonts w:ascii="Arial" w:hAnsi="Arial" w:cs="Arial"/>
          <w:sz w:val="22"/>
          <w:szCs w:val="22"/>
        </w:rPr>
        <w:t>N</w:t>
      </w:r>
      <w:r w:rsidR="00400F53" w:rsidRPr="00371BCD">
        <w:rPr>
          <w:rFonts w:ascii="Arial" w:hAnsi="Arial" w:cs="Arial"/>
          <w:sz w:val="22"/>
          <w:szCs w:val="22"/>
        </w:rPr>
        <w:t>ur ein Ax</w:t>
      </w:r>
      <w:r w:rsidR="001C5A82">
        <w:rPr>
          <w:rFonts w:ascii="Arial" w:hAnsi="Arial" w:cs="Arial"/>
          <w:sz w:val="22"/>
          <w:szCs w:val="22"/>
        </w:rPr>
        <w:t xml:space="preserve">on mit </w:t>
      </w:r>
      <w:r w:rsidR="003D7BCC">
        <w:rPr>
          <w:rFonts w:ascii="Arial" w:hAnsi="Arial" w:cs="Arial"/>
          <w:sz w:val="22"/>
          <w:szCs w:val="22"/>
        </w:rPr>
        <w:t xml:space="preserve">in kurzer Zeit </w:t>
      </w:r>
      <w:r w:rsidR="001C5A82">
        <w:rPr>
          <w:rFonts w:ascii="Arial" w:hAnsi="Arial" w:cs="Arial"/>
          <w:sz w:val="22"/>
          <w:szCs w:val="22"/>
        </w:rPr>
        <w:t>aufeinander</w:t>
      </w:r>
      <w:r w:rsidR="003D7BCC">
        <w:rPr>
          <w:rFonts w:ascii="Arial" w:hAnsi="Arial" w:cs="Arial"/>
          <w:sz w:val="22"/>
          <w:szCs w:val="22"/>
        </w:rPr>
        <w:t xml:space="preserve"> </w:t>
      </w:r>
      <w:r w:rsidR="001C5A82">
        <w:rPr>
          <w:rFonts w:ascii="Arial" w:hAnsi="Arial" w:cs="Arial"/>
          <w:sz w:val="22"/>
          <w:szCs w:val="22"/>
        </w:rPr>
        <w:t>folgenden A</w:t>
      </w:r>
      <w:r w:rsidR="003B29D5">
        <w:rPr>
          <w:rFonts w:ascii="Arial" w:hAnsi="Arial" w:cs="Arial"/>
          <w:sz w:val="22"/>
          <w:szCs w:val="22"/>
        </w:rPr>
        <w:t xml:space="preserve">ktionspotenzialen </w:t>
      </w:r>
      <w:r w:rsidR="003A1889">
        <w:rPr>
          <w:rFonts w:ascii="Arial" w:hAnsi="Arial" w:cs="Arial"/>
          <w:sz w:val="22"/>
          <w:szCs w:val="22"/>
        </w:rPr>
        <w:t xml:space="preserve">ist </w:t>
      </w:r>
      <w:r>
        <w:rPr>
          <w:rFonts w:ascii="Arial" w:hAnsi="Arial" w:cs="Arial"/>
          <w:sz w:val="22"/>
          <w:szCs w:val="22"/>
        </w:rPr>
        <w:t>für das PSP verantwortlich. Die A</w:t>
      </w:r>
      <w:r w:rsidR="003B29D5">
        <w:rPr>
          <w:rFonts w:ascii="Arial" w:hAnsi="Arial" w:cs="Arial"/>
          <w:sz w:val="22"/>
          <w:szCs w:val="22"/>
        </w:rPr>
        <w:t>ktionspotenziale</w:t>
      </w:r>
      <w:r>
        <w:rPr>
          <w:rFonts w:ascii="Arial" w:hAnsi="Arial" w:cs="Arial"/>
          <w:sz w:val="22"/>
          <w:szCs w:val="22"/>
        </w:rPr>
        <w:t xml:space="preserve"> summieren sich in ihrer Wirkung auf das postsynaptische Neuron. </w:t>
      </w:r>
      <w:r w:rsidR="00400F53" w:rsidRPr="00371BCD">
        <w:rPr>
          <w:rFonts w:ascii="Arial" w:hAnsi="Arial" w:cs="Arial"/>
          <w:sz w:val="22"/>
          <w:szCs w:val="22"/>
        </w:rPr>
        <w:t>Das PSP baut sich auf, der Schwellenwert wird überschritten u</w:t>
      </w:r>
      <w:r>
        <w:rPr>
          <w:rFonts w:ascii="Arial" w:hAnsi="Arial" w:cs="Arial"/>
          <w:sz w:val="22"/>
          <w:szCs w:val="22"/>
        </w:rPr>
        <w:t>nd am Axonhügel entsteht ein A</w:t>
      </w:r>
      <w:r w:rsidR="003B29D5">
        <w:rPr>
          <w:rFonts w:ascii="Arial" w:hAnsi="Arial" w:cs="Arial"/>
          <w:sz w:val="22"/>
          <w:szCs w:val="22"/>
        </w:rPr>
        <w:t>ktionspotenzial</w:t>
      </w:r>
      <w:r w:rsidR="003D7BCC">
        <w:rPr>
          <w:rFonts w:ascii="Arial" w:hAnsi="Arial" w:cs="Arial"/>
          <w:sz w:val="22"/>
          <w:szCs w:val="22"/>
        </w:rPr>
        <w:t xml:space="preserve"> </w:t>
      </w:r>
      <w:r w:rsidRPr="003D7BCC">
        <w:rPr>
          <w:rFonts w:ascii="Arial" w:hAnsi="Arial" w:cs="Arial"/>
          <w:b/>
          <w:sz w:val="22"/>
          <w:szCs w:val="22"/>
        </w:rPr>
        <w:sym w:font="Wingdings 3" w:char="F067"/>
      </w:r>
      <w:r w:rsidR="00B16B3D">
        <w:rPr>
          <w:rFonts w:ascii="Arial" w:hAnsi="Arial" w:cs="Arial"/>
          <w:b/>
          <w:sz w:val="22"/>
          <w:szCs w:val="22"/>
        </w:rPr>
        <w:t xml:space="preserve"> </w:t>
      </w:r>
      <w:proofErr w:type="gramStart"/>
      <w:r w:rsidR="00B16B3D">
        <w:rPr>
          <w:rFonts w:ascii="Arial" w:hAnsi="Arial" w:cs="Arial"/>
          <w:b/>
          <w:sz w:val="22"/>
          <w:szCs w:val="22"/>
        </w:rPr>
        <w:t>zeitliche</w:t>
      </w:r>
      <w:proofErr w:type="gramEnd"/>
      <w:r w:rsidR="00B16B3D">
        <w:rPr>
          <w:rFonts w:ascii="Arial" w:hAnsi="Arial" w:cs="Arial"/>
          <w:b/>
          <w:sz w:val="22"/>
          <w:szCs w:val="22"/>
        </w:rPr>
        <w:t xml:space="preserve"> </w:t>
      </w:r>
      <w:r w:rsidRPr="003D7BCC">
        <w:rPr>
          <w:rFonts w:ascii="Arial" w:hAnsi="Arial" w:cs="Arial"/>
          <w:b/>
          <w:sz w:val="22"/>
          <w:szCs w:val="22"/>
        </w:rPr>
        <w:t>Summation.</w:t>
      </w:r>
    </w:p>
    <w:p w:rsidR="00744EB0" w:rsidRDefault="00400F53" w:rsidP="00744EB0">
      <w:pPr>
        <w:pStyle w:val="Listenabsatz"/>
        <w:ind w:left="360"/>
        <w:rPr>
          <w:rFonts w:ascii="Arial" w:hAnsi="Arial" w:cs="Arial"/>
          <w:sz w:val="22"/>
          <w:szCs w:val="22"/>
        </w:rPr>
      </w:pPr>
      <w:r w:rsidRPr="00744EB0">
        <w:rPr>
          <w:rFonts w:ascii="Arial" w:hAnsi="Arial" w:cs="Arial"/>
          <w:sz w:val="22"/>
          <w:szCs w:val="22"/>
        </w:rPr>
        <w:br/>
        <w:t xml:space="preserve">Versuch 2: </w:t>
      </w:r>
      <w:r w:rsidR="0053348C">
        <w:rPr>
          <w:rFonts w:ascii="Arial" w:hAnsi="Arial" w:cs="Arial"/>
          <w:sz w:val="22"/>
          <w:szCs w:val="22"/>
        </w:rPr>
        <w:br/>
      </w:r>
      <w:r w:rsidR="003B29D5">
        <w:rPr>
          <w:rFonts w:ascii="Arial" w:hAnsi="Arial" w:cs="Arial"/>
          <w:sz w:val="22"/>
          <w:szCs w:val="22"/>
        </w:rPr>
        <w:t xml:space="preserve">Es wird </w:t>
      </w:r>
      <w:r w:rsidR="003D7BCC">
        <w:rPr>
          <w:rFonts w:ascii="Arial" w:hAnsi="Arial" w:cs="Arial"/>
          <w:sz w:val="22"/>
          <w:szCs w:val="22"/>
        </w:rPr>
        <w:t>nur bei gleichzeitig eintreffenden A</w:t>
      </w:r>
      <w:r w:rsidR="003B29D5">
        <w:rPr>
          <w:rFonts w:ascii="Arial" w:hAnsi="Arial" w:cs="Arial"/>
          <w:sz w:val="22"/>
          <w:szCs w:val="22"/>
        </w:rPr>
        <w:t>ktionspotenzialen</w:t>
      </w:r>
      <w:r w:rsidR="003D7BCC">
        <w:rPr>
          <w:rFonts w:ascii="Arial" w:hAnsi="Arial" w:cs="Arial"/>
          <w:sz w:val="22"/>
          <w:szCs w:val="22"/>
        </w:rPr>
        <w:t xml:space="preserve"> von Neuron 1 und Neuron 2  der </w:t>
      </w:r>
      <w:r w:rsidRPr="00744EB0">
        <w:rPr>
          <w:rFonts w:ascii="Arial" w:hAnsi="Arial" w:cs="Arial"/>
          <w:sz w:val="22"/>
          <w:szCs w:val="22"/>
        </w:rPr>
        <w:t>Schwellenwert beim PSP erreicht wird. Es entst</w:t>
      </w:r>
      <w:r w:rsidR="00981B62">
        <w:rPr>
          <w:rFonts w:ascii="Arial" w:hAnsi="Arial" w:cs="Arial"/>
          <w:sz w:val="22"/>
          <w:szCs w:val="22"/>
        </w:rPr>
        <w:t xml:space="preserve">eht daher am Axonhügel nur ein </w:t>
      </w:r>
      <w:r w:rsidR="00EA72B1">
        <w:rPr>
          <w:rFonts w:ascii="Arial" w:hAnsi="Arial" w:cs="Arial"/>
          <w:sz w:val="22"/>
          <w:szCs w:val="22"/>
        </w:rPr>
        <w:t xml:space="preserve">einziges </w:t>
      </w:r>
      <w:r w:rsidR="003D7BCC">
        <w:rPr>
          <w:rFonts w:ascii="Arial" w:hAnsi="Arial" w:cs="Arial"/>
          <w:sz w:val="22"/>
          <w:szCs w:val="22"/>
        </w:rPr>
        <w:t>A</w:t>
      </w:r>
      <w:r w:rsidR="003B29D5">
        <w:rPr>
          <w:rFonts w:ascii="Arial" w:hAnsi="Arial" w:cs="Arial"/>
          <w:sz w:val="22"/>
          <w:szCs w:val="22"/>
        </w:rPr>
        <w:t>ktionspotenzial</w:t>
      </w:r>
      <w:r w:rsidR="0053348C">
        <w:rPr>
          <w:rFonts w:ascii="Arial" w:hAnsi="Arial" w:cs="Arial"/>
          <w:sz w:val="22"/>
          <w:szCs w:val="22"/>
        </w:rPr>
        <w:t xml:space="preserve"> </w:t>
      </w:r>
      <w:r w:rsidR="003D7BCC" w:rsidRPr="003D7BCC">
        <w:rPr>
          <w:rFonts w:ascii="Arial" w:hAnsi="Arial" w:cs="Arial"/>
          <w:b/>
          <w:sz w:val="22"/>
          <w:szCs w:val="22"/>
        </w:rPr>
        <w:sym w:font="Wingdings 3" w:char="F067"/>
      </w:r>
      <w:r w:rsidR="003D7BCC" w:rsidRPr="003D7BCC">
        <w:rPr>
          <w:rFonts w:ascii="Arial" w:hAnsi="Arial" w:cs="Arial"/>
          <w:b/>
          <w:sz w:val="22"/>
          <w:szCs w:val="22"/>
        </w:rPr>
        <w:t xml:space="preserve"> räumliche Summation</w:t>
      </w:r>
    </w:p>
    <w:p w:rsidR="003D1466" w:rsidRDefault="00400F53" w:rsidP="00744EB0">
      <w:pPr>
        <w:pStyle w:val="Listenabsatz"/>
        <w:ind w:left="360"/>
        <w:rPr>
          <w:rFonts w:ascii="Arial" w:hAnsi="Arial" w:cs="Arial"/>
          <w:sz w:val="22"/>
          <w:szCs w:val="22"/>
        </w:rPr>
      </w:pPr>
      <w:r w:rsidRPr="00744EB0">
        <w:rPr>
          <w:rFonts w:ascii="Arial" w:hAnsi="Arial" w:cs="Arial"/>
          <w:sz w:val="22"/>
          <w:szCs w:val="22"/>
        </w:rPr>
        <w:br/>
      </w:r>
      <w:r w:rsidR="0031472A">
        <w:rPr>
          <w:rFonts w:ascii="Arial" w:hAnsi="Arial" w:cs="Arial"/>
          <w:sz w:val="22"/>
          <w:szCs w:val="22"/>
        </w:rPr>
        <w:t>Versuch 3</w:t>
      </w:r>
      <w:r w:rsidR="003B29D5">
        <w:rPr>
          <w:rFonts w:ascii="Arial" w:hAnsi="Arial" w:cs="Arial"/>
          <w:sz w:val="22"/>
          <w:szCs w:val="22"/>
        </w:rPr>
        <w:t xml:space="preserve">: </w:t>
      </w:r>
      <w:r w:rsidR="0053348C">
        <w:rPr>
          <w:rFonts w:ascii="Arial" w:hAnsi="Arial" w:cs="Arial"/>
          <w:sz w:val="22"/>
          <w:szCs w:val="22"/>
        </w:rPr>
        <w:br/>
      </w:r>
      <w:r w:rsidR="003B29D5">
        <w:rPr>
          <w:rFonts w:ascii="Arial" w:hAnsi="Arial" w:cs="Arial"/>
          <w:sz w:val="22"/>
          <w:szCs w:val="22"/>
        </w:rPr>
        <w:t>Die</w:t>
      </w:r>
      <w:r w:rsidR="0053348C">
        <w:rPr>
          <w:rFonts w:ascii="Arial" w:hAnsi="Arial" w:cs="Arial"/>
          <w:sz w:val="22"/>
          <w:szCs w:val="22"/>
        </w:rPr>
        <w:t>s</w:t>
      </w:r>
      <w:r w:rsidR="003B29D5">
        <w:rPr>
          <w:rFonts w:ascii="Arial" w:hAnsi="Arial" w:cs="Arial"/>
          <w:sz w:val="22"/>
          <w:szCs w:val="22"/>
        </w:rPr>
        <w:t>er Versuch</w:t>
      </w:r>
      <w:r w:rsidR="0031472A">
        <w:rPr>
          <w:rFonts w:ascii="Arial" w:hAnsi="Arial" w:cs="Arial"/>
          <w:sz w:val="22"/>
          <w:szCs w:val="22"/>
        </w:rPr>
        <w:t xml:space="preserve"> zeigt das Ergebnis einer </w:t>
      </w:r>
      <w:r w:rsidR="0031472A" w:rsidRPr="0053348C">
        <w:rPr>
          <w:rFonts w:ascii="Arial" w:hAnsi="Arial" w:cs="Arial"/>
          <w:sz w:val="22"/>
          <w:szCs w:val="22"/>
        </w:rPr>
        <w:t>räumli</w:t>
      </w:r>
      <w:r w:rsidRPr="0053348C">
        <w:rPr>
          <w:rFonts w:ascii="Arial" w:hAnsi="Arial" w:cs="Arial"/>
          <w:sz w:val="22"/>
          <w:szCs w:val="22"/>
        </w:rPr>
        <w:t>che</w:t>
      </w:r>
      <w:r w:rsidR="0031472A" w:rsidRPr="0053348C">
        <w:rPr>
          <w:rFonts w:ascii="Arial" w:hAnsi="Arial" w:cs="Arial"/>
          <w:sz w:val="22"/>
          <w:szCs w:val="22"/>
        </w:rPr>
        <w:t>n Su</w:t>
      </w:r>
      <w:r w:rsidR="00981B62" w:rsidRPr="0053348C">
        <w:rPr>
          <w:rFonts w:ascii="Arial" w:hAnsi="Arial" w:cs="Arial"/>
          <w:sz w:val="22"/>
          <w:szCs w:val="22"/>
        </w:rPr>
        <w:t>mmation unter Beteiligung einer he</w:t>
      </w:r>
      <w:r w:rsidR="000F22CE" w:rsidRPr="0053348C">
        <w:rPr>
          <w:rFonts w:ascii="Arial" w:hAnsi="Arial" w:cs="Arial"/>
          <w:sz w:val="22"/>
          <w:szCs w:val="22"/>
        </w:rPr>
        <w:t>mmenden Synap</w:t>
      </w:r>
      <w:r w:rsidR="00981B62" w:rsidRPr="0053348C">
        <w:rPr>
          <w:rFonts w:ascii="Arial" w:hAnsi="Arial" w:cs="Arial"/>
          <w:sz w:val="22"/>
          <w:szCs w:val="22"/>
        </w:rPr>
        <w:t>se</w:t>
      </w:r>
      <w:r w:rsidR="00981B62" w:rsidRPr="003B29D5">
        <w:rPr>
          <w:rFonts w:ascii="Arial" w:hAnsi="Arial" w:cs="Arial"/>
          <w:sz w:val="22"/>
          <w:szCs w:val="22"/>
        </w:rPr>
        <w:t>.</w:t>
      </w:r>
      <w:r w:rsidRPr="00744EB0">
        <w:rPr>
          <w:rFonts w:ascii="Arial" w:hAnsi="Arial" w:cs="Arial"/>
          <w:sz w:val="22"/>
          <w:szCs w:val="22"/>
        </w:rPr>
        <w:t xml:space="preserve"> </w:t>
      </w:r>
      <w:r w:rsidR="00C04B45">
        <w:rPr>
          <w:rFonts w:ascii="Arial" w:hAnsi="Arial" w:cs="Arial"/>
          <w:sz w:val="22"/>
          <w:szCs w:val="22"/>
        </w:rPr>
        <w:t>Das ankommende</w:t>
      </w:r>
      <w:r w:rsidR="00981B62">
        <w:rPr>
          <w:rFonts w:ascii="Arial" w:hAnsi="Arial" w:cs="Arial"/>
          <w:sz w:val="22"/>
          <w:szCs w:val="22"/>
        </w:rPr>
        <w:t xml:space="preserve"> Aktionspotenzial von </w:t>
      </w:r>
      <w:r w:rsidRPr="00744EB0">
        <w:rPr>
          <w:rFonts w:ascii="Arial" w:hAnsi="Arial" w:cs="Arial"/>
          <w:sz w:val="22"/>
          <w:szCs w:val="22"/>
        </w:rPr>
        <w:t xml:space="preserve">Neuron </w:t>
      </w:r>
      <w:r w:rsidR="0031472A">
        <w:rPr>
          <w:rFonts w:ascii="Arial" w:hAnsi="Arial" w:cs="Arial"/>
          <w:sz w:val="22"/>
          <w:szCs w:val="22"/>
        </w:rPr>
        <w:t xml:space="preserve">3 führt zu einem </w:t>
      </w:r>
      <w:r w:rsidR="003D1466">
        <w:rPr>
          <w:rFonts w:ascii="Arial" w:hAnsi="Arial" w:cs="Arial"/>
          <w:sz w:val="22"/>
          <w:szCs w:val="22"/>
        </w:rPr>
        <w:t>IPSP, das d</w:t>
      </w:r>
      <w:r w:rsidR="00981B62">
        <w:rPr>
          <w:rFonts w:ascii="Arial" w:hAnsi="Arial" w:cs="Arial"/>
          <w:sz w:val="22"/>
          <w:szCs w:val="22"/>
        </w:rPr>
        <w:t>ie Wirkung</w:t>
      </w:r>
      <w:r w:rsidR="00EF1B41">
        <w:rPr>
          <w:rFonts w:ascii="Arial" w:hAnsi="Arial" w:cs="Arial"/>
          <w:sz w:val="22"/>
          <w:szCs w:val="22"/>
        </w:rPr>
        <w:t xml:space="preserve"> der erregenden Synapse</w:t>
      </w:r>
      <w:r w:rsidR="00981B62">
        <w:rPr>
          <w:rFonts w:ascii="Arial" w:hAnsi="Arial" w:cs="Arial"/>
          <w:sz w:val="22"/>
          <w:szCs w:val="22"/>
        </w:rPr>
        <w:t xml:space="preserve"> von </w:t>
      </w:r>
      <w:r w:rsidRPr="00744EB0">
        <w:rPr>
          <w:rFonts w:ascii="Arial" w:hAnsi="Arial" w:cs="Arial"/>
          <w:sz w:val="22"/>
          <w:szCs w:val="22"/>
        </w:rPr>
        <w:t>Neuron</w:t>
      </w:r>
      <w:r w:rsidR="000F22CE">
        <w:rPr>
          <w:rFonts w:ascii="Arial" w:hAnsi="Arial" w:cs="Arial"/>
          <w:sz w:val="22"/>
          <w:szCs w:val="22"/>
        </w:rPr>
        <w:t xml:space="preserve"> </w:t>
      </w:r>
      <w:r w:rsidR="00981B62">
        <w:rPr>
          <w:rFonts w:ascii="Arial" w:hAnsi="Arial" w:cs="Arial"/>
          <w:sz w:val="22"/>
          <w:szCs w:val="22"/>
        </w:rPr>
        <w:t xml:space="preserve">1 </w:t>
      </w:r>
      <w:r w:rsidR="003D1466">
        <w:rPr>
          <w:rFonts w:ascii="Arial" w:hAnsi="Arial" w:cs="Arial"/>
          <w:sz w:val="22"/>
          <w:szCs w:val="22"/>
        </w:rPr>
        <w:t>abschwächt.</w:t>
      </w:r>
    </w:p>
    <w:p w:rsidR="00400F53" w:rsidRPr="00744EB0" w:rsidRDefault="00400F53" w:rsidP="00744EB0">
      <w:pPr>
        <w:pStyle w:val="Listenabsatz"/>
        <w:ind w:left="360"/>
        <w:rPr>
          <w:rFonts w:ascii="Arial" w:hAnsi="Arial" w:cs="Arial"/>
          <w:sz w:val="22"/>
          <w:szCs w:val="22"/>
        </w:rPr>
      </w:pPr>
      <w:r w:rsidRPr="00744EB0">
        <w:rPr>
          <w:rFonts w:ascii="Arial" w:hAnsi="Arial" w:cs="Arial"/>
          <w:sz w:val="22"/>
          <w:szCs w:val="22"/>
        </w:rPr>
        <w:t>Die Verrech</w:t>
      </w:r>
      <w:r w:rsidR="003D1466">
        <w:rPr>
          <w:rFonts w:ascii="Arial" w:hAnsi="Arial" w:cs="Arial"/>
          <w:sz w:val="22"/>
          <w:szCs w:val="22"/>
        </w:rPr>
        <w:t>n</w:t>
      </w:r>
      <w:r w:rsidRPr="00744EB0">
        <w:rPr>
          <w:rFonts w:ascii="Arial" w:hAnsi="Arial" w:cs="Arial"/>
          <w:sz w:val="22"/>
          <w:szCs w:val="22"/>
        </w:rPr>
        <w:t xml:space="preserve">ung </w:t>
      </w:r>
      <w:r w:rsidR="003D1466">
        <w:rPr>
          <w:rFonts w:ascii="Arial" w:hAnsi="Arial" w:cs="Arial"/>
          <w:sz w:val="22"/>
          <w:szCs w:val="22"/>
        </w:rPr>
        <w:t xml:space="preserve">insgesamt </w:t>
      </w:r>
      <w:r w:rsidRPr="00744EB0">
        <w:rPr>
          <w:rFonts w:ascii="Arial" w:hAnsi="Arial" w:cs="Arial"/>
          <w:sz w:val="22"/>
          <w:szCs w:val="22"/>
        </w:rPr>
        <w:t>ergibt dann am Axonhügel nur</w:t>
      </w:r>
      <w:r w:rsidR="003D1466">
        <w:rPr>
          <w:rFonts w:ascii="Arial" w:hAnsi="Arial" w:cs="Arial"/>
          <w:sz w:val="22"/>
          <w:szCs w:val="22"/>
        </w:rPr>
        <w:t xml:space="preserve"> einmal eine Überschreitung des Schwellenwertes, so dass nur ein A</w:t>
      </w:r>
      <w:r w:rsidR="0053348C">
        <w:rPr>
          <w:rFonts w:ascii="Arial" w:hAnsi="Arial" w:cs="Arial"/>
          <w:sz w:val="22"/>
          <w:szCs w:val="22"/>
        </w:rPr>
        <w:t>ktionspot</w:t>
      </w:r>
      <w:r w:rsidR="003B29D5">
        <w:rPr>
          <w:rFonts w:ascii="Arial" w:hAnsi="Arial" w:cs="Arial"/>
          <w:sz w:val="22"/>
          <w:szCs w:val="22"/>
        </w:rPr>
        <w:t xml:space="preserve">enzial </w:t>
      </w:r>
      <w:r w:rsidR="003D1466">
        <w:rPr>
          <w:rFonts w:ascii="Arial" w:hAnsi="Arial" w:cs="Arial"/>
          <w:sz w:val="22"/>
          <w:szCs w:val="22"/>
        </w:rPr>
        <w:t xml:space="preserve"> entsteht.</w:t>
      </w:r>
    </w:p>
    <w:p w:rsidR="00400F53" w:rsidRPr="00A21DA2" w:rsidRDefault="00400F53" w:rsidP="001C5A82">
      <w:pPr>
        <w:jc w:val="both"/>
        <w:rPr>
          <w:rFonts w:ascii="Arial" w:hAnsi="Arial" w:cs="Arial"/>
          <w:sz w:val="22"/>
          <w:szCs w:val="22"/>
        </w:rPr>
      </w:pPr>
    </w:p>
    <w:p w:rsidR="00400F53" w:rsidRDefault="00400F53"/>
    <w:sectPr w:rsidR="00400F53" w:rsidSect="001C5A82">
      <w:headerReference w:type="default" r:id="rId9"/>
      <w:pgSz w:w="12240" w:h="15840"/>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AB" w:rsidRDefault="00037BAB" w:rsidP="00400F53">
      <w:r>
        <w:separator/>
      </w:r>
    </w:p>
  </w:endnote>
  <w:endnote w:type="continuationSeparator" w:id="0">
    <w:p w:rsidR="00037BAB" w:rsidRDefault="00037BAB" w:rsidP="004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AB" w:rsidRDefault="00037BAB" w:rsidP="00400F53">
      <w:r>
        <w:separator/>
      </w:r>
    </w:p>
  </w:footnote>
  <w:footnote w:type="continuationSeparator" w:id="0">
    <w:p w:rsidR="00037BAB" w:rsidRDefault="00037BAB" w:rsidP="0040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88" w:rsidRDefault="00400F53">
    <w:pPr>
      <w:pStyle w:val="Kopfzeile"/>
    </w:pPr>
    <w:r>
      <w:rPr>
        <w:noProof/>
        <w:lang w:eastAsia="de-DE"/>
      </w:rPr>
      <mc:AlternateContent>
        <mc:Choice Requires="wps">
          <w:drawing>
            <wp:anchor distT="0" distB="0" distL="118745" distR="118745" simplePos="0" relativeHeight="251659264" behindDoc="1" locked="0" layoutInCell="1" allowOverlap="0" wp14:anchorId="0445D5B7" wp14:editId="062483E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35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788" w:rsidRPr="00A21DA2" w:rsidRDefault="00400F53">
                          <w:pPr>
                            <w:pStyle w:val="Kopfzeile"/>
                            <w:jc w:val="center"/>
                            <w:rPr>
                              <w:rFonts w:ascii="Arial" w:hAnsi="Arial" w:cs="Arial"/>
                              <w:caps/>
                              <w:sz w:val="22"/>
                              <w:szCs w:val="22"/>
                            </w:rPr>
                          </w:pPr>
                          <w:r>
                            <w:rPr>
                              <w:rFonts w:ascii="Arial" w:hAnsi="Arial" w:cs="Arial"/>
                              <w:b/>
                              <w:color w:val="000000" w:themeColor="text1"/>
                              <w:sz w:val="22"/>
                              <w:szCs w:val="22"/>
                            </w:rPr>
                            <w:t>Hinweise zum unterrichtlichen Einsatz und Lösungen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htec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zupgIAALYFAAAOAAAAZHJzL2Uyb0RvYy54bWysVMFu2zAMvQ/YPwi6r3aydl2COkXQosOA&#10;ri3aDj0rshQbk0RNUmJnXz9Kctys63YYloNDUo+PIkXy7LzXimyF8y2Yik6OSkqE4VC3Zl3Rr49X&#10;7z5S4gMzNVNgREV3wtPzxds3Z52diyk0oGrhCJIYP+9sRZsQ7LwoPG+EZv4IrDB4KMFpFlB166J2&#10;rEN2rYppWX4oOnC1dcCF92i9zId0kfilFDzcSulFIKqieLeQvi59V/FbLM7YfO2YbVo+XIP9wy00&#10;aw0GHakuWWBk49rfqHTLHXiQ4YiDLkDKlouUA2YzKV9k89AwK1IuWBxvxzL5/0fLb7Z3jrQ1vt3s&#10;lBLDND7SveBNEPwbiTasUGf9HIEP9s4NmkcxpttLp+M/JkL6VNXdWFXRB8LReDI7Kcv3M0o4nk1P&#10;y+OTRFo8e1vnwycBmkShog5fLRWTba99wIgI3UNiMA+qra9apZISO0VcKEe2DN94tZ4mV7XRX6DO&#10;tlmJv5gH8qTGivCsHTIpE/kMROYMjpYiJp/TTVLYKRFxytwLiYXDBHPEkTkHZZwLEybpMr5htchm&#10;LMUf7pIII7PE+CP3QPBrknvufMsBH11F6vjRuczR/+Y8eqTIYMLorFsD7jUChVkNkTN+X6Rcmlil&#10;0K96hERxBfUOO8xBHj1v+VWLr3zNfLhjDmcNpxL3R7jFj1TQVRQGiZIG3I/X7BGPI4CnlHQ4uxX1&#10;3zfMCUrUZ4PDMZscH8dhTwq22xQVd3iyOjwxG30B2DoT3FSWJzHig9qL0oF+wjWzjFHxiBmOsSvK&#10;g9srFyHvFFxUXCyXCYYDblm4Ng+WR/JY4NjFj/0Tc3Zo9YBDcgP7OWfzFx2fsdHT2+UmYGumcXiu&#10;61B6XA6pn4dFFrfPoZ5Qz+t28RMAAP//AwBQSwMEFAAGAAgAAAAhALMsg53aAAAABAEAAA8AAABk&#10;cnMvZG93bnJldi54bWxMj8FOwzAQRO9I/IO1SNyoQwtpCXEqhISEUC8tHOjNjZc4wl5bsduEv2fh&#10;ApeRRrOaeVuvJ+/ECYfUB1JwPStAILXB9NQpeHt9ulqBSFmT0S4QKvjCBOvm/KzWlQkjbfG0y53g&#10;EkqVVmBzjpWUqbXodZqFiMTZRxi8zmyHTppBj1zunZwXRSm97okXrI74aLH93B29gpelkZtwG98n&#10;G934vCg3+yCTUpcX08M9iIxT/juGH3xGh4aZDuFIJgmngB/Jv8rZ3WLJ9qDgZl6CbGr5H775BgAA&#10;//8DAFBLAQItABQABgAIAAAAIQC2gziS/gAAAOEBAAATAAAAAAAAAAAAAAAAAAAAAABbQ29udGVu&#10;dF9UeXBlc10ueG1sUEsBAi0AFAAGAAgAAAAhADj9If/WAAAAlAEAAAsAAAAAAAAAAAAAAAAALwEA&#10;AF9yZWxzLy5yZWxzUEsBAi0AFAAGAAgAAAAhAMso7O6mAgAAtgUAAA4AAAAAAAAAAAAAAAAALgIA&#10;AGRycy9lMm9Eb2MueG1sUEsBAi0AFAAGAAgAAAAhALMsg53aAAAABAEAAA8AAAAAAAAAAAAAAAAA&#10;AAUAAGRycy9kb3ducmV2LnhtbFBLBQYAAAAABAAEAPMAAAAHBgAAAAA=&#10;" o:allowoverlap="f" fillcolor="#ddd8c2 [2894]" stroked="f" strokeweight="2pt">
              <v:textbox style="mso-fit-shape-to-text:t">
                <w:txbxContent>
                  <w:p w:rsidR="009A1788" w:rsidRPr="00A21DA2" w:rsidRDefault="00400F53">
                    <w:pPr>
                      <w:pStyle w:val="Kopfzeile"/>
                      <w:jc w:val="center"/>
                      <w:rPr>
                        <w:rFonts w:ascii="Arial" w:hAnsi="Arial" w:cs="Arial"/>
                        <w:caps/>
                        <w:sz w:val="22"/>
                        <w:szCs w:val="22"/>
                      </w:rPr>
                    </w:pPr>
                    <w:r>
                      <w:rPr>
                        <w:rFonts w:ascii="Arial" w:hAnsi="Arial" w:cs="Arial"/>
                        <w:b/>
                        <w:color w:val="000000" w:themeColor="text1"/>
                        <w:sz w:val="22"/>
                        <w:szCs w:val="22"/>
                      </w:rPr>
                      <w:t>Hinweise zum unterrichtlichen Einsatz und Lösungen</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168"/>
    <w:multiLevelType w:val="hybridMultilevel"/>
    <w:tmpl w:val="D47E87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DA4295"/>
    <w:multiLevelType w:val="hybridMultilevel"/>
    <w:tmpl w:val="1EB8F992"/>
    <w:lvl w:ilvl="0" w:tplc="87125E32">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59764DCE"/>
    <w:multiLevelType w:val="hybridMultilevel"/>
    <w:tmpl w:val="56AC8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D26993"/>
    <w:multiLevelType w:val="hybridMultilevel"/>
    <w:tmpl w:val="3C9231A4"/>
    <w:lvl w:ilvl="0" w:tplc="A8FEBC2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53"/>
    <w:rsid w:val="00037BAB"/>
    <w:rsid w:val="000B0F85"/>
    <w:rsid w:val="000F22CE"/>
    <w:rsid w:val="001C5A82"/>
    <w:rsid w:val="0031472A"/>
    <w:rsid w:val="00320055"/>
    <w:rsid w:val="003A1889"/>
    <w:rsid w:val="003B29D5"/>
    <w:rsid w:val="003D1466"/>
    <w:rsid w:val="003D7BCC"/>
    <w:rsid w:val="00400F53"/>
    <w:rsid w:val="00501AFC"/>
    <w:rsid w:val="0053348C"/>
    <w:rsid w:val="00744EB0"/>
    <w:rsid w:val="00801DCB"/>
    <w:rsid w:val="00981B62"/>
    <w:rsid w:val="00A1052F"/>
    <w:rsid w:val="00B16B3D"/>
    <w:rsid w:val="00C04B45"/>
    <w:rsid w:val="00CA54FC"/>
    <w:rsid w:val="00DD1E0B"/>
    <w:rsid w:val="00E30783"/>
    <w:rsid w:val="00EA72B1"/>
    <w:rsid w:val="00EB2EA5"/>
    <w:rsid w:val="00EF1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F53"/>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0F53"/>
    <w:pPr>
      <w:ind w:left="720"/>
      <w:contextualSpacing/>
    </w:pPr>
  </w:style>
  <w:style w:type="paragraph" w:styleId="Kopfzeile">
    <w:name w:val="header"/>
    <w:basedOn w:val="Standard"/>
    <w:link w:val="KopfzeileZchn"/>
    <w:uiPriority w:val="99"/>
    <w:unhideWhenUsed/>
    <w:rsid w:val="00400F53"/>
    <w:pPr>
      <w:tabs>
        <w:tab w:val="center" w:pos="4536"/>
        <w:tab w:val="right" w:pos="9072"/>
      </w:tabs>
    </w:pPr>
  </w:style>
  <w:style w:type="character" w:customStyle="1" w:styleId="KopfzeileZchn">
    <w:name w:val="Kopfzeile Zchn"/>
    <w:basedOn w:val="Absatz-Standardschriftart"/>
    <w:link w:val="Kopfzeile"/>
    <w:uiPriority w:val="99"/>
    <w:rsid w:val="00400F53"/>
    <w:rPr>
      <w:rFonts w:ascii="Times New Roman" w:hAnsi="Times New Roman" w:cs="Times New Roman"/>
      <w:sz w:val="24"/>
      <w:szCs w:val="24"/>
    </w:rPr>
  </w:style>
  <w:style w:type="paragraph" w:styleId="Fuzeile">
    <w:name w:val="footer"/>
    <w:basedOn w:val="Standard"/>
    <w:link w:val="FuzeileZchn"/>
    <w:uiPriority w:val="99"/>
    <w:unhideWhenUsed/>
    <w:rsid w:val="00400F53"/>
    <w:pPr>
      <w:tabs>
        <w:tab w:val="center" w:pos="4536"/>
        <w:tab w:val="right" w:pos="9072"/>
      </w:tabs>
    </w:pPr>
  </w:style>
  <w:style w:type="character" w:customStyle="1" w:styleId="FuzeileZchn">
    <w:name w:val="Fußzeile Zchn"/>
    <w:basedOn w:val="Absatz-Standardschriftart"/>
    <w:link w:val="Fuzeile"/>
    <w:uiPriority w:val="99"/>
    <w:rsid w:val="00400F53"/>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3B29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9D5"/>
    <w:rPr>
      <w:rFonts w:ascii="Tahoma" w:hAnsi="Tahoma" w:cs="Tahoma"/>
      <w:sz w:val="16"/>
      <w:szCs w:val="16"/>
    </w:rPr>
  </w:style>
  <w:style w:type="character" w:styleId="Kommentarzeichen">
    <w:name w:val="annotation reference"/>
    <w:basedOn w:val="Absatz-Standardschriftart"/>
    <w:uiPriority w:val="99"/>
    <w:semiHidden/>
    <w:unhideWhenUsed/>
    <w:rsid w:val="00EA72B1"/>
    <w:rPr>
      <w:sz w:val="16"/>
      <w:szCs w:val="16"/>
    </w:rPr>
  </w:style>
  <w:style w:type="paragraph" w:styleId="Kommentartext">
    <w:name w:val="annotation text"/>
    <w:basedOn w:val="Standard"/>
    <w:link w:val="KommentartextZchn"/>
    <w:uiPriority w:val="99"/>
    <w:semiHidden/>
    <w:unhideWhenUsed/>
    <w:rsid w:val="00EA72B1"/>
    <w:rPr>
      <w:sz w:val="20"/>
      <w:szCs w:val="20"/>
    </w:rPr>
  </w:style>
  <w:style w:type="character" w:customStyle="1" w:styleId="KommentartextZchn">
    <w:name w:val="Kommentartext Zchn"/>
    <w:basedOn w:val="Absatz-Standardschriftart"/>
    <w:link w:val="Kommentartext"/>
    <w:uiPriority w:val="99"/>
    <w:semiHidden/>
    <w:rsid w:val="00EA72B1"/>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A72B1"/>
    <w:rPr>
      <w:b/>
      <w:bCs/>
    </w:rPr>
  </w:style>
  <w:style w:type="character" w:customStyle="1" w:styleId="KommentarthemaZchn">
    <w:name w:val="Kommentarthema Zchn"/>
    <w:basedOn w:val="KommentartextZchn"/>
    <w:link w:val="Kommentarthema"/>
    <w:uiPriority w:val="99"/>
    <w:semiHidden/>
    <w:rsid w:val="00EA72B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F53"/>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0F53"/>
    <w:pPr>
      <w:ind w:left="720"/>
      <w:contextualSpacing/>
    </w:pPr>
  </w:style>
  <w:style w:type="paragraph" w:styleId="Kopfzeile">
    <w:name w:val="header"/>
    <w:basedOn w:val="Standard"/>
    <w:link w:val="KopfzeileZchn"/>
    <w:uiPriority w:val="99"/>
    <w:unhideWhenUsed/>
    <w:rsid w:val="00400F53"/>
    <w:pPr>
      <w:tabs>
        <w:tab w:val="center" w:pos="4536"/>
        <w:tab w:val="right" w:pos="9072"/>
      </w:tabs>
    </w:pPr>
  </w:style>
  <w:style w:type="character" w:customStyle="1" w:styleId="KopfzeileZchn">
    <w:name w:val="Kopfzeile Zchn"/>
    <w:basedOn w:val="Absatz-Standardschriftart"/>
    <w:link w:val="Kopfzeile"/>
    <w:uiPriority w:val="99"/>
    <w:rsid w:val="00400F53"/>
    <w:rPr>
      <w:rFonts w:ascii="Times New Roman" w:hAnsi="Times New Roman" w:cs="Times New Roman"/>
      <w:sz w:val="24"/>
      <w:szCs w:val="24"/>
    </w:rPr>
  </w:style>
  <w:style w:type="paragraph" w:styleId="Fuzeile">
    <w:name w:val="footer"/>
    <w:basedOn w:val="Standard"/>
    <w:link w:val="FuzeileZchn"/>
    <w:uiPriority w:val="99"/>
    <w:unhideWhenUsed/>
    <w:rsid w:val="00400F53"/>
    <w:pPr>
      <w:tabs>
        <w:tab w:val="center" w:pos="4536"/>
        <w:tab w:val="right" w:pos="9072"/>
      </w:tabs>
    </w:pPr>
  </w:style>
  <w:style w:type="character" w:customStyle="1" w:styleId="FuzeileZchn">
    <w:name w:val="Fußzeile Zchn"/>
    <w:basedOn w:val="Absatz-Standardschriftart"/>
    <w:link w:val="Fuzeile"/>
    <w:uiPriority w:val="99"/>
    <w:rsid w:val="00400F53"/>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3B29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9D5"/>
    <w:rPr>
      <w:rFonts w:ascii="Tahoma" w:hAnsi="Tahoma" w:cs="Tahoma"/>
      <w:sz w:val="16"/>
      <w:szCs w:val="16"/>
    </w:rPr>
  </w:style>
  <w:style w:type="character" w:styleId="Kommentarzeichen">
    <w:name w:val="annotation reference"/>
    <w:basedOn w:val="Absatz-Standardschriftart"/>
    <w:uiPriority w:val="99"/>
    <w:semiHidden/>
    <w:unhideWhenUsed/>
    <w:rsid w:val="00EA72B1"/>
    <w:rPr>
      <w:sz w:val="16"/>
      <w:szCs w:val="16"/>
    </w:rPr>
  </w:style>
  <w:style w:type="paragraph" w:styleId="Kommentartext">
    <w:name w:val="annotation text"/>
    <w:basedOn w:val="Standard"/>
    <w:link w:val="KommentartextZchn"/>
    <w:uiPriority w:val="99"/>
    <w:semiHidden/>
    <w:unhideWhenUsed/>
    <w:rsid w:val="00EA72B1"/>
    <w:rPr>
      <w:sz w:val="20"/>
      <w:szCs w:val="20"/>
    </w:rPr>
  </w:style>
  <w:style w:type="character" w:customStyle="1" w:styleId="KommentartextZchn">
    <w:name w:val="Kommentartext Zchn"/>
    <w:basedOn w:val="Absatz-Standardschriftart"/>
    <w:link w:val="Kommentartext"/>
    <w:uiPriority w:val="99"/>
    <w:semiHidden/>
    <w:rsid w:val="00EA72B1"/>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A72B1"/>
    <w:rPr>
      <w:b/>
      <w:bCs/>
    </w:rPr>
  </w:style>
  <w:style w:type="character" w:customStyle="1" w:styleId="KommentarthemaZchn">
    <w:name w:val="Kommentarthema Zchn"/>
    <w:basedOn w:val="KommentartextZchn"/>
    <w:link w:val="Kommentarthema"/>
    <w:uiPriority w:val="99"/>
    <w:semiHidden/>
    <w:rsid w:val="00EA72B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383-4959-404B-B23D-94675F2B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3316</Characters>
  <Application>Microsoft Office Word</Application>
  <DocSecurity>0</DocSecurity>
  <Lines>70</Lines>
  <Paragraphs>17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Karow-Hanschke, Diana</dc:creator>
  <cp:lastModifiedBy>Karow-Hanschke, Diana</cp:lastModifiedBy>
  <cp:revision>3</cp:revision>
  <dcterms:created xsi:type="dcterms:W3CDTF">2016-08-31T13:07:00Z</dcterms:created>
  <dcterms:modified xsi:type="dcterms:W3CDTF">2016-09-12T11:23:00Z</dcterms:modified>
</cp:coreProperties>
</file>