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5C" w:rsidRDefault="00125B5C" w:rsidP="00125B5C">
      <w:pPr>
        <w:rPr>
          <w:sz w:val="28"/>
          <w:szCs w:val="28"/>
        </w:rPr>
      </w:pPr>
      <w:r w:rsidRPr="00EF6104">
        <w:rPr>
          <w:sz w:val="28"/>
          <w:szCs w:val="28"/>
        </w:rPr>
        <w:t>Vorlage 1 für Pop-Up-Karten</w:t>
      </w: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551378DA" wp14:editId="671028B9">
            <wp:extent cx="5295600" cy="3600000"/>
            <wp:effectExtent l="0" t="0" r="63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Pr="00EF6104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71F71FC4" wp14:editId="308A84E3">
            <wp:extent cx="5295600" cy="3600000"/>
            <wp:effectExtent l="0" t="0" r="635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2</w:t>
      </w:r>
      <w:r w:rsidRPr="00EF6104">
        <w:rPr>
          <w:sz w:val="28"/>
          <w:szCs w:val="28"/>
        </w:rPr>
        <w:t xml:space="preserve"> für Pop-Up-Karten</w:t>
      </w:r>
      <w:bookmarkStart w:id="0" w:name="_GoBack"/>
      <w:bookmarkEnd w:id="0"/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02F51E15" wp14:editId="108FBD89">
            <wp:extent cx="6411600" cy="3240000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7566E332" wp14:editId="0726EF60">
            <wp:extent cx="6411600" cy="3240000"/>
            <wp:effectExtent l="0" t="0" r="825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3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19024BEC" wp14:editId="08274E44">
            <wp:extent cx="6120000" cy="5544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55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</w:p>
    <w:p w:rsidR="00125B5C" w:rsidRP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4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r>
        <w:rPr>
          <w:noProof/>
          <w:lang w:eastAsia="de-DE"/>
        </w:rPr>
        <w:drawing>
          <wp:inline distT="0" distB="0" distL="0" distR="0" wp14:anchorId="7AE49257" wp14:editId="2DCF14C9">
            <wp:extent cx="4610100" cy="3577683"/>
            <wp:effectExtent l="0" t="0" r="0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438" cy="3580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14C" w:rsidRPr="00125B5C" w:rsidRDefault="00125B5C" w:rsidP="00125B5C">
      <w:r>
        <w:rPr>
          <w:noProof/>
          <w:lang w:eastAsia="de-DE"/>
        </w:rPr>
        <w:drawing>
          <wp:inline distT="0" distB="0" distL="0" distR="0" wp14:anchorId="7C5D1C30" wp14:editId="1B0F4DFB">
            <wp:extent cx="4629150" cy="3592466"/>
            <wp:effectExtent l="0" t="0" r="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1" cy="359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614C" w:rsidRPr="00125B5C" w:rsidSect="00125B5C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E4" w:rsidRDefault="002C25E4" w:rsidP="00125B5C">
      <w:pPr>
        <w:spacing w:after="0" w:line="240" w:lineRule="auto"/>
      </w:pPr>
      <w:r>
        <w:separator/>
      </w:r>
    </w:p>
  </w:endnote>
  <w:endnote w:type="continuationSeparator" w:id="0">
    <w:p w:rsidR="002C25E4" w:rsidRDefault="002C25E4" w:rsidP="0012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3D3" w:rsidRDefault="001E53D3" w:rsidP="001E53D3">
    <w:pPr>
      <w:pStyle w:val="Kopfzeile"/>
    </w:pPr>
    <w:r w:rsidRPr="005627AC">
      <w:t>__________________________________________________________________________________</w:t>
    </w:r>
  </w:p>
  <w:p w:rsidR="001E53D3" w:rsidRPr="00811C4C" w:rsidRDefault="001E53D3" w:rsidP="001E53D3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125B5C" w:rsidRPr="001E53D3" w:rsidRDefault="001E53D3" w:rsidP="001E53D3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3D365F">
      <w:rPr>
        <w:b/>
        <w:noProof/>
      </w:rPr>
      <w:t>4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3D365F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E4" w:rsidRDefault="002C25E4" w:rsidP="00125B5C">
      <w:pPr>
        <w:spacing w:after="0" w:line="240" w:lineRule="auto"/>
      </w:pPr>
      <w:r>
        <w:separator/>
      </w:r>
    </w:p>
  </w:footnote>
  <w:footnote w:type="continuationSeparator" w:id="0">
    <w:p w:rsidR="002C25E4" w:rsidRDefault="002C25E4" w:rsidP="0012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Pr="00125B5C" w:rsidRDefault="00125B5C" w:rsidP="00125B5C">
    <w:r w:rsidRPr="00125B5C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C608CC0" wp14:editId="6F045A3E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B5C" w:rsidRPr="00125B5C" w:rsidRDefault="00125B5C" w:rsidP="00125B5C">
    <w:pPr>
      <w:spacing w:after="0" w:line="240" w:lineRule="auto"/>
    </w:pPr>
  </w:p>
  <w:p w:rsidR="00125B5C" w:rsidRPr="00125B5C" w:rsidRDefault="00125B5C" w:rsidP="00125B5C">
    <w:pPr>
      <w:tabs>
        <w:tab w:val="center" w:pos="4536"/>
        <w:tab w:val="right" w:pos="9072"/>
      </w:tabs>
      <w:spacing w:after="0" w:line="240" w:lineRule="auto"/>
    </w:pPr>
    <w:r w:rsidRPr="00125B5C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506FB15" wp14:editId="47DB0029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9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5B5C">
      <w:t xml:space="preserve">                                                               Sinus-</w:t>
    </w:r>
    <w:proofErr w:type="spellStart"/>
    <w:r w:rsidRPr="00125B5C">
      <w:t>MAfiSuS</w:t>
    </w:r>
    <w:proofErr w:type="spellEnd"/>
  </w:p>
  <w:p w:rsidR="00125B5C" w:rsidRPr="00125B5C" w:rsidRDefault="00125B5C" w:rsidP="00125B5C">
    <w:pPr>
      <w:tabs>
        <w:tab w:val="center" w:pos="4536"/>
        <w:tab w:val="right" w:pos="9072"/>
      </w:tabs>
      <w:spacing w:after="0" w:line="240" w:lineRule="auto"/>
    </w:pPr>
    <w:r w:rsidRPr="00125B5C">
      <w:rPr>
        <w:b/>
      </w:rPr>
      <w:t xml:space="preserve">                    M</w:t>
    </w:r>
    <w:r w:rsidRPr="00125B5C">
      <w:t xml:space="preserve">athematische </w:t>
    </w:r>
    <w:r w:rsidRPr="00125B5C">
      <w:rPr>
        <w:b/>
      </w:rPr>
      <w:t>A</w:t>
    </w:r>
    <w:r w:rsidRPr="00125B5C">
      <w:t xml:space="preserve">ngebote </w:t>
    </w:r>
    <w:r w:rsidRPr="00125B5C">
      <w:rPr>
        <w:b/>
      </w:rPr>
      <w:t>f</w:t>
    </w:r>
    <w:r w:rsidRPr="00125B5C">
      <w:t xml:space="preserve">ür </w:t>
    </w:r>
    <w:r w:rsidRPr="00125B5C">
      <w:rPr>
        <w:b/>
      </w:rPr>
      <w:t>i</w:t>
    </w:r>
    <w:r w:rsidRPr="00125B5C">
      <w:t xml:space="preserve">nteressierte </w:t>
    </w:r>
    <w:r w:rsidRPr="00125B5C">
      <w:rPr>
        <w:b/>
      </w:rPr>
      <w:t>S</w:t>
    </w:r>
    <w:r w:rsidRPr="00125B5C">
      <w:t xml:space="preserve">chülerinnen </w:t>
    </w:r>
    <w:r w:rsidRPr="00125B5C">
      <w:rPr>
        <w:b/>
      </w:rPr>
      <w:t>u</w:t>
    </w:r>
    <w:r w:rsidRPr="00125B5C">
      <w:t xml:space="preserve">nd </w:t>
    </w:r>
    <w:r w:rsidRPr="00125B5C">
      <w:rPr>
        <w:b/>
      </w:rPr>
      <w:t>S</w:t>
    </w:r>
    <w:r w:rsidRPr="00125B5C">
      <w:t>chüler</w:t>
    </w:r>
  </w:p>
  <w:p w:rsidR="00125B5C" w:rsidRDefault="00125B5C" w:rsidP="00125B5C">
    <w:pPr>
      <w:tabs>
        <w:tab w:val="center" w:pos="4536"/>
        <w:tab w:val="right" w:pos="9072"/>
      </w:tabs>
      <w:spacing w:after="0" w:line="240" w:lineRule="auto"/>
    </w:pPr>
    <w:r>
      <w:t>__</w:t>
    </w:r>
    <w:r w:rsidRPr="00125B5C">
      <w:t>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5C"/>
    <w:rsid w:val="0008614C"/>
    <w:rsid w:val="00125B5C"/>
    <w:rsid w:val="001E53D3"/>
    <w:rsid w:val="002C25E4"/>
    <w:rsid w:val="003D365F"/>
    <w:rsid w:val="007044AF"/>
    <w:rsid w:val="00EA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5B5C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5B5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5B5C"/>
  </w:style>
  <w:style w:type="paragraph" w:styleId="Fuzeile">
    <w:name w:val="footer"/>
    <w:basedOn w:val="Standard"/>
    <w:link w:val="Fu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5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5B5C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5B5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5B5C"/>
  </w:style>
  <w:style w:type="paragraph" w:styleId="Fuzeile">
    <w:name w:val="footer"/>
    <w:basedOn w:val="Standard"/>
    <w:link w:val="Fu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5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784B0-5622-4E0E-859B-97A9266E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cp:lastPrinted>2017-07-02T15:36:00Z</cp:lastPrinted>
  <dcterms:created xsi:type="dcterms:W3CDTF">2013-08-01T16:28:00Z</dcterms:created>
  <dcterms:modified xsi:type="dcterms:W3CDTF">2017-07-02T15:36:00Z</dcterms:modified>
</cp:coreProperties>
</file>