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13A" w:rsidRPr="000310CC" w:rsidRDefault="000B3AE3">
      <w:pPr>
        <w:rPr>
          <w:sz w:val="28"/>
          <w:szCs w:val="28"/>
        </w:rPr>
      </w:pPr>
      <w:proofErr w:type="spellStart"/>
      <w:r w:rsidRPr="000310CC">
        <w:rPr>
          <w:sz w:val="28"/>
          <w:szCs w:val="28"/>
        </w:rPr>
        <w:t>Mathrax</w:t>
      </w:r>
      <w:proofErr w:type="spellEnd"/>
    </w:p>
    <w:p w:rsidR="000B3AE3" w:rsidRDefault="000B3AE3"/>
    <w:p w:rsidR="00086622" w:rsidRDefault="000B3AE3">
      <w:proofErr w:type="spellStart"/>
      <w:r>
        <w:t>Mathrax</w:t>
      </w:r>
      <w:proofErr w:type="spellEnd"/>
      <w:r>
        <w:t xml:space="preserve"> ist ein Logikrätsel, das der gleichen Gattung wie das bekannte Sudoku angehört. Wie bei Sudoku muss ein </w:t>
      </w:r>
      <w:proofErr w:type="spellStart"/>
      <w:r>
        <w:t>NxN</w:t>
      </w:r>
      <w:proofErr w:type="spellEnd"/>
      <w:r>
        <w:t>-Kästchengitter mit Ziffern ausgefüllt werden. Zusätzlic</w:t>
      </w:r>
      <w:r w:rsidR="00166A46">
        <w:t>h zu den bekannten Sudoku-Bedingungen werden noch zusätzliche Bedingungen festgelegt.</w:t>
      </w:r>
    </w:p>
    <w:p w:rsidR="00166A46" w:rsidRDefault="00166A46">
      <w:r>
        <w:t xml:space="preserve">Eine riesige Menge solcher Rätsel ist unter der Adresse </w:t>
      </w:r>
      <w:hyperlink r:id="rId7" w:history="1">
        <w:r w:rsidR="000310CC" w:rsidRPr="000310CC">
          <w:rPr>
            <w:rStyle w:val="Hyperlink"/>
          </w:rPr>
          <w:t>https://www.janko.at/Raetsel/Mathrax/</w:t>
        </w:r>
      </w:hyperlink>
      <w:r w:rsidR="000310CC">
        <w:t xml:space="preserve"> </w:t>
      </w:r>
      <w:r>
        <w:t xml:space="preserve">zu finden. Dort können </w:t>
      </w:r>
      <w:proofErr w:type="spellStart"/>
      <w:r>
        <w:t>Mathrax</w:t>
      </w:r>
      <w:proofErr w:type="spellEnd"/>
      <w:r>
        <w:t>-Rätsel sortie</w:t>
      </w:r>
      <w:r w:rsidR="00090D35">
        <w:t>rt nach Schwierigkeitsg</w:t>
      </w:r>
      <w:r>
        <w:t>r</w:t>
      </w:r>
      <w:r w:rsidR="00090D35">
        <w:t>a</w:t>
      </w:r>
      <w:r>
        <w:t>d heruntergeladen werden.</w:t>
      </w:r>
    </w:p>
    <w:p w:rsidR="00166A46" w:rsidRDefault="00166A46" w:rsidP="00166A46">
      <w:r>
        <w:t>An einem einfachen Rätsel werden die Spielregeln und die erforderlichen Überlegungen nachfolgend illustriert. Das sollte bei einem Einsatz in einer Arbeitsgemeinschaft zusammen mit den Schülerinnen und Schüler auch durchgeführt werden.</w:t>
      </w:r>
    </w:p>
    <w:p w:rsidR="00166A46" w:rsidRDefault="00166A46">
      <w:r>
        <w:t xml:space="preserve">   </w:t>
      </w:r>
    </w:p>
    <w:p w:rsidR="00166A46" w:rsidRPr="000310CC" w:rsidRDefault="00166A46">
      <w:pPr>
        <w:rPr>
          <w:b/>
        </w:rPr>
      </w:pPr>
      <w:r w:rsidRPr="000310CC">
        <w:rPr>
          <w:b/>
        </w:rPr>
        <w:t>Spielregeln:</w:t>
      </w:r>
    </w:p>
    <w:p w:rsidR="00166A46" w:rsidRDefault="00166A46" w:rsidP="00166A46">
      <w:r>
        <w:t xml:space="preserve">In ein </w:t>
      </w:r>
      <w:proofErr w:type="spellStart"/>
      <w:r>
        <w:t>NxN</w:t>
      </w:r>
      <w:proofErr w:type="spellEnd"/>
      <w:r>
        <w:t xml:space="preserve">-Kästchengitter müssen die ersten N Ziffern eingetragen werden. </w:t>
      </w:r>
      <w:r w:rsidR="00F9086F">
        <w:t xml:space="preserve">Dabei gelten folgende Regeln: </w:t>
      </w:r>
      <w:r>
        <w:t>In jeder Zeile und jeder Spalte darf jede Zahl nur genau einmal vorkommen. Einige Schnittpunkte des Gitterrasters werden mit Kreisen versehen. In den Kreisen stehen eine Zahl und ein Operator. Die Zahl ist das Ergebnis, wenn man den Operator jeweils auf die beiden sich diagonal gegenüberliegenden Zahlenpaare anwendet. Steht in dem Kreis ein o, so müssen alle vier benachbarten Zahlen ungerade sein, steht in dem Kreis ein e, so müssen alle vier benachbarten Zahlen gerade sein.</w:t>
      </w:r>
      <w:r w:rsidR="000310CC">
        <w:t xml:space="preserve"> Dabei steht e für </w:t>
      </w:r>
      <w:proofErr w:type="spellStart"/>
      <w:r w:rsidR="000310CC">
        <w:t>even</w:t>
      </w:r>
      <w:proofErr w:type="spellEnd"/>
      <w:r w:rsidR="000310CC">
        <w:t xml:space="preserve"> </w:t>
      </w:r>
      <w:proofErr w:type="spellStart"/>
      <w:r w:rsidR="000310CC">
        <w:t>number</w:t>
      </w:r>
      <w:proofErr w:type="spellEnd"/>
      <w:r w:rsidR="000310CC">
        <w:t xml:space="preserve">, den Englischen Ausdruck für gerade Zahl, o steht für </w:t>
      </w:r>
      <w:proofErr w:type="spellStart"/>
      <w:r w:rsidR="000310CC">
        <w:t>odd</w:t>
      </w:r>
      <w:proofErr w:type="spellEnd"/>
      <w:r w:rsidR="000310CC">
        <w:t xml:space="preserve"> </w:t>
      </w:r>
      <w:proofErr w:type="spellStart"/>
      <w:r w:rsidR="000310CC">
        <w:t>number</w:t>
      </w:r>
      <w:proofErr w:type="spellEnd"/>
      <w:r w:rsidR="000310CC">
        <w:t xml:space="preserve">, den Englischen Ausdruck für ungerade Zahl. </w:t>
      </w:r>
    </w:p>
    <w:p w:rsidR="005604E4" w:rsidRDefault="005604E4" w:rsidP="005604E4">
      <w:r>
        <w:t xml:space="preserve">Rechts ist ein Spielplan angegeben. Der Spielplan wird als </w:t>
      </w:r>
      <w:hyperlink r:id="rId8" w:history="1">
        <w:r w:rsidRPr="000310CC">
          <w:rPr>
            <w:rStyle w:val="Hyperlink"/>
          </w:rPr>
          <w:t>Folienvorlage</w:t>
        </w:r>
      </w:hyperlink>
      <w:r>
        <w:t xml:space="preserve"> vergrößert angeboten.</w:t>
      </w:r>
    </w:p>
    <w:p w:rsidR="00375F45" w:rsidRDefault="00375F45" w:rsidP="005604E4"/>
    <w:p w:rsidR="00375F45" w:rsidRPr="000310CC" w:rsidRDefault="00E231D2" w:rsidP="005604E4">
      <w:pPr>
        <w:rPr>
          <w:b/>
        </w:rPr>
      </w:pPr>
      <w:r>
        <w:rPr>
          <w:noProof/>
          <w:lang w:eastAsia="de-DE"/>
        </w:rPr>
        <w:drawing>
          <wp:anchor distT="0" distB="0" distL="114300" distR="114300" simplePos="0" relativeHeight="251662336" behindDoc="0" locked="0" layoutInCell="1" allowOverlap="1" wp14:anchorId="39830C45" wp14:editId="737A7BAB">
            <wp:simplePos x="0" y="0"/>
            <wp:positionH relativeFrom="column">
              <wp:posOffset>4167505</wp:posOffset>
            </wp:positionH>
            <wp:positionV relativeFrom="paragraph">
              <wp:posOffset>151765</wp:posOffset>
            </wp:positionV>
            <wp:extent cx="1594485" cy="1652270"/>
            <wp:effectExtent l="0" t="0" r="5715" b="508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4485" cy="1652270"/>
                    </a:xfrm>
                    <a:prstGeom prst="rect">
                      <a:avLst/>
                    </a:prstGeom>
                    <a:noFill/>
                    <a:ln>
                      <a:noFill/>
                    </a:ln>
                  </pic:spPr>
                </pic:pic>
              </a:graphicData>
            </a:graphic>
            <wp14:sizeRelH relativeFrom="page">
              <wp14:pctWidth>0</wp14:pctWidth>
            </wp14:sizeRelH>
            <wp14:sizeRelV relativeFrom="page">
              <wp14:pctHeight>0</wp14:pctHeight>
            </wp14:sizeRelV>
          </wp:anchor>
        </w:drawing>
      </w:r>
      <w:r w:rsidR="00375F45" w:rsidRPr="000310CC">
        <w:rPr>
          <w:b/>
        </w:rPr>
        <w:t>Lösungsvorschlag:</w:t>
      </w:r>
    </w:p>
    <w:p w:rsidR="0064014F" w:rsidRDefault="00E231D2" w:rsidP="005604E4">
      <w:r>
        <w:t xml:space="preserve">Aus der gegebenen Zahl 3 und der Beschriftung 8+ ergibt sich sofort, dass in dem diagonal gegenüberliegenden Feld die Zahl 5 stehen muss. In </w:t>
      </w:r>
      <w:proofErr w:type="gramStart"/>
      <w:r>
        <w:t>der</w:t>
      </w:r>
      <w:proofErr w:type="gramEnd"/>
      <w:r>
        <w:t xml:space="preserve"> anderen Diagonalen muss sich auch die Summe 8 ergeben. Das ist mit den ersten fünf zahlen nur in der Form 4 + 4 möglich. </w:t>
      </w:r>
    </w:p>
    <w:p w:rsidR="00E231D2" w:rsidRDefault="00E231D2">
      <w:r>
        <w:br w:type="page"/>
      </w:r>
    </w:p>
    <w:p w:rsidR="00FB70DA" w:rsidRDefault="00E231D2" w:rsidP="005604E4">
      <w:r>
        <w:rPr>
          <w:noProof/>
          <w:lang w:eastAsia="de-DE"/>
        </w:rPr>
        <w:lastRenderedPageBreak/>
        <w:drawing>
          <wp:anchor distT="0" distB="0" distL="114300" distR="114300" simplePos="0" relativeHeight="251659264" behindDoc="1" locked="0" layoutInCell="1" allowOverlap="1" wp14:anchorId="5063F81F" wp14:editId="2632ACD5">
            <wp:simplePos x="0" y="0"/>
            <wp:positionH relativeFrom="margin">
              <wp:posOffset>4165600</wp:posOffset>
            </wp:positionH>
            <wp:positionV relativeFrom="paragraph">
              <wp:posOffset>-22860</wp:posOffset>
            </wp:positionV>
            <wp:extent cx="1594485" cy="1558290"/>
            <wp:effectExtent l="0" t="0" r="5715" b="3810"/>
            <wp:wrapTight wrapText="bothSides">
              <wp:wrapPolygon edited="0">
                <wp:start x="0" y="0"/>
                <wp:lineTo x="0" y="21389"/>
                <wp:lineTo x="21419" y="21389"/>
                <wp:lineTo x="2141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4485" cy="15582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0E48">
        <w:t xml:space="preserve">Bei den </w:t>
      </w:r>
      <w:r>
        <w:t>beiden grün gefärbten Kreisen we</w:t>
      </w:r>
      <w:r w:rsidR="00550E48">
        <w:t>rd</w:t>
      </w:r>
      <w:r>
        <w:t>en jeweils die Summen 8 erwartet. Das ist nur in der Form 3 + 5 oder 4 + 4 möglich.</w:t>
      </w:r>
      <w:r w:rsidR="00550E48">
        <w:t xml:space="preserve"> Da jede Ziffer nur einmal pro Zeile und Spalte verwendet werden darf, </w:t>
      </w:r>
      <w:r>
        <w:t>ist es nur möglich, die Zahl 4 in den Feldern der ansteigenden Diagonalen einzutragen.</w:t>
      </w:r>
    </w:p>
    <w:p w:rsidR="00FB70DA" w:rsidRDefault="00FB70DA" w:rsidP="005604E4"/>
    <w:p w:rsidR="00FB70DA" w:rsidRDefault="00E231D2" w:rsidP="005604E4">
      <w:r>
        <w:rPr>
          <w:noProof/>
          <w:lang w:eastAsia="de-DE"/>
        </w:rPr>
        <w:drawing>
          <wp:anchor distT="0" distB="0" distL="114300" distR="114300" simplePos="0" relativeHeight="251660288" behindDoc="1" locked="0" layoutInCell="1" allowOverlap="1" wp14:anchorId="2B124825" wp14:editId="7766826A">
            <wp:simplePos x="0" y="0"/>
            <wp:positionH relativeFrom="margin">
              <wp:posOffset>4217670</wp:posOffset>
            </wp:positionH>
            <wp:positionV relativeFrom="paragraph">
              <wp:posOffset>236220</wp:posOffset>
            </wp:positionV>
            <wp:extent cx="1549400" cy="1562100"/>
            <wp:effectExtent l="0" t="0" r="0" b="0"/>
            <wp:wrapTight wrapText="bothSides">
              <wp:wrapPolygon edited="0">
                <wp:start x="0" y="0"/>
                <wp:lineTo x="0" y="21337"/>
                <wp:lineTo x="21246" y="21337"/>
                <wp:lineTo x="21246"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1562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14F" w:rsidRDefault="00550E48" w:rsidP="005604E4">
      <w:r>
        <w:t>Es ergibt sich dann das folgende Bild.</w:t>
      </w:r>
    </w:p>
    <w:p w:rsidR="00FB70DA" w:rsidRDefault="00FB70DA" w:rsidP="005604E4"/>
    <w:p w:rsidR="00FB70DA" w:rsidRDefault="00FB70DA" w:rsidP="005604E4"/>
    <w:p w:rsidR="00FB70DA" w:rsidRDefault="00FB70DA" w:rsidP="005604E4"/>
    <w:p w:rsidR="004F0E56" w:rsidRDefault="004F0E56" w:rsidP="005604E4">
      <w:r>
        <w:rPr>
          <w:noProof/>
          <w:lang w:eastAsia="de-DE"/>
        </w:rPr>
        <w:drawing>
          <wp:anchor distT="0" distB="0" distL="114300" distR="114300" simplePos="0" relativeHeight="251661312" behindDoc="1" locked="0" layoutInCell="1" allowOverlap="1" wp14:anchorId="2F532F09" wp14:editId="25403CD2">
            <wp:simplePos x="0" y="0"/>
            <wp:positionH relativeFrom="margin">
              <wp:posOffset>4235450</wp:posOffset>
            </wp:positionH>
            <wp:positionV relativeFrom="paragraph">
              <wp:posOffset>365125</wp:posOffset>
            </wp:positionV>
            <wp:extent cx="1530985" cy="1554480"/>
            <wp:effectExtent l="0" t="0" r="0" b="7620"/>
            <wp:wrapTight wrapText="bothSides">
              <wp:wrapPolygon edited="0">
                <wp:start x="0" y="0"/>
                <wp:lineTo x="0" y="21441"/>
                <wp:lineTo x="21233" y="21441"/>
                <wp:lineTo x="21233"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30985" cy="1554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0E48">
        <w:t xml:space="preserve">Auf Position </w:t>
      </w:r>
      <w:r>
        <w:t>(</w:t>
      </w:r>
      <w:r w:rsidR="00550E48">
        <w:t>3,2</w:t>
      </w:r>
      <w:r>
        <w:t>)</w:t>
      </w:r>
      <w:r w:rsidR="00550E48">
        <w:t xml:space="preserve"> kann nur die 5 </w:t>
      </w:r>
      <w:r>
        <w:t xml:space="preserve"> oder die 3 eingetragen werden. Es muss aber die 5 sein,</w:t>
      </w:r>
      <w:r w:rsidR="00550E48">
        <w:t xml:space="preserve"> weil es ke</w:t>
      </w:r>
      <w:r>
        <w:t>ine Zahl von 1 bis 5 gibt, die mit der 3</w:t>
      </w:r>
      <w:r w:rsidR="00550E48">
        <w:t xml:space="preserve"> b</w:t>
      </w:r>
      <w:r>
        <w:t>ei Ausführung einer Subtraktion</w:t>
      </w:r>
      <w:r w:rsidR="00550E48">
        <w:t xml:space="preserve"> eine Differenz von 3 ergibt. </w:t>
      </w:r>
    </w:p>
    <w:p w:rsidR="00550E48" w:rsidRDefault="00550E48" w:rsidP="005604E4">
      <w:r>
        <w:t>Damit sind die Eintragungen um die verbliebenen Kreise klar.</w:t>
      </w:r>
    </w:p>
    <w:p w:rsidR="00550E48" w:rsidRDefault="00550E48" w:rsidP="005604E4"/>
    <w:p w:rsidR="00FB70DA" w:rsidRDefault="00FB70DA" w:rsidP="005604E4"/>
    <w:p w:rsidR="004F0E56" w:rsidRDefault="004F0E56" w:rsidP="005604E4">
      <w:r>
        <w:rPr>
          <w:noProof/>
          <w:lang w:eastAsia="de-DE"/>
        </w:rPr>
        <w:drawing>
          <wp:anchor distT="0" distB="0" distL="114300" distR="114300" simplePos="0" relativeHeight="251658240" behindDoc="1" locked="0" layoutInCell="1" allowOverlap="1" wp14:anchorId="41E59B30" wp14:editId="207F4A3E">
            <wp:simplePos x="0" y="0"/>
            <wp:positionH relativeFrom="margin">
              <wp:posOffset>4229735</wp:posOffset>
            </wp:positionH>
            <wp:positionV relativeFrom="paragraph">
              <wp:posOffset>116840</wp:posOffset>
            </wp:positionV>
            <wp:extent cx="1569085" cy="1576705"/>
            <wp:effectExtent l="0" t="0" r="0" b="4445"/>
            <wp:wrapTight wrapText="bothSides">
              <wp:wrapPolygon edited="0">
                <wp:start x="0" y="0"/>
                <wp:lineTo x="0" y="21400"/>
                <wp:lineTo x="21242" y="21400"/>
                <wp:lineTo x="21242"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9085" cy="15767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50E48" w:rsidRDefault="00550E48" w:rsidP="005604E4">
      <w:r>
        <w:t xml:space="preserve">Die Eintragungen in den restlichen Feldern lassen sich dann nach den gleichen Verfahren wie </w:t>
      </w:r>
      <w:r w:rsidR="004F0E56">
        <w:t>bei den</w:t>
      </w:r>
      <w:r>
        <w:t xml:space="preserve"> klassischen Sudoku-Rätsel</w:t>
      </w:r>
      <w:r w:rsidR="004F0E56">
        <w:t>n</w:t>
      </w:r>
      <w:bookmarkStart w:id="0" w:name="_GoBack"/>
      <w:bookmarkEnd w:id="0"/>
      <w:r>
        <w:t xml:space="preserve"> bestimmen. Es ergibt sich somit</w:t>
      </w:r>
    </w:p>
    <w:p w:rsidR="00550E48" w:rsidRDefault="00550E48" w:rsidP="005604E4"/>
    <w:p w:rsidR="00550E48" w:rsidRDefault="00550E48" w:rsidP="005604E4"/>
    <w:p w:rsidR="005604E4" w:rsidRDefault="005604E4" w:rsidP="00166A46"/>
    <w:p w:rsidR="00166A46" w:rsidRDefault="00166A46"/>
    <w:sectPr w:rsidR="00166A46">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8D2" w:rsidRDefault="006478D2" w:rsidP="000310CC">
      <w:pPr>
        <w:spacing w:after="0" w:line="240" w:lineRule="auto"/>
      </w:pPr>
      <w:r>
        <w:separator/>
      </w:r>
    </w:p>
  </w:endnote>
  <w:endnote w:type="continuationSeparator" w:id="0">
    <w:p w:rsidR="006478D2" w:rsidRDefault="006478D2" w:rsidP="00031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0CC" w:rsidRDefault="000310CC" w:rsidP="000310CC">
    <w:pPr>
      <w:pStyle w:val="Kopfzeile"/>
    </w:pPr>
    <w:r w:rsidRPr="005627AC">
      <w:t>__________________________________________________________________________________</w:t>
    </w:r>
  </w:p>
  <w:p w:rsidR="000310CC" w:rsidRPr="00811C4C" w:rsidRDefault="000310CC" w:rsidP="000310CC">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0310CC" w:rsidRDefault="000310CC" w:rsidP="000310CC">
    <w:pPr>
      <w:pStyle w:val="Fuzeile"/>
      <w:jc w:val="center"/>
    </w:pPr>
    <w:r>
      <w:t xml:space="preserve">Seite </w:t>
    </w:r>
    <w:r>
      <w:rPr>
        <w:b/>
      </w:rPr>
      <w:fldChar w:fldCharType="begin"/>
    </w:r>
    <w:r>
      <w:rPr>
        <w:b/>
      </w:rPr>
      <w:instrText>PAGE  \* Arabic  \* MERGEFORMAT</w:instrText>
    </w:r>
    <w:r>
      <w:rPr>
        <w:b/>
      </w:rPr>
      <w:fldChar w:fldCharType="separate"/>
    </w:r>
    <w:r w:rsidR="004F0E56">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4F0E56">
      <w:rPr>
        <w:b/>
        <w:noProof/>
      </w:rPr>
      <w:t>2</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8D2" w:rsidRDefault="006478D2" w:rsidP="000310CC">
      <w:pPr>
        <w:spacing w:after="0" w:line="240" w:lineRule="auto"/>
      </w:pPr>
      <w:r>
        <w:separator/>
      </w:r>
    </w:p>
  </w:footnote>
  <w:footnote w:type="continuationSeparator" w:id="0">
    <w:p w:rsidR="006478D2" w:rsidRDefault="006478D2" w:rsidP="000310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0CC" w:rsidRDefault="000310CC" w:rsidP="000310CC">
    <w:r w:rsidRPr="00336AA9">
      <w:rPr>
        <w:noProof/>
        <w:lang w:eastAsia="de-DE"/>
      </w:rPr>
      <w:drawing>
        <wp:anchor distT="0" distB="0" distL="114300" distR="114300" simplePos="0" relativeHeight="251660288" behindDoc="0" locked="0" layoutInCell="1" allowOverlap="1" wp14:anchorId="26857874" wp14:editId="696AB8EE">
          <wp:simplePos x="0" y="0"/>
          <wp:positionH relativeFrom="column">
            <wp:posOffset>-414020</wp:posOffset>
          </wp:positionH>
          <wp:positionV relativeFrom="paragraph">
            <wp:posOffset>224790</wp:posOffset>
          </wp:positionV>
          <wp:extent cx="702310" cy="771525"/>
          <wp:effectExtent l="0" t="0" r="2540" b="952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0310CC" w:rsidRDefault="000310CC" w:rsidP="000310CC"/>
  <w:p w:rsidR="000310CC" w:rsidRPr="00336AA9" w:rsidRDefault="000310CC" w:rsidP="000310CC">
    <w:pPr>
      <w:pStyle w:val="Kopfzeile"/>
    </w:pPr>
    <w:r w:rsidRPr="00336AA9">
      <w:rPr>
        <w:noProof/>
        <w:lang w:eastAsia="de-DE"/>
      </w:rPr>
      <w:drawing>
        <wp:anchor distT="0" distB="0" distL="114300" distR="114300" simplePos="0" relativeHeight="251659264" behindDoc="0" locked="0" layoutInCell="1" allowOverlap="1" wp14:anchorId="3E45648B" wp14:editId="072EF96C">
          <wp:simplePos x="0" y="0"/>
          <wp:positionH relativeFrom="column">
            <wp:posOffset>4796155</wp:posOffset>
          </wp:positionH>
          <wp:positionV relativeFrom="paragraph">
            <wp:posOffset>-45720</wp:posOffset>
          </wp:positionV>
          <wp:extent cx="1000760" cy="474980"/>
          <wp:effectExtent l="0" t="0" r="8890" b="1270"/>
          <wp:wrapSquare wrapText="bothSides"/>
          <wp:docPr id="8"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0310CC" w:rsidRPr="00336AA9" w:rsidRDefault="000310CC" w:rsidP="000310CC">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0310CC" w:rsidRDefault="000310CC" w:rsidP="000310CC">
    <w:pPr>
      <w:tabs>
        <w:tab w:val="center" w:pos="4536"/>
        <w:tab w:val="right" w:pos="9072"/>
      </w:tabs>
    </w:pPr>
    <w:r w:rsidRPr="00336AA9">
      <w:t>__________________________________________________________________________________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AE3"/>
    <w:rsid w:val="000310CC"/>
    <w:rsid w:val="00086622"/>
    <w:rsid w:val="00090D35"/>
    <w:rsid w:val="000B3AE3"/>
    <w:rsid w:val="00166A46"/>
    <w:rsid w:val="002F413A"/>
    <w:rsid w:val="00375F45"/>
    <w:rsid w:val="00435E19"/>
    <w:rsid w:val="004F0E56"/>
    <w:rsid w:val="00546B94"/>
    <w:rsid w:val="00550E48"/>
    <w:rsid w:val="005604E4"/>
    <w:rsid w:val="0064014F"/>
    <w:rsid w:val="006478D2"/>
    <w:rsid w:val="00796C18"/>
    <w:rsid w:val="007E283C"/>
    <w:rsid w:val="00A145CB"/>
    <w:rsid w:val="00BA7A9A"/>
    <w:rsid w:val="00DF254A"/>
    <w:rsid w:val="00E231D2"/>
    <w:rsid w:val="00E43856"/>
    <w:rsid w:val="00F9086F"/>
    <w:rsid w:val="00FB70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66A46"/>
    <w:rPr>
      <w:color w:val="0563C1" w:themeColor="hyperlink"/>
      <w:u w:val="single"/>
    </w:rPr>
  </w:style>
  <w:style w:type="character" w:customStyle="1" w:styleId="UnresolvedMention">
    <w:name w:val="Unresolved Mention"/>
    <w:basedOn w:val="Absatz-Standardschriftart"/>
    <w:uiPriority w:val="99"/>
    <w:semiHidden/>
    <w:unhideWhenUsed/>
    <w:rsid w:val="00166A46"/>
    <w:rPr>
      <w:color w:val="808080"/>
      <w:shd w:val="clear" w:color="auto" w:fill="E6E6E6"/>
    </w:rPr>
  </w:style>
  <w:style w:type="paragraph" w:styleId="Kopfzeile">
    <w:name w:val="header"/>
    <w:basedOn w:val="Standard"/>
    <w:link w:val="KopfzeileZchn"/>
    <w:uiPriority w:val="99"/>
    <w:unhideWhenUsed/>
    <w:rsid w:val="000310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310CC"/>
  </w:style>
  <w:style w:type="paragraph" w:styleId="Fuzeile">
    <w:name w:val="footer"/>
    <w:basedOn w:val="Standard"/>
    <w:link w:val="FuzeileZchn"/>
    <w:uiPriority w:val="99"/>
    <w:unhideWhenUsed/>
    <w:rsid w:val="000310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310CC"/>
  </w:style>
  <w:style w:type="paragraph" w:styleId="Sprechblasentext">
    <w:name w:val="Balloon Text"/>
    <w:basedOn w:val="Standard"/>
    <w:link w:val="SprechblasentextZchn"/>
    <w:uiPriority w:val="99"/>
    <w:semiHidden/>
    <w:unhideWhenUsed/>
    <w:rsid w:val="000310C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10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66A46"/>
    <w:rPr>
      <w:color w:val="0563C1" w:themeColor="hyperlink"/>
      <w:u w:val="single"/>
    </w:rPr>
  </w:style>
  <w:style w:type="character" w:customStyle="1" w:styleId="UnresolvedMention">
    <w:name w:val="Unresolved Mention"/>
    <w:basedOn w:val="Absatz-Standardschriftart"/>
    <w:uiPriority w:val="99"/>
    <w:semiHidden/>
    <w:unhideWhenUsed/>
    <w:rsid w:val="00166A46"/>
    <w:rPr>
      <w:color w:val="808080"/>
      <w:shd w:val="clear" w:color="auto" w:fill="E6E6E6"/>
    </w:rPr>
  </w:style>
  <w:style w:type="paragraph" w:styleId="Kopfzeile">
    <w:name w:val="header"/>
    <w:basedOn w:val="Standard"/>
    <w:link w:val="KopfzeileZchn"/>
    <w:uiPriority w:val="99"/>
    <w:unhideWhenUsed/>
    <w:rsid w:val="000310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310CC"/>
  </w:style>
  <w:style w:type="paragraph" w:styleId="Fuzeile">
    <w:name w:val="footer"/>
    <w:basedOn w:val="Standard"/>
    <w:link w:val="FuzeileZchn"/>
    <w:uiPriority w:val="99"/>
    <w:unhideWhenUsed/>
    <w:rsid w:val="000310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310CC"/>
  </w:style>
  <w:style w:type="paragraph" w:styleId="Sprechblasentext">
    <w:name w:val="Balloon Text"/>
    <w:basedOn w:val="Standard"/>
    <w:link w:val="SprechblasentextZchn"/>
    <w:uiPriority w:val="99"/>
    <w:semiHidden/>
    <w:unhideWhenUsed/>
    <w:rsid w:val="000310C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10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thrax_Folienvorlage.docx"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s://www.janko.at/Raetsel/Mathrax/" TargetMode="External"/><Relationship Id="rId12" Type="http://schemas.openxmlformats.org/officeDocument/2006/relationships/image" Target="media/image4.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2312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 Rüsing</dc:creator>
  <cp:keywords/>
  <dc:description/>
  <cp:lastModifiedBy>Rüsing</cp:lastModifiedBy>
  <cp:revision>8</cp:revision>
  <dcterms:created xsi:type="dcterms:W3CDTF">2017-09-28T12:38:00Z</dcterms:created>
  <dcterms:modified xsi:type="dcterms:W3CDTF">2017-09-30T18:54:00Z</dcterms:modified>
</cp:coreProperties>
</file>