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38" w:rsidRPr="00263F12" w:rsidRDefault="00294538" w:rsidP="00294538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bookmarkStart w:id="0" w:name="_GoBack"/>
      <w:bookmarkEnd w:id="0"/>
      <w:r w:rsidRPr="00263F12">
        <w:rPr>
          <w:rFonts w:asciiTheme="minorHAnsi" w:eastAsiaTheme="minorHAnsi" w:hAnsiTheme="minorHAnsi" w:cstheme="minorBidi"/>
          <w:sz w:val="28"/>
          <w:szCs w:val="28"/>
          <w:lang w:eastAsia="en-US"/>
        </w:rPr>
        <w:t>Muster eine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r Reihenplanung für die Klasse </w:t>
      </w:r>
      <w:r w:rsidR="009D3DE9">
        <w:rPr>
          <w:rFonts w:asciiTheme="minorHAnsi" w:eastAsiaTheme="minorHAnsi" w:hAnsiTheme="minorHAnsi" w:cstheme="minorBidi"/>
          <w:sz w:val="28"/>
          <w:szCs w:val="28"/>
          <w:lang w:eastAsia="en-US"/>
        </w:rPr>
        <w:t>7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im </w:t>
      </w:r>
      <w:r w:rsidR="0093794E">
        <w:rPr>
          <w:rFonts w:asciiTheme="minorHAnsi" w:eastAsiaTheme="minorHAnsi" w:hAnsiTheme="minorHAnsi" w:cstheme="minorBidi"/>
          <w:sz w:val="28"/>
          <w:szCs w:val="28"/>
          <w:lang w:eastAsia="en-US"/>
        </w:rPr>
        <w:t>zweiten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Schulhalbjahr 201</w:t>
      </w:r>
      <w:r w:rsidR="009D3DE9">
        <w:rPr>
          <w:rFonts w:asciiTheme="minorHAnsi" w:eastAsiaTheme="minorHAnsi" w:hAnsiTheme="minorHAnsi" w:cstheme="minorBidi"/>
          <w:sz w:val="28"/>
          <w:szCs w:val="28"/>
          <w:lang w:eastAsia="en-US"/>
        </w:rPr>
        <w:t>6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>/201</w:t>
      </w:r>
      <w:r w:rsidR="009D3DE9">
        <w:rPr>
          <w:rFonts w:asciiTheme="minorHAnsi" w:eastAsiaTheme="minorHAnsi" w:hAnsiTheme="minorHAnsi" w:cstheme="minorBidi"/>
          <w:sz w:val="28"/>
          <w:szCs w:val="28"/>
          <w:lang w:eastAsia="en-US"/>
        </w:rPr>
        <w:t>7</w:t>
      </w:r>
    </w:p>
    <w:p w:rsidR="00294538" w:rsidRDefault="00294538" w:rsidP="00294538"/>
    <w:p w:rsidR="0008614C" w:rsidRDefault="0008614C"/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842"/>
        <w:gridCol w:w="3261"/>
        <w:gridCol w:w="1842"/>
      </w:tblGrid>
      <w:tr w:rsidR="00585DF7" w:rsidRPr="00263F12" w:rsidTr="002D79C3">
        <w:tc>
          <w:tcPr>
            <w:tcW w:w="675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KW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Warm Up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Hauptteil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Ausklang</w:t>
            </w:r>
          </w:p>
        </w:tc>
      </w:tr>
      <w:tr w:rsidR="00AE3577" w:rsidRPr="00263F12" w:rsidTr="002D79C3">
        <w:tc>
          <w:tcPr>
            <w:tcW w:w="675" w:type="dxa"/>
          </w:tcPr>
          <w:p w:rsidR="00AE3577" w:rsidRPr="00585DF7" w:rsidRDefault="00AE357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2127" w:type="dxa"/>
          </w:tcPr>
          <w:p w:rsidR="00AE3577" w:rsidRPr="00585DF7" w:rsidRDefault="00AE3577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30.01. – 03.02.</w:t>
            </w:r>
          </w:p>
        </w:tc>
        <w:tc>
          <w:tcPr>
            <w:tcW w:w="1842" w:type="dxa"/>
          </w:tcPr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7" w:anchor="wu80" w:history="1">
              <w:r w:rsidR="002D79C3" w:rsidRPr="002D79C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Gehaltserhöhung</w:t>
              </w:r>
            </w:hyperlink>
          </w:p>
        </w:tc>
        <w:tc>
          <w:tcPr>
            <w:tcW w:w="3261" w:type="dxa"/>
            <w:vMerge w:val="restart"/>
          </w:tcPr>
          <w:p w:rsidR="00AE357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8" w:history="1">
              <w:r w:rsidR="00AE3577" w:rsidRPr="00AE357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Rund um den Kreis</w:t>
              </w:r>
            </w:hyperlink>
            <w:r w:rsidR="00AE3577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9" w:history="1">
              <w:r w:rsidR="00AE3577" w:rsidRPr="00AE357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0" w:history="1">
              <w:r w:rsidR="0093462F" w:rsidRPr="0093462F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Ping </w:t>
              </w:r>
              <w:proofErr w:type="spellStart"/>
              <w:r w:rsidR="0093462F" w:rsidRPr="0093462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Pong</w:t>
              </w:r>
              <w:proofErr w:type="spellEnd"/>
            </w:hyperlink>
          </w:p>
        </w:tc>
      </w:tr>
      <w:tr w:rsidR="00AE3577" w:rsidRPr="00263F12" w:rsidTr="002D79C3">
        <w:tc>
          <w:tcPr>
            <w:tcW w:w="675" w:type="dxa"/>
          </w:tcPr>
          <w:p w:rsidR="00AE3577" w:rsidRPr="00585DF7" w:rsidRDefault="00AE357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127" w:type="dxa"/>
          </w:tcPr>
          <w:p w:rsidR="00AE3577" w:rsidRPr="00585DF7" w:rsidRDefault="00AE3577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06.02. – 10.02.</w:t>
            </w:r>
          </w:p>
        </w:tc>
        <w:tc>
          <w:tcPr>
            <w:tcW w:w="1842" w:type="dxa"/>
          </w:tcPr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1" w:anchor="wu98" w:history="1">
              <w:r w:rsidR="002D79C3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Tulpen und Narzissen</w:t>
              </w:r>
            </w:hyperlink>
          </w:p>
        </w:tc>
        <w:tc>
          <w:tcPr>
            <w:tcW w:w="3261" w:type="dxa"/>
            <w:vMerge/>
            <w:vAlign w:val="center"/>
          </w:tcPr>
          <w:p w:rsidR="00AE3577" w:rsidRPr="00585DF7" w:rsidRDefault="00AE3577" w:rsidP="007F767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2" w:history="1">
              <w:r w:rsidR="00532509" w:rsidRPr="00C90CB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 mehrdeutig</w:t>
              </w:r>
            </w:hyperlink>
          </w:p>
        </w:tc>
      </w:tr>
      <w:tr w:rsidR="00B06903" w:rsidRPr="00263F12" w:rsidTr="002D79C3">
        <w:tc>
          <w:tcPr>
            <w:tcW w:w="675" w:type="dxa"/>
          </w:tcPr>
          <w:p w:rsidR="00B06903" w:rsidRPr="00585DF7" w:rsidRDefault="00B06903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2127" w:type="dxa"/>
          </w:tcPr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13.02. – 17.02.</w:t>
            </w:r>
          </w:p>
        </w:tc>
        <w:tc>
          <w:tcPr>
            <w:tcW w:w="1842" w:type="dxa"/>
          </w:tcPr>
          <w:p w:rsidR="00B06903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3" w:anchor="wu79" w:history="1">
              <w:r w:rsidR="00B06903" w:rsidRPr="002D79C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Der Mittelpunkt eines Kreises</w:t>
              </w:r>
            </w:hyperlink>
          </w:p>
        </w:tc>
        <w:tc>
          <w:tcPr>
            <w:tcW w:w="3261" w:type="dxa"/>
            <w:vMerge w:val="restart"/>
          </w:tcPr>
          <w:p w:rsidR="00B06903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4" w:history="1">
              <w:r w:rsidR="00B06903" w:rsidRPr="002E0CE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Rechnen mit Restklassen</w:t>
              </w:r>
            </w:hyperlink>
            <w:r w:rsidR="002E0CEE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2E0CEE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5" w:history="1">
              <w:r w:rsidR="002E0CEE" w:rsidRPr="002E0CE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B06903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6" w:history="1">
              <w:r w:rsidR="0093462F" w:rsidRPr="00C1255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Wolkenkratzer</w:t>
              </w:r>
            </w:hyperlink>
          </w:p>
        </w:tc>
      </w:tr>
      <w:tr w:rsidR="00B06903" w:rsidRPr="00263F12" w:rsidTr="002D79C3">
        <w:tc>
          <w:tcPr>
            <w:tcW w:w="675" w:type="dxa"/>
          </w:tcPr>
          <w:p w:rsidR="00B06903" w:rsidRPr="00585DF7" w:rsidRDefault="00B06903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2127" w:type="dxa"/>
          </w:tcPr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20.02. – 24.02.</w:t>
            </w:r>
          </w:p>
        </w:tc>
        <w:tc>
          <w:tcPr>
            <w:tcW w:w="1842" w:type="dxa"/>
          </w:tcPr>
          <w:p w:rsidR="00B06903" w:rsidRPr="00585DF7" w:rsidRDefault="00735CA0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17" w:anchor="wu99" w:history="1">
              <w:r w:rsidR="00B06903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Blumen im Garten</w:t>
              </w:r>
            </w:hyperlink>
          </w:p>
        </w:tc>
        <w:tc>
          <w:tcPr>
            <w:tcW w:w="3261" w:type="dxa"/>
            <w:vMerge/>
          </w:tcPr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B06903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8" w:history="1">
              <w:proofErr w:type="spellStart"/>
              <w:r w:rsidR="00532509" w:rsidRPr="0053250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Mathrax</w:t>
              </w:r>
              <w:proofErr w:type="spellEnd"/>
            </w:hyperlink>
          </w:p>
        </w:tc>
      </w:tr>
      <w:tr w:rsidR="007F767C" w:rsidRPr="00263F12" w:rsidTr="002D79C3">
        <w:tc>
          <w:tcPr>
            <w:tcW w:w="675" w:type="dxa"/>
          </w:tcPr>
          <w:p w:rsidR="007F767C" w:rsidRPr="00585DF7" w:rsidRDefault="009D236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2127" w:type="dxa"/>
          </w:tcPr>
          <w:p w:rsidR="007F767C" w:rsidRPr="00585DF7" w:rsidRDefault="009D236B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27.02. – 03.03.</w:t>
            </w:r>
          </w:p>
        </w:tc>
        <w:tc>
          <w:tcPr>
            <w:tcW w:w="1842" w:type="dxa"/>
          </w:tcPr>
          <w:p w:rsidR="007F767C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9" w:anchor="wu100" w:history="1">
              <w:r w:rsidR="002B0A74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Die Wanderung</w:t>
              </w:r>
            </w:hyperlink>
          </w:p>
        </w:tc>
        <w:tc>
          <w:tcPr>
            <w:tcW w:w="3261" w:type="dxa"/>
          </w:tcPr>
          <w:p w:rsidR="007F767C" w:rsidRPr="00585DF7" w:rsidRDefault="00735CA0" w:rsidP="00BB510B">
            <w:pPr>
              <w:rPr>
                <w:rFonts w:asciiTheme="minorHAnsi" w:hAnsiTheme="minorHAnsi"/>
                <w:sz w:val="22"/>
                <w:szCs w:val="22"/>
              </w:rPr>
            </w:pPr>
            <w:hyperlink r:id="rId20" w:history="1">
              <w:r w:rsidR="007C24E9" w:rsidRPr="00BB510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Bastel</w:t>
              </w:r>
              <w:r w:rsidR="00BB510B" w:rsidRPr="00BB510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projekt Pop-Up-Karten</w:t>
              </w:r>
            </w:hyperlink>
            <w:r w:rsidR="007C24E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7F767C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1" w:history="1">
              <w:proofErr w:type="spellStart"/>
              <w:r w:rsidR="00532509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Hashiwokakero</w:t>
              </w:r>
              <w:proofErr w:type="spellEnd"/>
            </w:hyperlink>
          </w:p>
        </w:tc>
      </w:tr>
      <w:tr w:rsidR="007F767C" w:rsidRPr="00263F12" w:rsidTr="002D79C3">
        <w:tc>
          <w:tcPr>
            <w:tcW w:w="675" w:type="dxa"/>
            <w:tcBorders>
              <w:bottom w:val="single" w:sz="4" w:space="0" w:color="auto"/>
            </w:tcBorders>
          </w:tcPr>
          <w:p w:rsidR="007F767C" w:rsidRPr="00585DF7" w:rsidRDefault="009D236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F767C" w:rsidRPr="00585DF7" w:rsidRDefault="009D236B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06.03. – 10.03.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F767C" w:rsidRPr="00585DF7" w:rsidRDefault="00735CA0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22" w:anchor="wu102" w:history="1">
              <w:r w:rsidR="002B0A74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Bunte Scheiben</w:t>
              </w:r>
            </w:hyperlink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7F767C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3" w:history="1">
              <w:r w:rsidR="00D5625C" w:rsidRPr="009E3926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Känguru Training</w:t>
              </w:r>
            </w:hyperlink>
            <w:r w:rsidR="009E3926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9E3926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4" w:history="1">
              <w:r w:rsidR="009E3926" w:rsidRPr="009E3926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F767C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5" w:history="1">
              <w:r w:rsidR="00532509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Set</w:t>
              </w:r>
            </w:hyperlink>
          </w:p>
        </w:tc>
      </w:tr>
      <w:tr w:rsidR="00AE5466" w:rsidRPr="00263F12" w:rsidTr="002D79C3">
        <w:tc>
          <w:tcPr>
            <w:tcW w:w="675" w:type="dxa"/>
            <w:shd w:val="clear" w:color="auto" w:fill="FFFFFF" w:themeFill="background1"/>
          </w:tcPr>
          <w:p w:rsidR="00AE5466" w:rsidRPr="00585DF7" w:rsidRDefault="00AE5466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2127" w:type="dxa"/>
            <w:shd w:val="clear" w:color="auto" w:fill="FFFFFF" w:themeFill="background1"/>
          </w:tcPr>
          <w:p w:rsidR="00AE5466" w:rsidRPr="00585DF7" w:rsidRDefault="00AE5466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13.03. – 17.03.</w:t>
            </w:r>
          </w:p>
        </w:tc>
        <w:tc>
          <w:tcPr>
            <w:tcW w:w="1842" w:type="dxa"/>
            <w:shd w:val="clear" w:color="auto" w:fill="FFFFFF" w:themeFill="background1"/>
          </w:tcPr>
          <w:p w:rsidR="00AE5466" w:rsidRPr="00585DF7" w:rsidRDefault="00735CA0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26" w:anchor="wu82" w:history="1">
              <w:r w:rsidR="002D79C3" w:rsidRPr="002D79C3">
                <w:rPr>
                  <w:rStyle w:val="Hyperlink"/>
                  <w:rFonts w:asciiTheme="minorHAnsi" w:hAnsiTheme="minorHAnsi"/>
                  <w:sz w:val="22"/>
                  <w:szCs w:val="22"/>
                </w:rPr>
                <w:t>Eine interessante Zahl</w:t>
              </w:r>
            </w:hyperlink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AE5466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7" w:history="1">
              <w:r w:rsidR="00AE5466" w:rsidRPr="00AE5466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Systematisches Probieren</w:t>
              </w:r>
            </w:hyperlink>
            <w:r w:rsidR="00AE5466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AE5466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8" w:history="1">
              <w:r w:rsidR="00AE5466" w:rsidRPr="00AE5466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  <w:shd w:val="clear" w:color="auto" w:fill="FFFFFF" w:themeFill="background1"/>
          </w:tcPr>
          <w:p w:rsidR="00AE5466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9" w:history="1">
              <w:proofErr w:type="spellStart"/>
              <w:r w:rsidR="00532509" w:rsidRPr="00ED1F6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Masyu</w:t>
              </w:r>
              <w:proofErr w:type="spellEnd"/>
            </w:hyperlink>
          </w:p>
        </w:tc>
      </w:tr>
      <w:tr w:rsidR="00AE5466" w:rsidRPr="00263F12" w:rsidTr="002D79C3"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E5466" w:rsidRPr="00585DF7" w:rsidRDefault="00AE5466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E5466" w:rsidRPr="00585DF7" w:rsidRDefault="00AE5466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20.03. – 24.03.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E5466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0" w:anchor="wu101" w:history="1">
              <w:r w:rsidR="002B0A74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Volle und leere Becher</w:t>
              </w:r>
            </w:hyperlink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E5466" w:rsidRPr="00585DF7" w:rsidRDefault="00AE5466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E5466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1" w:history="1">
              <w:r w:rsidR="00532509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Kreuzzahlrätsel</w:t>
              </w:r>
            </w:hyperlink>
          </w:p>
        </w:tc>
      </w:tr>
      <w:tr w:rsidR="00AE3577" w:rsidRPr="00263F12" w:rsidTr="002D79C3">
        <w:tc>
          <w:tcPr>
            <w:tcW w:w="675" w:type="dxa"/>
            <w:shd w:val="clear" w:color="auto" w:fill="FFFFFF" w:themeFill="background1"/>
          </w:tcPr>
          <w:p w:rsidR="00AE3577" w:rsidRPr="00585DF7" w:rsidRDefault="00AE357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2127" w:type="dxa"/>
            <w:shd w:val="clear" w:color="auto" w:fill="FFFFFF" w:themeFill="background1"/>
          </w:tcPr>
          <w:p w:rsidR="00AE3577" w:rsidRPr="00585DF7" w:rsidRDefault="00AE3577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27.03. – 31.03.</w:t>
            </w:r>
          </w:p>
        </w:tc>
        <w:tc>
          <w:tcPr>
            <w:tcW w:w="1842" w:type="dxa"/>
            <w:shd w:val="clear" w:color="auto" w:fill="FFFFFF" w:themeFill="background1"/>
          </w:tcPr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2" w:anchor="wu103" w:history="1">
              <w:r w:rsidR="002B0A74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Produkt und Summe gegeben</w:t>
              </w:r>
            </w:hyperlink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AE357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3" w:history="1">
              <w:r w:rsidR="00AE3577" w:rsidRPr="00AE357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Winkel im Dreieck</w:t>
              </w:r>
            </w:hyperlink>
            <w:r w:rsidR="00AE3577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4" w:history="1">
              <w:r w:rsidR="00AE3577" w:rsidRPr="00AE357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  <w:shd w:val="clear" w:color="auto" w:fill="FFFFFF" w:themeFill="background1"/>
          </w:tcPr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5" w:history="1">
              <w:proofErr w:type="spellStart"/>
              <w:r w:rsidR="00532509" w:rsidRPr="0053250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Mathrax</w:t>
              </w:r>
              <w:proofErr w:type="spellEnd"/>
            </w:hyperlink>
          </w:p>
        </w:tc>
      </w:tr>
      <w:tr w:rsidR="00AE3577" w:rsidRPr="00263F12" w:rsidTr="002D79C3"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E3577" w:rsidRPr="00585DF7" w:rsidRDefault="00AE3577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E3577" w:rsidRPr="00585DF7" w:rsidRDefault="00AE3577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03.04. – 07.04.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6" w:anchor="wu104" w:history="1">
              <w:r w:rsidR="002B0A74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Handschuhe in der Schublade</w:t>
              </w:r>
            </w:hyperlink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E3577" w:rsidRPr="00585DF7" w:rsidRDefault="00AE357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E357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7" w:history="1">
              <w:r w:rsidR="00532509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Trio</w:t>
              </w:r>
            </w:hyperlink>
          </w:p>
        </w:tc>
      </w:tr>
      <w:tr w:rsidR="007F767C" w:rsidRPr="00263F12" w:rsidTr="002D79C3">
        <w:tc>
          <w:tcPr>
            <w:tcW w:w="675" w:type="dxa"/>
            <w:shd w:val="clear" w:color="auto" w:fill="FFFF00"/>
          </w:tcPr>
          <w:p w:rsidR="007F767C" w:rsidRPr="00585DF7" w:rsidRDefault="009D236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2127" w:type="dxa"/>
            <w:shd w:val="clear" w:color="auto" w:fill="FFFF00"/>
          </w:tcPr>
          <w:p w:rsidR="007F767C" w:rsidRPr="00585DF7" w:rsidRDefault="009D236B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Osterferien</w:t>
            </w:r>
          </w:p>
        </w:tc>
        <w:tc>
          <w:tcPr>
            <w:tcW w:w="1842" w:type="dxa"/>
            <w:shd w:val="clear" w:color="auto" w:fill="FFFF00"/>
          </w:tcPr>
          <w:p w:rsidR="007F767C" w:rsidRPr="00585DF7" w:rsidRDefault="007F767C" w:rsidP="00DD67E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00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F767C" w:rsidRPr="00263F12" w:rsidTr="002D79C3">
        <w:tc>
          <w:tcPr>
            <w:tcW w:w="675" w:type="dxa"/>
            <w:shd w:val="clear" w:color="auto" w:fill="FFFF00"/>
          </w:tcPr>
          <w:p w:rsidR="007F767C" w:rsidRPr="00585DF7" w:rsidRDefault="009D236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2127" w:type="dxa"/>
            <w:shd w:val="clear" w:color="auto" w:fill="FFFF00"/>
          </w:tcPr>
          <w:p w:rsidR="007F767C" w:rsidRPr="00585DF7" w:rsidRDefault="009D236B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Osterferien</w:t>
            </w:r>
          </w:p>
        </w:tc>
        <w:tc>
          <w:tcPr>
            <w:tcW w:w="1842" w:type="dxa"/>
            <w:shd w:val="clear" w:color="auto" w:fill="FFFF00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00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6903" w:rsidRPr="00263F12" w:rsidTr="002D79C3">
        <w:tc>
          <w:tcPr>
            <w:tcW w:w="675" w:type="dxa"/>
          </w:tcPr>
          <w:p w:rsidR="00B06903" w:rsidRPr="00585DF7" w:rsidRDefault="00B06903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2127" w:type="dxa"/>
          </w:tcPr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24.04. – 28.04.</w:t>
            </w:r>
          </w:p>
        </w:tc>
        <w:tc>
          <w:tcPr>
            <w:tcW w:w="1842" w:type="dxa"/>
          </w:tcPr>
          <w:p w:rsidR="00B06903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8" w:anchor="wu105" w:history="1">
              <w:r w:rsidR="00B06903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15 Personen</w:t>
              </w:r>
            </w:hyperlink>
          </w:p>
        </w:tc>
        <w:tc>
          <w:tcPr>
            <w:tcW w:w="3261" w:type="dxa"/>
            <w:vMerge w:val="restart"/>
          </w:tcPr>
          <w:p w:rsidR="00B06903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9" w:history="1">
              <w:r w:rsidR="00B06903" w:rsidRPr="009E3926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Zahlenrätsel 2</w:t>
              </w:r>
            </w:hyperlink>
            <w:r w:rsidR="009E3926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9E3926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0" w:history="1">
              <w:r w:rsidR="009E3926" w:rsidRPr="009E3926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B06903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1" w:history="1">
              <w:proofErr w:type="spellStart"/>
              <w:r w:rsidR="00532509" w:rsidRPr="00ED1F6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Masyu</w:t>
              </w:r>
              <w:proofErr w:type="spellEnd"/>
            </w:hyperlink>
          </w:p>
        </w:tc>
      </w:tr>
      <w:tr w:rsidR="00B06903" w:rsidRPr="00263F12" w:rsidTr="002D79C3">
        <w:tc>
          <w:tcPr>
            <w:tcW w:w="675" w:type="dxa"/>
          </w:tcPr>
          <w:p w:rsidR="00B06903" w:rsidRPr="00585DF7" w:rsidRDefault="00B06903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2127" w:type="dxa"/>
          </w:tcPr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02.05. – 05.05.</w:t>
            </w:r>
          </w:p>
        </w:tc>
        <w:tc>
          <w:tcPr>
            <w:tcW w:w="1842" w:type="dxa"/>
          </w:tcPr>
          <w:p w:rsidR="00B06903" w:rsidRPr="00585DF7" w:rsidRDefault="00735CA0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42" w:anchor="wu106" w:history="1">
              <w:r w:rsidR="00B06903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Zwei Teppiche übereinander</w:t>
              </w:r>
            </w:hyperlink>
          </w:p>
        </w:tc>
        <w:tc>
          <w:tcPr>
            <w:tcW w:w="3261" w:type="dxa"/>
            <w:vMerge/>
          </w:tcPr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B06903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3" w:history="1">
              <w:r w:rsidR="00532509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Sudoku</w:t>
              </w:r>
            </w:hyperlink>
          </w:p>
        </w:tc>
      </w:tr>
      <w:tr w:rsidR="00817C7F" w:rsidRPr="00263F12" w:rsidTr="002D79C3">
        <w:tc>
          <w:tcPr>
            <w:tcW w:w="675" w:type="dxa"/>
          </w:tcPr>
          <w:p w:rsidR="00817C7F" w:rsidRPr="00585DF7" w:rsidRDefault="00817C7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  <w:tc>
          <w:tcPr>
            <w:tcW w:w="2127" w:type="dxa"/>
          </w:tcPr>
          <w:p w:rsidR="00817C7F" w:rsidRPr="00585DF7" w:rsidRDefault="00817C7F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08.05. – 12.05.</w:t>
            </w:r>
          </w:p>
        </w:tc>
        <w:tc>
          <w:tcPr>
            <w:tcW w:w="1842" w:type="dxa"/>
          </w:tcPr>
          <w:p w:rsidR="00817C7F" w:rsidRPr="00585DF7" w:rsidRDefault="00735CA0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44" w:anchor="wu107" w:history="1">
              <w:r w:rsidR="002B0A74" w:rsidRPr="002B0A7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Zu spät in der Schule</w:t>
              </w:r>
            </w:hyperlink>
          </w:p>
        </w:tc>
        <w:tc>
          <w:tcPr>
            <w:tcW w:w="3261" w:type="dxa"/>
            <w:vMerge w:val="restart"/>
          </w:tcPr>
          <w:p w:rsidR="00817C7F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5" w:history="1">
              <w:r w:rsidR="00817C7F" w:rsidRPr="00817C7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Prozentrechnung</w:t>
              </w:r>
            </w:hyperlink>
            <w:r w:rsidR="00817C7F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817C7F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6" w:history="1">
              <w:r w:rsidR="00817C7F" w:rsidRPr="00817C7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817C7F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7" w:history="1">
              <w:proofErr w:type="spellStart"/>
              <w:r w:rsidR="00532509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Hashiwokakero</w:t>
              </w:r>
              <w:proofErr w:type="spellEnd"/>
            </w:hyperlink>
          </w:p>
        </w:tc>
      </w:tr>
      <w:tr w:rsidR="00817C7F" w:rsidRPr="00263F12" w:rsidTr="002D79C3">
        <w:tc>
          <w:tcPr>
            <w:tcW w:w="675" w:type="dxa"/>
            <w:tcBorders>
              <w:bottom w:val="single" w:sz="4" w:space="0" w:color="auto"/>
            </w:tcBorders>
          </w:tcPr>
          <w:p w:rsidR="00817C7F" w:rsidRPr="00585DF7" w:rsidRDefault="00817C7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17C7F" w:rsidRPr="00585DF7" w:rsidRDefault="00817C7F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15.05. – 19.05.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17C7F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8" w:anchor="wu108" w:history="1">
              <w:r w:rsidR="00836AB4" w:rsidRPr="00836AB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Seitenzahlen</w:t>
              </w:r>
            </w:hyperlink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817C7F" w:rsidRPr="00585DF7" w:rsidRDefault="00817C7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17C7F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9" w:history="1">
              <w:r w:rsidR="00532509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Set</w:t>
              </w:r>
            </w:hyperlink>
          </w:p>
        </w:tc>
      </w:tr>
      <w:tr w:rsidR="00211771" w:rsidRPr="00263F12" w:rsidTr="002D79C3">
        <w:tc>
          <w:tcPr>
            <w:tcW w:w="675" w:type="dxa"/>
            <w:tcBorders>
              <w:bottom w:val="single" w:sz="4" w:space="0" w:color="auto"/>
            </w:tcBorders>
            <w:shd w:val="clear" w:color="auto" w:fill="FFFF00"/>
          </w:tcPr>
          <w:p w:rsidR="00211771" w:rsidRPr="00585DF7" w:rsidRDefault="009D236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00"/>
          </w:tcPr>
          <w:p w:rsidR="00211771" w:rsidRPr="00585DF7" w:rsidRDefault="006D729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Himmelfahrtswoche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00"/>
          </w:tcPr>
          <w:p w:rsidR="00211771" w:rsidRPr="00585DF7" w:rsidRDefault="00211771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FFF00"/>
          </w:tcPr>
          <w:p w:rsidR="00211771" w:rsidRPr="00585DF7" w:rsidRDefault="00211771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00"/>
          </w:tcPr>
          <w:p w:rsidR="00211771" w:rsidRPr="00585DF7" w:rsidRDefault="00211771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D3729" w:rsidRPr="00263F12" w:rsidTr="002D79C3">
        <w:tc>
          <w:tcPr>
            <w:tcW w:w="675" w:type="dxa"/>
            <w:shd w:val="clear" w:color="auto" w:fill="FFFFFF" w:themeFill="background1"/>
          </w:tcPr>
          <w:p w:rsidR="00FD3729" w:rsidRPr="00585DF7" w:rsidRDefault="009D236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</w:t>
            </w:r>
          </w:p>
        </w:tc>
        <w:tc>
          <w:tcPr>
            <w:tcW w:w="2127" w:type="dxa"/>
            <w:shd w:val="clear" w:color="auto" w:fill="FFFFFF" w:themeFill="background1"/>
          </w:tcPr>
          <w:p w:rsidR="00FD3729" w:rsidRPr="00585DF7" w:rsidRDefault="006D729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29.05. – 02.06.</w:t>
            </w:r>
          </w:p>
        </w:tc>
        <w:tc>
          <w:tcPr>
            <w:tcW w:w="1842" w:type="dxa"/>
            <w:shd w:val="clear" w:color="auto" w:fill="FFFFFF" w:themeFill="background1"/>
          </w:tcPr>
          <w:p w:rsidR="00FD3729" w:rsidRPr="00585DF7" w:rsidRDefault="00735CA0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50" w:anchor="wu109" w:history="1">
              <w:r w:rsidR="00836AB4" w:rsidRPr="00836AB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Der zersägte Holzstab</w:t>
              </w:r>
            </w:hyperlink>
          </w:p>
        </w:tc>
        <w:tc>
          <w:tcPr>
            <w:tcW w:w="3261" w:type="dxa"/>
            <w:shd w:val="clear" w:color="auto" w:fill="FFFFFF" w:themeFill="background1"/>
          </w:tcPr>
          <w:p w:rsidR="00FD3729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1" w:history="1">
              <w:r w:rsidR="00D5625C" w:rsidRPr="00AC7DB2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Platonische Körper</w:t>
              </w:r>
            </w:hyperlink>
          </w:p>
        </w:tc>
        <w:tc>
          <w:tcPr>
            <w:tcW w:w="1842" w:type="dxa"/>
            <w:shd w:val="clear" w:color="auto" w:fill="FFFFFF" w:themeFill="background1"/>
          </w:tcPr>
          <w:p w:rsidR="00FD3729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2" w:history="1">
              <w:proofErr w:type="spellStart"/>
              <w:r w:rsidR="00532509" w:rsidRPr="0053250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Mathrax</w:t>
              </w:r>
              <w:proofErr w:type="spellEnd"/>
            </w:hyperlink>
          </w:p>
        </w:tc>
      </w:tr>
      <w:tr w:rsidR="00FD3729" w:rsidRPr="00263F12" w:rsidTr="002D79C3">
        <w:tc>
          <w:tcPr>
            <w:tcW w:w="675" w:type="dxa"/>
            <w:tcBorders>
              <w:bottom w:val="single" w:sz="4" w:space="0" w:color="auto"/>
            </w:tcBorders>
            <w:shd w:val="clear" w:color="auto" w:fill="FFFF00"/>
          </w:tcPr>
          <w:p w:rsidR="00FD3729" w:rsidRPr="00585DF7" w:rsidRDefault="009D236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00"/>
          </w:tcPr>
          <w:p w:rsidR="00FD3729" w:rsidRPr="00585DF7" w:rsidRDefault="006D729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Pfingstferien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00"/>
          </w:tcPr>
          <w:p w:rsidR="00FD3729" w:rsidRPr="00585DF7" w:rsidRDefault="00FD3729" w:rsidP="00DD67E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FFF00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00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D3729" w:rsidRPr="00263F12" w:rsidTr="002D79C3">
        <w:tc>
          <w:tcPr>
            <w:tcW w:w="675" w:type="dxa"/>
            <w:shd w:val="clear" w:color="auto" w:fill="FFFF00"/>
          </w:tcPr>
          <w:p w:rsidR="00FD3729" w:rsidRPr="00585DF7" w:rsidRDefault="009D236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2127" w:type="dxa"/>
            <w:shd w:val="clear" w:color="auto" w:fill="FFFF00"/>
          </w:tcPr>
          <w:p w:rsidR="00FD3729" w:rsidRPr="00585DF7" w:rsidRDefault="006D729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Fronleichnamswoche</w:t>
            </w:r>
          </w:p>
        </w:tc>
        <w:tc>
          <w:tcPr>
            <w:tcW w:w="1842" w:type="dxa"/>
            <w:shd w:val="clear" w:color="auto" w:fill="FFFF00"/>
          </w:tcPr>
          <w:p w:rsidR="00FD3729" w:rsidRPr="00585DF7" w:rsidRDefault="00FD3729" w:rsidP="00DD67E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00"/>
          </w:tcPr>
          <w:p w:rsidR="00AC182E" w:rsidRPr="00585DF7" w:rsidRDefault="00AC182E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5DF7" w:rsidRPr="00263F12" w:rsidTr="002D79C3">
        <w:tc>
          <w:tcPr>
            <w:tcW w:w="675" w:type="dxa"/>
          </w:tcPr>
          <w:p w:rsidR="00585DF7" w:rsidRPr="00585DF7" w:rsidRDefault="009D236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2127" w:type="dxa"/>
          </w:tcPr>
          <w:p w:rsidR="00585DF7" w:rsidRPr="00585DF7" w:rsidRDefault="006D729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19.06. – 23.06.</w:t>
            </w:r>
          </w:p>
        </w:tc>
        <w:tc>
          <w:tcPr>
            <w:tcW w:w="1842" w:type="dxa"/>
          </w:tcPr>
          <w:p w:rsidR="00585DF7" w:rsidRPr="00585DF7" w:rsidRDefault="00735CA0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53" w:anchor="wu110" w:history="1">
              <w:r w:rsidR="00836AB4" w:rsidRPr="00836AB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Das Streichquartett</w:t>
              </w:r>
            </w:hyperlink>
          </w:p>
        </w:tc>
        <w:tc>
          <w:tcPr>
            <w:tcW w:w="3261" w:type="dxa"/>
          </w:tcPr>
          <w:p w:rsidR="00585DF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4" w:history="1">
              <w:r w:rsidR="00D5625C" w:rsidRPr="00E216B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Platonische Körper</w:t>
              </w:r>
            </w:hyperlink>
          </w:p>
        </w:tc>
        <w:tc>
          <w:tcPr>
            <w:tcW w:w="1842" w:type="dxa"/>
          </w:tcPr>
          <w:p w:rsidR="00585DF7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5" w:history="1">
              <w:proofErr w:type="spellStart"/>
              <w:r w:rsidR="00532509" w:rsidRPr="00ED1F6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Masyu</w:t>
              </w:r>
              <w:proofErr w:type="spellEnd"/>
            </w:hyperlink>
          </w:p>
        </w:tc>
      </w:tr>
      <w:tr w:rsidR="00B06903" w:rsidRPr="00263F12" w:rsidTr="002D79C3">
        <w:tc>
          <w:tcPr>
            <w:tcW w:w="675" w:type="dxa"/>
          </w:tcPr>
          <w:p w:rsidR="00B06903" w:rsidRDefault="00B06903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26</w:t>
            </w:r>
          </w:p>
        </w:tc>
        <w:tc>
          <w:tcPr>
            <w:tcW w:w="2127" w:type="dxa"/>
          </w:tcPr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26.06. – 30.06.</w:t>
            </w:r>
          </w:p>
        </w:tc>
        <w:tc>
          <w:tcPr>
            <w:tcW w:w="1842" w:type="dxa"/>
          </w:tcPr>
          <w:p w:rsidR="00B06903" w:rsidRPr="00585DF7" w:rsidRDefault="00735CA0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56" w:anchor="wu111" w:history="1">
              <w:r w:rsidR="00B06903" w:rsidRPr="006A774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XYZ</w:t>
              </w:r>
            </w:hyperlink>
          </w:p>
        </w:tc>
        <w:tc>
          <w:tcPr>
            <w:tcW w:w="3261" w:type="dxa"/>
            <w:vMerge w:val="restart"/>
          </w:tcPr>
          <w:p w:rsidR="00B06903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7" w:history="1">
              <w:r w:rsidR="00B06903" w:rsidRPr="009E3926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Zahlenrätsel 3</w:t>
              </w:r>
            </w:hyperlink>
            <w:r w:rsidR="009E3926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9E3926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8" w:history="1">
              <w:r w:rsidR="009E3926" w:rsidRPr="009E3926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B06903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9" w:history="1">
              <w:r w:rsidR="00532509" w:rsidRPr="00C1255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Wolkenkratzer</w:t>
              </w:r>
            </w:hyperlink>
          </w:p>
        </w:tc>
      </w:tr>
      <w:tr w:rsidR="00B06903" w:rsidRPr="00263F12" w:rsidTr="002D79C3">
        <w:tc>
          <w:tcPr>
            <w:tcW w:w="675" w:type="dxa"/>
          </w:tcPr>
          <w:p w:rsidR="00B06903" w:rsidRDefault="00B06903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27</w:t>
            </w:r>
          </w:p>
        </w:tc>
        <w:tc>
          <w:tcPr>
            <w:tcW w:w="2127" w:type="dxa"/>
          </w:tcPr>
          <w:p w:rsidR="00B06903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03.07. – 07.07.</w:t>
            </w:r>
          </w:p>
        </w:tc>
        <w:tc>
          <w:tcPr>
            <w:tcW w:w="1842" w:type="dxa"/>
          </w:tcPr>
          <w:p w:rsidR="00B06903" w:rsidRPr="00585DF7" w:rsidRDefault="00735CA0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60" w:anchor="wu112" w:history="1">
              <w:r w:rsidR="00B06903" w:rsidRPr="006A774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Die Mücke</w:t>
              </w:r>
            </w:hyperlink>
          </w:p>
        </w:tc>
        <w:tc>
          <w:tcPr>
            <w:tcW w:w="3261" w:type="dxa"/>
            <w:vMerge/>
          </w:tcPr>
          <w:p w:rsidR="00B06903" w:rsidRPr="00585DF7" w:rsidRDefault="00B06903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B06903" w:rsidRPr="00585DF7" w:rsidRDefault="00735CA0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1" w:history="1">
              <w:r w:rsidR="00330E89" w:rsidRPr="00330E8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2018</w:t>
              </w:r>
            </w:hyperlink>
          </w:p>
        </w:tc>
      </w:tr>
    </w:tbl>
    <w:p w:rsidR="00585DF7" w:rsidRDefault="00585DF7"/>
    <w:sectPr w:rsidR="00585DF7" w:rsidSect="00D92478">
      <w:headerReference w:type="even" r:id="rId62"/>
      <w:headerReference w:type="default" r:id="rId63"/>
      <w:footerReference w:type="even" r:id="rId64"/>
      <w:footerReference w:type="default" r:id="rId65"/>
      <w:headerReference w:type="first" r:id="rId66"/>
      <w:footerReference w:type="first" r:id="rId67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CA0" w:rsidRDefault="00735CA0" w:rsidP="00D92478">
      <w:r>
        <w:separator/>
      </w:r>
    </w:p>
  </w:endnote>
  <w:endnote w:type="continuationSeparator" w:id="0">
    <w:p w:rsidR="00735CA0" w:rsidRDefault="00735CA0" w:rsidP="00D9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</w:t>
    </w:r>
    <w:r w:rsidR="00CA7B9B">
      <w:rPr>
        <w:rFonts w:asciiTheme="minorHAnsi" w:eastAsiaTheme="minorHAnsi" w:hAnsiTheme="minorHAnsi" w:cstheme="minorBidi"/>
        <w:sz w:val="21"/>
        <w:szCs w:val="21"/>
        <w:lang w:eastAsia="en-US"/>
      </w:rPr>
      <w:t>c</w:t>
    </w: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k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D92478" w:rsidRPr="00D92478" w:rsidRDefault="00D92478" w:rsidP="00D9247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C60E88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C60E88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CA0" w:rsidRDefault="00735CA0" w:rsidP="00D92478">
      <w:r>
        <w:separator/>
      </w:r>
    </w:p>
  </w:footnote>
  <w:footnote w:type="continuationSeparator" w:id="0">
    <w:p w:rsidR="00735CA0" w:rsidRDefault="00735CA0" w:rsidP="00D92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7DC7FB4" wp14:editId="211BE1B4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5AE6A8A" wp14:editId="4F3A1A2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Default="00D9247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38"/>
    <w:rsid w:val="00035EF2"/>
    <w:rsid w:val="000679B2"/>
    <w:rsid w:val="000761CC"/>
    <w:rsid w:val="00076676"/>
    <w:rsid w:val="000846B1"/>
    <w:rsid w:val="0008614C"/>
    <w:rsid w:val="000C7ED8"/>
    <w:rsid w:val="000D1A85"/>
    <w:rsid w:val="000D536D"/>
    <w:rsid w:val="000E08A5"/>
    <w:rsid w:val="000E48FA"/>
    <w:rsid w:val="001553E7"/>
    <w:rsid w:val="00175A52"/>
    <w:rsid w:val="00184040"/>
    <w:rsid w:val="00190C35"/>
    <w:rsid w:val="001B0556"/>
    <w:rsid w:val="001D3BC8"/>
    <w:rsid w:val="00211771"/>
    <w:rsid w:val="00241E70"/>
    <w:rsid w:val="002552BE"/>
    <w:rsid w:val="00257917"/>
    <w:rsid w:val="00294538"/>
    <w:rsid w:val="002B0A74"/>
    <w:rsid w:val="002C42D9"/>
    <w:rsid w:val="002D2598"/>
    <w:rsid w:val="002D79C3"/>
    <w:rsid w:val="002E0CEE"/>
    <w:rsid w:val="003017E9"/>
    <w:rsid w:val="00330E89"/>
    <w:rsid w:val="00355F70"/>
    <w:rsid w:val="00380E05"/>
    <w:rsid w:val="003C58DF"/>
    <w:rsid w:val="003D1A52"/>
    <w:rsid w:val="003E602F"/>
    <w:rsid w:val="004133D3"/>
    <w:rsid w:val="00422353"/>
    <w:rsid w:val="004424D7"/>
    <w:rsid w:val="00443D53"/>
    <w:rsid w:val="00446E03"/>
    <w:rsid w:val="00487217"/>
    <w:rsid w:val="004A036A"/>
    <w:rsid w:val="004D1BA2"/>
    <w:rsid w:val="004F0787"/>
    <w:rsid w:val="004F775D"/>
    <w:rsid w:val="005310C2"/>
    <w:rsid w:val="00532509"/>
    <w:rsid w:val="00585DF7"/>
    <w:rsid w:val="005C4908"/>
    <w:rsid w:val="005F4E6E"/>
    <w:rsid w:val="005F6A1B"/>
    <w:rsid w:val="006339A3"/>
    <w:rsid w:val="0064407A"/>
    <w:rsid w:val="00644348"/>
    <w:rsid w:val="006812D7"/>
    <w:rsid w:val="006928B6"/>
    <w:rsid w:val="006A7747"/>
    <w:rsid w:val="006D729C"/>
    <w:rsid w:val="006E7E1E"/>
    <w:rsid w:val="00714758"/>
    <w:rsid w:val="00735CA0"/>
    <w:rsid w:val="0074265C"/>
    <w:rsid w:val="007A50AA"/>
    <w:rsid w:val="007C24E9"/>
    <w:rsid w:val="007F3E0A"/>
    <w:rsid w:val="007F767C"/>
    <w:rsid w:val="008174A7"/>
    <w:rsid w:val="00817C7F"/>
    <w:rsid w:val="00836AB4"/>
    <w:rsid w:val="008858E8"/>
    <w:rsid w:val="008B1697"/>
    <w:rsid w:val="008E3596"/>
    <w:rsid w:val="008F197C"/>
    <w:rsid w:val="009230AA"/>
    <w:rsid w:val="0093462F"/>
    <w:rsid w:val="00934EE8"/>
    <w:rsid w:val="0093794E"/>
    <w:rsid w:val="0094288D"/>
    <w:rsid w:val="00952641"/>
    <w:rsid w:val="009B1DFF"/>
    <w:rsid w:val="009D236B"/>
    <w:rsid w:val="009D3DE9"/>
    <w:rsid w:val="009D470C"/>
    <w:rsid w:val="009E3926"/>
    <w:rsid w:val="00A0189D"/>
    <w:rsid w:val="00A07D1E"/>
    <w:rsid w:val="00A44CF9"/>
    <w:rsid w:val="00A61A04"/>
    <w:rsid w:val="00A76430"/>
    <w:rsid w:val="00A9509F"/>
    <w:rsid w:val="00AC182E"/>
    <w:rsid w:val="00AC7DB2"/>
    <w:rsid w:val="00AE3577"/>
    <w:rsid w:val="00AE5466"/>
    <w:rsid w:val="00B06903"/>
    <w:rsid w:val="00B07C0F"/>
    <w:rsid w:val="00B5648C"/>
    <w:rsid w:val="00B67E60"/>
    <w:rsid w:val="00B738CD"/>
    <w:rsid w:val="00B93CBD"/>
    <w:rsid w:val="00BB510B"/>
    <w:rsid w:val="00C43C80"/>
    <w:rsid w:val="00C60E88"/>
    <w:rsid w:val="00C7688A"/>
    <w:rsid w:val="00C85C4E"/>
    <w:rsid w:val="00C90CBE"/>
    <w:rsid w:val="00CA065E"/>
    <w:rsid w:val="00CA7B9B"/>
    <w:rsid w:val="00CF65C4"/>
    <w:rsid w:val="00D531F9"/>
    <w:rsid w:val="00D5625C"/>
    <w:rsid w:val="00D779DF"/>
    <w:rsid w:val="00D92478"/>
    <w:rsid w:val="00D95D2E"/>
    <w:rsid w:val="00DC34F8"/>
    <w:rsid w:val="00DC3DA7"/>
    <w:rsid w:val="00DD67E3"/>
    <w:rsid w:val="00E01A52"/>
    <w:rsid w:val="00E216B7"/>
    <w:rsid w:val="00E24FC6"/>
    <w:rsid w:val="00E262C2"/>
    <w:rsid w:val="00E71EF8"/>
    <w:rsid w:val="00E744B4"/>
    <w:rsid w:val="00EF5F97"/>
    <w:rsid w:val="00F41857"/>
    <w:rsid w:val="00F9265C"/>
    <w:rsid w:val="00FD3729"/>
    <w:rsid w:val="00FE0946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D1A5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D1A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Projekte_und_Spiele/Warm_ups_4.docx" TargetMode="External"/><Relationship Id="rId18" Type="http://schemas.openxmlformats.org/officeDocument/2006/relationships/hyperlink" Target="Projekte_und_Spiele/Mathrax/Mathrax.docx" TargetMode="External"/><Relationship Id="rId26" Type="http://schemas.openxmlformats.org/officeDocument/2006/relationships/hyperlink" Target="Projekte_und_Spiele/Warm_ups_4.docx" TargetMode="External"/><Relationship Id="rId39" Type="http://schemas.openxmlformats.org/officeDocument/2006/relationships/hyperlink" Target="7_8/Zahlenraetsel/Gedankenlesen/MO_Zahlenr&#228;tsel_Gedankenlesen_7_8.docx" TargetMode="External"/><Relationship Id="rId21" Type="http://schemas.openxmlformats.org/officeDocument/2006/relationships/hyperlink" Target="file:///D:\Eigene%20Dateien\Word-Texte\Landesverband\Unterrichtsmaterialien%20Endversion\Projekte_und_Spiele\Hashiwokakero\Hashiwokakero.docx" TargetMode="External"/><Relationship Id="rId34" Type="http://schemas.openxmlformats.org/officeDocument/2006/relationships/hyperlink" Target="7_8/Geometrie/Winkelsumme/Winkel%20_im_Dreieck_Aufgabenblatt.docx" TargetMode="External"/><Relationship Id="rId42" Type="http://schemas.openxmlformats.org/officeDocument/2006/relationships/hyperlink" Target="Projekte_und_Spiele/Warm_ups_4.docx" TargetMode="External"/><Relationship Id="rId47" Type="http://schemas.openxmlformats.org/officeDocument/2006/relationships/hyperlink" Target="file:///D:\Eigene%20Dateien\Word-Texte\Landesverband\Unterrichtsmaterialien%20Endversion\Projekte_und_Spiele\Hashiwokakero\Hashiwokakero.docx" TargetMode="External"/><Relationship Id="rId50" Type="http://schemas.openxmlformats.org/officeDocument/2006/relationships/hyperlink" Target="Projekte_und_Spiele/Warm_ups_4.docx" TargetMode="External"/><Relationship Id="rId55" Type="http://schemas.openxmlformats.org/officeDocument/2006/relationships/hyperlink" Target="file:///D:\Eigene%20Dateien\Word-Texte\Landesverband\Unterrichtsmaterialien%20Endversion\Projekte_und_Spiele\Masyu\Masyu.docx" TargetMode="External"/><Relationship Id="rId63" Type="http://schemas.openxmlformats.org/officeDocument/2006/relationships/header" Target="header2.xml"/><Relationship Id="rId68" Type="http://schemas.openxmlformats.org/officeDocument/2006/relationships/fontTable" Target="fontTable.xml"/><Relationship Id="rId7" Type="http://schemas.openxmlformats.org/officeDocument/2006/relationships/hyperlink" Target="Projekte_und_Spiele/Warm_ups_4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D:\Eigene%20Dateien\Word-Texte\Landesverband\Unterrichtsmaterialien%20Endversion\Projekte_und_Spiele\Spiele\Wolkenkratzer.docx" TargetMode="External"/><Relationship Id="rId29" Type="http://schemas.openxmlformats.org/officeDocument/2006/relationships/hyperlink" Target="file:///D:\Eigene%20Dateien\Word-Texte\Landesverband\Unterrichtsmaterialien%20Endversion\Projekte_und_Spiele\Masyu\Masyu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Projekte_und_Spiele/Warm_ups_4.docx" TargetMode="External"/><Relationship Id="rId24" Type="http://schemas.openxmlformats.org/officeDocument/2006/relationships/hyperlink" Target="7_8/Wettbewerbsinformationen/K&#228;nguru-Wettbewerb/Kaenguru_7_8_Training_7_Aufgabenblatt.docx" TargetMode="External"/><Relationship Id="rId32" Type="http://schemas.openxmlformats.org/officeDocument/2006/relationships/hyperlink" Target="Projekte_und_Spiele/Warm_ups_4.docx" TargetMode="External"/><Relationship Id="rId37" Type="http://schemas.openxmlformats.org/officeDocument/2006/relationships/hyperlink" Target="file:///D:\Eigene%20Dateien\Word-Texte\Landesverband\Unterrichtsmaterialien%20Endversion\Projekte_und_Spiele\Spiele\Trio.docx" TargetMode="External"/><Relationship Id="rId40" Type="http://schemas.openxmlformats.org/officeDocument/2006/relationships/hyperlink" Target="7_8/Zahlenraetsel/Gedankenlesen/MO_Zahlenr&#228;tsel_Gedankenlesen_7_8_Aufgabenblatt.docx" TargetMode="External"/><Relationship Id="rId45" Type="http://schemas.openxmlformats.org/officeDocument/2006/relationships/hyperlink" Target="7_8/Prozentrechnung/Prozentrechnung.docx" TargetMode="External"/><Relationship Id="rId53" Type="http://schemas.openxmlformats.org/officeDocument/2006/relationships/hyperlink" Target="Projekte_und_Spiele/Warm_ups_4.docx" TargetMode="External"/><Relationship Id="rId58" Type="http://schemas.openxmlformats.org/officeDocument/2006/relationships/hyperlink" Target="7_8/Zahlenraetsel/Primzahlen/Zahlenraetsel_Primzahlen_7_8_Aufgabenlatt.docx" TargetMode="External"/><Relationship Id="rId66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Projekte_und_Spiele/Restklassen/Restklassen_Aufgaben.docx" TargetMode="External"/><Relationship Id="rId23" Type="http://schemas.openxmlformats.org/officeDocument/2006/relationships/hyperlink" Target="7_8/Wettbewerbsinformationen/K&#228;nguru-Wettbewerb/Kaenguru_7_8_Training_7.docx" TargetMode="External"/><Relationship Id="rId28" Type="http://schemas.openxmlformats.org/officeDocument/2006/relationships/hyperlink" Target="7_8/Systematisches_Probieren/Systematisches_Probieren_7_8_Aufgabenblatt.docx" TargetMode="External"/><Relationship Id="rId36" Type="http://schemas.openxmlformats.org/officeDocument/2006/relationships/hyperlink" Target="Projekte_und_Spiele/Warm_ups_4.docx" TargetMode="External"/><Relationship Id="rId49" Type="http://schemas.openxmlformats.org/officeDocument/2006/relationships/hyperlink" Target="file:///D:\Eigene%20Dateien\Word-Texte\Landesverband\Unterrichtsmaterialien%20Endversion\Projekte_und_Spiele\Spiele\SET.docx" TargetMode="External"/><Relationship Id="rId57" Type="http://schemas.openxmlformats.org/officeDocument/2006/relationships/hyperlink" Target="7_8/Zahlenraetsel/Primzahlen/Zahlenraetsel_Primzahlen_7_8.docx" TargetMode="External"/><Relationship Id="rId61" Type="http://schemas.openxmlformats.org/officeDocument/2006/relationships/hyperlink" Target="Projekte_und_Spiele/Spiele/2018.docx" TargetMode="External"/><Relationship Id="rId10" Type="http://schemas.openxmlformats.org/officeDocument/2006/relationships/hyperlink" Target="Projekte_und_Spiele/Spiele/Ping_Pong.docx" TargetMode="External"/><Relationship Id="rId19" Type="http://schemas.openxmlformats.org/officeDocument/2006/relationships/hyperlink" Target="Projekte_und_Spiele/Warm_ups_4.docx" TargetMode="External"/><Relationship Id="rId31" Type="http://schemas.openxmlformats.org/officeDocument/2006/relationships/hyperlink" Target="file:///D:\Eigene%20Dateien\Word-Texte\Landesverband\Unterrichtsmaterialien%20Endversion\Projekte_und_Spiele\Kreuzzahlr&#228;tsel\Kreuzzahlr&#228;tsel_Aufgabenblatt.docx" TargetMode="External"/><Relationship Id="rId44" Type="http://schemas.openxmlformats.org/officeDocument/2006/relationships/hyperlink" Target="Projekte_und_Spiele/Warm_ups_4.docx" TargetMode="External"/><Relationship Id="rId52" Type="http://schemas.openxmlformats.org/officeDocument/2006/relationships/hyperlink" Target="Projekte_und_Spiele/Mathrax/Mathrax.docx" TargetMode="External"/><Relationship Id="rId60" Type="http://schemas.openxmlformats.org/officeDocument/2006/relationships/hyperlink" Target="Projekte_und_Spiele/Warm_ups_4.docx" TargetMode="External"/><Relationship Id="rId65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7_8/Geometrie/Rund_um_den_Kreis%207_8/Kreise_Modul_7_8_Aufgabenblatt.docx" TargetMode="External"/><Relationship Id="rId14" Type="http://schemas.openxmlformats.org/officeDocument/2006/relationships/hyperlink" Target="Projekte_und_Spiele/Restklassen/Restklassen.docx" TargetMode="External"/><Relationship Id="rId22" Type="http://schemas.openxmlformats.org/officeDocument/2006/relationships/hyperlink" Target="Projekte_und_Spiele/Warm_ups_4.docx" TargetMode="External"/><Relationship Id="rId27" Type="http://schemas.openxmlformats.org/officeDocument/2006/relationships/hyperlink" Target="7_8/Systematisches_Probieren/Systematisches_Probieren_7_8.docx" TargetMode="External"/><Relationship Id="rId30" Type="http://schemas.openxmlformats.org/officeDocument/2006/relationships/hyperlink" Target="Projekte_und_Spiele/Warm_ups_4.docx" TargetMode="External"/><Relationship Id="rId35" Type="http://schemas.openxmlformats.org/officeDocument/2006/relationships/hyperlink" Target="Projekte_und_Spiele/Mathrax/Mathrax.docx" TargetMode="External"/><Relationship Id="rId43" Type="http://schemas.openxmlformats.org/officeDocument/2006/relationships/hyperlink" Target="file:///D:\Eigene%20Dateien\Word-Texte\Landesverband\Unterrichtsmaterialien%20Endversion\Projekte_und_Spiele\Sudoku\Sudoku.docx" TargetMode="External"/><Relationship Id="rId48" Type="http://schemas.openxmlformats.org/officeDocument/2006/relationships/hyperlink" Target="Projekte_und_Spiele/Warm_ups_4.docx" TargetMode="External"/><Relationship Id="rId56" Type="http://schemas.openxmlformats.org/officeDocument/2006/relationships/hyperlink" Target="Projekte_und_Spiele/Warm_ups_4.docx" TargetMode="External"/><Relationship Id="rId64" Type="http://schemas.openxmlformats.org/officeDocument/2006/relationships/footer" Target="footer1.xml"/><Relationship Id="rId69" Type="http://schemas.openxmlformats.org/officeDocument/2006/relationships/theme" Target="theme/theme1.xml"/><Relationship Id="rId8" Type="http://schemas.openxmlformats.org/officeDocument/2006/relationships/hyperlink" Target="7_8/Geometrie/Rund_um_den_Kreis%207_8/Kreise_Modul_7_8.docx" TargetMode="External"/><Relationship Id="rId51" Type="http://schemas.openxmlformats.org/officeDocument/2006/relationships/hyperlink" Target="Projekte_und_Spiele/Platonische_Koerper/Platonische%20Koerper.docx" TargetMode="External"/><Relationship Id="rId3" Type="http://schemas.openxmlformats.org/officeDocument/2006/relationships/settings" Target="settings.xml"/><Relationship Id="rId12" Type="http://schemas.openxmlformats.org/officeDocument/2006/relationships/hyperlink" Target="Projekte_und_Spiele/Mastermind/Mastermind_Kaertchen_mehrdeutig.docx" TargetMode="External"/><Relationship Id="rId17" Type="http://schemas.openxmlformats.org/officeDocument/2006/relationships/hyperlink" Target="Projekte_und_Spiele/Warm_ups_4.docx" TargetMode="External"/><Relationship Id="rId25" Type="http://schemas.openxmlformats.org/officeDocument/2006/relationships/hyperlink" Target="file:///D:\Eigene%20Dateien\Word-Texte\Landesverband\Unterrichtsmaterialien%20Endversion\Projekte_und_Spiele\Spiele\SET.docx" TargetMode="External"/><Relationship Id="rId33" Type="http://schemas.openxmlformats.org/officeDocument/2006/relationships/hyperlink" Target="7_8/Geometrie/Winkelsumme/Winkel_im_Dreieck.docx" TargetMode="External"/><Relationship Id="rId38" Type="http://schemas.openxmlformats.org/officeDocument/2006/relationships/hyperlink" Target="Projekte_und_Spiele/Warm_ups_4.docx" TargetMode="External"/><Relationship Id="rId46" Type="http://schemas.openxmlformats.org/officeDocument/2006/relationships/hyperlink" Target="7_8/Prozentrechnung/Prozentrechnung_Aufgabenblatt.docx" TargetMode="External"/><Relationship Id="rId59" Type="http://schemas.openxmlformats.org/officeDocument/2006/relationships/hyperlink" Target="file:///D:\Eigene%20Dateien\Word-Texte\Landesverband\Unterrichtsmaterialien%20Endversion\Projekte_und_Spiele\Spiele\Wolkenkratzer.docx" TargetMode="External"/><Relationship Id="rId67" Type="http://schemas.openxmlformats.org/officeDocument/2006/relationships/footer" Target="footer3.xml"/><Relationship Id="rId20" Type="http://schemas.openxmlformats.org/officeDocument/2006/relationships/hyperlink" Target="Projekte_und_Spiele/Bastelprojekt_Pop_Up.docx" TargetMode="External"/><Relationship Id="rId41" Type="http://schemas.openxmlformats.org/officeDocument/2006/relationships/hyperlink" Target="file:///D:\Eigene%20Dateien\Word-Texte\Landesverband\Unterrichtsmaterialien%20Endversion\Projekte_und_Spiele\Masyu\Masyu.docx" TargetMode="External"/><Relationship Id="rId54" Type="http://schemas.openxmlformats.org/officeDocument/2006/relationships/hyperlink" Target="Projekte_und_Spiele/Platonische_Koerper/Platonische%20Koerper.docx" TargetMode="External"/><Relationship Id="rId6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</cp:revision>
  <cp:lastPrinted>2017-06-10T17:12:00Z</cp:lastPrinted>
  <dcterms:created xsi:type="dcterms:W3CDTF">2017-12-21T16:34:00Z</dcterms:created>
  <dcterms:modified xsi:type="dcterms:W3CDTF">2017-12-21T16:34:00Z</dcterms:modified>
</cp:coreProperties>
</file>