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7192" w:rsidRPr="001D7192" w:rsidRDefault="00D44C65" w:rsidP="001D7192">
      <w:pPr>
        <w:pStyle w:val="berschrift5"/>
      </w:pPr>
      <w:r>
        <w:rPr>
          <w:rFonts w:cs="Arial"/>
          <w:noProof/>
          <w:sz w:val="22"/>
          <w:szCs w:val="22"/>
        </w:rPr>
        <w:drawing>
          <wp:anchor distT="0" distB="0" distL="114300" distR="114300" simplePos="0" relativeHeight="251661312" behindDoc="0" locked="0" layoutInCell="1" allowOverlap="1" wp14:anchorId="03CCD3A5" wp14:editId="63E00FB2">
            <wp:simplePos x="0" y="0"/>
            <wp:positionH relativeFrom="column">
              <wp:posOffset>4472940</wp:posOffset>
            </wp:positionH>
            <wp:positionV relativeFrom="paragraph">
              <wp:posOffset>173355</wp:posOffset>
            </wp:positionV>
            <wp:extent cx="1406525" cy="991870"/>
            <wp:effectExtent l="0" t="0" r="317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6525" cy="991870"/>
                    </a:xfrm>
                    <a:prstGeom prst="rect">
                      <a:avLst/>
                    </a:prstGeom>
                    <a:noFill/>
                    <a:ln>
                      <a:noFill/>
                    </a:ln>
                  </pic:spPr>
                </pic:pic>
              </a:graphicData>
            </a:graphic>
            <wp14:sizeRelH relativeFrom="page">
              <wp14:pctWidth>0</wp14:pctWidth>
            </wp14:sizeRelH>
            <wp14:sizeRelV relativeFrom="page">
              <wp14:pctHeight>0</wp14:pctHeight>
            </wp14:sizeRelV>
          </wp:anchor>
        </w:drawing>
      </w:r>
      <w:r w:rsidR="001D7192">
        <w:t>Vorbemerkungen zum Modul</w:t>
      </w:r>
    </w:p>
    <w:p w:rsidR="001D7192" w:rsidRDefault="001D7192" w:rsidP="008B1395">
      <w:pPr>
        <w:autoSpaceDE w:val="0"/>
        <w:autoSpaceDN w:val="0"/>
        <w:adjustRightInd w:val="0"/>
        <w:rPr>
          <w:rFonts w:ascii="Calibri" w:hAnsi="Calibri" w:cs="CMR12"/>
          <w:sz w:val="22"/>
          <w:szCs w:val="22"/>
        </w:rPr>
      </w:pPr>
    </w:p>
    <w:p w:rsidR="001D7192" w:rsidRDefault="001D7192" w:rsidP="008B1395">
      <w:pPr>
        <w:autoSpaceDE w:val="0"/>
        <w:autoSpaceDN w:val="0"/>
        <w:adjustRightInd w:val="0"/>
        <w:rPr>
          <w:rFonts w:ascii="Calibri" w:hAnsi="Calibri" w:cs="CMR12"/>
          <w:sz w:val="22"/>
          <w:szCs w:val="22"/>
        </w:rPr>
      </w:pPr>
      <w:r>
        <w:rPr>
          <w:rFonts w:ascii="Calibri" w:hAnsi="Calibri" w:cs="CMR12"/>
          <w:sz w:val="22"/>
          <w:szCs w:val="22"/>
        </w:rPr>
        <w:t xml:space="preserve">In diesem Modul sind </w:t>
      </w:r>
      <w:proofErr w:type="spellStart"/>
      <w:r>
        <w:rPr>
          <w:rFonts w:ascii="Calibri" w:hAnsi="Calibri" w:cs="CMR12"/>
          <w:sz w:val="22"/>
          <w:szCs w:val="22"/>
        </w:rPr>
        <w:t>Olympiadeaufgaben</w:t>
      </w:r>
      <w:proofErr w:type="spellEnd"/>
      <w:r>
        <w:rPr>
          <w:rFonts w:ascii="Calibri" w:hAnsi="Calibri" w:cs="CMR12"/>
          <w:sz w:val="22"/>
          <w:szCs w:val="22"/>
        </w:rPr>
        <w:t xml:space="preserve">, die ein </w:t>
      </w:r>
      <w:proofErr w:type="spellStart"/>
      <w:r>
        <w:rPr>
          <w:rFonts w:ascii="Calibri" w:hAnsi="Calibri" w:cs="CMR12"/>
          <w:sz w:val="22"/>
          <w:szCs w:val="22"/>
        </w:rPr>
        <w:t>Geobrett</w:t>
      </w:r>
      <w:proofErr w:type="spellEnd"/>
      <w:r>
        <w:rPr>
          <w:rFonts w:ascii="Calibri" w:hAnsi="Calibri" w:cs="CMR12"/>
          <w:sz w:val="22"/>
          <w:szCs w:val="22"/>
        </w:rPr>
        <w:t xml:space="preserve"> verwenden, zusammengestellt. Um eine Progression des Schwierigkeitsgrades zu erhalten, sind die Teilaufgaben bei einigen der Aufgaben aus unterschiedlichen Jahren </w:t>
      </w:r>
      <w:r w:rsidR="00D44C65">
        <w:rPr>
          <w:rFonts w:ascii="Calibri" w:hAnsi="Calibri" w:cs="CMR12"/>
          <w:sz w:val="22"/>
          <w:szCs w:val="22"/>
        </w:rPr>
        <w:t xml:space="preserve">bzw. Wettbewerbsrunden </w:t>
      </w:r>
      <w:r>
        <w:rPr>
          <w:rFonts w:ascii="Calibri" w:hAnsi="Calibri" w:cs="CMR12"/>
          <w:sz w:val="22"/>
          <w:szCs w:val="22"/>
        </w:rPr>
        <w:t xml:space="preserve">kombiniert worden. </w:t>
      </w:r>
    </w:p>
    <w:p w:rsidR="00D44C65" w:rsidRDefault="00D44C65" w:rsidP="008B1395">
      <w:pPr>
        <w:autoSpaceDE w:val="0"/>
        <w:autoSpaceDN w:val="0"/>
        <w:adjustRightInd w:val="0"/>
        <w:rPr>
          <w:rFonts w:ascii="Calibri" w:hAnsi="Calibri" w:cs="CMR12"/>
          <w:sz w:val="22"/>
          <w:szCs w:val="22"/>
        </w:rPr>
      </w:pPr>
    </w:p>
    <w:p w:rsidR="00D44C65" w:rsidRPr="00D44C65" w:rsidRDefault="00D44C65" w:rsidP="00D44C65">
      <w:pPr>
        <w:autoSpaceDE w:val="0"/>
        <w:autoSpaceDN w:val="0"/>
        <w:adjustRightInd w:val="0"/>
        <w:rPr>
          <w:rFonts w:asciiTheme="minorHAnsi" w:hAnsiTheme="minorHAnsi" w:cs="CMR12"/>
          <w:sz w:val="22"/>
          <w:szCs w:val="22"/>
        </w:rPr>
      </w:pPr>
      <w:r w:rsidRPr="00D44C65">
        <w:rPr>
          <w:rFonts w:asciiTheme="minorHAnsi" w:hAnsiTheme="minorHAnsi" w:cs="CMR12"/>
          <w:sz w:val="22"/>
          <w:szCs w:val="22"/>
        </w:rPr>
        <w:t>Geobretter ermöglichen Schülerinnen und Schülern Geometrie zu entdecken.</w:t>
      </w:r>
      <w:r>
        <w:rPr>
          <w:rFonts w:asciiTheme="minorHAnsi" w:hAnsiTheme="minorHAnsi" w:cs="CMR12"/>
          <w:sz w:val="22"/>
          <w:szCs w:val="22"/>
        </w:rPr>
        <w:t xml:space="preserve"> </w:t>
      </w:r>
      <w:r w:rsidRPr="00D44C65">
        <w:rPr>
          <w:rFonts w:asciiTheme="minorHAnsi" w:hAnsiTheme="minorHAnsi" w:cs="CMR12"/>
          <w:sz w:val="22"/>
          <w:szCs w:val="22"/>
        </w:rPr>
        <w:t>Kongruente und nicht deckungsgleiche Figuren können gespannt und erkannt werden. Umfänge und Flächeninhalte können auch von jüngeren Schülerinnen und S</w:t>
      </w:r>
      <w:r>
        <w:rPr>
          <w:rFonts w:asciiTheme="minorHAnsi" w:hAnsiTheme="minorHAnsi" w:cs="CMR12"/>
          <w:sz w:val="22"/>
          <w:szCs w:val="22"/>
        </w:rPr>
        <w:t xml:space="preserve">chüler </w:t>
      </w:r>
      <w:r w:rsidRPr="00D44C65">
        <w:rPr>
          <w:rFonts w:asciiTheme="minorHAnsi" w:hAnsiTheme="minorHAnsi" w:cs="CMR12"/>
          <w:sz w:val="22"/>
          <w:szCs w:val="22"/>
        </w:rPr>
        <w:t>abgelesen werden (z. B. 1</w:t>
      </w:r>
      <w:r w:rsidR="00FF1B33">
        <w:rPr>
          <w:rFonts w:asciiTheme="minorHAnsi" w:hAnsiTheme="minorHAnsi" w:cs="CMR12"/>
          <w:sz w:val="22"/>
          <w:szCs w:val="22"/>
        </w:rPr>
        <w:t xml:space="preserve"> </w:t>
      </w:r>
      <w:r w:rsidRPr="00D44C65">
        <w:rPr>
          <w:rFonts w:asciiTheme="minorHAnsi" w:hAnsiTheme="minorHAnsi" w:cs="CMR12"/>
          <w:sz w:val="22"/>
          <w:szCs w:val="22"/>
        </w:rPr>
        <w:t>x</w:t>
      </w:r>
      <w:r w:rsidR="00FF1B33">
        <w:rPr>
          <w:rFonts w:asciiTheme="minorHAnsi" w:hAnsiTheme="minorHAnsi" w:cs="CMR12"/>
          <w:sz w:val="22"/>
          <w:szCs w:val="22"/>
        </w:rPr>
        <w:t xml:space="preserve"> </w:t>
      </w:r>
      <w:r w:rsidRPr="00D44C65">
        <w:rPr>
          <w:rFonts w:asciiTheme="minorHAnsi" w:hAnsiTheme="minorHAnsi" w:cs="CMR12"/>
          <w:sz w:val="22"/>
          <w:szCs w:val="22"/>
        </w:rPr>
        <w:t>1</w:t>
      </w:r>
      <w:r w:rsidR="00FF1B33">
        <w:rPr>
          <w:rFonts w:asciiTheme="minorHAnsi" w:hAnsiTheme="minorHAnsi" w:cs="CMR12"/>
          <w:sz w:val="22"/>
          <w:szCs w:val="22"/>
        </w:rPr>
        <w:t xml:space="preserve"> – </w:t>
      </w:r>
      <w:r w:rsidRPr="00D44C65">
        <w:rPr>
          <w:rFonts w:asciiTheme="minorHAnsi" w:hAnsiTheme="minorHAnsi" w:cs="CMR12"/>
          <w:sz w:val="22"/>
          <w:szCs w:val="22"/>
        </w:rPr>
        <w:t xml:space="preserve">Quadrat als eine Flächeneinheit). </w:t>
      </w:r>
    </w:p>
    <w:p w:rsidR="00D44C65" w:rsidRPr="00D44C65" w:rsidRDefault="00D44C65" w:rsidP="00D44C65">
      <w:pPr>
        <w:autoSpaceDE w:val="0"/>
        <w:autoSpaceDN w:val="0"/>
        <w:adjustRightInd w:val="0"/>
        <w:rPr>
          <w:rFonts w:asciiTheme="minorHAnsi" w:hAnsiTheme="minorHAnsi" w:cs="CMR12"/>
          <w:sz w:val="22"/>
          <w:szCs w:val="22"/>
        </w:rPr>
      </w:pPr>
    </w:p>
    <w:p w:rsidR="00D44C65" w:rsidRPr="00D44C65" w:rsidRDefault="00D44C65" w:rsidP="00D44C65">
      <w:pPr>
        <w:autoSpaceDE w:val="0"/>
        <w:autoSpaceDN w:val="0"/>
        <w:adjustRightInd w:val="0"/>
        <w:rPr>
          <w:rFonts w:asciiTheme="minorHAnsi" w:hAnsiTheme="minorHAnsi" w:cs="CMR12"/>
          <w:sz w:val="22"/>
          <w:szCs w:val="22"/>
        </w:rPr>
      </w:pPr>
      <w:r w:rsidRPr="00D44C65">
        <w:rPr>
          <w:rFonts w:asciiTheme="minorHAnsi" w:hAnsiTheme="minorHAnsi" w:cs="CMR12"/>
          <w:sz w:val="22"/>
          <w:szCs w:val="22"/>
        </w:rPr>
        <w:t xml:space="preserve">Für elementare Übungen kann das Heft von  Karl-Heinz Keller, Am </w:t>
      </w:r>
      <w:proofErr w:type="spellStart"/>
      <w:r w:rsidRPr="00D44C65">
        <w:rPr>
          <w:rFonts w:asciiTheme="minorHAnsi" w:hAnsiTheme="minorHAnsi" w:cs="CMR12"/>
          <w:sz w:val="22"/>
          <w:szCs w:val="22"/>
        </w:rPr>
        <w:t>Geobrett</w:t>
      </w:r>
      <w:proofErr w:type="spellEnd"/>
      <w:r w:rsidRPr="00D44C65">
        <w:rPr>
          <w:rFonts w:asciiTheme="minorHAnsi" w:hAnsiTheme="minorHAnsi" w:cs="CMR12"/>
          <w:sz w:val="22"/>
          <w:szCs w:val="22"/>
        </w:rPr>
        <w:t xml:space="preserve"> Geometrie entdecken. Ein Grundkurs in Geometrie, Mildenberger Verlag, Offenburg 2002 herangezogen werden.</w:t>
      </w:r>
    </w:p>
    <w:p w:rsidR="00D44C65" w:rsidRPr="00D44C65" w:rsidRDefault="00D44C65" w:rsidP="008B1395">
      <w:pPr>
        <w:autoSpaceDE w:val="0"/>
        <w:autoSpaceDN w:val="0"/>
        <w:adjustRightInd w:val="0"/>
        <w:rPr>
          <w:rFonts w:asciiTheme="minorHAnsi" w:hAnsiTheme="minorHAnsi" w:cs="CMR12"/>
          <w:sz w:val="22"/>
          <w:szCs w:val="22"/>
        </w:rPr>
      </w:pPr>
      <w:r w:rsidRPr="006420AE">
        <w:rPr>
          <w:rFonts w:ascii="Calibri" w:hAnsi="Calibri" w:cs="Arial"/>
          <w:noProof/>
          <w:sz w:val="22"/>
          <w:szCs w:val="22"/>
        </w:rPr>
        <w:drawing>
          <wp:anchor distT="0" distB="0" distL="114300" distR="114300" simplePos="0" relativeHeight="251662336" behindDoc="0" locked="0" layoutInCell="1" allowOverlap="1" wp14:anchorId="09FB5075" wp14:editId="094A5008">
            <wp:simplePos x="0" y="0"/>
            <wp:positionH relativeFrom="column">
              <wp:posOffset>4838700</wp:posOffset>
            </wp:positionH>
            <wp:positionV relativeFrom="paragraph">
              <wp:posOffset>122555</wp:posOffset>
            </wp:positionV>
            <wp:extent cx="948690" cy="1000125"/>
            <wp:effectExtent l="0" t="0" r="3810" b="952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948690" cy="1000125"/>
                    </a:xfrm>
                    <a:prstGeom prst="rect">
                      <a:avLst/>
                    </a:prstGeom>
                  </pic:spPr>
                </pic:pic>
              </a:graphicData>
            </a:graphic>
            <wp14:sizeRelH relativeFrom="page">
              <wp14:pctWidth>0</wp14:pctWidth>
            </wp14:sizeRelH>
            <wp14:sizeRelV relativeFrom="page">
              <wp14:pctHeight>0</wp14:pctHeight>
            </wp14:sizeRelV>
          </wp:anchor>
        </w:drawing>
      </w:r>
    </w:p>
    <w:p w:rsidR="001D7192" w:rsidRDefault="001D7192" w:rsidP="008B1395">
      <w:pPr>
        <w:autoSpaceDE w:val="0"/>
        <w:autoSpaceDN w:val="0"/>
        <w:adjustRightInd w:val="0"/>
        <w:rPr>
          <w:rFonts w:ascii="Calibri" w:hAnsi="Calibri" w:cs="CMR12"/>
          <w:sz w:val="22"/>
          <w:szCs w:val="22"/>
        </w:rPr>
      </w:pPr>
      <w:r>
        <w:rPr>
          <w:rFonts w:ascii="Calibri" w:hAnsi="Calibri" w:cs="CMR12"/>
          <w:sz w:val="22"/>
          <w:szCs w:val="22"/>
        </w:rPr>
        <w:t>An vielen Schulen werden Geobretter aus dem regulären Unterricht zur Verfügung stehen. Dann können diese auch gut für das händische Arbeiten benutzt werden. Im anderen Fall ist es nicht unbedingt erforderlich, Geobretter zu kaufen oder selber zu erstellen. Es ist auch möglich, die Aufgaben auf Papier zu bearbeiten und den gespannten Faden einzuzeichnen.</w:t>
      </w:r>
      <w:r w:rsidR="00D44C65">
        <w:rPr>
          <w:rFonts w:ascii="Calibri" w:hAnsi="Calibri" w:cs="CMR12"/>
          <w:sz w:val="22"/>
          <w:szCs w:val="22"/>
        </w:rPr>
        <w:t xml:space="preserve"> Dafür werden Kopiervorlagen angeboten.</w:t>
      </w:r>
    </w:p>
    <w:p w:rsidR="001D7192" w:rsidRDefault="001D7192" w:rsidP="008B1395">
      <w:pPr>
        <w:autoSpaceDE w:val="0"/>
        <w:autoSpaceDN w:val="0"/>
        <w:adjustRightInd w:val="0"/>
        <w:rPr>
          <w:rFonts w:ascii="Calibri" w:hAnsi="Calibri" w:cs="CMR12"/>
          <w:sz w:val="22"/>
          <w:szCs w:val="22"/>
        </w:rPr>
      </w:pPr>
    </w:p>
    <w:p w:rsidR="00B37A78" w:rsidRDefault="00B37A78" w:rsidP="00B37A78">
      <w:pPr>
        <w:rPr>
          <w:rFonts w:ascii="Calibri" w:hAnsi="Calibri" w:cs="CMR12"/>
          <w:sz w:val="22"/>
          <w:szCs w:val="22"/>
        </w:rPr>
      </w:pPr>
    </w:p>
    <w:p w:rsidR="00D44C65" w:rsidRDefault="00D44C65" w:rsidP="00B37A78">
      <w:pPr>
        <w:rPr>
          <w:rFonts w:ascii="Calibri" w:hAnsi="Calibri" w:cs="Arial"/>
          <w:sz w:val="22"/>
          <w:szCs w:val="22"/>
        </w:rPr>
      </w:pPr>
    </w:p>
    <w:p w:rsidR="00B37A78" w:rsidRPr="00D44C65" w:rsidRDefault="00D44C65" w:rsidP="00B37A78">
      <w:pPr>
        <w:rPr>
          <w:rFonts w:ascii="Calibri" w:hAnsi="Calibri" w:cs="Arial"/>
          <w:sz w:val="28"/>
          <w:szCs w:val="28"/>
        </w:rPr>
      </w:pPr>
      <w:proofErr w:type="spellStart"/>
      <w:r w:rsidRPr="00D44C65">
        <w:rPr>
          <w:rFonts w:ascii="Calibri" w:hAnsi="Calibri" w:cs="Arial"/>
          <w:sz w:val="28"/>
          <w:szCs w:val="28"/>
        </w:rPr>
        <w:t>Olympiadeaufgaben</w:t>
      </w:r>
      <w:proofErr w:type="spellEnd"/>
      <w:r w:rsidRPr="00D44C65">
        <w:rPr>
          <w:rFonts w:ascii="Calibri" w:hAnsi="Calibri" w:cs="Arial"/>
          <w:sz w:val="28"/>
          <w:szCs w:val="28"/>
        </w:rPr>
        <w:t xml:space="preserve"> 460713 a und 460724 a</w:t>
      </w:r>
    </w:p>
    <w:p w:rsidR="00B37A78" w:rsidRDefault="00B37A78" w:rsidP="00B37A78">
      <w:pPr>
        <w:rPr>
          <w:rFonts w:ascii="Calibri" w:hAnsi="Calibri" w:cs="Arial"/>
          <w:sz w:val="22"/>
          <w:szCs w:val="22"/>
        </w:rPr>
      </w:pPr>
    </w:p>
    <w:p w:rsidR="009B26F4" w:rsidRDefault="00D44C65" w:rsidP="00B37A78">
      <w:pPr>
        <w:rPr>
          <w:rFonts w:ascii="Calibri" w:hAnsi="Calibri" w:cs="Arial"/>
          <w:sz w:val="22"/>
          <w:szCs w:val="22"/>
        </w:rPr>
      </w:pPr>
      <w:r>
        <w:rPr>
          <w:rFonts w:ascii="Calibri" w:hAnsi="Calibri" w:cs="Arial"/>
          <w:sz w:val="22"/>
          <w:szCs w:val="22"/>
        </w:rPr>
        <w:t xml:space="preserve">Die erste Aufgabe stellt keine besondere Schwierigkeit dar. Sie ist in erster Linie für Schülerinnen und Schüler gedacht, die bisher noch nie mit einem </w:t>
      </w:r>
      <w:proofErr w:type="spellStart"/>
      <w:r>
        <w:rPr>
          <w:rFonts w:ascii="Calibri" w:hAnsi="Calibri" w:cs="Arial"/>
          <w:sz w:val="22"/>
          <w:szCs w:val="22"/>
        </w:rPr>
        <w:t>Geobrett</w:t>
      </w:r>
      <w:proofErr w:type="spellEnd"/>
      <w:r w:rsidR="009B26F4">
        <w:rPr>
          <w:rFonts w:ascii="Calibri" w:hAnsi="Calibri" w:cs="Arial"/>
          <w:sz w:val="22"/>
          <w:szCs w:val="22"/>
        </w:rPr>
        <w:t xml:space="preserve"> </w:t>
      </w:r>
      <w:r>
        <w:rPr>
          <w:rFonts w:ascii="Calibri" w:hAnsi="Calibri" w:cs="Arial"/>
          <w:sz w:val="22"/>
          <w:szCs w:val="22"/>
        </w:rPr>
        <w:t>gearbeitet haben.</w:t>
      </w:r>
      <w:r w:rsidR="00724588">
        <w:rPr>
          <w:rFonts w:ascii="Calibri" w:hAnsi="Calibri" w:cs="Arial"/>
          <w:sz w:val="22"/>
          <w:szCs w:val="22"/>
        </w:rPr>
        <w:t xml:space="preserve"> </w:t>
      </w:r>
      <w:r w:rsidR="009B26F4">
        <w:rPr>
          <w:rFonts w:ascii="Calibri" w:hAnsi="Calibri" w:cs="Arial"/>
          <w:sz w:val="22"/>
          <w:szCs w:val="22"/>
        </w:rPr>
        <w:t>Figuren, bei denen außer den Eckpunkten auf den Kanten keine weiteren Gitterpunkte oder ein weiterer Gitterpunkt liegen,  werden in den nachfolgenden Aufgaben betrachtet. Daher werden in dieser einführenden Aufgabe Kenntnisse erworben, die später nützlich sein können.</w:t>
      </w:r>
    </w:p>
    <w:p w:rsidR="00D44C65" w:rsidRDefault="00724588" w:rsidP="00B37A78">
      <w:pPr>
        <w:rPr>
          <w:rFonts w:ascii="Calibri" w:hAnsi="Calibri" w:cs="Arial"/>
          <w:sz w:val="22"/>
          <w:szCs w:val="22"/>
        </w:rPr>
      </w:pPr>
      <w:r>
        <w:rPr>
          <w:rFonts w:ascii="Calibri" w:hAnsi="Calibri" w:cs="Arial"/>
          <w:sz w:val="22"/>
          <w:szCs w:val="22"/>
        </w:rPr>
        <w:t>Eventuell muss vorab der Begriff „deckungsgleich“ geklärt werden.</w:t>
      </w:r>
    </w:p>
    <w:p w:rsidR="00D44C65" w:rsidRDefault="00D44C65" w:rsidP="00B37A78">
      <w:pPr>
        <w:rPr>
          <w:rFonts w:ascii="Calibri" w:hAnsi="Calibri" w:cs="Arial"/>
          <w:sz w:val="22"/>
          <w:szCs w:val="22"/>
        </w:rPr>
      </w:pPr>
    </w:p>
    <w:p w:rsidR="00724588" w:rsidRDefault="00724588" w:rsidP="00B37A78">
      <w:pPr>
        <w:rPr>
          <w:rFonts w:ascii="Calibri" w:hAnsi="Calibri" w:cs="Arial"/>
          <w:sz w:val="22"/>
          <w:szCs w:val="22"/>
        </w:rPr>
      </w:pPr>
    </w:p>
    <w:p w:rsidR="00B37A78" w:rsidRPr="00D44C65" w:rsidRDefault="00C047E5" w:rsidP="00B37A78">
      <w:pPr>
        <w:rPr>
          <w:rFonts w:ascii="Calibri" w:hAnsi="Calibri" w:cs="Arial"/>
          <w:b/>
          <w:sz w:val="28"/>
          <w:szCs w:val="28"/>
        </w:rPr>
      </w:pPr>
      <w:r w:rsidRPr="00D44C65">
        <w:rPr>
          <w:rFonts w:ascii="Calibri" w:hAnsi="Calibri" w:cs="Arial"/>
          <w:b/>
          <w:sz w:val="28"/>
          <w:szCs w:val="28"/>
        </w:rPr>
        <w:t>Aufgabe 1</w:t>
      </w:r>
      <w:r w:rsidR="00D44C65">
        <w:rPr>
          <w:rFonts w:ascii="Calibri" w:hAnsi="Calibri" w:cs="Arial"/>
          <w:b/>
          <w:sz w:val="28"/>
          <w:szCs w:val="28"/>
        </w:rPr>
        <w:t>:</w:t>
      </w:r>
    </w:p>
    <w:p w:rsidR="00D44C65" w:rsidRDefault="00D44C65" w:rsidP="00B37A78">
      <w:pPr>
        <w:rPr>
          <w:rFonts w:ascii="Calibri" w:hAnsi="Calibri" w:cs="Arial"/>
          <w:sz w:val="22"/>
          <w:szCs w:val="22"/>
        </w:rPr>
      </w:pPr>
    </w:p>
    <w:p w:rsidR="00724588" w:rsidRDefault="00724588" w:rsidP="00B37A78">
      <w:pPr>
        <w:rPr>
          <w:rFonts w:ascii="Calibri" w:hAnsi="Calibri" w:cs="Arial"/>
          <w:sz w:val="22"/>
          <w:szCs w:val="22"/>
        </w:rPr>
      </w:pPr>
      <w:r>
        <w:rPr>
          <w:rFonts w:ascii="Calibri" w:hAnsi="Calibri" w:cs="Arial"/>
          <w:sz w:val="22"/>
          <w:szCs w:val="22"/>
        </w:rPr>
        <w:t xml:space="preserve">Betrachte ein 3 x 3 – </w:t>
      </w:r>
      <w:proofErr w:type="spellStart"/>
      <w:r>
        <w:rPr>
          <w:rFonts w:ascii="Calibri" w:hAnsi="Calibri" w:cs="Arial"/>
          <w:sz w:val="22"/>
          <w:szCs w:val="22"/>
        </w:rPr>
        <w:t>Geobrett</w:t>
      </w:r>
      <w:proofErr w:type="spellEnd"/>
      <w:r>
        <w:rPr>
          <w:rFonts w:ascii="Calibri" w:hAnsi="Calibri" w:cs="Arial"/>
          <w:sz w:val="22"/>
          <w:szCs w:val="22"/>
        </w:rPr>
        <w:t>.</w:t>
      </w:r>
    </w:p>
    <w:p w:rsidR="00C047E5" w:rsidRPr="00EE02B9" w:rsidRDefault="00C047E5" w:rsidP="00C047E5">
      <w:pPr>
        <w:numPr>
          <w:ilvl w:val="0"/>
          <w:numId w:val="3"/>
        </w:numPr>
        <w:autoSpaceDE w:val="0"/>
        <w:autoSpaceDN w:val="0"/>
        <w:adjustRightInd w:val="0"/>
        <w:rPr>
          <w:rFonts w:ascii="Calibri" w:hAnsi="Calibri" w:cs="CMR12"/>
          <w:sz w:val="22"/>
          <w:szCs w:val="22"/>
        </w:rPr>
      </w:pPr>
      <w:r w:rsidRPr="00EE02B9">
        <w:rPr>
          <w:rFonts w:ascii="Calibri" w:hAnsi="Calibri" w:cs="CMR12"/>
          <w:sz w:val="22"/>
          <w:szCs w:val="22"/>
        </w:rPr>
        <w:t>Man kann um drei Nägel einen Faden so spannen, dass diese Nägel die Eckpunkte eines Dreiecks bilden und kein anderer Nagel auf einer der Seiten dieses Dreiecks liegt. Gib drei derartige Dreiecke an, die nicht deckungsgleich sind.</w:t>
      </w:r>
    </w:p>
    <w:p w:rsidR="00C047E5" w:rsidRPr="00EE02B9" w:rsidRDefault="00C047E5" w:rsidP="00C047E5">
      <w:pPr>
        <w:numPr>
          <w:ilvl w:val="0"/>
          <w:numId w:val="3"/>
        </w:numPr>
        <w:autoSpaceDE w:val="0"/>
        <w:autoSpaceDN w:val="0"/>
        <w:adjustRightInd w:val="0"/>
        <w:rPr>
          <w:rFonts w:ascii="Calibri" w:hAnsi="Calibri" w:cs="Arial"/>
          <w:sz w:val="22"/>
          <w:szCs w:val="22"/>
        </w:rPr>
      </w:pPr>
      <w:r w:rsidRPr="00EE02B9">
        <w:rPr>
          <w:rFonts w:ascii="Calibri" w:hAnsi="Calibri" w:cs="CMR12"/>
          <w:sz w:val="22"/>
          <w:szCs w:val="22"/>
        </w:rPr>
        <w:t>Man kann um vier Nägel eine</w:t>
      </w:r>
      <w:r w:rsidRPr="00EE02B9">
        <w:rPr>
          <w:rFonts w:ascii="Calibri" w:hAnsi="Calibri" w:cs="Arial"/>
          <w:sz w:val="22"/>
          <w:szCs w:val="22"/>
        </w:rPr>
        <w:t>n Faden so spannen, dass drei Nägel die Eckpunkte des Dreiecks sind und dass der vierte Nagel auf einer der drei Seiten des Dreiecks liegt. Gib vier derartige Dreiecke an, die nicht deckungsgleich sind.</w:t>
      </w:r>
    </w:p>
    <w:p w:rsidR="00C047E5" w:rsidRDefault="00C047E5" w:rsidP="00B37A78">
      <w:pPr>
        <w:rPr>
          <w:rFonts w:ascii="Calibri" w:hAnsi="Calibri" w:cs="Arial"/>
          <w:sz w:val="22"/>
          <w:szCs w:val="22"/>
        </w:rPr>
      </w:pPr>
    </w:p>
    <w:p w:rsidR="00D44C65" w:rsidRDefault="00D44C65" w:rsidP="00B37A78">
      <w:pPr>
        <w:rPr>
          <w:rFonts w:ascii="Calibri" w:hAnsi="Calibri" w:cs="Arial"/>
          <w:sz w:val="22"/>
          <w:szCs w:val="22"/>
        </w:rPr>
      </w:pPr>
    </w:p>
    <w:p w:rsidR="00D44C65" w:rsidRDefault="00D44C65" w:rsidP="00D44C65">
      <w:pPr>
        <w:rPr>
          <w:rFonts w:ascii="Calibri" w:hAnsi="Calibri"/>
          <w:b/>
          <w:bCs/>
          <w:sz w:val="28"/>
        </w:rPr>
      </w:pPr>
      <w:r>
        <w:rPr>
          <w:rFonts w:ascii="Calibri" w:hAnsi="Calibri"/>
          <w:b/>
          <w:bCs/>
          <w:sz w:val="28"/>
        </w:rPr>
        <w:t>Lösungshinweis:</w:t>
      </w:r>
    </w:p>
    <w:p w:rsidR="00D44C65" w:rsidRDefault="00D44C65" w:rsidP="00B37A78">
      <w:pPr>
        <w:rPr>
          <w:rFonts w:ascii="Calibri" w:hAnsi="Calibri" w:cs="Arial"/>
          <w:sz w:val="22"/>
          <w:szCs w:val="22"/>
        </w:rPr>
      </w:pPr>
    </w:p>
    <w:p w:rsidR="00D44C65" w:rsidRPr="00D44C65" w:rsidRDefault="00D44C65" w:rsidP="00D44C65">
      <w:pPr>
        <w:pStyle w:val="Listenabsatz"/>
        <w:numPr>
          <w:ilvl w:val="0"/>
          <w:numId w:val="8"/>
        </w:numPr>
        <w:autoSpaceDE w:val="0"/>
        <w:autoSpaceDN w:val="0"/>
        <w:adjustRightInd w:val="0"/>
        <w:rPr>
          <w:rFonts w:asciiTheme="minorHAnsi" w:hAnsiTheme="minorHAnsi" w:cs="CMR12"/>
          <w:sz w:val="22"/>
          <w:szCs w:val="22"/>
        </w:rPr>
      </w:pPr>
      <w:r w:rsidRPr="00D44C65">
        <w:rPr>
          <w:rFonts w:asciiTheme="minorHAnsi" w:hAnsiTheme="minorHAnsi" w:cs="CMR12"/>
          <w:sz w:val="22"/>
          <w:szCs w:val="22"/>
        </w:rPr>
        <w:t>Hier sind drei Beispiele für solche Dreiecke abgebildet:</w:t>
      </w:r>
    </w:p>
    <w:p w:rsidR="00D44C65" w:rsidRDefault="00D44C65" w:rsidP="00D44C65">
      <w:pPr>
        <w:pStyle w:val="Listenabsatz"/>
        <w:autoSpaceDE w:val="0"/>
        <w:autoSpaceDN w:val="0"/>
        <w:adjustRightInd w:val="0"/>
        <w:ind w:left="360"/>
        <w:rPr>
          <w:rFonts w:asciiTheme="minorHAnsi" w:hAnsiTheme="minorHAnsi" w:cs="CMR12"/>
          <w:sz w:val="22"/>
          <w:szCs w:val="22"/>
        </w:rPr>
      </w:pPr>
      <w:r w:rsidRPr="00D44C65">
        <w:rPr>
          <w:rFonts w:asciiTheme="minorHAnsi" w:hAnsiTheme="minorHAnsi"/>
          <w:noProof/>
          <w:sz w:val="22"/>
          <w:szCs w:val="22"/>
        </w:rPr>
        <w:drawing>
          <wp:inline distT="0" distB="0" distL="0" distR="0" wp14:anchorId="47D9C8F6" wp14:editId="08FF4D87">
            <wp:extent cx="3036570" cy="647065"/>
            <wp:effectExtent l="0" t="0" r="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36570" cy="647065"/>
                    </a:xfrm>
                    <a:prstGeom prst="rect">
                      <a:avLst/>
                    </a:prstGeom>
                    <a:noFill/>
                    <a:ln>
                      <a:noFill/>
                    </a:ln>
                  </pic:spPr>
                </pic:pic>
              </a:graphicData>
            </a:graphic>
          </wp:inline>
        </w:drawing>
      </w:r>
    </w:p>
    <w:p w:rsidR="00724588" w:rsidRPr="00D44C65" w:rsidRDefault="00724588" w:rsidP="00D44C65">
      <w:pPr>
        <w:pStyle w:val="Listenabsatz"/>
        <w:autoSpaceDE w:val="0"/>
        <w:autoSpaceDN w:val="0"/>
        <w:adjustRightInd w:val="0"/>
        <w:ind w:left="360"/>
        <w:rPr>
          <w:rFonts w:asciiTheme="minorHAnsi" w:hAnsiTheme="minorHAnsi" w:cs="CMR12"/>
          <w:sz w:val="22"/>
          <w:szCs w:val="22"/>
        </w:rPr>
      </w:pPr>
    </w:p>
    <w:p w:rsidR="00724588" w:rsidRPr="00724588" w:rsidRDefault="00724588" w:rsidP="00724588">
      <w:pPr>
        <w:pStyle w:val="Listenabsatz"/>
        <w:numPr>
          <w:ilvl w:val="0"/>
          <w:numId w:val="8"/>
        </w:numPr>
        <w:autoSpaceDE w:val="0"/>
        <w:autoSpaceDN w:val="0"/>
        <w:adjustRightInd w:val="0"/>
        <w:rPr>
          <w:rFonts w:asciiTheme="minorHAnsi" w:hAnsiTheme="minorHAnsi" w:cs="CMR12"/>
          <w:sz w:val="22"/>
          <w:szCs w:val="22"/>
        </w:rPr>
      </w:pPr>
      <w:r w:rsidRPr="00724588">
        <w:rPr>
          <w:rFonts w:asciiTheme="minorHAnsi" w:hAnsiTheme="minorHAnsi" w:cs="CMR12"/>
          <w:sz w:val="22"/>
          <w:szCs w:val="22"/>
        </w:rPr>
        <w:t>Beispiele für solche Dreiecke sind hier abgebildet.</w:t>
      </w:r>
    </w:p>
    <w:p w:rsidR="00724588" w:rsidRPr="00724588" w:rsidRDefault="00724588" w:rsidP="00724588">
      <w:pPr>
        <w:pStyle w:val="Listenabsatz"/>
        <w:autoSpaceDE w:val="0"/>
        <w:autoSpaceDN w:val="0"/>
        <w:adjustRightInd w:val="0"/>
        <w:ind w:left="360"/>
        <w:rPr>
          <w:rFonts w:asciiTheme="minorHAnsi" w:hAnsiTheme="minorHAnsi" w:cs="CMR12"/>
          <w:sz w:val="22"/>
          <w:szCs w:val="22"/>
        </w:rPr>
      </w:pPr>
      <w:r w:rsidRPr="00724588">
        <w:rPr>
          <w:rFonts w:asciiTheme="minorHAnsi" w:hAnsiTheme="minorHAnsi"/>
          <w:noProof/>
          <w:sz w:val="22"/>
          <w:szCs w:val="22"/>
        </w:rPr>
        <w:drawing>
          <wp:inline distT="0" distB="0" distL="0" distR="0" wp14:anchorId="4C9B576B" wp14:editId="7E757D42">
            <wp:extent cx="4029075" cy="7239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29075" cy="723900"/>
                    </a:xfrm>
                    <a:prstGeom prst="rect">
                      <a:avLst/>
                    </a:prstGeom>
                    <a:noFill/>
                    <a:ln>
                      <a:noFill/>
                    </a:ln>
                  </pic:spPr>
                </pic:pic>
              </a:graphicData>
            </a:graphic>
          </wp:inline>
        </w:drawing>
      </w:r>
    </w:p>
    <w:p w:rsidR="00D44C65" w:rsidRPr="00D44C65" w:rsidRDefault="00D44C65" w:rsidP="00724588">
      <w:pPr>
        <w:pStyle w:val="Listenabsatz"/>
        <w:ind w:left="360"/>
        <w:rPr>
          <w:rFonts w:ascii="Calibri" w:hAnsi="Calibri" w:cs="Arial"/>
          <w:sz w:val="22"/>
          <w:szCs w:val="22"/>
        </w:rPr>
      </w:pPr>
    </w:p>
    <w:p w:rsidR="00D44C65" w:rsidRDefault="00D44C65" w:rsidP="00B37A78">
      <w:pPr>
        <w:rPr>
          <w:rFonts w:ascii="Calibri" w:hAnsi="Calibri" w:cs="Arial"/>
          <w:sz w:val="22"/>
          <w:szCs w:val="22"/>
        </w:rPr>
      </w:pPr>
    </w:p>
    <w:p w:rsidR="00762EB1" w:rsidRDefault="00762EB1" w:rsidP="00B37A78">
      <w:pPr>
        <w:rPr>
          <w:rFonts w:ascii="Calibri" w:hAnsi="Calibri" w:cs="Arial"/>
          <w:sz w:val="22"/>
          <w:szCs w:val="22"/>
        </w:rPr>
      </w:pPr>
    </w:p>
    <w:p w:rsidR="00724588" w:rsidRPr="00724588" w:rsidRDefault="00724588" w:rsidP="00B37A78">
      <w:pPr>
        <w:rPr>
          <w:rFonts w:ascii="Calibri" w:hAnsi="Calibri" w:cs="Arial"/>
          <w:sz w:val="28"/>
          <w:szCs w:val="28"/>
        </w:rPr>
      </w:pPr>
      <w:proofErr w:type="spellStart"/>
      <w:r w:rsidRPr="00724588">
        <w:rPr>
          <w:rFonts w:ascii="Calibri" w:hAnsi="Calibri" w:cs="Arial"/>
          <w:sz w:val="28"/>
          <w:szCs w:val="28"/>
        </w:rPr>
        <w:t>Olympiadeaufgabe</w:t>
      </w:r>
      <w:proofErr w:type="spellEnd"/>
      <w:r w:rsidRPr="00724588">
        <w:rPr>
          <w:rFonts w:ascii="Calibri" w:hAnsi="Calibri" w:cs="Arial"/>
          <w:sz w:val="28"/>
          <w:szCs w:val="28"/>
        </w:rPr>
        <w:t xml:space="preserve"> 390623</w:t>
      </w:r>
    </w:p>
    <w:p w:rsidR="00724588" w:rsidRDefault="00724588" w:rsidP="00B37A78">
      <w:pPr>
        <w:rPr>
          <w:rFonts w:ascii="Calibri" w:hAnsi="Calibri" w:cs="Arial"/>
          <w:sz w:val="22"/>
          <w:szCs w:val="22"/>
        </w:rPr>
      </w:pPr>
    </w:p>
    <w:p w:rsidR="00724588" w:rsidRDefault="00724588" w:rsidP="00B37A78">
      <w:pPr>
        <w:rPr>
          <w:rFonts w:ascii="Calibri" w:hAnsi="Calibri" w:cs="Arial"/>
          <w:sz w:val="22"/>
          <w:szCs w:val="22"/>
        </w:rPr>
      </w:pPr>
      <w:r>
        <w:rPr>
          <w:rFonts w:ascii="Calibri" w:hAnsi="Calibri" w:cs="Arial"/>
          <w:sz w:val="22"/>
          <w:szCs w:val="22"/>
        </w:rPr>
        <w:t xml:space="preserve">In dieser Aufgabe wird die Arbeit am </w:t>
      </w:r>
      <w:proofErr w:type="spellStart"/>
      <w:r>
        <w:rPr>
          <w:rFonts w:ascii="Calibri" w:hAnsi="Calibri" w:cs="Arial"/>
          <w:sz w:val="22"/>
          <w:szCs w:val="22"/>
        </w:rPr>
        <w:t>Geobrett</w:t>
      </w:r>
      <w:proofErr w:type="spellEnd"/>
      <w:r>
        <w:rPr>
          <w:rFonts w:ascii="Calibri" w:hAnsi="Calibri" w:cs="Arial"/>
          <w:sz w:val="22"/>
          <w:szCs w:val="22"/>
        </w:rPr>
        <w:t xml:space="preserve"> mit der Strategie des systematischen Probierens in Teil a) und des systematischen Zählens in den Teilen b) und c)  kombiniert.</w:t>
      </w:r>
      <w:r w:rsidR="00A65EAF">
        <w:rPr>
          <w:rFonts w:ascii="Calibri" w:hAnsi="Calibri" w:cs="Arial"/>
          <w:sz w:val="22"/>
          <w:szCs w:val="22"/>
        </w:rPr>
        <w:t xml:space="preserve"> In der Aufgabe wird der Begriff „verschieden“ im Sinne von „nicht deckungsgleich“ </w:t>
      </w:r>
      <w:r w:rsidR="0039365E">
        <w:rPr>
          <w:rFonts w:ascii="Calibri" w:hAnsi="Calibri" w:cs="Arial"/>
          <w:sz w:val="22"/>
          <w:szCs w:val="22"/>
        </w:rPr>
        <w:t xml:space="preserve"> verwendet. Da die Aufgaben aus dem Wettbewerb unverändert übernommen worden sind, ist das in dem Modul nicht geändert worden. Bei Bedarf kann das Aufgabenblatt für die Schülerinnen und Schüler an dieser Stelle abgeändert werden.</w:t>
      </w:r>
    </w:p>
    <w:p w:rsidR="00724588" w:rsidRDefault="00724588" w:rsidP="00B37A78">
      <w:pPr>
        <w:rPr>
          <w:rFonts w:ascii="Calibri" w:hAnsi="Calibri" w:cs="Arial"/>
          <w:sz w:val="22"/>
          <w:szCs w:val="22"/>
        </w:rPr>
      </w:pPr>
    </w:p>
    <w:p w:rsidR="00724588" w:rsidRDefault="00724588" w:rsidP="00B37A78">
      <w:pPr>
        <w:rPr>
          <w:rFonts w:ascii="Calibri" w:hAnsi="Calibri" w:cs="Arial"/>
          <w:sz w:val="22"/>
          <w:szCs w:val="22"/>
        </w:rPr>
      </w:pPr>
    </w:p>
    <w:p w:rsidR="00C047E5" w:rsidRPr="00724588" w:rsidRDefault="00C047E5" w:rsidP="00B37A78">
      <w:pPr>
        <w:rPr>
          <w:rFonts w:ascii="Calibri" w:hAnsi="Calibri" w:cs="Arial"/>
          <w:b/>
          <w:sz w:val="28"/>
          <w:szCs w:val="28"/>
        </w:rPr>
      </w:pPr>
      <w:r w:rsidRPr="00724588">
        <w:rPr>
          <w:rFonts w:ascii="Calibri" w:hAnsi="Calibri" w:cs="Arial"/>
          <w:b/>
          <w:sz w:val="28"/>
          <w:szCs w:val="28"/>
        </w:rPr>
        <w:t>Aufgabe 2</w:t>
      </w:r>
      <w:r w:rsidR="00724588">
        <w:rPr>
          <w:rFonts w:ascii="Calibri" w:hAnsi="Calibri" w:cs="Arial"/>
          <w:b/>
          <w:sz w:val="28"/>
          <w:szCs w:val="28"/>
        </w:rPr>
        <w:t>:</w:t>
      </w:r>
    </w:p>
    <w:p w:rsidR="00724588" w:rsidRDefault="00724588" w:rsidP="00B37A78">
      <w:pPr>
        <w:rPr>
          <w:rFonts w:ascii="Calibri" w:hAnsi="Calibri" w:cs="Arial"/>
          <w:sz w:val="22"/>
          <w:szCs w:val="22"/>
        </w:rPr>
      </w:pPr>
    </w:p>
    <w:p w:rsidR="00724588" w:rsidRDefault="00724588" w:rsidP="00B37A78">
      <w:pPr>
        <w:rPr>
          <w:rFonts w:ascii="Calibri" w:hAnsi="Calibri" w:cs="Arial"/>
          <w:sz w:val="22"/>
          <w:szCs w:val="22"/>
        </w:rPr>
      </w:pPr>
      <w:r>
        <w:rPr>
          <w:rFonts w:ascii="Calibri" w:hAnsi="Calibri" w:cs="Arial"/>
          <w:sz w:val="22"/>
          <w:szCs w:val="22"/>
        </w:rPr>
        <w:t xml:space="preserve">Arbeite weiterhin mit dem 3 x 3 – </w:t>
      </w:r>
      <w:proofErr w:type="spellStart"/>
      <w:r>
        <w:rPr>
          <w:rFonts w:ascii="Calibri" w:hAnsi="Calibri" w:cs="Arial"/>
          <w:sz w:val="22"/>
          <w:szCs w:val="22"/>
        </w:rPr>
        <w:t>Geobrett</w:t>
      </w:r>
      <w:proofErr w:type="spellEnd"/>
      <w:r>
        <w:rPr>
          <w:rFonts w:ascii="Calibri" w:hAnsi="Calibri" w:cs="Arial"/>
          <w:sz w:val="22"/>
          <w:szCs w:val="22"/>
        </w:rPr>
        <w:t xml:space="preserve">. </w:t>
      </w:r>
    </w:p>
    <w:p w:rsidR="00C047E5" w:rsidRPr="00EE02B9" w:rsidRDefault="00C047E5" w:rsidP="00C047E5">
      <w:pPr>
        <w:numPr>
          <w:ilvl w:val="0"/>
          <w:numId w:val="4"/>
        </w:numPr>
        <w:autoSpaceDE w:val="0"/>
        <w:autoSpaceDN w:val="0"/>
        <w:adjustRightInd w:val="0"/>
        <w:rPr>
          <w:rFonts w:ascii="Calibri" w:hAnsi="Calibri" w:cs="Arial"/>
          <w:sz w:val="22"/>
          <w:szCs w:val="22"/>
        </w:rPr>
      </w:pPr>
      <w:r w:rsidRPr="00EE02B9">
        <w:rPr>
          <w:rFonts w:ascii="Calibri" w:hAnsi="Calibri" w:cs="Arial"/>
          <w:sz w:val="22"/>
          <w:szCs w:val="22"/>
        </w:rPr>
        <w:t xml:space="preserve">Ermittle, wie viele verschiedene Dreiecke Du auf dem </w:t>
      </w:r>
      <w:proofErr w:type="spellStart"/>
      <w:r w:rsidRPr="00EE02B9">
        <w:rPr>
          <w:rFonts w:ascii="Calibri" w:hAnsi="Calibri" w:cs="Arial"/>
          <w:sz w:val="22"/>
          <w:szCs w:val="22"/>
        </w:rPr>
        <w:t>Geobrett</w:t>
      </w:r>
      <w:proofErr w:type="spellEnd"/>
      <w:r w:rsidRPr="00EE02B9">
        <w:rPr>
          <w:rFonts w:ascii="Calibri" w:hAnsi="Calibri" w:cs="Arial"/>
          <w:sz w:val="22"/>
          <w:szCs w:val="22"/>
        </w:rPr>
        <w:t xml:space="preserve"> erhalten kannst. </w:t>
      </w:r>
      <w:r w:rsidR="00724588">
        <w:rPr>
          <w:rFonts w:ascii="Calibri" w:hAnsi="Calibri" w:cs="Arial"/>
          <w:sz w:val="22"/>
          <w:szCs w:val="22"/>
        </w:rPr>
        <w:br/>
      </w:r>
      <w:r w:rsidR="00762EB1">
        <w:rPr>
          <w:rFonts w:ascii="Calibri" w:hAnsi="Calibri" w:cs="Arial"/>
          <w:i/>
          <w:sz w:val="22"/>
          <w:szCs w:val="22"/>
        </w:rPr>
        <w:t>Hinweis</w:t>
      </w:r>
      <w:r w:rsidR="00724588" w:rsidRPr="00724588">
        <w:rPr>
          <w:rFonts w:ascii="Calibri" w:hAnsi="Calibri" w:cs="Arial"/>
          <w:i/>
          <w:sz w:val="22"/>
          <w:szCs w:val="22"/>
        </w:rPr>
        <w:t>: Dreiecke sind genau dann verschieden voneinander, wenn sie sich in der Form oder in der Größe unterscheiden</w:t>
      </w:r>
      <w:r w:rsidR="00724588">
        <w:rPr>
          <w:rFonts w:ascii="Calibri" w:hAnsi="Calibri" w:cs="Arial"/>
          <w:sz w:val="22"/>
          <w:szCs w:val="22"/>
        </w:rPr>
        <w:t>.</w:t>
      </w:r>
    </w:p>
    <w:p w:rsidR="00C047E5" w:rsidRPr="00EE02B9" w:rsidRDefault="00C047E5" w:rsidP="00C047E5">
      <w:pPr>
        <w:numPr>
          <w:ilvl w:val="0"/>
          <w:numId w:val="4"/>
        </w:numPr>
        <w:autoSpaceDE w:val="0"/>
        <w:autoSpaceDN w:val="0"/>
        <w:adjustRightInd w:val="0"/>
        <w:rPr>
          <w:rFonts w:ascii="Calibri" w:hAnsi="Calibri" w:cs="Arial"/>
          <w:sz w:val="22"/>
          <w:szCs w:val="22"/>
        </w:rPr>
      </w:pPr>
      <w:r w:rsidRPr="00EE02B9">
        <w:rPr>
          <w:rFonts w:ascii="Calibri" w:hAnsi="Calibri" w:cs="Arial"/>
          <w:sz w:val="22"/>
          <w:szCs w:val="22"/>
        </w:rPr>
        <w:t xml:space="preserve">Nimm das größte rechtwinklige Dreieck. Bestimme, wie oft es auf dem </w:t>
      </w:r>
      <w:proofErr w:type="spellStart"/>
      <w:r w:rsidRPr="00EE02B9">
        <w:rPr>
          <w:rFonts w:ascii="Calibri" w:hAnsi="Calibri" w:cs="Arial"/>
          <w:sz w:val="22"/>
          <w:szCs w:val="22"/>
        </w:rPr>
        <w:t>Geobrett</w:t>
      </w:r>
      <w:proofErr w:type="spellEnd"/>
      <w:r w:rsidR="00724588">
        <w:rPr>
          <w:rFonts w:ascii="Calibri" w:hAnsi="Calibri" w:cs="Arial"/>
          <w:sz w:val="22"/>
          <w:szCs w:val="22"/>
        </w:rPr>
        <w:t xml:space="preserve"> vorkommt</w:t>
      </w:r>
      <w:r w:rsidRPr="00EE02B9">
        <w:rPr>
          <w:rFonts w:ascii="Calibri" w:hAnsi="Calibri" w:cs="Arial"/>
          <w:sz w:val="22"/>
          <w:szCs w:val="22"/>
        </w:rPr>
        <w:t xml:space="preserve">. </w:t>
      </w:r>
    </w:p>
    <w:p w:rsidR="00C047E5" w:rsidRPr="00EE02B9" w:rsidRDefault="00C047E5" w:rsidP="00C047E5">
      <w:pPr>
        <w:numPr>
          <w:ilvl w:val="0"/>
          <w:numId w:val="4"/>
        </w:numPr>
        <w:autoSpaceDE w:val="0"/>
        <w:autoSpaceDN w:val="0"/>
        <w:adjustRightInd w:val="0"/>
        <w:rPr>
          <w:rFonts w:ascii="Calibri" w:hAnsi="Calibri" w:cs="Arial"/>
          <w:sz w:val="22"/>
          <w:szCs w:val="22"/>
        </w:rPr>
      </w:pPr>
      <w:r w:rsidRPr="00EE02B9">
        <w:rPr>
          <w:rFonts w:ascii="Calibri" w:hAnsi="Calibri" w:cs="Arial"/>
          <w:sz w:val="22"/>
          <w:szCs w:val="22"/>
        </w:rPr>
        <w:t xml:space="preserve">Nimm das kleinste rechtwinklige Dreieck. Bestimme auch hier, wie oft es auf dem </w:t>
      </w:r>
      <w:proofErr w:type="spellStart"/>
      <w:r w:rsidRPr="00EE02B9">
        <w:rPr>
          <w:rFonts w:ascii="Calibri" w:hAnsi="Calibri" w:cs="Arial"/>
          <w:sz w:val="22"/>
          <w:szCs w:val="22"/>
        </w:rPr>
        <w:t>Geobrett</w:t>
      </w:r>
      <w:proofErr w:type="spellEnd"/>
      <w:r w:rsidRPr="00EE02B9">
        <w:rPr>
          <w:rFonts w:ascii="Calibri" w:hAnsi="Calibri" w:cs="Arial"/>
          <w:sz w:val="22"/>
          <w:szCs w:val="22"/>
        </w:rPr>
        <w:t xml:space="preserve"> vorkommt.</w:t>
      </w:r>
    </w:p>
    <w:p w:rsidR="00C047E5" w:rsidRDefault="00C047E5" w:rsidP="00B37A78">
      <w:pPr>
        <w:rPr>
          <w:rFonts w:ascii="Calibri" w:hAnsi="Calibri" w:cs="Arial"/>
          <w:sz w:val="22"/>
          <w:szCs w:val="22"/>
        </w:rPr>
      </w:pPr>
    </w:p>
    <w:p w:rsidR="005E6745" w:rsidRDefault="005E6745" w:rsidP="00B37A78">
      <w:pPr>
        <w:rPr>
          <w:rFonts w:ascii="Calibri" w:hAnsi="Calibri" w:cs="Arial"/>
          <w:sz w:val="22"/>
          <w:szCs w:val="22"/>
        </w:rPr>
      </w:pPr>
    </w:p>
    <w:p w:rsidR="005E6745" w:rsidRPr="005E6745" w:rsidRDefault="005E6745" w:rsidP="00B37A78">
      <w:pPr>
        <w:rPr>
          <w:rFonts w:ascii="Calibri" w:hAnsi="Calibri" w:cs="Arial"/>
          <w:b/>
          <w:sz w:val="28"/>
          <w:szCs w:val="28"/>
        </w:rPr>
      </w:pPr>
      <w:r w:rsidRPr="005E6745">
        <w:rPr>
          <w:rFonts w:ascii="Calibri" w:hAnsi="Calibri" w:cs="Arial"/>
          <w:b/>
          <w:sz w:val="28"/>
          <w:szCs w:val="28"/>
        </w:rPr>
        <w:t>Lösungshinweis:</w:t>
      </w:r>
    </w:p>
    <w:p w:rsidR="00B37A78" w:rsidRDefault="00B37A78" w:rsidP="00B37A78">
      <w:pPr>
        <w:rPr>
          <w:rFonts w:ascii="Calibri" w:hAnsi="Calibri" w:cs="Arial"/>
          <w:sz w:val="22"/>
          <w:szCs w:val="22"/>
        </w:rPr>
      </w:pPr>
    </w:p>
    <w:p w:rsidR="005E6745" w:rsidRDefault="005E6745" w:rsidP="005E6745">
      <w:pPr>
        <w:pStyle w:val="Listenabsatz"/>
        <w:numPr>
          <w:ilvl w:val="0"/>
          <w:numId w:val="9"/>
        </w:numPr>
        <w:ind w:left="360"/>
        <w:rPr>
          <w:rFonts w:ascii="Calibri" w:hAnsi="Calibri" w:cs="Arial"/>
          <w:sz w:val="22"/>
          <w:szCs w:val="22"/>
        </w:rPr>
      </w:pPr>
      <w:r>
        <w:rPr>
          <w:rFonts w:ascii="Calibri" w:hAnsi="Calibri" w:cs="Arial"/>
          <w:sz w:val="22"/>
          <w:szCs w:val="22"/>
        </w:rPr>
        <w:t xml:space="preserve">Es kommen 8 verschiedene Dreiecke vor. Zur systematischen Bestimmung kann man von der Länge der Grundseite ausgehen. Zunächst werden Dreiecke mit einer Grundseite von 2 Einheiten betrachtet (I. bis IV.). Danach folgen die mit einer Grundseite von einer Einheit (V. bis VII.). Von Schülerinnen und Schülern wird häufig das gleichschenklige Dreieck VIII, das schräg auf dem </w:t>
      </w:r>
      <w:proofErr w:type="spellStart"/>
      <w:r>
        <w:rPr>
          <w:rFonts w:ascii="Calibri" w:hAnsi="Calibri" w:cs="Arial"/>
          <w:sz w:val="22"/>
          <w:szCs w:val="22"/>
        </w:rPr>
        <w:t>Geobrett</w:t>
      </w:r>
      <w:proofErr w:type="spellEnd"/>
      <w:r>
        <w:rPr>
          <w:rFonts w:ascii="Calibri" w:hAnsi="Calibri" w:cs="Arial"/>
          <w:sz w:val="22"/>
          <w:szCs w:val="22"/>
        </w:rPr>
        <w:t xml:space="preserve"> liegt, übersehen.</w:t>
      </w:r>
    </w:p>
    <w:p w:rsidR="005E6745" w:rsidRDefault="005E6745" w:rsidP="005E6745">
      <w:pPr>
        <w:pStyle w:val="Listenabsatz"/>
        <w:ind w:left="360"/>
        <w:rPr>
          <w:rFonts w:ascii="Calibri" w:hAnsi="Calibri" w:cs="Arial"/>
          <w:sz w:val="22"/>
          <w:szCs w:val="22"/>
        </w:rPr>
      </w:pPr>
    </w:p>
    <w:p w:rsidR="005E6745" w:rsidRPr="005E6745" w:rsidRDefault="005E6745" w:rsidP="005E6745">
      <w:pPr>
        <w:pStyle w:val="Listenabsatz"/>
        <w:autoSpaceDE w:val="0"/>
        <w:autoSpaceDN w:val="0"/>
        <w:adjustRightInd w:val="0"/>
        <w:ind w:left="360"/>
        <w:rPr>
          <w:rFonts w:ascii="Arial" w:hAnsi="Arial" w:cs="Arial"/>
        </w:rPr>
      </w:pPr>
      <w:r w:rsidRPr="005E6745">
        <w:rPr>
          <w:rFonts w:ascii="Arial" w:hAnsi="Arial" w:cs="Arial"/>
        </w:rPr>
        <w:lastRenderedPageBreak/>
        <w:t xml:space="preserve">          </w:t>
      </w:r>
      <w:r>
        <w:rPr>
          <w:noProof/>
        </w:rPr>
        <w:drawing>
          <wp:inline distT="0" distB="0" distL="0" distR="0" wp14:anchorId="63AE9BC1" wp14:editId="3C9A1F25">
            <wp:extent cx="3238500" cy="714375"/>
            <wp:effectExtent l="0" t="0" r="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38500" cy="714375"/>
                    </a:xfrm>
                    <a:prstGeom prst="rect">
                      <a:avLst/>
                    </a:prstGeom>
                    <a:noFill/>
                    <a:ln>
                      <a:noFill/>
                    </a:ln>
                  </pic:spPr>
                </pic:pic>
              </a:graphicData>
            </a:graphic>
          </wp:inline>
        </w:drawing>
      </w:r>
    </w:p>
    <w:p w:rsidR="005E6745" w:rsidRPr="005E6745" w:rsidRDefault="005E6745" w:rsidP="005E6745">
      <w:pPr>
        <w:pStyle w:val="Listenabsatz"/>
        <w:autoSpaceDE w:val="0"/>
        <w:autoSpaceDN w:val="0"/>
        <w:adjustRightInd w:val="0"/>
        <w:ind w:left="360"/>
        <w:rPr>
          <w:rFonts w:ascii="Arial" w:hAnsi="Arial" w:cs="Arial"/>
        </w:rPr>
      </w:pPr>
    </w:p>
    <w:p w:rsidR="005E6745" w:rsidRDefault="005E6745" w:rsidP="005E6745">
      <w:pPr>
        <w:pStyle w:val="Listenabsatz"/>
        <w:autoSpaceDE w:val="0"/>
        <w:autoSpaceDN w:val="0"/>
        <w:adjustRightInd w:val="0"/>
        <w:ind w:left="360"/>
        <w:rPr>
          <w:rFonts w:ascii="Arial" w:hAnsi="Arial" w:cs="Arial"/>
        </w:rPr>
      </w:pPr>
      <w:r w:rsidRPr="005E6745">
        <w:rPr>
          <w:rFonts w:ascii="Arial" w:hAnsi="Arial" w:cs="Arial"/>
        </w:rPr>
        <w:t xml:space="preserve">          </w:t>
      </w:r>
      <w:r>
        <w:rPr>
          <w:noProof/>
        </w:rPr>
        <w:drawing>
          <wp:inline distT="0" distB="0" distL="0" distR="0" wp14:anchorId="7FA994B8" wp14:editId="27BB6595">
            <wp:extent cx="3238500" cy="7239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0" cy="723900"/>
                    </a:xfrm>
                    <a:prstGeom prst="rect">
                      <a:avLst/>
                    </a:prstGeom>
                    <a:noFill/>
                    <a:ln>
                      <a:noFill/>
                    </a:ln>
                  </pic:spPr>
                </pic:pic>
              </a:graphicData>
            </a:graphic>
          </wp:inline>
        </w:drawing>
      </w:r>
    </w:p>
    <w:p w:rsidR="005E6745" w:rsidRPr="005E6745" w:rsidRDefault="005E6745" w:rsidP="005E6745">
      <w:pPr>
        <w:pStyle w:val="Listenabsatz"/>
        <w:autoSpaceDE w:val="0"/>
        <w:autoSpaceDN w:val="0"/>
        <w:adjustRightInd w:val="0"/>
        <w:ind w:left="360"/>
        <w:rPr>
          <w:rFonts w:ascii="Arial" w:hAnsi="Arial" w:cs="Arial"/>
          <w:sz w:val="22"/>
          <w:szCs w:val="22"/>
        </w:rPr>
      </w:pPr>
    </w:p>
    <w:p w:rsidR="005E6745" w:rsidRDefault="005E6745" w:rsidP="005E6745">
      <w:pPr>
        <w:pStyle w:val="Listenabsatz"/>
        <w:numPr>
          <w:ilvl w:val="0"/>
          <w:numId w:val="9"/>
        </w:numPr>
        <w:autoSpaceDE w:val="0"/>
        <w:autoSpaceDN w:val="0"/>
        <w:adjustRightInd w:val="0"/>
        <w:ind w:left="360"/>
        <w:rPr>
          <w:rFonts w:asciiTheme="minorHAnsi" w:hAnsiTheme="minorHAnsi" w:cs="Arial"/>
          <w:sz w:val="22"/>
          <w:szCs w:val="22"/>
        </w:rPr>
      </w:pPr>
      <w:r w:rsidRPr="005E6745">
        <w:rPr>
          <w:rFonts w:asciiTheme="minorHAnsi" w:hAnsiTheme="minorHAnsi" w:cs="Arial"/>
          <w:sz w:val="22"/>
          <w:szCs w:val="22"/>
        </w:rPr>
        <w:t>Das</w:t>
      </w:r>
      <w:r>
        <w:rPr>
          <w:rFonts w:asciiTheme="minorHAnsi" w:hAnsiTheme="minorHAnsi" w:cs="Arial"/>
          <w:sz w:val="22"/>
          <w:szCs w:val="22"/>
        </w:rPr>
        <w:t xml:space="preserve"> größte rechtwinklige Dreieck ist offensichtlich das Dreieck I. Es enthält als längste Seite die Diagonale des Geobretts. Zu jeder der beiden Diagonalen gibt es zwei Dreiecke, von denen eines links und das andere rechts der Diagonalen liegt. Also kommt das Dreieck viermal vor.</w:t>
      </w:r>
    </w:p>
    <w:p w:rsidR="005E6745" w:rsidRPr="005E6745" w:rsidRDefault="00FF1B33" w:rsidP="005E6745">
      <w:pPr>
        <w:pStyle w:val="Listenabsatz"/>
        <w:numPr>
          <w:ilvl w:val="0"/>
          <w:numId w:val="9"/>
        </w:numPr>
        <w:autoSpaceDE w:val="0"/>
        <w:autoSpaceDN w:val="0"/>
        <w:adjustRightInd w:val="0"/>
        <w:ind w:left="360"/>
        <w:rPr>
          <w:rFonts w:asciiTheme="minorHAnsi" w:hAnsiTheme="minorHAnsi" w:cs="Arial"/>
          <w:sz w:val="22"/>
          <w:szCs w:val="22"/>
        </w:rPr>
      </w:pPr>
      <w:r>
        <w:rPr>
          <w:rFonts w:asciiTheme="minorHAnsi" w:hAnsiTheme="minorHAnsi" w:cs="Arial"/>
          <w:sz w:val="22"/>
          <w:szCs w:val="22"/>
        </w:rPr>
        <w:t>Das kleinste rechtwinklige Dreieck ist das Dreieck VI. Betrachtet man ein kleines 1 x 1 – Teilquadrat des Geobrettes, so kommt das Dreieck VI in diesem Teilquadrat viermal vor. Da es vier derartige Teilquadrate gibt, kommt das Dreieck insgesamt  (</w:t>
      </w:r>
      <m:oMath>
        <m:r>
          <w:rPr>
            <w:rFonts w:ascii="Cambria Math" w:hAnsi="Cambria Math" w:cs="Arial"/>
            <w:sz w:val="22"/>
            <w:szCs w:val="22"/>
          </w:rPr>
          <m:t>4∙4=)</m:t>
        </m:r>
      </m:oMath>
      <w:r>
        <w:rPr>
          <w:rFonts w:asciiTheme="minorHAnsi" w:hAnsiTheme="minorHAnsi" w:cs="Arial"/>
          <w:sz w:val="22"/>
          <w:szCs w:val="22"/>
        </w:rPr>
        <w:t xml:space="preserve"> 16 Mal vor.</w:t>
      </w:r>
    </w:p>
    <w:p w:rsidR="00FF1B33" w:rsidRDefault="00FF1B33" w:rsidP="00B37A78">
      <w:pPr>
        <w:rPr>
          <w:rFonts w:asciiTheme="minorHAnsi" w:hAnsiTheme="minorHAnsi" w:cs="Arial"/>
          <w:sz w:val="22"/>
          <w:szCs w:val="22"/>
        </w:rPr>
      </w:pPr>
    </w:p>
    <w:p w:rsidR="00FF1B33" w:rsidRDefault="00FF1B33" w:rsidP="00B37A78">
      <w:pPr>
        <w:rPr>
          <w:rFonts w:asciiTheme="minorHAnsi" w:hAnsiTheme="minorHAnsi" w:cs="Arial"/>
          <w:sz w:val="22"/>
          <w:szCs w:val="22"/>
        </w:rPr>
      </w:pPr>
    </w:p>
    <w:p w:rsidR="00FF1B33" w:rsidRDefault="00FF1B33" w:rsidP="00FF1B33">
      <w:pPr>
        <w:rPr>
          <w:rFonts w:ascii="Calibri" w:hAnsi="Calibri"/>
          <w:b/>
          <w:bCs/>
          <w:sz w:val="28"/>
        </w:rPr>
      </w:pPr>
      <w:r>
        <w:rPr>
          <w:rFonts w:ascii="Calibri" w:hAnsi="Calibri"/>
          <w:b/>
          <w:bCs/>
          <w:sz w:val="28"/>
        </w:rPr>
        <w:t xml:space="preserve">Anmerkungen zur Aufgabe und zum Einsatz: </w:t>
      </w:r>
    </w:p>
    <w:p w:rsidR="00FF1B33" w:rsidRDefault="00FF1B33" w:rsidP="00B37A78">
      <w:pPr>
        <w:rPr>
          <w:rFonts w:asciiTheme="minorHAnsi" w:hAnsiTheme="minorHAnsi" w:cs="Arial"/>
          <w:sz w:val="22"/>
          <w:szCs w:val="22"/>
        </w:rPr>
      </w:pPr>
    </w:p>
    <w:p w:rsidR="00FF1B33" w:rsidRDefault="00FF1B33" w:rsidP="00B37A78">
      <w:pPr>
        <w:rPr>
          <w:rFonts w:asciiTheme="minorHAnsi" w:hAnsiTheme="minorHAnsi" w:cs="Arial"/>
          <w:sz w:val="22"/>
          <w:szCs w:val="22"/>
        </w:rPr>
      </w:pPr>
      <w:r>
        <w:rPr>
          <w:rFonts w:asciiTheme="minorHAnsi" w:hAnsiTheme="minorHAnsi" w:cs="Arial"/>
          <w:sz w:val="22"/>
          <w:szCs w:val="22"/>
        </w:rPr>
        <w:t>Es bietet sich an, mit Hilfe dieser Aufgabe Begrifflichkeiten, die bei Dreiecken ein Rolle spielen, einzuführen, falls sie den Schülerinnen und Schülern noch nicht bekannt sein sollten: Rechtwinkliges Dreieck, gleichschenkliges Dreieck, Grundseite des Dreiecks, Höhe des Dreiecks. In der möglichen Systematisierung in Teil a) spielt die Höhe die Rolle des zweiten Kriteriums nach der Länge der Grundseite. Begonnen wird mit den Dreiecken der Höhe 2, dann folgen die mit der Höhe 1.</w:t>
      </w:r>
    </w:p>
    <w:p w:rsidR="00FF1B33" w:rsidRDefault="00FF1B33" w:rsidP="00B37A78">
      <w:pPr>
        <w:rPr>
          <w:rFonts w:asciiTheme="minorHAnsi" w:hAnsiTheme="minorHAnsi" w:cs="Arial"/>
          <w:sz w:val="22"/>
          <w:szCs w:val="22"/>
        </w:rPr>
      </w:pPr>
    </w:p>
    <w:p w:rsidR="00FF1B33" w:rsidRDefault="00FF1B33" w:rsidP="00B37A78">
      <w:pPr>
        <w:rPr>
          <w:rFonts w:asciiTheme="minorHAnsi" w:hAnsiTheme="minorHAnsi" w:cs="Arial"/>
          <w:sz w:val="22"/>
          <w:szCs w:val="22"/>
        </w:rPr>
      </w:pPr>
    </w:p>
    <w:p w:rsidR="00FF1B33" w:rsidRPr="00FF1B33" w:rsidRDefault="00FF1B33" w:rsidP="00FF1B33">
      <w:pPr>
        <w:keepNext/>
        <w:outlineLvl w:val="2"/>
        <w:rPr>
          <w:rFonts w:ascii="Calibri" w:hAnsi="Calibri"/>
          <w:b/>
          <w:bCs/>
          <w:sz w:val="28"/>
        </w:rPr>
      </w:pPr>
      <w:r w:rsidRPr="00FF1B33">
        <w:rPr>
          <w:rFonts w:ascii="Calibri" w:hAnsi="Calibri"/>
          <w:b/>
          <w:bCs/>
          <w:sz w:val="28"/>
        </w:rPr>
        <w:t>Mögliche Erweiterungen der Aufgabe:</w:t>
      </w:r>
    </w:p>
    <w:p w:rsidR="00FF1B33" w:rsidRDefault="00FF1B33" w:rsidP="00B37A78">
      <w:pPr>
        <w:rPr>
          <w:rFonts w:asciiTheme="minorHAnsi" w:hAnsiTheme="minorHAnsi" w:cs="Arial"/>
          <w:sz w:val="22"/>
          <w:szCs w:val="22"/>
        </w:rPr>
      </w:pPr>
    </w:p>
    <w:p w:rsidR="00FF1B33" w:rsidRDefault="00FF1B33" w:rsidP="00B37A78">
      <w:pPr>
        <w:rPr>
          <w:rFonts w:asciiTheme="minorHAnsi" w:hAnsiTheme="minorHAnsi" w:cs="Arial"/>
          <w:sz w:val="22"/>
          <w:szCs w:val="22"/>
        </w:rPr>
      </w:pPr>
      <w:r>
        <w:rPr>
          <w:rFonts w:asciiTheme="minorHAnsi" w:hAnsiTheme="minorHAnsi" w:cs="Arial"/>
          <w:sz w:val="22"/>
          <w:szCs w:val="22"/>
        </w:rPr>
        <w:t>In der Aufgabe werden  nur die Vorkommen des kleinsten und des größten rechteckigen Dreiecks gezählt. Schülerinnen und Schüler, die diese Z</w:t>
      </w:r>
      <w:r w:rsidR="000F3EB4">
        <w:rPr>
          <w:rFonts w:asciiTheme="minorHAnsi" w:hAnsiTheme="minorHAnsi" w:cs="Arial"/>
          <w:sz w:val="22"/>
          <w:szCs w:val="22"/>
        </w:rPr>
        <w:t>ählung schnell erledigt haben, können aufge</w:t>
      </w:r>
      <w:r>
        <w:rPr>
          <w:rFonts w:asciiTheme="minorHAnsi" w:hAnsiTheme="minorHAnsi" w:cs="Arial"/>
          <w:sz w:val="22"/>
          <w:szCs w:val="22"/>
        </w:rPr>
        <w:t>f</w:t>
      </w:r>
      <w:r w:rsidR="000F3EB4">
        <w:rPr>
          <w:rFonts w:asciiTheme="minorHAnsi" w:hAnsiTheme="minorHAnsi" w:cs="Arial"/>
          <w:sz w:val="22"/>
          <w:szCs w:val="22"/>
        </w:rPr>
        <w:t>o</w:t>
      </w:r>
      <w:r>
        <w:rPr>
          <w:rFonts w:asciiTheme="minorHAnsi" w:hAnsiTheme="minorHAnsi" w:cs="Arial"/>
          <w:sz w:val="22"/>
          <w:szCs w:val="22"/>
        </w:rPr>
        <w:t xml:space="preserve">rdert werden, auch bei den anderen Dreiecken aus Teil a) zu bestimmen, wie oft sie auf dem </w:t>
      </w:r>
      <w:proofErr w:type="spellStart"/>
      <w:r>
        <w:rPr>
          <w:rFonts w:asciiTheme="minorHAnsi" w:hAnsiTheme="minorHAnsi" w:cs="Arial"/>
          <w:sz w:val="22"/>
          <w:szCs w:val="22"/>
        </w:rPr>
        <w:t>Geobrett</w:t>
      </w:r>
      <w:proofErr w:type="spellEnd"/>
      <w:r>
        <w:rPr>
          <w:rFonts w:asciiTheme="minorHAnsi" w:hAnsiTheme="minorHAnsi" w:cs="Arial"/>
          <w:sz w:val="22"/>
          <w:szCs w:val="22"/>
        </w:rPr>
        <w:t xml:space="preserve"> vorkommen. </w:t>
      </w:r>
    </w:p>
    <w:p w:rsidR="00FF1B33" w:rsidRDefault="00FF1B33" w:rsidP="00B37A78">
      <w:pPr>
        <w:rPr>
          <w:rFonts w:asciiTheme="minorHAnsi" w:hAnsiTheme="minorHAnsi" w:cs="Arial"/>
          <w:sz w:val="22"/>
          <w:szCs w:val="22"/>
        </w:rPr>
      </w:pPr>
    </w:p>
    <w:p w:rsidR="000F3EB4" w:rsidRDefault="000F3EB4" w:rsidP="00B37A78">
      <w:pPr>
        <w:rPr>
          <w:rFonts w:asciiTheme="minorHAnsi" w:hAnsiTheme="minorHAnsi" w:cs="Arial"/>
          <w:sz w:val="22"/>
          <w:szCs w:val="22"/>
        </w:rPr>
      </w:pPr>
    </w:p>
    <w:p w:rsidR="000F3EB4" w:rsidRDefault="000F3EB4" w:rsidP="00B37A78">
      <w:pPr>
        <w:rPr>
          <w:rFonts w:asciiTheme="minorHAnsi" w:hAnsiTheme="minorHAnsi" w:cs="Arial"/>
          <w:sz w:val="22"/>
          <w:szCs w:val="22"/>
        </w:rPr>
      </w:pPr>
    </w:p>
    <w:p w:rsidR="00F91B49" w:rsidRPr="00F91B49" w:rsidRDefault="00F91B49" w:rsidP="00B37A78">
      <w:pPr>
        <w:rPr>
          <w:rFonts w:asciiTheme="minorHAnsi" w:hAnsiTheme="minorHAnsi" w:cs="Arial"/>
          <w:sz w:val="28"/>
          <w:szCs w:val="28"/>
        </w:rPr>
      </w:pPr>
      <w:proofErr w:type="spellStart"/>
      <w:r w:rsidRPr="00F91B49">
        <w:rPr>
          <w:rFonts w:asciiTheme="minorHAnsi" w:hAnsiTheme="minorHAnsi" w:cs="Arial"/>
          <w:sz w:val="28"/>
          <w:szCs w:val="28"/>
        </w:rPr>
        <w:t>Olympiadeaufgabe</w:t>
      </w:r>
      <w:proofErr w:type="spellEnd"/>
      <w:r w:rsidRPr="00F91B49">
        <w:rPr>
          <w:rFonts w:asciiTheme="minorHAnsi" w:hAnsiTheme="minorHAnsi" w:cs="Arial"/>
          <w:sz w:val="28"/>
          <w:szCs w:val="28"/>
        </w:rPr>
        <w:t xml:space="preserve"> 460713 b</w:t>
      </w:r>
      <w:r>
        <w:rPr>
          <w:rFonts w:asciiTheme="minorHAnsi" w:hAnsiTheme="minorHAnsi" w:cs="Arial"/>
          <w:sz w:val="28"/>
          <w:szCs w:val="28"/>
        </w:rPr>
        <w:t xml:space="preserve">), </w:t>
      </w:r>
      <w:r w:rsidRPr="00F91B49">
        <w:rPr>
          <w:rFonts w:asciiTheme="minorHAnsi" w:hAnsiTheme="minorHAnsi" w:cs="Arial"/>
          <w:sz w:val="28"/>
          <w:szCs w:val="28"/>
        </w:rPr>
        <w:t>460</w:t>
      </w:r>
      <w:r>
        <w:rPr>
          <w:rFonts w:asciiTheme="minorHAnsi" w:hAnsiTheme="minorHAnsi" w:cs="Arial"/>
          <w:sz w:val="28"/>
          <w:szCs w:val="28"/>
        </w:rPr>
        <w:t>7</w:t>
      </w:r>
      <w:r w:rsidRPr="00F91B49">
        <w:rPr>
          <w:rFonts w:asciiTheme="minorHAnsi" w:hAnsiTheme="minorHAnsi" w:cs="Arial"/>
          <w:sz w:val="28"/>
          <w:szCs w:val="28"/>
        </w:rPr>
        <w:t>13 c)</w:t>
      </w:r>
      <w:r>
        <w:rPr>
          <w:rFonts w:asciiTheme="minorHAnsi" w:hAnsiTheme="minorHAnsi" w:cs="Arial"/>
          <w:sz w:val="28"/>
          <w:szCs w:val="28"/>
        </w:rPr>
        <w:t xml:space="preserve"> und 460724 b)</w:t>
      </w:r>
    </w:p>
    <w:p w:rsidR="00F91B49" w:rsidRDefault="00F91B49" w:rsidP="00B37A78">
      <w:pPr>
        <w:rPr>
          <w:rFonts w:asciiTheme="minorHAnsi" w:hAnsiTheme="minorHAnsi" w:cs="Arial"/>
          <w:sz w:val="22"/>
          <w:szCs w:val="22"/>
        </w:rPr>
      </w:pPr>
    </w:p>
    <w:p w:rsidR="00F91B49" w:rsidRDefault="00F91B49" w:rsidP="00B37A78">
      <w:pPr>
        <w:rPr>
          <w:rFonts w:asciiTheme="minorHAnsi" w:hAnsiTheme="minorHAnsi" w:cs="Arial"/>
          <w:sz w:val="22"/>
          <w:szCs w:val="22"/>
        </w:rPr>
      </w:pPr>
    </w:p>
    <w:p w:rsidR="004B538C" w:rsidRDefault="00F91B49" w:rsidP="00B37A78">
      <w:pPr>
        <w:rPr>
          <w:rFonts w:asciiTheme="minorHAnsi" w:hAnsiTheme="minorHAnsi" w:cs="Arial"/>
          <w:sz w:val="22"/>
          <w:szCs w:val="22"/>
        </w:rPr>
      </w:pPr>
      <w:r>
        <w:rPr>
          <w:rFonts w:asciiTheme="minorHAnsi" w:hAnsiTheme="minorHAnsi" w:cs="Arial"/>
          <w:sz w:val="22"/>
          <w:szCs w:val="22"/>
        </w:rPr>
        <w:t xml:space="preserve">Während bisher </w:t>
      </w:r>
      <w:r w:rsidR="004B538C">
        <w:rPr>
          <w:rFonts w:asciiTheme="minorHAnsi" w:hAnsiTheme="minorHAnsi" w:cs="Arial"/>
          <w:sz w:val="22"/>
          <w:szCs w:val="22"/>
        </w:rPr>
        <w:t xml:space="preserve">ausschließlich </w:t>
      </w:r>
      <w:r>
        <w:rPr>
          <w:rFonts w:asciiTheme="minorHAnsi" w:hAnsiTheme="minorHAnsi" w:cs="Arial"/>
          <w:sz w:val="22"/>
          <w:szCs w:val="22"/>
        </w:rPr>
        <w:t xml:space="preserve">Dreiecke auf dem </w:t>
      </w:r>
      <w:proofErr w:type="spellStart"/>
      <w:r>
        <w:rPr>
          <w:rFonts w:asciiTheme="minorHAnsi" w:hAnsiTheme="minorHAnsi" w:cs="Arial"/>
          <w:sz w:val="22"/>
          <w:szCs w:val="22"/>
        </w:rPr>
        <w:t>Geobrett</w:t>
      </w:r>
      <w:proofErr w:type="spellEnd"/>
      <w:r>
        <w:rPr>
          <w:rFonts w:asciiTheme="minorHAnsi" w:hAnsiTheme="minorHAnsi" w:cs="Arial"/>
          <w:sz w:val="22"/>
          <w:szCs w:val="22"/>
        </w:rPr>
        <w:t xml:space="preserve"> betrachtet wurden, wird in dieser Aufgabe die Zahl der Ecken erhöht. </w:t>
      </w:r>
      <w:r w:rsidR="004B538C">
        <w:rPr>
          <w:rFonts w:asciiTheme="minorHAnsi" w:hAnsiTheme="minorHAnsi" w:cs="Arial"/>
          <w:sz w:val="22"/>
          <w:szCs w:val="22"/>
        </w:rPr>
        <w:t xml:space="preserve">Eine Schwierigkeit liegt darin, dass die Eckenzahl nicht mit der Zahl der Nägel auf den Kanten übereinstimmen muss. Die Systematisierung erfolgt stets nach der Zahl der Nägel auf den Kanten. Die Eckenzahl stellt sich dann ein. </w:t>
      </w:r>
    </w:p>
    <w:p w:rsidR="0017240A" w:rsidRDefault="0017240A" w:rsidP="00B37A78">
      <w:pPr>
        <w:rPr>
          <w:rFonts w:asciiTheme="minorHAnsi" w:hAnsiTheme="minorHAnsi" w:cs="Arial"/>
          <w:sz w:val="22"/>
          <w:szCs w:val="22"/>
        </w:rPr>
      </w:pPr>
      <w:r>
        <w:rPr>
          <w:rFonts w:asciiTheme="minorHAnsi" w:hAnsiTheme="minorHAnsi" w:cs="Arial"/>
          <w:sz w:val="22"/>
          <w:szCs w:val="22"/>
        </w:rPr>
        <w:t xml:space="preserve">Außerdem wird als neues Unterscheidungsmerkmal der Vielecke verwendet, ob im Inneren ein Nagel liegt oder nicht. Die Aufgabenformulierung in den Teilen b) und c), die eine Variable </w:t>
      </w:r>
      <w:r w:rsidRPr="0017240A">
        <w:rPr>
          <w:rFonts w:asciiTheme="minorHAnsi" w:hAnsiTheme="minorHAnsi" w:cs="Arial"/>
          <w:i/>
          <w:sz w:val="22"/>
          <w:szCs w:val="22"/>
        </w:rPr>
        <w:t>n</w:t>
      </w:r>
      <w:r>
        <w:rPr>
          <w:rFonts w:asciiTheme="minorHAnsi" w:hAnsiTheme="minorHAnsi" w:cs="Arial"/>
          <w:sz w:val="22"/>
          <w:szCs w:val="22"/>
        </w:rPr>
        <w:t xml:space="preserve"> verwendet, ist nicht immer allen Schülerinnen und Schülern unmittelbar verständlich und muss eventuell erläutert werden.</w:t>
      </w:r>
    </w:p>
    <w:p w:rsidR="0017240A" w:rsidRDefault="0017240A" w:rsidP="00B37A78">
      <w:pPr>
        <w:rPr>
          <w:rFonts w:asciiTheme="minorHAnsi" w:hAnsiTheme="minorHAnsi" w:cs="Arial"/>
          <w:sz w:val="22"/>
          <w:szCs w:val="22"/>
        </w:rPr>
      </w:pPr>
    </w:p>
    <w:p w:rsidR="00F91B49" w:rsidRDefault="00F91B49" w:rsidP="00B37A78">
      <w:pPr>
        <w:rPr>
          <w:rFonts w:asciiTheme="minorHAnsi" w:hAnsiTheme="minorHAnsi" w:cs="Arial"/>
          <w:sz w:val="22"/>
          <w:szCs w:val="22"/>
        </w:rPr>
      </w:pPr>
      <w:r>
        <w:rPr>
          <w:rFonts w:asciiTheme="minorHAnsi" w:hAnsiTheme="minorHAnsi" w:cs="Arial"/>
          <w:sz w:val="22"/>
          <w:szCs w:val="22"/>
        </w:rPr>
        <w:t xml:space="preserve"> </w:t>
      </w:r>
    </w:p>
    <w:p w:rsidR="00C047E5" w:rsidRPr="00F91B49" w:rsidRDefault="00C047E5" w:rsidP="00B37A78">
      <w:pPr>
        <w:rPr>
          <w:rFonts w:asciiTheme="minorHAnsi" w:hAnsiTheme="minorHAnsi" w:cs="Arial"/>
          <w:b/>
          <w:sz w:val="28"/>
          <w:szCs w:val="28"/>
        </w:rPr>
      </w:pPr>
      <w:r w:rsidRPr="00F91B49">
        <w:rPr>
          <w:rFonts w:asciiTheme="minorHAnsi" w:hAnsiTheme="minorHAnsi" w:cs="Arial"/>
          <w:b/>
          <w:sz w:val="28"/>
          <w:szCs w:val="28"/>
        </w:rPr>
        <w:t>Aufgabe 3</w:t>
      </w:r>
      <w:r w:rsidR="0017240A">
        <w:rPr>
          <w:rFonts w:asciiTheme="minorHAnsi" w:hAnsiTheme="minorHAnsi" w:cs="Arial"/>
          <w:b/>
          <w:sz w:val="28"/>
          <w:szCs w:val="28"/>
        </w:rPr>
        <w:t>:</w:t>
      </w:r>
    </w:p>
    <w:p w:rsidR="00F91B49" w:rsidRPr="005E6745" w:rsidRDefault="00F91B49" w:rsidP="00B37A78">
      <w:pPr>
        <w:rPr>
          <w:rFonts w:asciiTheme="minorHAnsi" w:hAnsiTheme="minorHAnsi" w:cs="Arial"/>
          <w:sz w:val="22"/>
          <w:szCs w:val="22"/>
        </w:rPr>
      </w:pPr>
    </w:p>
    <w:p w:rsidR="00C047E5" w:rsidRPr="00EE02B9" w:rsidRDefault="00C047E5" w:rsidP="00C047E5">
      <w:pPr>
        <w:numPr>
          <w:ilvl w:val="0"/>
          <w:numId w:val="5"/>
        </w:numPr>
        <w:autoSpaceDE w:val="0"/>
        <w:autoSpaceDN w:val="0"/>
        <w:adjustRightInd w:val="0"/>
        <w:rPr>
          <w:rFonts w:ascii="Calibri" w:hAnsi="Calibri" w:cs="Arial"/>
          <w:sz w:val="22"/>
          <w:szCs w:val="22"/>
        </w:rPr>
      </w:pPr>
      <w:r w:rsidRPr="005E6745">
        <w:rPr>
          <w:rFonts w:ascii="Calibri" w:hAnsi="Calibri" w:cs="Arial"/>
          <w:sz w:val="22"/>
          <w:szCs w:val="22"/>
        </w:rPr>
        <w:t>Man kann um fünf Nägel einen Faden so spannen, dass vier dieser Nägel die Eckpunkte eines Vierecks bilden und der fünfte Nagel auf einer der Seiten dieses Vierecks liegt. Gib zwei derartige</w:t>
      </w:r>
      <w:r w:rsidRPr="00EE02B9">
        <w:rPr>
          <w:rFonts w:ascii="Calibri" w:hAnsi="Calibri" w:cs="Arial"/>
          <w:sz w:val="22"/>
          <w:szCs w:val="22"/>
        </w:rPr>
        <w:t xml:space="preserve"> Vierecke an, wobei das eine Viereck einen, das andere Viereck keinen Nagel im Inneren enthält.      </w:t>
      </w:r>
    </w:p>
    <w:p w:rsidR="00C047E5" w:rsidRPr="00EE02B9" w:rsidRDefault="00C047E5" w:rsidP="00C047E5">
      <w:pPr>
        <w:numPr>
          <w:ilvl w:val="0"/>
          <w:numId w:val="5"/>
        </w:numPr>
        <w:autoSpaceDE w:val="0"/>
        <w:autoSpaceDN w:val="0"/>
        <w:adjustRightInd w:val="0"/>
        <w:rPr>
          <w:rFonts w:ascii="Calibri" w:hAnsi="Calibri" w:cs="CMR12"/>
          <w:sz w:val="22"/>
          <w:szCs w:val="22"/>
        </w:rPr>
      </w:pPr>
      <w:r w:rsidRPr="00EE02B9">
        <w:rPr>
          <w:rFonts w:ascii="Calibri" w:hAnsi="Calibri" w:cs="Arial"/>
          <w:sz w:val="22"/>
          <w:szCs w:val="22"/>
        </w:rPr>
        <w:t xml:space="preserve">Es sei </w:t>
      </w:r>
      <w:r w:rsidRPr="0017240A">
        <w:rPr>
          <w:rFonts w:ascii="Calibri" w:hAnsi="Calibri" w:cs="Arial"/>
          <w:i/>
          <w:sz w:val="22"/>
          <w:szCs w:val="22"/>
        </w:rPr>
        <w:t>n</w:t>
      </w:r>
      <w:r w:rsidRPr="00EE02B9">
        <w:rPr>
          <w:rFonts w:ascii="Calibri" w:hAnsi="Calibri" w:cs="Arial"/>
          <w:sz w:val="22"/>
          <w:szCs w:val="22"/>
        </w:rPr>
        <w:t xml:space="preserve"> die Anzahl der Nägel, die Ecken eines Vielecks sind oder auf dem Rand dieses Vielecks liegen, wobei außerdem vorausgesetzt wird, dass im Inneren dieses Vielecks jeweils ein Nagel liegen soll und dass dieses Vieleck den linken Punkt der unteren Zeile als Eckpunkt besitzt. Dann gilt offenbar      3 ≤ </w:t>
      </w:r>
      <w:r w:rsidRPr="0017240A">
        <w:rPr>
          <w:rFonts w:ascii="Calibri" w:hAnsi="Calibri" w:cs="Arial"/>
          <w:i/>
          <w:sz w:val="22"/>
          <w:szCs w:val="22"/>
        </w:rPr>
        <w:t>n</w:t>
      </w:r>
      <w:r w:rsidRPr="00EE02B9">
        <w:rPr>
          <w:rFonts w:ascii="Calibri" w:hAnsi="Calibri" w:cs="Arial"/>
          <w:sz w:val="22"/>
          <w:szCs w:val="22"/>
        </w:rPr>
        <w:t xml:space="preserve"> ≤ 8. Zeichne für jedes </w:t>
      </w:r>
      <w:r w:rsidRPr="005F33FC">
        <w:rPr>
          <w:rFonts w:ascii="Calibri" w:hAnsi="Calibri" w:cs="Arial"/>
          <w:i/>
          <w:sz w:val="22"/>
          <w:szCs w:val="22"/>
        </w:rPr>
        <w:t>n</w:t>
      </w:r>
      <w:r w:rsidRPr="00EE02B9">
        <w:rPr>
          <w:rFonts w:ascii="Calibri" w:hAnsi="Calibri" w:cs="Arial"/>
          <w:sz w:val="22"/>
          <w:szCs w:val="22"/>
        </w:rPr>
        <w:t xml:space="preserve"> ein solches Vieleck.</w:t>
      </w:r>
    </w:p>
    <w:p w:rsidR="00C047E5" w:rsidRPr="00EE02B9" w:rsidRDefault="00C047E5" w:rsidP="00C047E5">
      <w:pPr>
        <w:numPr>
          <w:ilvl w:val="0"/>
          <w:numId w:val="5"/>
        </w:numPr>
        <w:autoSpaceDE w:val="0"/>
        <w:autoSpaceDN w:val="0"/>
        <w:adjustRightInd w:val="0"/>
        <w:rPr>
          <w:rFonts w:ascii="Calibri" w:hAnsi="Calibri" w:cs="CMR12"/>
          <w:sz w:val="22"/>
          <w:szCs w:val="22"/>
        </w:rPr>
      </w:pPr>
      <w:r w:rsidRPr="00EE02B9">
        <w:rPr>
          <w:rFonts w:ascii="Calibri" w:hAnsi="Calibri" w:cs="Arial"/>
          <w:sz w:val="22"/>
          <w:szCs w:val="22"/>
        </w:rPr>
        <w:t xml:space="preserve">Es sei </w:t>
      </w:r>
      <w:r w:rsidRPr="005F33FC">
        <w:rPr>
          <w:rFonts w:ascii="Calibri" w:hAnsi="Calibri" w:cs="Arial"/>
          <w:i/>
          <w:sz w:val="22"/>
          <w:szCs w:val="22"/>
        </w:rPr>
        <w:t>n</w:t>
      </w:r>
      <w:r w:rsidRPr="00EE02B9">
        <w:rPr>
          <w:rFonts w:ascii="Calibri" w:hAnsi="Calibri" w:cs="Arial"/>
          <w:sz w:val="22"/>
          <w:szCs w:val="22"/>
        </w:rPr>
        <w:t xml:space="preserve"> die Anz</w:t>
      </w:r>
      <w:r w:rsidRPr="00EE02B9">
        <w:rPr>
          <w:rFonts w:ascii="Calibri" w:hAnsi="Calibri" w:cs="CMR12"/>
          <w:sz w:val="22"/>
          <w:szCs w:val="22"/>
        </w:rPr>
        <w:t xml:space="preserve">ahl der Nägel, die Ecken eines Vielecks sind oder auf dem Rand dieses Vielecks liegen, wobei im Inneren des Vielecks kein Nagel liegen soll. Lässt man </w:t>
      </w:r>
      <w:r w:rsidRPr="0017240A">
        <w:rPr>
          <w:rFonts w:ascii="Calibri" w:hAnsi="Calibri" w:cs="CMMI12"/>
          <w:i/>
          <w:sz w:val="22"/>
          <w:szCs w:val="22"/>
        </w:rPr>
        <w:t>n</w:t>
      </w:r>
      <w:r w:rsidRPr="00EE02B9">
        <w:rPr>
          <w:rFonts w:ascii="Calibri" w:hAnsi="Calibri" w:cs="CMMI12"/>
          <w:sz w:val="22"/>
          <w:szCs w:val="22"/>
        </w:rPr>
        <w:t xml:space="preserve"> </w:t>
      </w:r>
      <w:r w:rsidRPr="00EE02B9">
        <w:rPr>
          <w:rFonts w:ascii="Calibri" w:hAnsi="Calibri" w:cs="CMR12"/>
          <w:sz w:val="22"/>
          <w:szCs w:val="22"/>
        </w:rPr>
        <w:t>die Zahlen 3</w:t>
      </w:r>
      <w:r w:rsidRPr="00EE02B9">
        <w:rPr>
          <w:rFonts w:ascii="Calibri" w:hAnsi="Calibri" w:cs="CMMI12"/>
          <w:sz w:val="22"/>
          <w:szCs w:val="22"/>
        </w:rPr>
        <w:t xml:space="preserve">; </w:t>
      </w:r>
      <w:r w:rsidRPr="00EE02B9">
        <w:rPr>
          <w:rFonts w:ascii="Calibri" w:hAnsi="Calibri" w:cs="CMR12"/>
          <w:sz w:val="22"/>
          <w:szCs w:val="22"/>
        </w:rPr>
        <w:t>4</w:t>
      </w:r>
      <w:r w:rsidRPr="00EE02B9">
        <w:rPr>
          <w:rFonts w:ascii="Calibri" w:hAnsi="Calibri" w:cs="CMMI12"/>
          <w:sz w:val="22"/>
          <w:szCs w:val="22"/>
        </w:rPr>
        <w:t xml:space="preserve">; </w:t>
      </w:r>
      <w:r w:rsidRPr="00EE02B9">
        <w:rPr>
          <w:rFonts w:ascii="Calibri" w:hAnsi="Calibri" w:cs="CMR12"/>
          <w:sz w:val="22"/>
          <w:szCs w:val="22"/>
        </w:rPr>
        <w:t>5</w:t>
      </w:r>
      <w:r w:rsidRPr="00EE02B9">
        <w:rPr>
          <w:rFonts w:ascii="Calibri" w:hAnsi="Calibri" w:cs="CMMI12"/>
          <w:sz w:val="22"/>
          <w:szCs w:val="22"/>
        </w:rPr>
        <w:t xml:space="preserve">; </w:t>
      </w:r>
      <w:r w:rsidRPr="00EE02B9">
        <w:rPr>
          <w:rFonts w:ascii="Calibri" w:hAnsi="Calibri" w:cs="CMR12"/>
          <w:sz w:val="22"/>
          <w:szCs w:val="22"/>
        </w:rPr>
        <w:t>6</w:t>
      </w:r>
      <w:r w:rsidRPr="00EE02B9">
        <w:rPr>
          <w:rFonts w:ascii="Calibri" w:hAnsi="Calibri" w:cs="CMMI12"/>
          <w:sz w:val="22"/>
          <w:szCs w:val="22"/>
        </w:rPr>
        <w:t xml:space="preserve">; </w:t>
      </w:r>
      <w:r w:rsidRPr="00EE02B9">
        <w:rPr>
          <w:rFonts w:ascii="Calibri" w:hAnsi="Calibri" w:cs="CMR12"/>
          <w:sz w:val="22"/>
          <w:szCs w:val="22"/>
        </w:rPr>
        <w:t>7</w:t>
      </w:r>
      <w:r w:rsidRPr="00EE02B9">
        <w:rPr>
          <w:rFonts w:ascii="Calibri" w:hAnsi="Calibri" w:cs="CMMI12"/>
          <w:sz w:val="22"/>
          <w:szCs w:val="22"/>
        </w:rPr>
        <w:t xml:space="preserve">; </w:t>
      </w:r>
      <w:r w:rsidRPr="00EE02B9">
        <w:rPr>
          <w:rFonts w:ascii="Calibri" w:hAnsi="Calibri" w:cs="CMR12"/>
          <w:sz w:val="22"/>
          <w:szCs w:val="22"/>
        </w:rPr>
        <w:t xml:space="preserve">8 durchlaufen, so gibt es zu jedem </w:t>
      </w:r>
      <w:r w:rsidRPr="004B538C">
        <w:rPr>
          <w:rFonts w:ascii="Calibri" w:hAnsi="Calibri" w:cs="CMMI12"/>
          <w:i/>
          <w:sz w:val="22"/>
          <w:szCs w:val="22"/>
        </w:rPr>
        <w:t>n</w:t>
      </w:r>
      <w:r w:rsidRPr="00EE02B9">
        <w:rPr>
          <w:rFonts w:ascii="Calibri" w:hAnsi="Calibri" w:cs="CMMI12"/>
          <w:sz w:val="22"/>
          <w:szCs w:val="22"/>
        </w:rPr>
        <w:t xml:space="preserve"> </w:t>
      </w:r>
      <w:r w:rsidRPr="00EE02B9">
        <w:rPr>
          <w:rFonts w:ascii="Calibri" w:hAnsi="Calibri" w:cs="CMR12"/>
          <w:sz w:val="22"/>
          <w:szCs w:val="22"/>
        </w:rPr>
        <w:t xml:space="preserve">voneinander verschiedene Vielecke. Zeichne zu jedem dieser </w:t>
      </w:r>
      <w:r w:rsidRPr="0017240A">
        <w:rPr>
          <w:rFonts w:ascii="Calibri" w:hAnsi="Calibri" w:cs="CMMI12"/>
          <w:i/>
          <w:sz w:val="22"/>
          <w:szCs w:val="22"/>
        </w:rPr>
        <w:t>n</w:t>
      </w:r>
      <w:r w:rsidRPr="00EE02B9">
        <w:rPr>
          <w:rFonts w:ascii="Calibri" w:hAnsi="Calibri" w:cs="CMMI12"/>
          <w:sz w:val="22"/>
          <w:szCs w:val="22"/>
        </w:rPr>
        <w:t xml:space="preserve"> </w:t>
      </w:r>
      <w:r w:rsidRPr="00EE02B9">
        <w:rPr>
          <w:rFonts w:ascii="Calibri" w:hAnsi="Calibri" w:cs="CMR12"/>
          <w:sz w:val="22"/>
          <w:szCs w:val="22"/>
        </w:rPr>
        <w:t>zwei nicht deckungsgleiche Vielecke, die den linken Nagel der unteren Zeile als Eckpunkt und den mittleren Nagel der unteren Zeile entweder als Eckpunkt oder auf einer Seite enthalten.</w:t>
      </w:r>
    </w:p>
    <w:p w:rsidR="00C047E5" w:rsidRDefault="00C047E5" w:rsidP="00B37A78">
      <w:pPr>
        <w:rPr>
          <w:rFonts w:ascii="Calibri" w:hAnsi="Calibri" w:cs="Arial"/>
          <w:sz w:val="22"/>
          <w:szCs w:val="22"/>
        </w:rPr>
      </w:pPr>
    </w:p>
    <w:p w:rsidR="00C047E5" w:rsidRDefault="00C047E5" w:rsidP="00B37A78">
      <w:pPr>
        <w:rPr>
          <w:rFonts w:ascii="Calibri" w:hAnsi="Calibri" w:cs="Arial"/>
          <w:sz w:val="22"/>
          <w:szCs w:val="22"/>
        </w:rPr>
      </w:pPr>
    </w:p>
    <w:p w:rsidR="0017240A" w:rsidRPr="005E6745" w:rsidRDefault="0017240A" w:rsidP="0017240A">
      <w:pPr>
        <w:rPr>
          <w:rFonts w:ascii="Calibri" w:hAnsi="Calibri" w:cs="Arial"/>
          <w:b/>
          <w:sz w:val="28"/>
          <w:szCs w:val="28"/>
        </w:rPr>
      </w:pPr>
      <w:r w:rsidRPr="005E6745">
        <w:rPr>
          <w:rFonts w:ascii="Calibri" w:hAnsi="Calibri" w:cs="Arial"/>
          <w:b/>
          <w:sz w:val="28"/>
          <w:szCs w:val="28"/>
        </w:rPr>
        <w:t>Lösungshinweis:</w:t>
      </w:r>
    </w:p>
    <w:p w:rsidR="0017240A" w:rsidRDefault="0017240A" w:rsidP="00B37A78">
      <w:pPr>
        <w:rPr>
          <w:rFonts w:ascii="Calibri" w:hAnsi="Calibri" w:cs="Arial"/>
          <w:sz w:val="22"/>
          <w:szCs w:val="22"/>
        </w:rPr>
      </w:pPr>
    </w:p>
    <w:p w:rsidR="0017240A" w:rsidRPr="0017240A" w:rsidRDefault="0017240A" w:rsidP="0017240A">
      <w:pPr>
        <w:pStyle w:val="Listenabsatz"/>
        <w:numPr>
          <w:ilvl w:val="0"/>
          <w:numId w:val="10"/>
        </w:numPr>
        <w:autoSpaceDE w:val="0"/>
        <w:autoSpaceDN w:val="0"/>
        <w:adjustRightInd w:val="0"/>
        <w:rPr>
          <w:rFonts w:asciiTheme="minorHAnsi" w:hAnsiTheme="minorHAnsi" w:cs="Arial"/>
          <w:sz w:val="22"/>
          <w:szCs w:val="22"/>
        </w:rPr>
      </w:pPr>
      <w:r w:rsidRPr="0017240A">
        <w:rPr>
          <w:rFonts w:asciiTheme="minorHAnsi" w:hAnsiTheme="minorHAnsi" w:cs="Arial"/>
          <w:sz w:val="22"/>
          <w:szCs w:val="22"/>
        </w:rPr>
        <w:t>Beispiele für solche Vierecke sind:</w:t>
      </w:r>
    </w:p>
    <w:p w:rsidR="0017240A" w:rsidRPr="0017240A" w:rsidRDefault="0017240A" w:rsidP="0017240A">
      <w:pPr>
        <w:autoSpaceDE w:val="0"/>
        <w:autoSpaceDN w:val="0"/>
        <w:adjustRightInd w:val="0"/>
        <w:rPr>
          <w:rFonts w:asciiTheme="minorHAnsi" w:hAnsiTheme="minorHAnsi" w:cs="Arial"/>
          <w:sz w:val="22"/>
          <w:szCs w:val="22"/>
        </w:rPr>
      </w:pPr>
      <w:r w:rsidRPr="0017240A">
        <w:rPr>
          <w:rFonts w:asciiTheme="minorHAnsi" w:hAnsiTheme="minorHAnsi" w:cs="Arial"/>
          <w:noProof/>
          <w:sz w:val="22"/>
          <w:szCs w:val="22"/>
        </w:rPr>
        <w:drawing>
          <wp:anchor distT="0" distB="0" distL="114300" distR="114300" simplePos="0" relativeHeight="251663360" behindDoc="0" locked="0" layoutInCell="1" allowOverlap="1" wp14:anchorId="517C4360" wp14:editId="27319165">
            <wp:simplePos x="0" y="0"/>
            <wp:positionH relativeFrom="column">
              <wp:posOffset>1452880</wp:posOffset>
            </wp:positionH>
            <wp:positionV relativeFrom="paragraph">
              <wp:posOffset>62865</wp:posOffset>
            </wp:positionV>
            <wp:extent cx="1857375" cy="666750"/>
            <wp:effectExtent l="0" t="0" r="9525"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57375" cy="666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240A">
        <w:rPr>
          <w:rFonts w:asciiTheme="minorHAnsi" w:hAnsiTheme="minorHAnsi" w:cs="Arial"/>
          <w:sz w:val="22"/>
          <w:szCs w:val="22"/>
        </w:rPr>
        <w:t xml:space="preserve">     </w:t>
      </w:r>
    </w:p>
    <w:p w:rsidR="0017240A" w:rsidRPr="0017240A" w:rsidRDefault="0017240A" w:rsidP="00B37A78">
      <w:pPr>
        <w:rPr>
          <w:rFonts w:asciiTheme="minorHAnsi" w:hAnsiTheme="minorHAnsi" w:cs="Arial"/>
          <w:sz w:val="22"/>
          <w:szCs w:val="22"/>
        </w:rPr>
      </w:pPr>
    </w:p>
    <w:p w:rsidR="0017240A" w:rsidRPr="0017240A" w:rsidRDefault="0017240A" w:rsidP="00B37A78">
      <w:pPr>
        <w:rPr>
          <w:rFonts w:asciiTheme="minorHAnsi" w:hAnsiTheme="minorHAnsi" w:cs="Arial"/>
          <w:sz w:val="22"/>
          <w:szCs w:val="22"/>
        </w:rPr>
      </w:pPr>
    </w:p>
    <w:p w:rsidR="0017240A" w:rsidRDefault="0017240A" w:rsidP="00B37A78">
      <w:pPr>
        <w:rPr>
          <w:rFonts w:ascii="Calibri" w:hAnsi="Calibri" w:cs="Arial"/>
          <w:sz w:val="22"/>
          <w:szCs w:val="22"/>
        </w:rPr>
      </w:pPr>
    </w:p>
    <w:p w:rsidR="0017240A" w:rsidRDefault="0017240A" w:rsidP="00B37A78">
      <w:pPr>
        <w:rPr>
          <w:rFonts w:ascii="Calibri" w:hAnsi="Calibri" w:cs="Arial"/>
          <w:sz w:val="22"/>
          <w:szCs w:val="22"/>
        </w:rPr>
      </w:pPr>
    </w:p>
    <w:p w:rsidR="005F33FC" w:rsidRDefault="005F33FC" w:rsidP="005F33FC">
      <w:pPr>
        <w:pStyle w:val="Listenabsatz"/>
        <w:numPr>
          <w:ilvl w:val="0"/>
          <w:numId w:val="10"/>
        </w:numPr>
        <w:autoSpaceDE w:val="0"/>
        <w:autoSpaceDN w:val="0"/>
        <w:adjustRightInd w:val="0"/>
        <w:rPr>
          <w:rFonts w:asciiTheme="minorHAnsi" w:hAnsiTheme="minorHAnsi" w:cs="Arial"/>
          <w:sz w:val="22"/>
          <w:szCs w:val="22"/>
        </w:rPr>
      </w:pPr>
      <w:r w:rsidRPr="005F33FC">
        <w:rPr>
          <w:rFonts w:asciiTheme="minorHAnsi" w:hAnsiTheme="minorHAnsi" w:cs="Arial"/>
          <w:sz w:val="22"/>
          <w:szCs w:val="22"/>
        </w:rPr>
        <w:t>Beispiele für solche Vielecke sind hier dargestellt:</w:t>
      </w:r>
    </w:p>
    <w:p w:rsidR="005F33FC" w:rsidRPr="005F33FC" w:rsidRDefault="005F33FC" w:rsidP="005F33FC">
      <w:pPr>
        <w:pStyle w:val="Listenabsatz"/>
        <w:autoSpaceDE w:val="0"/>
        <w:autoSpaceDN w:val="0"/>
        <w:adjustRightInd w:val="0"/>
        <w:ind w:left="360"/>
        <w:rPr>
          <w:rFonts w:asciiTheme="minorHAnsi" w:hAnsiTheme="minorHAnsi" w:cs="Arial"/>
          <w:sz w:val="22"/>
          <w:szCs w:val="22"/>
        </w:rPr>
      </w:pPr>
    </w:p>
    <w:p w:rsidR="005F33FC" w:rsidRDefault="005F33FC" w:rsidP="005F33FC">
      <w:pPr>
        <w:pStyle w:val="Listenabsatz"/>
        <w:autoSpaceDE w:val="0"/>
        <w:autoSpaceDN w:val="0"/>
        <w:adjustRightInd w:val="0"/>
        <w:ind w:left="360"/>
        <w:rPr>
          <w:rFonts w:asciiTheme="minorHAnsi" w:hAnsiTheme="minorHAnsi" w:cs="CMR12"/>
          <w:sz w:val="22"/>
          <w:szCs w:val="22"/>
        </w:rPr>
      </w:pPr>
      <w:r w:rsidRPr="005F33FC">
        <w:rPr>
          <w:rFonts w:asciiTheme="minorHAnsi" w:hAnsiTheme="minorHAnsi"/>
          <w:noProof/>
          <w:sz w:val="22"/>
          <w:szCs w:val="22"/>
        </w:rPr>
        <w:drawing>
          <wp:inline distT="0" distB="0" distL="0" distR="0" wp14:anchorId="6476957D" wp14:editId="3451CE27">
            <wp:extent cx="5753100" cy="8382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838200"/>
                    </a:xfrm>
                    <a:prstGeom prst="rect">
                      <a:avLst/>
                    </a:prstGeom>
                    <a:noFill/>
                    <a:ln>
                      <a:noFill/>
                    </a:ln>
                  </pic:spPr>
                </pic:pic>
              </a:graphicData>
            </a:graphic>
          </wp:inline>
        </w:drawing>
      </w:r>
    </w:p>
    <w:p w:rsidR="005F33FC" w:rsidRPr="005F33FC" w:rsidRDefault="005F33FC" w:rsidP="005F33FC">
      <w:pPr>
        <w:pStyle w:val="Listenabsatz"/>
        <w:autoSpaceDE w:val="0"/>
        <w:autoSpaceDN w:val="0"/>
        <w:adjustRightInd w:val="0"/>
        <w:ind w:left="360"/>
        <w:rPr>
          <w:rFonts w:asciiTheme="minorHAnsi" w:hAnsiTheme="minorHAnsi" w:cs="CMR12"/>
          <w:sz w:val="22"/>
          <w:szCs w:val="22"/>
        </w:rPr>
      </w:pPr>
    </w:p>
    <w:p w:rsidR="0017240A" w:rsidRPr="005F33FC" w:rsidRDefault="005F33FC" w:rsidP="005F33FC">
      <w:pPr>
        <w:pStyle w:val="Listenabsatz"/>
        <w:numPr>
          <w:ilvl w:val="0"/>
          <w:numId w:val="10"/>
        </w:numPr>
        <w:rPr>
          <w:rFonts w:asciiTheme="minorHAnsi" w:hAnsiTheme="minorHAnsi" w:cs="Arial"/>
          <w:sz w:val="22"/>
          <w:szCs w:val="22"/>
        </w:rPr>
      </w:pPr>
      <w:r>
        <w:rPr>
          <w:rFonts w:ascii="CMR12" w:hAnsi="CMR12" w:cs="CMR12"/>
          <w:noProof/>
        </w:rPr>
        <w:drawing>
          <wp:anchor distT="0" distB="0" distL="114300" distR="114300" simplePos="0" relativeHeight="251664384" behindDoc="0" locked="0" layoutInCell="1" allowOverlap="1" wp14:anchorId="4B762071" wp14:editId="0DC75FC0">
            <wp:simplePos x="0" y="0"/>
            <wp:positionH relativeFrom="column">
              <wp:posOffset>224155</wp:posOffset>
            </wp:positionH>
            <wp:positionV relativeFrom="paragraph">
              <wp:posOffset>337185</wp:posOffset>
            </wp:positionV>
            <wp:extent cx="5753100" cy="1676400"/>
            <wp:effectExtent l="0" t="0" r="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Arial"/>
          <w:sz w:val="22"/>
          <w:szCs w:val="22"/>
        </w:rPr>
        <w:t>Beispiele sind</w:t>
      </w:r>
    </w:p>
    <w:p w:rsidR="0017240A" w:rsidRDefault="0017240A" w:rsidP="00B37A78">
      <w:pPr>
        <w:rPr>
          <w:rFonts w:ascii="Calibri" w:hAnsi="Calibri" w:cs="Arial"/>
          <w:sz w:val="22"/>
          <w:szCs w:val="22"/>
        </w:rPr>
      </w:pPr>
    </w:p>
    <w:p w:rsidR="0017240A" w:rsidRDefault="0017240A" w:rsidP="00B37A78">
      <w:pPr>
        <w:rPr>
          <w:rFonts w:ascii="Calibri" w:hAnsi="Calibri" w:cs="Arial"/>
          <w:sz w:val="22"/>
          <w:szCs w:val="22"/>
        </w:rPr>
      </w:pPr>
    </w:p>
    <w:p w:rsidR="0017240A" w:rsidRDefault="0017240A" w:rsidP="00B37A78">
      <w:pPr>
        <w:rPr>
          <w:rFonts w:ascii="Calibri" w:hAnsi="Calibri" w:cs="Arial"/>
          <w:sz w:val="22"/>
          <w:szCs w:val="22"/>
        </w:rPr>
      </w:pPr>
    </w:p>
    <w:p w:rsidR="0017240A" w:rsidRPr="00D15CB5" w:rsidRDefault="00D15CB5" w:rsidP="00B37A78">
      <w:pPr>
        <w:rPr>
          <w:rFonts w:ascii="Calibri" w:hAnsi="Calibri" w:cs="Arial"/>
          <w:sz w:val="28"/>
          <w:szCs w:val="28"/>
        </w:rPr>
      </w:pPr>
      <w:proofErr w:type="spellStart"/>
      <w:r w:rsidRPr="00D15CB5">
        <w:rPr>
          <w:rFonts w:ascii="Calibri" w:hAnsi="Calibri" w:cs="Arial"/>
          <w:sz w:val="28"/>
          <w:szCs w:val="28"/>
        </w:rPr>
        <w:t>Olympiadeaufgabe</w:t>
      </w:r>
      <w:proofErr w:type="spellEnd"/>
      <w:r w:rsidRPr="00D15CB5">
        <w:rPr>
          <w:rFonts w:ascii="Calibri" w:hAnsi="Calibri" w:cs="Arial"/>
          <w:sz w:val="28"/>
          <w:szCs w:val="28"/>
        </w:rPr>
        <w:t xml:space="preserve"> 460713 d) und 460724 c)</w:t>
      </w:r>
    </w:p>
    <w:p w:rsidR="00D15CB5" w:rsidRDefault="00D15CB5" w:rsidP="00B37A78">
      <w:pPr>
        <w:rPr>
          <w:rFonts w:ascii="Calibri" w:hAnsi="Calibri" w:cs="Arial"/>
          <w:sz w:val="22"/>
          <w:szCs w:val="22"/>
        </w:rPr>
      </w:pPr>
    </w:p>
    <w:p w:rsidR="00D15CB5" w:rsidRDefault="00D15CB5" w:rsidP="00B37A78">
      <w:pPr>
        <w:rPr>
          <w:rFonts w:ascii="Calibri" w:hAnsi="Calibri" w:cs="Arial"/>
          <w:sz w:val="22"/>
          <w:szCs w:val="22"/>
        </w:rPr>
      </w:pPr>
      <w:r>
        <w:rPr>
          <w:rFonts w:ascii="Calibri" w:hAnsi="Calibri" w:cs="Arial"/>
          <w:sz w:val="22"/>
          <w:szCs w:val="22"/>
        </w:rPr>
        <w:t xml:space="preserve">In dieser Aufgabe werden die Flächeninhalte von Vielecken auf dem </w:t>
      </w:r>
      <w:proofErr w:type="spellStart"/>
      <w:r>
        <w:rPr>
          <w:rFonts w:ascii="Calibri" w:hAnsi="Calibri" w:cs="Arial"/>
          <w:sz w:val="22"/>
          <w:szCs w:val="22"/>
        </w:rPr>
        <w:t>Geobrett</w:t>
      </w:r>
      <w:proofErr w:type="spellEnd"/>
      <w:r>
        <w:rPr>
          <w:rFonts w:ascii="Calibri" w:hAnsi="Calibri" w:cs="Arial"/>
          <w:sz w:val="22"/>
          <w:szCs w:val="22"/>
        </w:rPr>
        <w:t xml:space="preserve"> betrachtet. Zugl</w:t>
      </w:r>
      <w:r w:rsidR="00126287">
        <w:rPr>
          <w:rFonts w:ascii="Calibri" w:hAnsi="Calibri" w:cs="Arial"/>
          <w:sz w:val="22"/>
          <w:szCs w:val="22"/>
        </w:rPr>
        <w:t>eich geht es um Mustererkennung, wenn der Zusammenhang zwischen dem Flächeninhalt und der Zahl der Nägel auf den Kanten zu bestimmen ist.</w:t>
      </w:r>
    </w:p>
    <w:p w:rsidR="00D15CB5" w:rsidRDefault="00D15CB5" w:rsidP="00B37A78">
      <w:pPr>
        <w:rPr>
          <w:rFonts w:ascii="Calibri" w:hAnsi="Calibri" w:cs="Arial"/>
          <w:sz w:val="22"/>
          <w:szCs w:val="22"/>
        </w:rPr>
      </w:pPr>
    </w:p>
    <w:p w:rsidR="00D15CB5" w:rsidRDefault="00D15CB5" w:rsidP="00B37A78">
      <w:pPr>
        <w:rPr>
          <w:rFonts w:ascii="Calibri" w:hAnsi="Calibri" w:cs="Arial"/>
          <w:sz w:val="22"/>
          <w:szCs w:val="22"/>
        </w:rPr>
      </w:pPr>
    </w:p>
    <w:p w:rsidR="00C047E5" w:rsidRDefault="00C047E5" w:rsidP="00B37A78">
      <w:pPr>
        <w:rPr>
          <w:rFonts w:ascii="Calibri" w:hAnsi="Calibri" w:cs="Arial"/>
          <w:b/>
          <w:sz w:val="28"/>
          <w:szCs w:val="28"/>
        </w:rPr>
      </w:pPr>
      <w:r w:rsidRPr="00D15CB5">
        <w:rPr>
          <w:rFonts w:ascii="Calibri" w:hAnsi="Calibri" w:cs="Arial"/>
          <w:b/>
          <w:sz w:val="28"/>
          <w:szCs w:val="28"/>
        </w:rPr>
        <w:t>Aufgabe 4</w:t>
      </w:r>
      <w:r w:rsidR="00D15CB5">
        <w:rPr>
          <w:rFonts w:ascii="Calibri" w:hAnsi="Calibri" w:cs="Arial"/>
          <w:b/>
          <w:sz w:val="28"/>
          <w:szCs w:val="28"/>
        </w:rPr>
        <w:t>:</w:t>
      </w:r>
    </w:p>
    <w:p w:rsidR="00D15CB5" w:rsidRDefault="00D15CB5" w:rsidP="00B37A78">
      <w:pPr>
        <w:rPr>
          <w:rFonts w:ascii="Calibri" w:hAnsi="Calibri" w:cs="Arial"/>
          <w:sz w:val="22"/>
          <w:szCs w:val="22"/>
        </w:rPr>
      </w:pPr>
    </w:p>
    <w:p w:rsidR="003E1BFF" w:rsidRPr="00D15CB5" w:rsidRDefault="003E1BFF" w:rsidP="00B37A78">
      <w:pPr>
        <w:rPr>
          <w:rFonts w:ascii="Calibri" w:hAnsi="Calibri" w:cs="Arial"/>
          <w:sz w:val="22"/>
          <w:szCs w:val="22"/>
        </w:rPr>
      </w:pPr>
      <w:r>
        <w:rPr>
          <w:rFonts w:ascii="Calibri" w:hAnsi="Calibri" w:cs="Arial"/>
          <w:sz w:val="22"/>
          <w:szCs w:val="22"/>
        </w:rPr>
        <w:t>In dieser Aufgabe soll vorausgesetzt werden, dass der waagerechte und der senkrechte Abstand der Nägel des Geobretts jeweils 1 cm beträgt.</w:t>
      </w:r>
    </w:p>
    <w:p w:rsidR="00C047E5" w:rsidRPr="00EE02B9" w:rsidRDefault="00C047E5" w:rsidP="0093435F">
      <w:pPr>
        <w:numPr>
          <w:ilvl w:val="0"/>
          <w:numId w:val="6"/>
        </w:numPr>
        <w:tabs>
          <w:tab w:val="clear" w:pos="720"/>
          <w:tab w:val="num" w:pos="426"/>
        </w:tabs>
        <w:autoSpaceDE w:val="0"/>
        <w:autoSpaceDN w:val="0"/>
        <w:adjustRightInd w:val="0"/>
        <w:ind w:left="426" w:hanging="426"/>
        <w:rPr>
          <w:rFonts w:ascii="Calibri" w:hAnsi="Calibri" w:cs="CMR12"/>
          <w:sz w:val="22"/>
          <w:szCs w:val="22"/>
        </w:rPr>
      </w:pPr>
      <w:r w:rsidRPr="00EE02B9">
        <w:rPr>
          <w:rFonts w:ascii="Calibri" w:hAnsi="Calibri" w:cs="Arial"/>
          <w:sz w:val="22"/>
          <w:szCs w:val="22"/>
        </w:rPr>
        <w:t xml:space="preserve">Ermittle den </w:t>
      </w:r>
      <w:r w:rsidR="00D15CB5">
        <w:rPr>
          <w:rFonts w:ascii="Calibri" w:hAnsi="Calibri" w:cs="Arial"/>
          <w:sz w:val="22"/>
          <w:szCs w:val="22"/>
        </w:rPr>
        <w:t xml:space="preserve">Flächeninhalt </w:t>
      </w:r>
      <w:r w:rsidR="00D15CB5" w:rsidRPr="00D15CB5">
        <w:rPr>
          <w:rFonts w:ascii="Calibri" w:hAnsi="Calibri" w:cs="Arial"/>
          <w:i/>
          <w:sz w:val="22"/>
          <w:szCs w:val="22"/>
        </w:rPr>
        <w:t>A</w:t>
      </w:r>
      <w:r w:rsidR="00D15CB5">
        <w:rPr>
          <w:rFonts w:ascii="Calibri" w:hAnsi="Calibri" w:cs="Arial"/>
          <w:sz w:val="22"/>
          <w:szCs w:val="22"/>
        </w:rPr>
        <w:t xml:space="preserve"> d</w:t>
      </w:r>
      <w:r w:rsidR="003E1BFF">
        <w:rPr>
          <w:rFonts w:ascii="Calibri" w:hAnsi="Calibri" w:cs="Arial"/>
          <w:sz w:val="22"/>
          <w:szCs w:val="22"/>
        </w:rPr>
        <w:t>er</w:t>
      </w:r>
      <w:r w:rsidR="00D15CB5">
        <w:rPr>
          <w:rFonts w:ascii="Calibri" w:hAnsi="Calibri" w:cs="Arial"/>
          <w:sz w:val="22"/>
          <w:szCs w:val="22"/>
        </w:rPr>
        <w:t xml:space="preserve"> in Aufgabe 3 b</w:t>
      </w:r>
      <w:r w:rsidRPr="00EE02B9">
        <w:rPr>
          <w:rFonts w:ascii="Calibri" w:hAnsi="Calibri" w:cs="Arial"/>
          <w:sz w:val="22"/>
          <w:szCs w:val="22"/>
        </w:rPr>
        <w:t xml:space="preserve">) gezeichneten Vielecke und untersuche den Zusammenhang zwischen </w:t>
      </w:r>
      <w:r w:rsidRPr="00D15CB5">
        <w:rPr>
          <w:rFonts w:ascii="Calibri" w:hAnsi="Calibri" w:cs="Arial"/>
          <w:i/>
          <w:sz w:val="22"/>
          <w:szCs w:val="22"/>
        </w:rPr>
        <w:t xml:space="preserve">n </w:t>
      </w:r>
      <w:r w:rsidRPr="00EE02B9">
        <w:rPr>
          <w:rFonts w:ascii="Calibri" w:hAnsi="Calibri" w:cs="Arial"/>
          <w:sz w:val="22"/>
          <w:szCs w:val="22"/>
        </w:rPr>
        <w:t xml:space="preserve">und </w:t>
      </w:r>
      <w:r w:rsidRPr="00D15CB5">
        <w:rPr>
          <w:rFonts w:ascii="Calibri" w:hAnsi="Calibri" w:cs="Arial"/>
          <w:i/>
          <w:sz w:val="22"/>
          <w:szCs w:val="22"/>
        </w:rPr>
        <w:t>A</w:t>
      </w:r>
      <w:r w:rsidRPr="00EE02B9">
        <w:rPr>
          <w:rFonts w:ascii="Calibri" w:hAnsi="Calibri" w:cs="Arial"/>
          <w:sz w:val="22"/>
          <w:szCs w:val="22"/>
        </w:rPr>
        <w:t>. Stelle eine Gleichung auf, die diesen Zusammenhang beschreibt.</w:t>
      </w:r>
    </w:p>
    <w:p w:rsidR="00C047E5" w:rsidRPr="0093435F" w:rsidRDefault="00C047E5" w:rsidP="0093435F">
      <w:pPr>
        <w:numPr>
          <w:ilvl w:val="0"/>
          <w:numId w:val="6"/>
        </w:numPr>
        <w:tabs>
          <w:tab w:val="clear" w:pos="720"/>
          <w:tab w:val="num" w:pos="426"/>
        </w:tabs>
        <w:autoSpaceDE w:val="0"/>
        <w:autoSpaceDN w:val="0"/>
        <w:adjustRightInd w:val="0"/>
        <w:ind w:left="426" w:hanging="426"/>
        <w:rPr>
          <w:rFonts w:ascii="Calibri" w:hAnsi="Calibri" w:cs="CMR12"/>
          <w:sz w:val="22"/>
          <w:szCs w:val="22"/>
        </w:rPr>
      </w:pPr>
      <w:r w:rsidRPr="00EE02B9">
        <w:rPr>
          <w:rFonts w:ascii="Calibri" w:hAnsi="Calibri" w:cs="CMR12"/>
          <w:sz w:val="22"/>
          <w:szCs w:val="22"/>
        </w:rPr>
        <w:t xml:space="preserve">Ermittle den Flächeninhalt </w:t>
      </w:r>
      <w:r w:rsidRPr="00D15CB5">
        <w:rPr>
          <w:rFonts w:ascii="Calibri" w:hAnsi="Calibri" w:cs="CMMI12"/>
          <w:i/>
          <w:sz w:val="22"/>
          <w:szCs w:val="22"/>
        </w:rPr>
        <w:t>A</w:t>
      </w:r>
      <w:r w:rsidRPr="00EE02B9">
        <w:rPr>
          <w:rFonts w:ascii="Calibri" w:hAnsi="Calibri" w:cs="CMMI12"/>
          <w:sz w:val="22"/>
          <w:szCs w:val="22"/>
        </w:rPr>
        <w:t xml:space="preserve"> </w:t>
      </w:r>
      <w:r w:rsidRPr="00EE02B9">
        <w:rPr>
          <w:rFonts w:ascii="Calibri" w:hAnsi="Calibri" w:cs="CMR12"/>
          <w:sz w:val="22"/>
          <w:szCs w:val="22"/>
        </w:rPr>
        <w:t xml:space="preserve">eines jeden in </w:t>
      </w:r>
      <w:r w:rsidR="00D15CB5">
        <w:rPr>
          <w:rFonts w:ascii="Calibri" w:hAnsi="Calibri" w:cs="CMR12"/>
          <w:sz w:val="22"/>
          <w:szCs w:val="22"/>
        </w:rPr>
        <w:t>Aufgabe 3 c</w:t>
      </w:r>
      <w:r w:rsidRPr="00EE02B9">
        <w:rPr>
          <w:rFonts w:ascii="Calibri" w:hAnsi="Calibri" w:cs="CMR12"/>
          <w:sz w:val="22"/>
          <w:szCs w:val="22"/>
        </w:rPr>
        <w:t xml:space="preserve">) gezeichneten Vielecks und </w:t>
      </w:r>
      <w:r w:rsidRPr="0093435F">
        <w:rPr>
          <w:rFonts w:ascii="Calibri" w:hAnsi="Calibri" w:cs="CMR12"/>
          <w:sz w:val="22"/>
          <w:szCs w:val="22"/>
        </w:rPr>
        <w:t xml:space="preserve">untersuche den Zusammenhang zwischen </w:t>
      </w:r>
      <w:r w:rsidRPr="00D15CB5">
        <w:rPr>
          <w:rFonts w:ascii="Calibri" w:hAnsi="Calibri" w:cs="CMMI12"/>
          <w:i/>
          <w:sz w:val="22"/>
          <w:szCs w:val="22"/>
        </w:rPr>
        <w:t>n</w:t>
      </w:r>
      <w:r w:rsidRPr="0093435F">
        <w:rPr>
          <w:rFonts w:ascii="Calibri" w:hAnsi="Calibri" w:cs="CMMI12"/>
          <w:sz w:val="22"/>
          <w:szCs w:val="22"/>
        </w:rPr>
        <w:t xml:space="preserve"> </w:t>
      </w:r>
      <w:r w:rsidRPr="0093435F">
        <w:rPr>
          <w:rFonts w:ascii="Calibri" w:hAnsi="Calibri" w:cs="CMR12"/>
          <w:sz w:val="22"/>
          <w:szCs w:val="22"/>
        </w:rPr>
        <w:t xml:space="preserve">und </w:t>
      </w:r>
      <w:r w:rsidRPr="00D15CB5">
        <w:rPr>
          <w:rFonts w:ascii="Calibri" w:hAnsi="Calibri" w:cs="CMMI12"/>
          <w:i/>
          <w:sz w:val="22"/>
          <w:szCs w:val="22"/>
        </w:rPr>
        <w:t>A</w:t>
      </w:r>
      <w:r w:rsidRPr="0093435F">
        <w:rPr>
          <w:rFonts w:ascii="Calibri" w:hAnsi="Calibri" w:cs="CMR12"/>
          <w:sz w:val="22"/>
          <w:szCs w:val="22"/>
        </w:rPr>
        <w:t>. Stelle eine Gleichung auf, die diesen Zusammenhang beschreibt.</w:t>
      </w:r>
    </w:p>
    <w:p w:rsidR="00C047E5" w:rsidRDefault="00C047E5" w:rsidP="00B37A78">
      <w:pPr>
        <w:rPr>
          <w:rFonts w:ascii="Calibri" w:hAnsi="Calibri" w:cs="Arial"/>
          <w:sz w:val="22"/>
          <w:szCs w:val="22"/>
        </w:rPr>
      </w:pPr>
    </w:p>
    <w:p w:rsidR="00F84C1D" w:rsidRDefault="00F84C1D" w:rsidP="00B37A78">
      <w:pPr>
        <w:rPr>
          <w:rFonts w:ascii="Calibri" w:hAnsi="Calibri" w:cs="Arial"/>
          <w:sz w:val="22"/>
          <w:szCs w:val="22"/>
        </w:rPr>
      </w:pPr>
    </w:p>
    <w:p w:rsidR="00C047E5" w:rsidRPr="00F84C1D" w:rsidRDefault="00F84C1D" w:rsidP="00B37A78">
      <w:pPr>
        <w:rPr>
          <w:rFonts w:ascii="Calibri" w:hAnsi="Calibri" w:cs="Arial"/>
          <w:b/>
          <w:sz w:val="28"/>
          <w:szCs w:val="28"/>
        </w:rPr>
      </w:pPr>
      <w:r w:rsidRPr="00F84C1D">
        <w:rPr>
          <w:rFonts w:ascii="Calibri" w:hAnsi="Calibri" w:cs="Arial"/>
          <w:b/>
          <w:sz w:val="28"/>
          <w:szCs w:val="28"/>
        </w:rPr>
        <w:t>Lösungshinweis:</w:t>
      </w:r>
    </w:p>
    <w:p w:rsidR="00F84C1D" w:rsidRDefault="00F84C1D" w:rsidP="00B37A78">
      <w:pPr>
        <w:rPr>
          <w:rFonts w:ascii="Calibri" w:hAnsi="Calibri" w:cs="Arial"/>
          <w:sz w:val="22"/>
          <w:szCs w:val="22"/>
        </w:rPr>
      </w:pPr>
    </w:p>
    <w:p w:rsidR="00F84C1D" w:rsidRDefault="00F84C1D" w:rsidP="00B37A78">
      <w:pPr>
        <w:rPr>
          <w:rFonts w:ascii="Calibri" w:hAnsi="Calibri" w:cs="Arial"/>
          <w:sz w:val="22"/>
          <w:szCs w:val="22"/>
        </w:rPr>
      </w:pPr>
      <w:r>
        <w:rPr>
          <w:rFonts w:ascii="Calibri" w:hAnsi="Calibri" w:cs="Arial"/>
          <w:sz w:val="22"/>
          <w:szCs w:val="22"/>
        </w:rPr>
        <w:t>Zur Bestimmung der Flächeninhalte ist die Kenntnis der Berechnungsformel nicht erforderlich. Ein sinnvolles Vorgehen besteht darin, die Flächen geeignet in Teilflächen zu zerlegen, die entweder Quadrate mit dem Inhalt 1 oder Rechtecke mit dem Inhalt 2 oder die Hälfte eines solchen Quadrates bzw. Rechtecks sind.</w:t>
      </w:r>
    </w:p>
    <w:p w:rsidR="00F84C1D" w:rsidRDefault="00F84C1D" w:rsidP="00B37A78">
      <w:pPr>
        <w:rPr>
          <w:rFonts w:ascii="Calibri" w:hAnsi="Calibri" w:cs="Arial"/>
          <w:sz w:val="22"/>
          <w:szCs w:val="22"/>
        </w:rPr>
      </w:pPr>
    </w:p>
    <w:p w:rsidR="00F84C1D" w:rsidRPr="00F84C1D" w:rsidRDefault="00F84C1D" w:rsidP="00F84C1D">
      <w:pPr>
        <w:pStyle w:val="Listenabsatz"/>
        <w:numPr>
          <w:ilvl w:val="0"/>
          <w:numId w:val="11"/>
        </w:numPr>
        <w:autoSpaceDE w:val="0"/>
        <w:autoSpaceDN w:val="0"/>
        <w:adjustRightInd w:val="0"/>
        <w:ind w:left="426" w:hanging="426"/>
        <w:rPr>
          <w:rFonts w:asciiTheme="minorHAnsi" w:hAnsiTheme="minorHAnsi" w:cs="CMR12"/>
          <w:sz w:val="22"/>
          <w:szCs w:val="22"/>
        </w:rPr>
      </w:pPr>
      <w:r w:rsidRPr="00F84C1D">
        <w:rPr>
          <w:rFonts w:asciiTheme="minorHAnsi" w:hAnsiTheme="minorHAnsi" w:cs="CMR12"/>
          <w:sz w:val="22"/>
          <w:szCs w:val="22"/>
        </w:rPr>
        <w:t xml:space="preserve">Für die Flächeninhalte </w:t>
      </w:r>
      <w:r w:rsidRPr="00F84C1D">
        <w:rPr>
          <w:rFonts w:asciiTheme="minorHAnsi" w:hAnsiTheme="minorHAnsi" w:cs="CMR12"/>
          <w:i/>
          <w:sz w:val="22"/>
          <w:szCs w:val="22"/>
        </w:rPr>
        <w:t>A</w:t>
      </w:r>
      <w:r w:rsidRPr="00F84C1D">
        <w:rPr>
          <w:rFonts w:asciiTheme="minorHAnsi" w:hAnsiTheme="minorHAnsi" w:cs="CMR12"/>
          <w:sz w:val="22"/>
          <w:szCs w:val="22"/>
        </w:rPr>
        <w:t xml:space="preserve"> der Vielecke gilt:</w:t>
      </w:r>
    </w:p>
    <w:p w:rsidR="00F84C1D" w:rsidRPr="00F84C1D" w:rsidRDefault="00F84C1D" w:rsidP="00F84C1D">
      <w:pPr>
        <w:autoSpaceDE w:val="0"/>
        <w:autoSpaceDN w:val="0"/>
        <w:adjustRightInd w:val="0"/>
        <w:ind w:left="2124"/>
        <w:rPr>
          <w:rFonts w:asciiTheme="minorHAnsi" w:hAnsiTheme="minorHAnsi" w:cs="CMR12"/>
          <w:sz w:val="22"/>
          <w:szCs w:val="22"/>
        </w:rPr>
      </w:pPr>
      <w:r w:rsidRPr="00F84C1D">
        <w:rPr>
          <w:rFonts w:asciiTheme="minorHAnsi" w:hAnsiTheme="minorHAnsi" w:cs="CMR12"/>
          <w:noProof/>
          <w:sz w:val="22"/>
          <w:szCs w:val="22"/>
        </w:rPr>
        <w:drawing>
          <wp:inline distT="0" distB="0" distL="0" distR="0" wp14:anchorId="653892AD" wp14:editId="465FDAE0">
            <wp:extent cx="3533775" cy="60007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33775" cy="600075"/>
                    </a:xfrm>
                    <a:prstGeom prst="rect">
                      <a:avLst/>
                    </a:prstGeom>
                    <a:noFill/>
                    <a:ln>
                      <a:noFill/>
                    </a:ln>
                  </pic:spPr>
                </pic:pic>
              </a:graphicData>
            </a:graphic>
          </wp:inline>
        </w:drawing>
      </w:r>
    </w:p>
    <w:p w:rsidR="00F84C1D" w:rsidRPr="00F84C1D" w:rsidRDefault="00F84C1D" w:rsidP="00F84C1D">
      <w:pPr>
        <w:autoSpaceDE w:val="0"/>
        <w:autoSpaceDN w:val="0"/>
        <w:adjustRightInd w:val="0"/>
        <w:ind w:left="426"/>
        <w:rPr>
          <w:rFonts w:asciiTheme="minorHAnsi" w:hAnsiTheme="minorHAnsi" w:cs="CMR12"/>
          <w:sz w:val="22"/>
          <w:szCs w:val="22"/>
        </w:rPr>
      </w:pPr>
      <w:r w:rsidRPr="00F84C1D">
        <w:rPr>
          <w:rFonts w:asciiTheme="minorHAnsi" w:hAnsiTheme="minorHAnsi" w:cs="CMR12"/>
          <w:sz w:val="22"/>
          <w:szCs w:val="22"/>
        </w:rPr>
        <w:t>Man erkennt an dieser Zusammenstellung, dass die Maßzahl des Flächeninhalts stets halb so groß ist wie die Anzahl der Punkte auf dem Rand der gewählten Figuren.</w:t>
      </w:r>
    </w:p>
    <w:p w:rsidR="00F84C1D" w:rsidRDefault="00F84C1D" w:rsidP="00F84C1D">
      <w:pPr>
        <w:autoSpaceDE w:val="0"/>
        <w:autoSpaceDN w:val="0"/>
        <w:adjustRightInd w:val="0"/>
        <w:ind w:left="426"/>
        <w:rPr>
          <w:rFonts w:asciiTheme="minorHAnsi" w:hAnsiTheme="minorHAnsi" w:cs="CMR12"/>
          <w:sz w:val="22"/>
          <w:szCs w:val="22"/>
        </w:rPr>
      </w:pPr>
      <w:r w:rsidRPr="00F84C1D">
        <w:rPr>
          <w:rFonts w:asciiTheme="minorHAnsi" w:hAnsiTheme="minorHAnsi" w:cs="CMR12"/>
          <w:sz w:val="22"/>
          <w:szCs w:val="22"/>
        </w:rPr>
        <w:t xml:space="preserve">Es gilt: </w:t>
      </w:r>
      <m:oMath>
        <m:r>
          <w:rPr>
            <w:rFonts w:ascii="Cambria Math" w:hAnsi="Cambria Math" w:cs="CMR12"/>
            <w:sz w:val="22"/>
            <w:szCs w:val="22"/>
          </w:rPr>
          <m:t>A=</m:t>
        </m:r>
        <m:f>
          <m:fPr>
            <m:ctrlPr>
              <w:rPr>
                <w:rFonts w:ascii="Cambria Math" w:hAnsi="Cambria Math" w:cs="CMR12"/>
                <w:i/>
                <w:sz w:val="22"/>
                <w:szCs w:val="22"/>
              </w:rPr>
            </m:ctrlPr>
          </m:fPr>
          <m:num>
            <m:r>
              <w:rPr>
                <w:rFonts w:ascii="Cambria Math" w:hAnsi="Cambria Math" w:cs="CMR12"/>
                <w:sz w:val="22"/>
                <w:szCs w:val="22"/>
              </w:rPr>
              <m:t>n</m:t>
            </m:r>
          </m:num>
          <m:den>
            <m:r>
              <w:rPr>
                <w:rFonts w:ascii="Cambria Math" w:hAnsi="Cambria Math" w:cs="CMR12"/>
                <w:sz w:val="22"/>
                <w:szCs w:val="22"/>
              </w:rPr>
              <m:t>2</m:t>
            </m:r>
          </m:den>
        </m:f>
      </m:oMath>
      <w:r>
        <w:rPr>
          <w:rFonts w:asciiTheme="minorHAnsi" w:hAnsiTheme="minorHAnsi" w:cs="CMR12"/>
          <w:sz w:val="22"/>
          <w:szCs w:val="22"/>
        </w:rPr>
        <w:t xml:space="preserve">  bzw. </w:t>
      </w:r>
      <m:oMath>
        <m:r>
          <w:rPr>
            <w:rFonts w:ascii="Cambria Math" w:hAnsi="Cambria Math" w:cs="CMR12"/>
            <w:sz w:val="22"/>
            <w:szCs w:val="22"/>
          </w:rPr>
          <m:t>n=2∙A</m:t>
        </m:r>
      </m:oMath>
      <w:r>
        <w:rPr>
          <w:rFonts w:asciiTheme="minorHAnsi" w:hAnsiTheme="minorHAnsi" w:cs="CMR12"/>
          <w:sz w:val="22"/>
          <w:szCs w:val="22"/>
        </w:rPr>
        <w:t xml:space="preserve"> .</w:t>
      </w:r>
    </w:p>
    <w:p w:rsidR="00F84C1D" w:rsidRPr="00F84C1D" w:rsidRDefault="00F84C1D" w:rsidP="00F84C1D">
      <w:pPr>
        <w:autoSpaceDE w:val="0"/>
        <w:autoSpaceDN w:val="0"/>
        <w:adjustRightInd w:val="0"/>
        <w:ind w:left="426"/>
        <w:rPr>
          <w:rFonts w:asciiTheme="minorHAnsi" w:hAnsiTheme="minorHAnsi" w:cs="CMR12"/>
          <w:sz w:val="22"/>
          <w:szCs w:val="22"/>
        </w:rPr>
      </w:pPr>
    </w:p>
    <w:p w:rsidR="00F84C1D" w:rsidRPr="00F84C1D" w:rsidRDefault="00F84C1D" w:rsidP="00F84C1D">
      <w:pPr>
        <w:pStyle w:val="Listenabsatz"/>
        <w:numPr>
          <w:ilvl w:val="0"/>
          <w:numId w:val="11"/>
        </w:numPr>
        <w:autoSpaceDE w:val="0"/>
        <w:autoSpaceDN w:val="0"/>
        <w:adjustRightInd w:val="0"/>
        <w:rPr>
          <w:rFonts w:asciiTheme="minorHAnsi" w:hAnsiTheme="minorHAnsi" w:cs="CMR12"/>
          <w:sz w:val="22"/>
          <w:szCs w:val="22"/>
        </w:rPr>
      </w:pPr>
      <w:r w:rsidRPr="00F84C1D">
        <w:rPr>
          <w:rFonts w:asciiTheme="minorHAnsi" w:hAnsiTheme="minorHAnsi" w:cs="CMR12"/>
          <w:sz w:val="22"/>
          <w:szCs w:val="22"/>
        </w:rPr>
        <w:t>Für die Flächeninhalte der Vielecke gilt:</w:t>
      </w:r>
    </w:p>
    <w:p w:rsidR="00F84C1D" w:rsidRPr="00F84C1D" w:rsidRDefault="00F84C1D" w:rsidP="00F84C1D">
      <w:pPr>
        <w:autoSpaceDE w:val="0"/>
        <w:autoSpaceDN w:val="0"/>
        <w:adjustRightInd w:val="0"/>
        <w:ind w:left="2124"/>
        <w:rPr>
          <w:rFonts w:asciiTheme="minorHAnsi" w:hAnsiTheme="minorHAnsi" w:cs="CMR12"/>
          <w:sz w:val="22"/>
          <w:szCs w:val="22"/>
        </w:rPr>
      </w:pPr>
      <w:r w:rsidRPr="00F84C1D">
        <w:rPr>
          <w:rFonts w:asciiTheme="minorHAnsi" w:hAnsiTheme="minorHAnsi" w:cs="CMR12"/>
          <w:noProof/>
          <w:sz w:val="22"/>
          <w:szCs w:val="22"/>
        </w:rPr>
        <w:drawing>
          <wp:inline distT="0" distB="0" distL="0" distR="0" wp14:anchorId="0FE332C6" wp14:editId="1A1F96D2">
            <wp:extent cx="3571875" cy="619125"/>
            <wp:effectExtent l="0" t="0" r="9525" b="952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71875" cy="619125"/>
                    </a:xfrm>
                    <a:prstGeom prst="rect">
                      <a:avLst/>
                    </a:prstGeom>
                    <a:noFill/>
                    <a:ln>
                      <a:noFill/>
                    </a:ln>
                  </pic:spPr>
                </pic:pic>
              </a:graphicData>
            </a:graphic>
          </wp:inline>
        </w:drawing>
      </w:r>
    </w:p>
    <w:p w:rsidR="00F84C1D" w:rsidRPr="00F84C1D" w:rsidRDefault="00F84C1D" w:rsidP="00F84C1D">
      <w:pPr>
        <w:autoSpaceDE w:val="0"/>
        <w:autoSpaceDN w:val="0"/>
        <w:adjustRightInd w:val="0"/>
        <w:ind w:firstLine="426"/>
        <w:rPr>
          <w:rFonts w:asciiTheme="minorHAnsi" w:hAnsiTheme="minorHAnsi" w:cs="CMR12"/>
          <w:sz w:val="22"/>
          <w:szCs w:val="22"/>
        </w:rPr>
      </w:pPr>
      <w:r w:rsidRPr="00F84C1D">
        <w:rPr>
          <w:rFonts w:asciiTheme="minorHAnsi" w:hAnsiTheme="minorHAnsi" w:cs="CMR12"/>
          <w:sz w:val="22"/>
          <w:szCs w:val="22"/>
        </w:rPr>
        <w:t xml:space="preserve">Es ist erkennbar, dass </w:t>
      </w:r>
      <w:r>
        <w:rPr>
          <w:rFonts w:asciiTheme="minorHAnsi" w:hAnsiTheme="minorHAnsi" w:cs="CMR12"/>
          <w:sz w:val="22"/>
          <w:szCs w:val="22"/>
        </w:rPr>
        <w:t xml:space="preserve"> </w:t>
      </w:r>
      <m:oMath>
        <m:r>
          <w:rPr>
            <w:rFonts w:ascii="Cambria Math" w:hAnsi="Cambria Math" w:cs="CMR12"/>
            <w:sz w:val="22"/>
            <w:szCs w:val="22"/>
          </w:rPr>
          <m:t>A=</m:t>
        </m:r>
        <m:f>
          <m:fPr>
            <m:ctrlPr>
              <w:rPr>
                <w:rFonts w:ascii="Cambria Math" w:hAnsi="Cambria Math" w:cs="CMR12"/>
                <w:i/>
                <w:sz w:val="22"/>
                <w:szCs w:val="22"/>
              </w:rPr>
            </m:ctrlPr>
          </m:fPr>
          <m:num>
            <m:r>
              <w:rPr>
                <w:rFonts w:ascii="Cambria Math" w:hAnsi="Cambria Math" w:cs="CMR12"/>
                <w:sz w:val="22"/>
                <w:szCs w:val="22"/>
              </w:rPr>
              <m:t>n-2</m:t>
            </m:r>
          </m:num>
          <m:den>
            <m:r>
              <w:rPr>
                <w:rFonts w:ascii="Cambria Math" w:hAnsi="Cambria Math" w:cs="CMR12"/>
                <w:sz w:val="22"/>
                <w:szCs w:val="22"/>
              </w:rPr>
              <m:t>2</m:t>
            </m:r>
          </m:den>
        </m:f>
        <m:r>
          <w:rPr>
            <w:rFonts w:ascii="Cambria Math" w:hAnsi="Cambria Math" w:cs="CMR12"/>
            <w:sz w:val="22"/>
            <w:szCs w:val="22"/>
          </w:rPr>
          <m:t>=</m:t>
        </m:r>
        <m:f>
          <m:fPr>
            <m:ctrlPr>
              <w:rPr>
                <w:rFonts w:ascii="Cambria Math" w:hAnsi="Cambria Math" w:cs="CMR12"/>
                <w:i/>
                <w:sz w:val="22"/>
                <w:szCs w:val="22"/>
              </w:rPr>
            </m:ctrlPr>
          </m:fPr>
          <m:num>
            <m:r>
              <w:rPr>
                <w:rFonts w:ascii="Cambria Math" w:hAnsi="Cambria Math" w:cs="CMR12"/>
                <w:sz w:val="22"/>
                <w:szCs w:val="22"/>
              </w:rPr>
              <m:t>n</m:t>
            </m:r>
          </m:num>
          <m:den>
            <m:r>
              <w:rPr>
                <w:rFonts w:ascii="Cambria Math" w:hAnsi="Cambria Math" w:cs="CMR12"/>
                <w:sz w:val="22"/>
                <w:szCs w:val="22"/>
              </w:rPr>
              <m:t>2</m:t>
            </m:r>
          </m:den>
        </m:f>
        <m:r>
          <w:rPr>
            <w:rFonts w:ascii="Cambria Math" w:hAnsi="Cambria Math" w:cs="CMR12"/>
            <w:sz w:val="22"/>
            <w:szCs w:val="22"/>
          </w:rPr>
          <m:t>-1</m:t>
        </m:r>
      </m:oMath>
      <w:r>
        <w:rPr>
          <w:rFonts w:asciiTheme="minorHAnsi" w:hAnsiTheme="minorHAnsi" w:cs="CMR12"/>
          <w:sz w:val="22"/>
          <w:szCs w:val="22"/>
        </w:rPr>
        <w:t xml:space="preserve">   </w:t>
      </w:r>
      <w:r w:rsidRPr="00F84C1D">
        <w:rPr>
          <w:rFonts w:asciiTheme="minorHAnsi" w:hAnsiTheme="minorHAnsi" w:cs="CMR12"/>
          <w:sz w:val="22"/>
          <w:szCs w:val="22"/>
        </w:rPr>
        <w:t xml:space="preserve"> bzw. </w:t>
      </w:r>
      <w:r>
        <w:rPr>
          <w:rFonts w:asciiTheme="minorHAnsi" w:hAnsiTheme="minorHAnsi" w:cs="CMR12"/>
          <w:sz w:val="22"/>
          <w:szCs w:val="22"/>
        </w:rPr>
        <w:t xml:space="preserve"> </w:t>
      </w:r>
      <m:oMath>
        <m:r>
          <w:rPr>
            <w:rFonts w:ascii="Cambria Math" w:hAnsi="Cambria Math" w:cs="CMR12"/>
            <w:sz w:val="22"/>
            <w:szCs w:val="22"/>
          </w:rPr>
          <m:t>n=2∙A+2</m:t>
        </m:r>
      </m:oMath>
      <w:r>
        <w:rPr>
          <w:rFonts w:asciiTheme="minorHAnsi" w:hAnsiTheme="minorHAnsi" w:cs="CMR12"/>
          <w:sz w:val="22"/>
          <w:szCs w:val="22"/>
        </w:rPr>
        <w:t xml:space="preserve">   </w:t>
      </w:r>
      <w:r w:rsidRPr="00F84C1D">
        <w:rPr>
          <w:rFonts w:asciiTheme="minorHAnsi" w:hAnsiTheme="minorHAnsi" w:cs="CMR12"/>
          <w:sz w:val="22"/>
          <w:szCs w:val="22"/>
        </w:rPr>
        <w:t>gilt.</w:t>
      </w:r>
    </w:p>
    <w:p w:rsidR="00F84C1D" w:rsidRDefault="00F84C1D" w:rsidP="00F84C1D">
      <w:pPr>
        <w:autoSpaceDE w:val="0"/>
        <w:autoSpaceDN w:val="0"/>
        <w:adjustRightInd w:val="0"/>
        <w:rPr>
          <w:rFonts w:asciiTheme="minorHAnsi" w:hAnsiTheme="minorHAnsi" w:cs="CMR12"/>
          <w:sz w:val="22"/>
          <w:szCs w:val="22"/>
        </w:rPr>
      </w:pPr>
    </w:p>
    <w:p w:rsidR="00F84C1D" w:rsidRDefault="00F84C1D" w:rsidP="00F84C1D">
      <w:pPr>
        <w:autoSpaceDE w:val="0"/>
        <w:autoSpaceDN w:val="0"/>
        <w:adjustRightInd w:val="0"/>
        <w:rPr>
          <w:rFonts w:asciiTheme="minorHAnsi" w:hAnsiTheme="minorHAnsi" w:cs="CMR12"/>
          <w:sz w:val="22"/>
          <w:szCs w:val="22"/>
        </w:rPr>
      </w:pPr>
    </w:p>
    <w:p w:rsidR="00F84C1D" w:rsidRDefault="00F84C1D" w:rsidP="00F84C1D">
      <w:pPr>
        <w:rPr>
          <w:rFonts w:ascii="Calibri" w:hAnsi="Calibri"/>
          <w:b/>
          <w:bCs/>
          <w:sz w:val="28"/>
        </w:rPr>
      </w:pPr>
      <w:r>
        <w:rPr>
          <w:rFonts w:ascii="Calibri" w:hAnsi="Calibri"/>
          <w:b/>
          <w:bCs/>
          <w:sz w:val="28"/>
        </w:rPr>
        <w:t xml:space="preserve">Anmerkungen zur Aufgabe und zum Einsatz: </w:t>
      </w:r>
    </w:p>
    <w:p w:rsidR="00F84C1D" w:rsidRDefault="00F84C1D" w:rsidP="00B37A78">
      <w:pPr>
        <w:rPr>
          <w:rFonts w:ascii="Calibri" w:hAnsi="Calibri" w:cs="Arial"/>
          <w:sz w:val="22"/>
          <w:szCs w:val="22"/>
        </w:rPr>
      </w:pPr>
    </w:p>
    <w:p w:rsidR="00F84C1D" w:rsidRDefault="00F84C1D" w:rsidP="00B37A78">
      <w:pPr>
        <w:rPr>
          <w:rFonts w:ascii="Calibri" w:hAnsi="Calibri" w:cs="Arial"/>
          <w:sz w:val="22"/>
          <w:szCs w:val="22"/>
        </w:rPr>
      </w:pPr>
      <w:r>
        <w:rPr>
          <w:rFonts w:ascii="Calibri" w:hAnsi="Calibri" w:cs="Arial"/>
          <w:sz w:val="22"/>
          <w:szCs w:val="22"/>
        </w:rPr>
        <w:lastRenderedPageBreak/>
        <w:t>In Teil a) ist die Berechnungsformel so offensichtlich, dass die Schülerinnen und Schüler in der Regel sie ohne weitere Hilfe sehen. Für die Formel in Teilaufgabe b)kann ein Impuls durch den Lehrer erforderlich werden, insbesondere wenn die Schülerinnen und Schüler noch nicht viele Erfahrungen mit Mustererkennung gemacht haben. Ein möglicher Impuls besteht darin, die Tabelle durch eine weitere Zeile zu ergänzen, in der das Doppelte des Flächeninhaltes notiert wird.</w:t>
      </w:r>
    </w:p>
    <w:p w:rsidR="00C047E5" w:rsidRDefault="00C047E5" w:rsidP="00B37A78">
      <w:pPr>
        <w:rPr>
          <w:rFonts w:ascii="Calibri" w:hAnsi="Calibri" w:cs="Arial"/>
          <w:sz w:val="22"/>
          <w:szCs w:val="22"/>
        </w:rPr>
      </w:pPr>
    </w:p>
    <w:p w:rsidR="00C047E5" w:rsidRDefault="00C047E5" w:rsidP="00B37A78">
      <w:pPr>
        <w:rPr>
          <w:rFonts w:ascii="Calibri" w:hAnsi="Calibri" w:cs="Arial"/>
          <w:sz w:val="22"/>
          <w:szCs w:val="22"/>
        </w:rPr>
      </w:pPr>
    </w:p>
    <w:p w:rsidR="00DD5202" w:rsidRPr="00FF1B33" w:rsidRDefault="00DD5202" w:rsidP="00DD5202">
      <w:pPr>
        <w:keepNext/>
        <w:outlineLvl w:val="2"/>
        <w:rPr>
          <w:rFonts w:ascii="Calibri" w:hAnsi="Calibri"/>
          <w:b/>
          <w:bCs/>
          <w:sz w:val="28"/>
        </w:rPr>
      </w:pPr>
      <w:r w:rsidRPr="00FF1B33">
        <w:rPr>
          <w:rFonts w:ascii="Calibri" w:hAnsi="Calibri"/>
          <w:b/>
          <w:bCs/>
          <w:sz w:val="28"/>
        </w:rPr>
        <w:t>Mögliche Erweiterungen der Aufgabe:</w:t>
      </w:r>
    </w:p>
    <w:p w:rsidR="00C047E5" w:rsidRDefault="00C047E5" w:rsidP="00B37A78">
      <w:pPr>
        <w:rPr>
          <w:rFonts w:ascii="Calibri" w:hAnsi="Calibri" w:cs="Arial"/>
          <w:sz w:val="22"/>
          <w:szCs w:val="22"/>
        </w:rPr>
      </w:pPr>
    </w:p>
    <w:p w:rsidR="00DD5202" w:rsidRPr="00DD5202" w:rsidRDefault="00DD5202" w:rsidP="00DD5202">
      <w:pPr>
        <w:autoSpaceDE w:val="0"/>
        <w:autoSpaceDN w:val="0"/>
        <w:adjustRightInd w:val="0"/>
        <w:rPr>
          <w:rFonts w:asciiTheme="minorHAnsi" w:hAnsiTheme="minorHAnsi" w:cs="CMR12"/>
          <w:sz w:val="22"/>
          <w:szCs w:val="22"/>
        </w:rPr>
      </w:pPr>
      <w:r w:rsidRPr="00DD5202">
        <w:rPr>
          <w:rFonts w:asciiTheme="minorHAnsi" w:hAnsiTheme="minorHAnsi" w:cs="CMR12"/>
          <w:sz w:val="22"/>
          <w:szCs w:val="22"/>
        </w:rPr>
        <w:t xml:space="preserve">Die Lösung dieser </w:t>
      </w:r>
      <w:r w:rsidR="005270F6">
        <w:rPr>
          <w:rFonts w:asciiTheme="minorHAnsi" w:hAnsiTheme="minorHAnsi" w:cs="CMR12"/>
          <w:sz w:val="22"/>
          <w:szCs w:val="22"/>
        </w:rPr>
        <w:t>A</w:t>
      </w:r>
      <w:r w:rsidRPr="00DD5202">
        <w:rPr>
          <w:rFonts w:asciiTheme="minorHAnsi" w:hAnsiTheme="minorHAnsi" w:cs="CMR12"/>
          <w:sz w:val="22"/>
          <w:szCs w:val="22"/>
        </w:rPr>
        <w:t xml:space="preserve">ufgabe ist ein Sonderfall des Satzes von Pick (benannt nach dem österreichischen Mathematiker Georg Alexander Pick) für </w:t>
      </w:r>
      <w:r w:rsidRPr="00DD5202">
        <w:rPr>
          <w:rFonts w:asciiTheme="minorHAnsi" w:hAnsiTheme="minorHAnsi" w:cs="CMR12"/>
          <w:i/>
          <w:sz w:val="22"/>
          <w:szCs w:val="22"/>
        </w:rPr>
        <w:t>i</w:t>
      </w:r>
      <w:r w:rsidRPr="00DD5202">
        <w:rPr>
          <w:rFonts w:asciiTheme="minorHAnsi" w:hAnsiTheme="minorHAnsi" w:cs="CMR12"/>
          <w:sz w:val="22"/>
          <w:szCs w:val="22"/>
        </w:rPr>
        <w:t xml:space="preserve"> = 0</w:t>
      </w:r>
      <w:r w:rsidR="005270F6">
        <w:rPr>
          <w:rFonts w:asciiTheme="minorHAnsi" w:hAnsiTheme="minorHAnsi" w:cs="CMR12"/>
          <w:sz w:val="22"/>
          <w:szCs w:val="22"/>
        </w:rPr>
        <w:t xml:space="preserve"> bzw. </w:t>
      </w:r>
      <w:r w:rsidR="005270F6" w:rsidRPr="005270F6">
        <w:rPr>
          <w:rFonts w:asciiTheme="minorHAnsi" w:hAnsiTheme="minorHAnsi" w:cs="CMR12"/>
          <w:i/>
          <w:sz w:val="22"/>
          <w:szCs w:val="22"/>
        </w:rPr>
        <w:t>i</w:t>
      </w:r>
      <w:r w:rsidR="005270F6">
        <w:rPr>
          <w:rFonts w:asciiTheme="minorHAnsi" w:hAnsiTheme="minorHAnsi" w:cs="CMR12"/>
          <w:sz w:val="22"/>
          <w:szCs w:val="22"/>
        </w:rPr>
        <w:t xml:space="preserve"> = 1</w:t>
      </w:r>
      <w:r w:rsidRPr="00DD5202">
        <w:rPr>
          <w:rFonts w:asciiTheme="minorHAnsi" w:hAnsiTheme="minorHAnsi" w:cs="CMR12"/>
          <w:sz w:val="22"/>
          <w:szCs w:val="22"/>
        </w:rPr>
        <w:t>:</w:t>
      </w:r>
    </w:p>
    <w:p w:rsidR="00DD5202" w:rsidRPr="00DD5202" w:rsidRDefault="00DD5202" w:rsidP="00DD5202">
      <w:pPr>
        <w:autoSpaceDE w:val="0"/>
        <w:autoSpaceDN w:val="0"/>
        <w:adjustRightInd w:val="0"/>
        <w:rPr>
          <w:rFonts w:asciiTheme="minorHAnsi" w:hAnsiTheme="minorHAnsi" w:cs="CMR12"/>
          <w:i/>
          <w:sz w:val="22"/>
          <w:szCs w:val="22"/>
        </w:rPr>
      </w:pPr>
      <w:r w:rsidRPr="00DD5202">
        <w:rPr>
          <w:rFonts w:asciiTheme="minorHAnsi" w:hAnsiTheme="minorHAnsi" w:cs="CMR12"/>
          <w:i/>
          <w:sz w:val="22"/>
          <w:szCs w:val="22"/>
        </w:rPr>
        <w:t>Satz von Pick</w:t>
      </w:r>
    </w:p>
    <w:p w:rsidR="00DD5202" w:rsidRDefault="00DD5202" w:rsidP="00DD5202">
      <w:pPr>
        <w:autoSpaceDE w:val="0"/>
        <w:autoSpaceDN w:val="0"/>
        <w:adjustRightInd w:val="0"/>
        <w:rPr>
          <w:rFonts w:asciiTheme="minorHAnsi" w:hAnsiTheme="minorHAnsi" w:cs="CMR12"/>
          <w:sz w:val="22"/>
          <w:szCs w:val="22"/>
        </w:rPr>
      </w:pPr>
      <w:r w:rsidRPr="00DD5202">
        <w:rPr>
          <w:rFonts w:asciiTheme="minorHAnsi" w:hAnsiTheme="minorHAnsi" w:cs="CMR12"/>
          <w:sz w:val="22"/>
          <w:szCs w:val="22"/>
        </w:rPr>
        <w:t xml:space="preserve">Es sei </w:t>
      </w:r>
      <w:r w:rsidRPr="00DD5202">
        <w:rPr>
          <w:rFonts w:asciiTheme="minorHAnsi" w:hAnsiTheme="minorHAnsi" w:cs="CMR12"/>
          <w:i/>
          <w:sz w:val="22"/>
          <w:szCs w:val="22"/>
        </w:rPr>
        <w:t>n</w:t>
      </w:r>
      <w:r w:rsidRPr="00DD5202">
        <w:rPr>
          <w:rFonts w:asciiTheme="minorHAnsi" w:hAnsiTheme="minorHAnsi" w:cs="CMR12"/>
          <w:sz w:val="22"/>
          <w:szCs w:val="22"/>
        </w:rPr>
        <w:t xml:space="preserve"> die Anzahl der Gitterpunkte auf dem Rand eines Gitterpolygons und </w:t>
      </w:r>
      <w:r w:rsidRPr="00DD5202">
        <w:rPr>
          <w:rFonts w:asciiTheme="minorHAnsi" w:hAnsiTheme="minorHAnsi" w:cs="CMR12"/>
          <w:i/>
          <w:sz w:val="22"/>
          <w:szCs w:val="22"/>
        </w:rPr>
        <w:t xml:space="preserve">i </w:t>
      </w:r>
      <w:r w:rsidRPr="00DD5202">
        <w:rPr>
          <w:rFonts w:asciiTheme="minorHAnsi" w:hAnsiTheme="minorHAnsi" w:cs="CMR12"/>
          <w:sz w:val="22"/>
          <w:szCs w:val="22"/>
        </w:rPr>
        <w:t xml:space="preserve">die Anzahl der inneren Gitterpunkte, dann gilt für die Maßzahl des Flächeninhalts </w:t>
      </w:r>
      <w:r w:rsidRPr="00DD5202">
        <w:rPr>
          <w:rFonts w:asciiTheme="minorHAnsi" w:hAnsiTheme="minorHAnsi" w:cs="CMR12"/>
          <w:i/>
          <w:sz w:val="22"/>
          <w:szCs w:val="22"/>
        </w:rPr>
        <w:t>A</w:t>
      </w:r>
      <w:r w:rsidRPr="00DD5202">
        <w:rPr>
          <w:rFonts w:asciiTheme="minorHAnsi" w:hAnsiTheme="minorHAnsi" w:cs="CMR12"/>
          <w:sz w:val="22"/>
          <w:szCs w:val="22"/>
        </w:rPr>
        <w:t xml:space="preserve"> des Gitterpolygons </w:t>
      </w:r>
      <w:r>
        <w:rPr>
          <w:rFonts w:asciiTheme="minorHAnsi" w:hAnsiTheme="minorHAnsi" w:cs="CMR12"/>
          <w:sz w:val="22"/>
          <w:szCs w:val="22"/>
        </w:rPr>
        <w:t xml:space="preserve"> </w:t>
      </w:r>
      <m:oMath>
        <m:r>
          <w:rPr>
            <w:rFonts w:ascii="Cambria Math" w:hAnsi="Cambria Math" w:cs="CMR12"/>
            <w:sz w:val="22"/>
            <w:szCs w:val="22"/>
          </w:rPr>
          <m:t>A=</m:t>
        </m:r>
        <m:f>
          <m:fPr>
            <m:ctrlPr>
              <w:rPr>
                <w:rFonts w:ascii="Cambria Math" w:hAnsi="Cambria Math" w:cs="CMR12"/>
                <w:i/>
                <w:sz w:val="22"/>
                <w:szCs w:val="22"/>
              </w:rPr>
            </m:ctrlPr>
          </m:fPr>
          <m:num>
            <m:r>
              <w:rPr>
                <w:rFonts w:ascii="Cambria Math" w:hAnsi="Cambria Math" w:cs="CMR12"/>
                <w:sz w:val="22"/>
                <w:szCs w:val="22"/>
              </w:rPr>
              <m:t>n</m:t>
            </m:r>
          </m:num>
          <m:den>
            <m:r>
              <w:rPr>
                <w:rFonts w:ascii="Cambria Math" w:hAnsi="Cambria Math" w:cs="CMR12"/>
                <w:sz w:val="22"/>
                <w:szCs w:val="22"/>
              </w:rPr>
              <m:t>2</m:t>
            </m:r>
          </m:den>
        </m:f>
        <m:r>
          <w:rPr>
            <w:rFonts w:ascii="Cambria Math" w:hAnsi="Cambria Math" w:cs="CMR12"/>
            <w:sz w:val="22"/>
            <w:szCs w:val="22"/>
          </w:rPr>
          <m:t>+i-1</m:t>
        </m:r>
      </m:oMath>
      <w:r>
        <w:rPr>
          <w:rFonts w:asciiTheme="minorHAnsi" w:hAnsiTheme="minorHAnsi" w:cs="CMR12"/>
          <w:sz w:val="22"/>
          <w:szCs w:val="22"/>
        </w:rPr>
        <w:t xml:space="preserve"> .</w:t>
      </w:r>
    </w:p>
    <w:p w:rsidR="00DD5202" w:rsidRDefault="00DD5202" w:rsidP="00DD5202">
      <w:pPr>
        <w:autoSpaceDE w:val="0"/>
        <w:autoSpaceDN w:val="0"/>
        <w:adjustRightInd w:val="0"/>
        <w:rPr>
          <w:rFonts w:asciiTheme="minorHAnsi" w:hAnsiTheme="minorHAnsi" w:cs="CMR12"/>
          <w:sz w:val="22"/>
          <w:szCs w:val="22"/>
        </w:rPr>
      </w:pPr>
    </w:p>
    <w:p w:rsidR="00DD5202" w:rsidRPr="00DD5202" w:rsidRDefault="00DD5202" w:rsidP="00DD5202">
      <w:pPr>
        <w:autoSpaceDE w:val="0"/>
        <w:autoSpaceDN w:val="0"/>
        <w:adjustRightInd w:val="0"/>
        <w:rPr>
          <w:rFonts w:asciiTheme="minorHAnsi" w:hAnsiTheme="minorHAnsi" w:cs="CMR12"/>
          <w:sz w:val="22"/>
          <w:szCs w:val="22"/>
        </w:rPr>
      </w:pPr>
      <w:r>
        <w:rPr>
          <w:rFonts w:asciiTheme="minorHAnsi" w:hAnsiTheme="minorHAnsi" w:cs="CMR12"/>
          <w:sz w:val="22"/>
          <w:szCs w:val="22"/>
        </w:rPr>
        <w:t>Dieser Satz kann zur Differenzierung den Schülerinnen und Schülern mitgeteilt werden, so dass sie die Möglichkeit haben, ihn an selbstgewählten Beispielen auf einem größeren Gitternetz zu überprüfen.</w:t>
      </w:r>
    </w:p>
    <w:p w:rsidR="00DD5202" w:rsidRDefault="00DD5202" w:rsidP="00B37A78">
      <w:pPr>
        <w:rPr>
          <w:rFonts w:ascii="Calibri" w:hAnsi="Calibri" w:cs="Arial"/>
          <w:sz w:val="22"/>
          <w:szCs w:val="22"/>
        </w:rPr>
      </w:pPr>
    </w:p>
    <w:p w:rsidR="00F16FF6" w:rsidRDefault="00F16FF6" w:rsidP="00B37A78">
      <w:pPr>
        <w:rPr>
          <w:rFonts w:ascii="Calibri" w:hAnsi="Calibri" w:cs="Arial"/>
          <w:sz w:val="22"/>
          <w:szCs w:val="22"/>
        </w:rPr>
      </w:pPr>
    </w:p>
    <w:p w:rsidR="00F16FF6" w:rsidRDefault="00F16FF6" w:rsidP="00B37A78">
      <w:pPr>
        <w:rPr>
          <w:rFonts w:ascii="Calibri" w:hAnsi="Calibri" w:cs="Arial"/>
          <w:sz w:val="22"/>
          <w:szCs w:val="22"/>
        </w:rPr>
      </w:pPr>
    </w:p>
    <w:p w:rsidR="00F16FF6" w:rsidRPr="008C11AB" w:rsidRDefault="00F16FF6" w:rsidP="00B37A78">
      <w:pPr>
        <w:rPr>
          <w:rFonts w:ascii="Calibri" w:hAnsi="Calibri" w:cs="Arial"/>
          <w:sz w:val="28"/>
          <w:szCs w:val="28"/>
        </w:rPr>
      </w:pPr>
      <w:proofErr w:type="spellStart"/>
      <w:r w:rsidRPr="008C11AB">
        <w:rPr>
          <w:rFonts w:ascii="Calibri" w:hAnsi="Calibri" w:cs="Arial"/>
          <w:sz w:val="28"/>
          <w:szCs w:val="28"/>
        </w:rPr>
        <w:t>Olympiadeaufgabe</w:t>
      </w:r>
      <w:proofErr w:type="spellEnd"/>
      <w:r w:rsidRPr="008C11AB">
        <w:rPr>
          <w:rFonts w:ascii="Calibri" w:hAnsi="Calibri" w:cs="Arial"/>
          <w:sz w:val="28"/>
          <w:szCs w:val="28"/>
        </w:rPr>
        <w:t xml:space="preserve"> 390713</w:t>
      </w:r>
    </w:p>
    <w:p w:rsidR="00F16FF6" w:rsidRDefault="00F16FF6" w:rsidP="00B37A78">
      <w:pPr>
        <w:rPr>
          <w:rFonts w:ascii="Calibri" w:hAnsi="Calibri" w:cs="Arial"/>
          <w:sz w:val="22"/>
          <w:szCs w:val="22"/>
        </w:rPr>
      </w:pPr>
    </w:p>
    <w:p w:rsidR="00F16FF6" w:rsidRDefault="00F16FF6" w:rsidP="00B37A78">
      <w:pPr>
        <w:rPr>
          <w:rFonts w:ascii="Calibri" w:hAnsi="Calibri" w:cs="Arial"/>
          <w:sz w:val="22"/>
          <w:szCs w:val="22"/>
        </w:rPr>
      </w:pPr>
      <w:r>
        <w:rPr>
          <w:rFonts w:ascii="Calibri" w:hAnsi="Calibri" w:cs="Arial"/>
          <w:sz w:val="22"/>
          <w:szCs w:val="22"/>
        </w:rPr>
        <w:t xml:space="preserve">Diese Aufgabe fasst alle Techniken, die bei der Lösung der bisherigen Aufgaben verwendet wurden, auf einem größeren </w:t>
      </w:r>
      <w:proofErr w:type="spellStart"/>
      <w:r>
        <w:rPr>
          <w:rFonts w:ascii="Calibri" w:hAnsi="Calibri" w:cs="Arial"/>
          <w:sz w:val="22"/>
          <w:szCs w:val="22"/>
        </w:rPr>
        <w:t>Geobrett</w:t>
      </w:r>
      <w:proofErr w:type="spellEnd"/>
      <w:r>
        <w:rPr>
          <w:rFonts w:ascii="Calibri" w:hAnsi="Calibri" w:cs="Arial"/>
          <w:sz w:val="22"/>
          <w:szCs w:val="22"/>
        </w:rPr>
        <w:t xml:space="preserve"> zusammen. Sie kann zur Vertiefung unmittelbar in Anschluss an die ersten vier Aufgaben eingesetzt werden. Es ist aber auch möglich, diese Aufgabe (und die nächste) zunächst nicht zu bearbeiten und sie in einer späteren AG-Sitzung aufzugreifen</w:t>
      </w:r>
      <w:r w:rsidR="00A65EAF">
        <w:rPr>
          <w:rFonts w:ascii="Calibri" w:hAnsi="Calibri" w:cs="Arial"/>
          <w:sz w:val="22"/>
          <w:szCs w:val="22"/>
        </w:rPr>
        <w:t>.</w:t>
      </w:r>
    </w:p>
    <w:p w:rsidR="00F16FF6" w:rsidRDefault="00F16FF6" w:rsidP="00B37A78">
      <w:pPr>
        <w:rPr>
          <w:rFonts w:ascii="Calibri" w:hAnsi="Calibri" w:cs="Arial"/>
          <w:sz w:val="22"/>
          <w:szCs w:val="22"/>
        </w:rPr>
      </w:pPr>
    </w:p>
    <w:p w:rsidR="00F16FF6" w:rsidRDefault="00F16FF6" w:rsidP="00B37A78">
      <w:pPr>
        <w:rPr>
          <w:rFonts w:ascii="Calibri" w:hAnsi="Calibri" w:cs="Arial"/>
          <w:sz w:val="22"/>
          <w:szCs w:val="22"/>
        </w:rPr>
      </w:pPr>
    </w:p>
    <w:p w:rsidR="00F16FF6" w:rsidRPr="008C11AB" w:rsidRDefault="00F16FF6" w:rsidP="00B37A78">
      <w:pPr>
        <w:rPr>
          <w:rFonts w:ascii="Calibri" w:hAnsi="Calibri" w:cs="Arial"/>
          <w:b/>
          <w:sz w:val="28"/>
          <w:szCs w:val="28"/>
        </w:rPr>
      </w:pPr>
      <w:r w:rsidRPr="008C11AB">
        <w:rPr>
          <w:rFonts w:ascii="Calibri" w:hAnsi="Calibri" w:cs="Arial"/>
          <w:b/>
          <w:sz w:val="28"/>
          <w:szCs w:val="28"/>
        </w:rPr>
        <w:t>Aufgabe 5:</w:t>
      </w:r>
    </w:p>
    <w:p w:rsidR="00F16FF6" w:rsidRDefault="00F16FF6" w:rsidP="00B37A78">
      <w:pPr>
        <w:rPr>
          <w:rFonts w:ascii="Calibri" w:hAnsi="Calibri" w:cs="Arial"/>
          <w:sz w:val="22"/>
          <w:szCs w:val="22"/>
        </w:rPr>
      </w:pPr>
    </w:p>
    <w:p w:rsidR="00F16FF6" w:rsidRDefault="008C11AB" w:rsidP="00B37A78">
      <w:pPr>
        <w:rPr>
          <w:rFonts w:ascii="Calibri" w:hAnsi="Calibri" w:cs="Arial"/>
          <w:sz w:val="22"/>
          <w:szCs w:val="22"/>
        </w:rPr>
      </w:pPr>
      <w:r>
        <w:rPr>
          <w:rFonts w:ascii="Calibri" w:hAnsi="Calibri" w:cs="Arial"/>
          <w:noProof/>
          <w:sz w:val="22"/>
          <w:szCs w:val="22"/>
        </w:rPr>
        <w:drawing>
          <wp:anchor distT="0" distB="0" distL="114300" distR="114300" simplePos="0" relativeHeight="251665408" behindDoc="0" locked="0" layoutInCell="1" allowOverlap="1" wp14:anchorId="64F45C95" wp14:editId="0D90AE34">
            <wp:simplePos x="0" y="0"/>
            <wp:positionH relativeFrom="column">
              <wp:posOffset>2204720</wp:posOffset>
            </wp:positionH>
            <wp:positionV relativeFrom="paragraph">
              <wp:posOffset>38735</wp:posOffset>
            </wp:positionV>
            <wp:extent cx="3629025" cy="1490345"/>
            <wp:effectExtent l="0" t="0" r="9525" b="0"/>
            <wp:wrapSquare wrapText="bothSides"/>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29025" cy="1490345"/>
                    </a:xfrm>
                    <a:prstGeom prst="rect">
                      <a:avLst/>
                    </a:prstGeom>
                    <a:noFill/>
                    <a:ln>
                      <a:noFill/>
                    </a:ln>
                  </pic:spPr>
                </pic:pic>
              </a:graphicData>
            </a:graphic>
            <wp14:sizeRelH relativeFrom="page">
              <wp14:pctWidth>0</wp14:pctWidth>
            </wp14:sizeRelH>
            <wp14:sizeRelV relativeFrom="page">
              <wp14:pctHeight>0</wp14:pctHeight>
            </wp14:sizeRelV>
          </wp:anchor>
        </w:drawing>
      </w:r>
      <w:r w:rsidR="00F16FF6">
        <w:rPr>
          <w:rFonts w:ascii="Calibri" w:hAnsi="Calibri" w:cs="Arial"/>
          <w:sz w:val="22"/>
          <w:szCs w:val="22"/>
        </w:rPr>
        <w:t xml:space="preserve">Die Abbildungen zeigen ein 4 x 4 – </w:t>
      </w:r>
      <w:proofErr w:type="spellStart"/>
      <w:r w:rsidR="00F16FF6">
        <w:rPr>
          <w:rFonts w:ascii="Calibri" w:hAnsi="Calibri" w:cs="Arial"/>
          <w:sz w:val="22"/>
          <w:szCs w:val="22"/>
        </w:rPr>
        <w:t>Geobrett</w:t>
      </w:r>
      <w:proofErr w:type="spellEnd"/>
      <w:r w:rsidR="00F16FF6">
        <w:rPr>
          <w:rFonts w:ascii="Calibri" w:hAnsi="Calibri" w:cs="Arial"/>
          <w:sz w:val="22"/>
          <w:szCs w:val="22"/>
        </w:rPr>
        <w:t xml:space="preserve"> mit 16 Nägeln. Der waagerechte und senkrechte Abstand der Nägel voneinander soll wieder 1 cm betragen. In den folgenden Aufgaben sind die Nägel als Punkte anzusehen; der Durchmesser der Nägel ist zu vernachlässigen.</w:t>
      </w:r>
    </w:p>
    <w:p w:rsidR="00F16FF6" w:rsidRDefault="00F16FF6" w:rsidP="00B37A78">
      <w:pPr>
        <w:rPr>
          <w:rFonts w:ascii="Calibri" w:hAnsi="Calibri" w:cs="Arial"/>
          <w:sz w:val="22"/>
          <w:szCs w:val="22"/>
        </w:rPr>
      </w:pPr>
    </w:p>
    <w:p w:rsidR="00F16FF6" w:rsidRDefault="00F16FF6" w:rsidP="00F16FF6">
      <w:pPr>
        <w:pStyle w:val="Listenabsatz"/>
        <w:numPr>
          <w:ilvl w:val="0"/>
          <w:numId w:val="12"/>
        </w:numPr>
        <w:rPr>
          <w:rFonts w:ascii="Calibri" w:hAnsi="Calibri" w:cs="Arial"/>
          <w:sz w:val="22"/>
          <w:szCs w:val="22"/>
        </w:rPr>
      </w:pPr>
      <w:r>
        <w:rPr>
          <w:rFonts w:ascii="Calibri" w:hAnsi="Calibri" w:cs="Arial"/>
          <w:sz w:val="22"/>
          <w:szCs w:val="22"/>
        </w:rPr>
        <w:t>Man kann um drei Nägel einen Faden so spannen, dass ein Dreieck entsteht.</w:t>
      </w:r>
      <w:r w:rsidR="00BF7167">
        <w:rPr>
          <w:rFonts w:ascii="Calibri" w:hAnsi="Calibri" w:cs="Arial"/>
          <w:sz w:val="22"/>
          <w:szCs w:val="22"/>
        </w:rPr>
        <w:br/>
        <w:t xml:space="preserve">Wie viele Dreiecke, die kongruent zum Dreieck I sind, lassen sich so auf dem </w:t>
      </w:r>
      <w:proofErr w:type="spellStart"/>
      <w:r w:rsidR="00BF7167">
        <w:rPr>
          <w:rFonts w:ascii="Calibri" w:hAnsi="Calibri" w:cs="Arial"/>
          <w:sz w:val="22"/>
          <w:szCs w:val="22"/>
        </w:rPr>
        <w:t>Geobrett</w:t>
      </w:r>
      <w:proofErr w:type="spellEnd"/>
      <w:r w:rsidR="00BF7167">
        <w:rPr>
          <w:rFonts w:ascii="Calibri" w:hAnsi="Calibri" w:cs="Arial"/>
          <w:sz w:val="22"/>
          <w:szCs w:val="22"/>
        </w:rPr>
        <w:t xml:space="preserve"> bilden?</w:t>
      </w:r>
      <w:r w:rsidR="00BF7167">
        <w:rPr>
          <w:rFonts w:ascii="Calibri" w:hAnsi="Calibri" w:cs="Arial"/>
          <w:sz w:val="22"/>
          <w:szCs w:val="22"/>
        </w:rPr>
        <w:br/>
        <w:t xml:space="preserve">Wie viele Dreiecke, die kongruent zum Dreieck II sind, lassen sich so auf dem </w:t>
      </w:r>
      <w:proofErr w:type="spellStart"/>
      <w:r w:rsidR="00BF7167">
        <w:rPr>
          <w:rFonts w:ascii="Calibri" w:hAnsi="Calibri" w:cs="Arial"/>
          <w:sz w:val="22"/>
          <w:szCs w:val="22"/>
        </w:rPr>
        <w:t>Geobrett</w:t>
      </w:r>
      <w:proofErr w:type="spellEnd"/>
      <w:r w:rsidR="00BF7167">
        <w:rPr>
          <w:rFonts w:ascii="Calibri" w:hAnsi="Calibri" w:cs="Arial"/>
          <w:sz w:val="22"/>
          <w:szCs w:val="22"/>
        </w:rPr>
        <w:t xml:space="preserve"> bilden?</w:t>
      </w:r>
      <w:r w:rsidRPr="00F16FF6">
        <w:rPr>
          <w:rFonts w:ascii="Calibri" w:hAnsi="Calibri" w:cs="Arial"/>
          <w:sz w:val="22"/>
          <w:szCs w:val="22"/>
        </w:rPr>
        <w:t xml:space="preserve"> </w:t>
      </w:r>
    </w:p>
    <w:p w:rsidR="00BF7167" w:rsidRDefault="00BF7167" w:rsidP="00F16FF6">
      <w:pPr>
        <w:pStyle w:val="Listenabsatz"/>
        <w:numPr>
          <w:ilvl w:val="0"/>
          <w:numId w:val="12"/>
        </w:numPr>
        <w:rPr>
          <w:rFonts w:ascii="Calibri" w:hAnsi="Calibri" w:cs="Arial"/>
          <w:sz w:val="22"/>
          <w:szCs w:val="22"/>
        </w:rPr>
      </w:pPr>
      <w:r>
        <w:rPr>
          <w:rFonts w:ascii="Calibri" w:hAnsi="Calibri" w:cs="Arial"/>
          <w:sz w:val="22"/>
          <w:szCs w:val="22"/>
        </w:rPr>
        <w:t xml:space="preserve">Man kann einen Faden so um gewisse Nägel herum spannen, dass er dabei 4 Nägel berührt, die die Ecken eines Quadrates bilden. Ein Beispiel ist das Quadrat III mit dem Flächeninhalt 1 cm². </w:t>
      </w:r>
      <w:r>
        <w:rPr>
          <w:rFonts w:ascii="Calibri" w:hAnsi="Calibri" w:cs="Arial"/>
          <w:sz w:val="22"/>
          <w:szCs w:val="22"/>
        </w:rPr>
        <w:lastRenderedPageBreak/>
        <w:t xml:space="preserve">Nenne alle Flächeninhalte von Quadraten, die sich auf dem </w:t>
      </w:r>
      <w:proofErr w:type="spellStart"/>
      <w:r>
        <w:rPr>
          <w:rFonts w:ascii="Calibri" w:hAnsi="Calibri" w:cs="Arial"/>
          <w:sz w:val="22"/>
          <w:szCs w:val="22"/>
        </w:rPr>
        <w:t>Geobrett</w:t>
      </w:r>
      <w:proofErr w:type="spellEnd"/>
      <w:r>
        <w:rPr>
          <w:rFonts w:ascii="Calibri" w:hAnsi="Calibri" w:cs="Arial"/>
          <w:sz w:val="22"/>
          <w:szCs w:val="22"/>
        </w:rPr>
        <w:t xml:space="preserve"> nach dieser Beschreibung bilden lassen.</w:t>
      </w:r>
    </w:p>
    <w:p w:rsidR="00A65EAF" w:rsidRDefault="00A65EAF" w:rsidP="00F16FF6">
      <w:pPr>
        <w:pStyle w:val="Listenabsatz"/>
        <w:numPr>
          <w:ilvl w:val="0"/>
          <w:numId w:val="12"/>
        </w:numPr>
        <w:rPr>
          <w:rFonts w:ascii="Calibri" w:hAnsi="Calibri" w:cs="Arial"/>
          <w:sz w:val="22"/>
          <w:szCs w:val="22"/>
        </w:rPr>
      </w:pPr>
      <w:r>
        <w:rPr>
          <w:rFonts w:ascii="Calibri" w:hAnsi="Calibri" w:cs="Arial"/>
          <w:sz w:val="22"/>
          <w:szCs w:val="22"/>
        </w:rPr>
        <w:t>Man kann einen Faden so spannen, dass das Viereck IV entsteht. Ermittle den Flächeninhalt dieses Vierecks.</w:t>
      </w:r>
    </w:p>
    <w:p w:rsidR="00A65EAF" w:rsidRDefault="00A65EAF" w:rsidP="00F16FF6">
      <w:pPr>
        <w:pStyle w:val="Listenabsatz"/>
        <w:numPr>
          <w:ilvl w:val="0"/>
          <w:numId w:val="12"/>
        </w:numPr>
        <w:rPr>
          <w:rFonts w:ascii="Calibri" w:hAnsi="Calibri" w:cs="Arial"/>
          <w:sz w:val="22"/>
          <w:szCs w:val="22"/>
        </w:rPr>
      </w:pPr>
      <w:r>
        <w:rPr>
          <w:rFonts w:ascii="Calibri" w:hAnsi="Calibri" w:cs="Arial"/>
          <w:sz w:val="22"/>
          <w:szCs w:val="22"/>
        </w:rPr>
        <w:t>Finde 5 Figuren, die die folgenden Bedingungen erfüllen:</w:t>
      </w:r>
    </w:p>
    <w:p w:rsidR="00A65EAF" w:rsidRDefault="00A65EAF" w:rsidP="00A65EAF">
      <w:pPr>
        <w:pStyle w:val="Listenabsatz"/>
        <w:numPr>
          <w:ilvl w:val="0"/>
          <w:numId w:val="13"/>
        </w:numPr>
        <w:rPr>
          <w:rFonts w:ascii="Calibri" w:hAnsi="Calibri" w:cs="Arial"/>
          <w:sz w:val="22"/>
          <w:szCs w:val="22"/>
        </w:rPr>
      </w:pPr>
      <w:r>
        <w:rPr>
          <w:rFonts w:ascii="Calibri" w:hAnsi="Calibri" w:cs="Arial"/>
          <w:sz w:val="22"/>
          <w:szCs w:val="22"/>
        </w:rPr>
        <w:t>Jede der Figuren entsteht, indem man einen Faden um gewisse Nägel herum spannt.</w:t>
      </w:r>
    </w:p>
    <w:p w:rsidR="00A65EAF" w:rsidRDefault="00A65EAF" w:rsidP="00A65EAF">
      <w:pPr>
        <w:pStyle w:val="Listenabsatz"/>
        <w:numPr>
          <w:ilvl w:val="0"/>
          <w:numId w:val="13"/>
        </w:numPr>
        <w:rPr>
          <w:rFonts w:ascii="Calibri" w:hAnsi="Calibri" w:cs="Arial"/>
          <w:sz w:val="22"/>
          <w:szCs w:val="22"/>
        </w:rPr>
      </w:pPr>
      <w:r>
        <w:rPr>
          <w:rFonts w:ascii="Calibri" w:hAnsi="Calibri" w:cs="Arial"/>
          <w:sz w:val="22"/>
          <w:szCs w:val="22"/>
        </w:rPr>
        <w:t>Der Flächeninhalt jeder der Figuren beträgt 2,5 cm².</w:t>
      </w:r>
    </w:p>
    <w:p w:rsidR="00A65EAF" w:rsidRDefault="00A65EAF" w:rsidP="00A65EAF">
      <w:pPr>
        <w:pStyle w:val="Listenabsatz"/>
        <w:numPr>
          <w:ilvl w:val="0"/>
          <w:numId w:val="13"/>
        </w:numPr>
        <w:rPr>
          <w:rFonts w:ascii="Calibri" w:hAnsi="Calibri" w:cs="Arial"/>
          <w:sz w:val="22"/>
          <w:szCs w:val="22"/>
        </w:rPr>
      </w:pPr>
      <w:r>
        <w:rPr>
          <w:rFonts w:ascii="Calibri" w:hAnsi="Calibri" w:cs="Arial"/>
          <w:sz w:val="22"/>
          <w:szCs w:val="22"/>
        </w:rPr>
        <w:t>Im Inneren jeder der Figuren (also nicht von dem Faden berührt) befindet sich genau ein Nagel.</w:t>
      </w:r>
    </w:p>
    <w:p w:rsidR="00A65EAF" w:rsidRDefault="00A65EAF" w:rsidP="00A65EAF">
      <w:pPr>
        <w:pStyle w:val="Listenabsatz"/>
        <w:numPr>
          <w:ilvl w:val="0"/>
          <w:numId w:val="13"/>
        </w:numPr>
        <w:rPr>
          <w:rFonts w:ascii="Calibri" w:hAnsi="Calibri" w:cs="Arial"/>
          <w:sz w:val="22"/>
          <w:szCs w:val="22"/>
        </w:rPr>
      </w:pPr>
      <w:r>
        <w:rPr>
          <w:rFonts w:ascii="Calibri" w:hAnsi="Calibri" w:cs="Arial"/>
          <w:sz w:val="22"/>
          <w:szCs w:val="22"/>
        </w:rPr>
        <w:t>Je zwei der 5 Figuren sind nicht zueinander kongruent.</w:t>
      </w:r>
    </w:p>
    <w:p w:rsidR="008C11AB" w:rsidRDefault="008C11AB" w:rsidP="008C11AB">
      <w:pPr>
        <w:rPr>
          <w:rFonts w:ascii="Calibri" w:hAnsi="Calibri" w:cs="Arial"/>
          <w:sz w:val="22"/>
          <w:szCs w:val="22"/>
        </w:rPr>
      </w:pPr>
    </w:p>
    <w:p w:rsidR="008C11AB" w:rsidRDefault="008C11AB" w:rsidP="008C11AB">
      <w:pPr>
        <w:rPr>
          <w:rFonts w:ascii="Calibri" w:hAnsi="Calibri" w:cs="Arial"/>
          <w:sz w:val="22"/>
          <w:szCs w:val="22"/>
        </w:rPr>
      </w:pPr>
    </w:p>
    <w:p w:rsidR="008C11AB" w:rsidRPr="00F84C1D" w:rsidRDefault="008C11AB" w:rsidP="008C11AB">
      <w:pPr>
        <w:rPr>
          <w:rFonts w:ascii="Calibri" w:hAnsi="Calibri" w:cs="Arial"/>
          <w:b/>
          <w:sz w:val="28"/>
          <w:szCs w:val="28"/>
        </w:rPr>
      </w:pPr>
      <w:r w:rsidRPr="00F84C1D">
        <w:rPr>
          <w:rFonts w:ascii="Calibri" w:hAnsi="Calibri" w:cs="Arial"/>
          <w:b/>
          <w:sz w:val="28"/>
          <w:szCs w:val="28"/>
        </w:rPr>
        <w:t>Lösungshinweis:</w:t>
      </w:r>
    </w:p>
    <w:p w:rsidR="008C11AB" w:rsidRDefault="008C11AB" w:rsidP="008C11AB">
      <w:pPr>
        <w:rPr>
          <w:rFonts w:ascii="Calibri" w:hAnsi="Calibri" w:cs="Arial"/>
          <w:sz w:val="22"/>
          <w:szCs w:val="22"/>
        </w:rPr>
      </w:pPr>
    </w:p>
    <w:p w:rsidR="008C11AB" w:rsidRPr="008C11AB" w:rsidRDefault="008C11AB" w:rsidP="008C11AB">
      <w:pPr>
        <w:pStyle w:val="Listenabsatz"/>
        <w:numPr>
          <w:ilvl w:val="0"/>
          <w:numId w:val="14"/>
        </w:numPr>
        <w:rPr>
          <w:rFonts w:ascii="Calibri" w:hAnsi="Calibri" w:cs="Arial"/>
          <w:sz w:val="22"/>
          <w:szCs w:val="22"/>
        </w:rPr>
      </w:pPr>
      <w:r>
        <w:rPr>
          <w:rFonts w:asciiTheme="minorHAnsi" w:hAnsiTheme="minorHAnsi" w:cs="Arial"/>
          <w:sz w:val="22"/>
          <w:szCs w:val="22"/>
        </w:rPr>
        <w:t>Betrachtet man ein kleines 1 x 1 – Teilquadrat des Geobrettes, so kommt das Dreieck I in diesem Teilquadrat viermal vor. Da es neun derartige Teilquadrate gibt, kommt das Dreieck I insgesamt  (</w:t>
      </w:r>
      <m:oMath>
        <m:r>
          <w:rPr>
            <w:rFonts w:ascii="Cambria Math" w:hAnsi="Cambria Math" w:cs="Arial"/>
            <w:sz w:val="22"/>
            <w:szCs w:val="22"/>
          </w:rPr>
          <m:t>4∙9=)</m:t>
        </m:r>
      </m:oMath>
      <w:r>
        <w:rPr>
          <w:rFonts w:asciiTheme="minorHAnsi" w:hAnsiTheme="minorHAnsi" w:cs="Arial"/>
          <w:sz w:val="22"/>
          <w:szCs w:val="22"/>
        </w:rPr>
        <w:t xml:space="preserve"> 36 Mal vor.</w:t>
      </w:r>
    </w:p>
    <w:p w:rsidR="008C11AB" w:rsidRDefault="008C11AB" w:rsidP="008C11AB">
      <w:pPr>
        <w:pStyle w:val="Listenabsatz"/>
        <w:ind w:left="360"/>
        <w:rPr>
          <w:rFonts w:asciiTheme="minorHAnsi" w:hAnsiTheme="minorHAnsi" w:cs="Arial"/>
          <w:sz w:val="22"/>
          <w:szCs w:val="22"/>
        </w:rPr>
      </w:pPr>
      <w:r>
        <w:rPr>
          <w:rFonts w:asciiTheme="minorHAnsi" w:hAnsiTheme="minorHAnsi" w:cs="Arial"/>
          <w:sz w:val="22"/>
          <w:szCs w:val="22"/>
        </w:rPr>
        <w:t xml:space="preserve">Das Dreieck II passt in ein 3 x 3 – Teilquadrat des Geobrettes. Die Spitze dieses gleichschenkligen Dreiecks kann in jeder Ecke des Teilquadrates liegen. Damit gibt es pro Teilquadrat vier Dreiecke des Typs II. Da es vier 3 x 3 – Teilquadrate gibt, kommt das Dreieck II insgesamt </w:t>
      </w:r>
      <m:oMath>
        <m:r>
          <w:rPr>
            <w:rFonts w:ascii="Cambria Math" w:hAnsi="Cambria Math" w:cs="Arial"/>
            <w:sz w:val="22"/>
            <w:szCs w:val="22"/>
          </w:rPr>
          <m:t>(4∙4=)</m:t>
        </m:r>
      </m:oMath>
      <w:r>
        <w:rPr>
          <w:rFonts w:asciiTheme="minorHAnsi" w:hAnsiTheme="minorHAnsi" w:cs="Arial"/>
          <w:sz w:val="22"/>
          <w:szCs w:val="22"/>
        </w:rPr>
        <w:t>16 Mal vor.</w:t>
      </w:r>
    </w:p>
    <w:p w:rsidR="008C11AB" w:rsidRDefault="008C11AB" w:rsidP="008C11AB">
      <w:pPr>
        <w:pStyle w:val="Listenabsatz"/>
        <w:ind w:left="360"/>
        <w:rPr>
          <w:rFonts w:asciiTheme="minorHAnsi" w:hAnsiTheme="minorHAnsi" w:cs="Arial"/>
          <w:sz w:val="22"/>
          <w:szCs w:val="22"/>
        </w:rPr>
      </w:pPr>
    </w:p>
    <w:p w:rsidR="002C5ECF" w:rsidRPr="002C5ECF" w:rsidRDefault="002C5ECF" w:rsidP="008C11AB">
      <w:pPr>
        <w:pStyle w:val="Listenabsatz"/>
        <w:numPr>
          <w:ilvl w:val="0"/>
          <w:numId w:val="14"/>
        </w:numPr>
        <w:rPr>
          <w:rFonts w:ascii="Calibri" w:hAnsi="Calibri" w:cs="Arial"/>
          <w:sz w:val="22"/>
          <w:szCs w:val="22"/>
        </w:rPr>
      </w:pPr>
      <w:r w:rsidRPr="002C5ECF">
        <w:rPr>
          <w:rFonts w:ascii="Calibri" w:hAnsi="Calibri" w:cs="Arial"/>
          <w:noProof/>
          <w:sz w:val="22"/>
          <w:szCs w:val="22"/>
        </w:rPr>
        <w:drawing>
          <wp:anchor distT="0" distB="0" distL="114300" distR="114300" simplePos="0" relativeHeight="251666432" behindDoc="0" locked="0" layoutInCell="1" allowOverlap="1" wp14:anchorId="7AAA48C1" wp14:editId="71B62060">
            <wp:simplePos x="0" y="0"/>
            <wp:positionH relativeFrom="column">
              <wp:posOffset>3681095</wp:posOffset>
            </wp:positionH>
            <wp:positionV relativeFrom="paragraph">
              <wp:posOffset>436245</wp:posOffset>
            </wp:positionV>
            <wp:extent cx="2100580" cy="924560"/>
            <wp:effectExtent l="0" t="0" r="0" b="889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00580" cy="924560"/>
                    </a:xfrm>
                    <a:prstGeom prst="rect">
                      <a:avLst/>
                    </a:prstGeom>
                  </pic:spPr>
                </pic:pic>
              </a:graphicData>
            </a:graphic>
            <wp14:sizeRelH relativeFrom="page">
              <wp14:pctWidth>0</wp14:pctWidth>
            </wp14:sizeRelH>
            <wp14:sizeRelV relativeFrom="page">
              <wp14:pctHeight>0</wp14:pctHeight>
            </wp14:sizeRelV>
          </wp:anchor>
        </w:drawing>
      </w:r>
      <w:r w:rsidR="008C11AB">
        <w:rPr>
          <w:rFonts w:asciiTheme="minorHAnsi" w:hAnsiTheme="minorHAnsi" w:cs="Arial"/>
          <w:sz w:val="22"/>
          <w:szCs w:val="22"/>
        </w:rPr>
        <w:t>Außer dem in der Aufgabe dargestellten Quadrat der Seitenlänge 1 sind noch die Seitenlängen 2 oder 3 möglich. Damit sind die Flächeninhalte 1 cm², 4 cm² oder 9 cm² möglich.</w:t>
      </w:r>
      <w:r w:rsidR="008C11AB">
        <w:rPr>
          <w:rFonts w:asciiTheme="minorHAnsi" w:hAnsiTheme="minorHAnsi" w:cs="Arial"/>
          <w:sz w:val="22"/>
          <w:szCs w:val="22"/>
        </w:rPr>
        <w:br/>
        <w:t>Möglich sind jedoch auch Quadrate, deren Seiten nicht parallel zu den Kanten des Geobrettes verlaufen.</w:t>
      </w:r>
      <w:r>
        <w:rPr>
          <w:rFonts w:asciiTheme="minorHAnsi" w:hAnsiTheme="minorHAnsi" w:cs="Arial"/>
          <w:sz w:val="22"/>
          <w:szCs w:val="22"/>
        </w:rPr>
        <w:t xml:space="preserve"> </w:t>
      </w:r>
    </w:p>
    <w:p w:rsidR="002C5ECF" w:rsidRDefault="002C5ECF" w:rsidP="002C5ECF">
      <w:pPr>
        <w:pStyle w:val="Listenabsatz"/>
        <w:ind w:left="360"/>
        <w:rPr>
          <w:rFonts w:asciiTheme="minorHAnsi" w:hAnsiTheme="minorHAnsi" w:cs="Arial"/>
          <w:sz w:val="22"/>
          <w:szCs w:val="22"/>
        </w:rPr>
      </w:pPr>
      <w:r>
        <w:rPr>
          <w:rFonts w:asciiTheme="minorHAnsi" w:hAnsiTheme="minorHAnsi" w:cs="Arial"/>
          <w:sz w:val="22"/>
          <w:szCs w:val="22"/>
        </w:rPr>
        <w:t xml:space="preserve">Das kleinere Quadrat kann man sich aus vier halben Quadraten mit dem Flächeninhalt 0,5 cm² zusammengesetzt denken. Es hat also den Flächeninhalt 2 cm². </w:t>
      </w:r>
    </w:p>
    <w:p w:rsidR="008C11AB" w:rsidRDefault="002C5ECF" w:rsidP="002C5ECF">
      <w:pPr>
        <w:pStyle w:val="Listenabsatz"/>
        <w:ind w:left="360"/>
        <w:rPr>
          <w:rFonts w:asciiTheme="minorHAnsi" w:hAnsiTheme="minorHAnsi" w:cs="Arial"/>
          <w:sz w:val="22"/>
          <w:szCs w:val="22"/>
        </w:rPr>
      </w:pPr>
      <w:r>
        <w:rPr>
          <w:rFonts w:asciiTheme="minorHAnsi" w:hAnsiTheme="minorHAnsi" w:cs="Arial"/>
          <w:sz w:val="22"/>
          <w:szCs w:val="22"/>
        </w:rPr>
        <w:t>Das größere Quadrat ist zusammengesetzt aus einen kleinen Quadrat der Größe 1 cm² und vier halben Rechtecken der Größe 1 cm². Es hat also den Flächeninhalt 5 cm².</w:t>
      </w:r>
    </w:p>
    <w:p w:rsidR="002C5ECF" w:rsidRDefault="002C5ECF" w:rsidP="002C5ECF">
      <w:pPr>
        <w:pStyle w:val="Listenabsatz"/>
        <w:ind w:left="360"/>
        <w:rPr>
          <w:rFonts w:asciiTheme="minorHAnsi" w:hAnsiTheme="minorHAnsi" w:cs="Arial"/>
          <w:sz w:val="22"/>
          <w:szCs w:val="22"/>
        </w:rPr>
      </w:pPr>
    </w:p>
    <w:p w:rsidR="002C5ECF" w:rsidRPr="00C429B4" w:rsidRDefault="00A54E69" w:rsidP="002C5ECF">
      <w:pPr>
        <w:pStyle w:val="Listenabsatz"/>
        <w:numPr>
          <w:ilvl w:val="0"/>
          <w:numId w:val="14"/>
        </w:numPr>
        <w:rPr>
          <w:rFonts w:ascii="Calibri" w:hAnsi="Calibri" w:cs="Arial"/>
          <w:sz w:val="22"/>
          <w:szCs w:val="22"/>
        </w:rPr>
      </w:pPr>
      <w:r w:rsidRPr="003B29D7">
        <w:rPr>
          <w:rFonts w:ascii="Calibri" w:hAnsi="Calibri" w:cs="Arial"/>
          <w:noProof/>
          <w:sz w:val="22"/>
          <w:szCs w:val="22"/>
        </w:rPr>
        <w:drawing>
          <wp:anchor distT="0" distB="0" distL="114300" distR="114300" simplePos="0" relativeHeight="251667456" behindDoc="0" locked="0" layoutInCell="1" allowOverlap="1" wp14:anchorId="6926887D" wp14:editId="064F0B44">
            <wp:simplePos x="0" y="0"/>
            <wp:positionH relativeFrom="column">
              <wp:posOffset>2976880</wp:posOffset>
            </wp:positionH>
            <wp:positionV relativeFrom="paragraph">
              <wp:posOffset>713740</wp:posOffset>
            </wp:positionV>
            <wp:extent cx="2895600" cy="1853565"/>
            <wp:effectExtent l="0" t="0" r="0" b="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95600" cy="1853565"/>
                    </a:xfrm>
                    <a:prstGeom prst="rect">
                      <a:avLst/>
                    </a:prstGeom>
                  </pic:spPr>
                </pic:pic>
              </a:graphicData>
            </a:graphic>
            <wp14:sizeRelH relativeFrom="page">
              <wp14:pctWidth>0</wp14:pctWidth>
            </wp14:sizeRelH>
            <wp14:sizeRelV relativeFrom="page">
              <wp14:pctHeight>0</wp14:pctHeight>
            </wp14:sizeRelV>
          </wp:anchor>
        </w:drawing>
      </w:r>
      <w:r w:rsidR="002C5ECF">
        <w:rPr>
          <w:rFonts w:asciiTheme="minorHAnsi" w:hAnsiTheme="minorHAnsi" w:cs="Arial"/>
          <w:sz w:val="22"/>
          <w:szCs w:val="22"/>
        </w:rPr>
        <w:t>Bei der Figur IV bietet es sich an, von dem 2 x 2 – Quadrat, in dem sich die Figur befindet auszugehen. Die Inhalte der Flächen, die von dem Quadrat entfernt werden müssen, um Figur IV zu erhalten lassen sich leicht berechnen:</w:t>
      </w:r>
      <w:r w:rsidR="002C5ECF">
        <w:rPr>
          <w:rFonts w:asciiTheme="minorHAnsi" w:hAnsiTheme="minorHAnsi" w:cs="Arial"/>
          <w:sz w:val="22"/>
          <w:szCs w:val="22"/>
        </w:rPr>
        <w:br/>
        <w:t>Es sind ein kleines Quadrat der Größe 1 cm² und zwei halbe Rechtecke der Größe 1 cm². Also hat die Figur einen Flächeninhalt von 1 cm²</w:t>
      </w:r>
      <w:r w:rsidR="0035232E">
        <w:rPr>
          <w:rFonts w:asciiTheme="minorHAnsi" w:hAnsiTheme="minorHAnsi" w:cs="Arial"/>
          <w:sz w:val="22"/>
          <w:szCs w:val="22"/>
        </w:rPr>
        <w:t>.</w:t>
      </w:r>
    </w:p>
    <w:p w:rsidR="00C429B4" w:rsidRDefault="00C429B4" w:rsidP="00C429B4">
      <w:pPr>
        <w:rPr>
          <w:rFonts w:ascii="Calibri" w:hAnsi="Calibri" w:cs="Arial"/>
          <w:sz w:val="22"/>
          <w:szCs w:val="22"/>
        </w:rPr>
      </w:pPr>
    </w:p>
    <w:p w:rsidR="00C429B4" w:rsidRPr="00C429B4" w:rsidRDefault="00C429B4" w:rsidP="00C429B4">
      <w:pPr>
        <w:pStyle w:val="Listenabsatz"/>
        <w:numPr>
          <w:ilvl w:val="0"/>
          <w:numId w:val="14"/>
        </w:numPr>
        <w:rPr>
          <w:rFonts w:ascii="Calibri" w:hAnsi="Calibri" w:cs="Arial"/>
          <w:sz w:val="22"/>
          <w:szCs w:val="22"/>
        </w:rPr>
      </w:pPr>
      <w:r>
        <w:rPr>
          <w:rFonts w:ascii="Calibri" w:hAnsi="Calibri" w:cs="Arial"/>
          <w:sz w:val="22"/>
          <w:szCs w:val="22"/>
        </w:rPr>
        <w:t>Dargestellt sind sechs mögliche Figure</w:t>
      </w:r>
      <w:r w:rsidR="00691AEB">
        <w:rPr>
          <w:rFonts w:ascii="Calibri" w:hAnsi="Calibri" w:cs="Arial"/>
          <w:sz w:val="22"/>
          <w:szCs w:val="22"/>
        </w:rPr>
        <w:t>n, die die Bedingungen erfüllen.</w:t>
      </w:r>
      <w:r w:rsidR="00691AEB">
        <w:rPr>
          <w:rFonts w:ascii="Calibri" w:hAnsi="Calibri" w:cs="Arial"/>
          <w:sz w:val="22"/>
          <w:szCs w:val="22"/>
        </w:rPr>
        <w:br/>
        <w:t>Wegen der Aussage des Satzes von Pick (siehe Erweiterung zu Aufgabe 4) müssen die Fäden so gespannt werden, dass fünf Gitterpunkte auf den Kanten liegen.</w:t>
      </w:r>
    </w:p>
    <w:p w:rsidR="002C5ECF" w:rsidRDefault="002C5ECF" w:rsidP="002C5ECF">
      <w:pPr>
        <w:pStyle w:val="Listenabsatz"/>
        <w:ind w:left="360"/>
        <w:rPr>
          <w:rFonts w:ascii="Calibri" w:hAnsi="Calibri" w:cs="Arial"/>
          <w:sz w:val="22"/>
          <w:szCs w:val="22"/>
        </w:rPr>
      </w:pPr>
    </w:p>
    <w:p w:rsidR="001F04B1" w:rsidRDefault="001F04B1" w:rsidP="002C5ECF">
      <w:pPr>
        <w:pStyle w:val="Listenabsatz"/>
        <w:ind w:left="360"/>
        <w:rPr>
          <w:rFonts w:ascii="Calibri" w:hAnsi="Calibri" w:cs="Arial"/>
          <w:sz w:val="22"/>
          <w:szCs w:val="22"/>
        </w:rPr>
      </w:pPr>
    </w:p>
    <w:p w:rsidR="00724077" w:rsidRDefault="00724077" w:rsidP="00724077">
      <w:pPr>
        <w:rPr>
          <w:rFonts w:ascii="Calibri" w:hAnsi="Calibri"/>
          <w:b/>
          <w:bCs/>
          <w:sz w:val="28"/>
        </w:rPr>
      </w:pPr>
      <w:r>
        <w:rPr>
          <w:rFonts w:ascii="Calibri" w:hAnsi="Calibri"/>
          <w:b/>
          <w:bCs/>
          <w:sz w:val="28"/>
        </w:rPr>
        <w:lastRenderedPageBreak/>
        <w:t xml:space="preserve">Anmerkungen zur Aufgabe und zum Einsatz: </w:t>
      </w:r>
    </w:p>
    <w:p w:rsidR="00724077" w:rsidRDefault="00724077" w:rsidP="00724077">
      <w:pPr>
        <w:pStyle w:val="Listenabsatz"/>
        <w:ind w:left="0"/>
        <w:rPr>
          <w:rFonts w:ascii="Calibri" w:hAnsi="Calibri" w:cs="Arial"/>
          <w:sz w:val="22"/>
          <w:szCs w:val="22"/>
        </w:rPr>
      </w:pPr>
    </w:p>
    <w:p w:rsidR="00724077" w:rsidRDefault="00724077" w:rsidP="00724077">
      <w:pPr>
        <w:pStyle w:val="Listenabsatz"/>
        <w:ind w:left="0"/>
        <w:rPr>
          <w:rFonts w:ascii="Calibri" w:hAnsi="Calibri" w:cs="Arial"/>
          <w:sz w:val="22"/>
          <w:szCs w:val="22"/>
        </w:rPr>
      </w:pPr>
      <w:r>
        <w:rPr>
          <w:rFonts w:ascii="Calibri" w:hAnsi="Calibri" w:cs="Arial"/>
          <w:sz w:val="22"/>
          <w:szCs w:val="22"/>
        </w:rPr>
        <w:t>Im Aufgabenteil b) müssen sich die Schülerinnen und Schüler wieder von dem starken Einfluss der Begrenzung des Geobrettes lösen. Obwohl das in Aufgabe 1 bei einem der Dreiecke bereits vorgekommen ist, übersehen viele, dass es auch schräg auf dem Brett liegende Quadrate gibt. Hier ist in der Regel ein entsprechender Impuls des Lehrers erforderlich.</w:t>
      </w:r>
    </w:p>
    <w:p w:rsidR="00724077" w:rsidRDefault="00724077" w:rsidP="00724077">
      <w:pPr>
        <w:pStyle w:val="Listenabsatz"/>
        <w:ind w:left="0"/>
        <w:rPr>
          <w:rFonts w:ascii="Calibri" w:hAnsi="Calibri" w:cs="Arial"/>
          <w:sz w:val="22"/>
          <w:szCs w:val="22"/>
        </w:rPr>
      </w:pPr>
      <w:r>
        <w:rPr>
          <w:rFonts w:ascii="Calibri" w:hAnsi="Calibri" w:cs="Arial"/>
          <w:sz w:val="22"/>
          <w:szCs w:val="22"/>
        </w:rPr>
        <w:t>In Aufgabenteil c) kommt man mit der bisher erfolgreich angewendeten Strategie der Zerlegung der Figur in einfache Teilfiguren nicht weiter. Die Idee, von einer größeren Fläche einfache Figuren zu entfernen, ist für die Schülerinnen und Schüler eine große Denkleistung, die entsprechend gewürdigt werden sollte. Falls in der Lerngruppe diese Idee nicht auftaucht, kann es hilfreich sein, als Impuls zunächst das Quadrat, das die Figur umfasst, zu zeichnen. Häufig ist das für die erfolgreiche Weiterarbeit ausreichen.</w:t>
      </w:r>
    </w:p>
    <w:p w:rsidR="00724077" w:rsidRDefault="00724077" w:rsidP="00724077">
      <w:pPr>
        <w:pStyle w:val="Listenabsatz"/>
        <w:ind w:left="0"/>
        <w:rPr>
          <w:rFonts w:ascii="Calibri" w:hAnsi="Calibri" w:cs="Arial"/>
          <w:sz w:val="22"/>
          <w:szCs w:val="22"/>
        </w:rPr>
      </w:pPr>
    </w:p>
    <w:p w:rsidR="00724077" w:rsidRDefault="00724077" w:rsidP="00724077">
      <w:pPr>
        <w:pStyle w:val="Listenabsatz"/>
        <w:ind w:left="0"/>
        <w:rPr>
          <w:rFonts w:ascii="Calibri" w:hAnsi="Calibri" w:cs="Arial"/>
          <w:sz w:val="22"/>
          <w:szCs w:val="22"/>
        </w:rPr>
      </w:pPr>
    </w:p>
    <w:p w:rsidR="00E43DC3" w:rsidRPr="00FF1B33" w:rsidRDefault="00E43DC3" w:rsidP="00E43DC3">
      <w:pPr>
        <w:keepNext/>
        <w:outlineLvl w:val="2"/>
        <w:rPr>
          <w:rFonts w:ascii="Calibri" w:hAnsi="Calibri"/>
          <w:b/>
          <w:bCs/>
          <w:sz w:val="28"/>
        </w:rPr>
      </w:pPr>
      <w:r w:rsidRPr="00FF1B33">
        <w:rPr>
          <w:rFonts w:ascii="Calibri" w:hAnsi="Calibri"/>
          <w:b/>
          <w:bCs/>
          <w:sz w:val="28"/>
        </w:rPr>
        <w:t>Mögliche Erweiterungen der Aufgabe:</w:t>
      </w:r>
    </w:p>
    <w:p w:rsidR="00E43DC3" w:rsidRDefault="00E43DC3" w:rsidP="00E43DC3">
      <w:pPr>
        <w:pStyle w:val="Listenabsatz"/>
        <w:ind w:left="0"/>
        <w:rPr>
          <w:rFonts w:ascii="Calibri" w:hAnsi="Calibri" w:cs="Arial"/>
          <w:sz w:val="22"/>
          <w:szCs w:val="22"/>
        </w:rPr>
      </w:pPr>
    </w:p>
    <w:p w:rsidR="00E43DC3" w:rsidRDefault="00E43DC3" w:rsidP="00E43DC3">
      <w:pPr>
        <w:pStyle w:val="Listenabsatz"/>
        <w:ind w:left="0"/>
        <w:rPr>
          <w:rFonts w:ascii="Calibri" w:hAnsi="Calibri" w:cs="Arial"/>
          <w:sz w:val="22"/>
          <w:szCs w:val="22"/>
        </w:rPr>
      </w:pPr>
      <w:r>
        <w:rPr>
          <w:rFonts w:ascii="Calibri" w:hAnsi="Calibri" w:cs="Arial"/>
          <w:sz w:val="22"/>
          <w:szCs w:val="22"/>
        </w:rPr>
        <w:t xml:space="preserve">Bisher wurde bestimmt, wie oft das kleinste rechtwinklige Dreieck auf dem 3 x 3 – </w:t>
      </w:r>
      <w:proofErr w:type="spellStart"/>
      <w:r>
        <w:rPr>
          <w:rFonts w:ascii="Calibri" w:hAnsi="Calibri" w:cs="Arial"/>
          <w:sz w:val="22"/>
          <w:szCs w:val="22"/>
        </w:rPr>
        <w:t>Geobrett</w:t>
      </w:r>
      <w:proofErr w:type="spellEnd"/>
      <w:r>
        <w:rPr>
          <w:rFonts w:ascii="Calibri" w:hAnsi="Calibri" w:cs="Arial"/>
          <w:sz w:val="22"/>
          <w:szCs w:val="22"/>
        </w:rPr>
        <w:t xml:space="preserve"> und auf dem 4 x 4 – </w:t>
      </w:r>
      <w:proofErr w:type="spellStart"/>
      <w:r>
        <w:rPr>
          <w:rFonts w:ascii="Calibri" w:hAnsi="Calibri" w:cs="Arial"/>
          <w:sz w:val="22"/>
          <w:szCs w:val="22"/>
        </w:rPr>
        <w:t>Geobrett</w:t>
      </w:r>
      <w:proofErr w:type="spellEnd"/>
      <w:r>
        <w:rPr>
          <w:rFonts w:ascii="Calibri" w:hAnsi="Calibri" w:cs="Arial"/>
          <w:sz w:val="22"/>
          <w:szCs w:val="22"/>
        </w:rPr>
        <w:t xml:space="preserve"> vorkommt. Das kann auf größere Bretter übertragen werden. Schließlich lässt sich ein Term bestimmen für das Vorkommen des Dreiecks auf einem </w:t>
      </w:r>
      <w:r w:rsidRPr="00B57F90">
        <w:rPr>
          <w:rFonts w:ascii="Calibri" w:hAnsi="Calibri" w:cs="Arial"/>
          <w:i/>
          <w:sz w:val="22"/>
          <w:szCs w:val="22"/>
        </w:rPr>
        <w:t>n</w:t>
      </w:r>
      <w:r>
        <w:rPr>
          <w:rFonts w:ascii="Calibri" w:hAnsi="Calibri" w:cs="Arial"/>
          <w:sz w:val="22"/>
          <w:szCs w:val="22"/>
        </w:rPr>
        <w:t xml:space="preserve"> x </w:t>
      </w:r>
      <w:r w:rsidRPr="00B57F90">
        <w:rPr>
          <w:rFonts w:ascii="Calibri" w:hAnsi="Calibri" w:cs="Arial"/>
          <w:i/>
          <w:sz w:val="22"/>
          <w:szCs w:val="22"/>
        </w:rPr>
        <w:t>n</w:t>
      </w:r>
      <w:r>
        <w:rPr>
          <w:rFonts w:ascii="Calibri" w:hAnsi="Calibri" w:cs="Arial"/>
          <w:sz w:val="22"/>
          <w:szCs w:val="22"/>
        </w:rPr>
        <w:t xml:space="preserve"> –</w:t>
      </w:r>
      <w:proofErr w:type="spellStart"/>
      <w:r>
        <w:rPr>
          <w:rFonts w:ascii="Calibri" w:hAnsi="Calibri" w:cs="Arial"/>
          <w:sz w:val="22"/>
          <w:szCs w:val="22"/>
        </w:rPr>
        <w:t>Geobrett</w:t>
      </w:r>
      <w:proofErr w:type="spellEnd"/>
      <w:r>
        <w:rPr>
          <w:rFonts w:ascii="Calibri" w:hAnsi="Calibri" w:cs="Arial"/>
          <w:sz w:val="22"/>
          <w:szCs w:val="22"/>
        </w:rPr>
        <w:t>.</w:t>
      </w:r>
    </w:p>
    <w:p w:rsidR="00B57F90" w:rsidRDefault="00B57F90" w:rsidP="00E43DC3">
      <w:pPr>
        <w:pStyle w:val="Listenabsatz"/>
        <w:ind w:left="0"/>
        <w:rPr>
          <w:rFonts w:ascii="Calibri" w:hAnsi="Calibri" w:cs="Arial"/>
          <w:sz w:val="22"/>
          <w:szCs w:val="22"/>
        </w:rPr>
      </w:pPr>
      <w:r>
        <w:rPr>
          <w:rFonts w:ascii="Calibri" w:hAnsi="Calibri" w:cs="Arial"/>
          <w:sz w:val="22"/>
          <w:szCs w:val="22"/>
        </w:rPr>
        <w:t xml:space="preserve">Eine weitere Verallgemeinerung ist die Betrachtung von Brettern, die nicht quadratisch sind, also ein </w:t>
      </w:r>
      <w:r w:rsidRPr="00B57F90">
        <w:rPr>
          <w:rFonts w:ascii="Calibri" w:hAnsi="Calibri" w:cs="Arial"/>
          <w:i/>
          <w:sz w:val="22"/>
          <w:szCs w:val="22"/>
        </w:rPr>
        <w:t>n</w:t>
      </w:r>
      <w:r>
        <w:rPr>
          <w:rFonts w:ascii="Calibri" w:hAnsi="Calibri" w:cs="Arial"/>
          <w:sz w:val="22"/>
          <w:szCs w:val="22"/>
        </w:rPr>
        <w:t xml:space="preserve"> x </w:t>
      </w:r>
      <w:r w:rsidRPr="00B57F90">
        <w:rPr>
          <w:rFonts w:ascii="Calibri" w:hAnsi="Calibri" w:cs="Arial"/>
          <w:i/>
          <w:sz w:val="22"/>
          <w:szCs w:val="22"/>
        </w:rPr>
        <w:t>m</w:t>
      </w:r>
      <w:r>
        <w:rPr>
          <w:rFonts w:ascii="Calibri" w:hAnsi="Calibri" w:cs="Arial"/>
          <w:sz w:val="22"/>
          <w:szCs w:val="22"/>
        </w:rPr>
        <w:t xml:space="preserve"> – </w:t>
      </w:r>
      <w:proofErr w:type="spellStart"/>
      <w:r>
        <w:rPr>
          <w:rFonts w:ascii="Calibri" w:hAnsi="Calibri" w:cs="Arial"/>
          <w:sz w:val="22"/>
          <w:szCs w:val="22"/>
        </w:rPr>
        <w:t>Geobrett</w:t>
      </w:r>
      <w:proofErr w:type="spellEnd"/>
      <w:r>
        <w:rPr>
          <w:rFonts w:ascii="Calibri" w:hAnsi="Calibri" w:cs="Arial"/>
          <w:sz w:val="22"/>
          <w:szCs w:val="22"/>
        </w:rPr>
        <w:t xml:space="preserve">. </w:t>
      </w:r>
    </w:p>
    <w:sectPr w:rsidR="00B57F90" w:rsidSect="001D7192">
      <w:headerReference w:type="even" r:id="rId22"/>
      <w:headerReference w:type="default" r:id="rId23"/>
      <w:footerReference w:type="even" r:id="rId24"/>
      <w:footerReference w:type="default" r:id="rId25"/>
      <w:headerReference w:type="first" r:id="rId26"/>
      <w:footerReference w:type="first" r:id="rId27"/>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6A7B" w:rsidRDefault="00CB6A7B" w:rsidP="001D7192">
      <w:r>
        <w:separator/>
      </w:r>
    </w:p>
  </w:endnote>
  <w:endnote w:type="continuationSeparator" w:id="0">
    <w:p w:rsidR="00CB6A7B" w:rsidRDefault="00CB6A7B" w:rsidP="001D71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MR12">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MMI12">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5C9" w:rsidRDefault="00D445C9">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7192" w:rsidRPr="001D7192" w:rsidRDefault="001D7192" w:rsidP="001D7192">
    <w:pPr>
      <w:tabs>
        <w:tab w:val="center" w:pos="4536"/>
        <w:tab w:val="right" w:pos="9072"/>
      </w:tabs>
      <w:rPr>
        <w:rFonts w:asciiTheme="minorHAnsi" w:eastAsiaTheme="minorHAnsi" w:hAnsiTheme="minorHAnsi" w:cstheme="minorBidi"/>
        <w:sz w:val="22"/>
        <w:szCs w:val="22"/>
        <w:lang w:eastAsia="en-US"/>
      </w:rPr>
    </w:pPr>
    <w:r w:rsidRPr="001D7192">
      <w:rPr>
        <w:rFonts w:asciiTheme="minorHAnsi" w:eastAsiaTheme="minorHAnsi" w:hAnsiTheme="minorHAnsi" w:cstheme="minorBidi"/>
        <w:sz w:val="22"/>
        <w:szCs w:val="22"/>
        <w:lang w:eastAsia="en-US"/>
      </w:rPr>
      <w:t>__________________________________________________________________________________</w:t>
    </w:r>
  </w:p>
  <w:p w:rsidR="001D7192" w:rsidRPr="001D7192" w:rsidRDefault="001D7192" w:rsidP="001D7192">
    <w:pPr>
      <w:tabs>
        <w:tab w:val="center" w:pos="4536"/>
        <w:tab w:val="right" w:pos="9072"/>
      </w:tabs>
      <w:rPr>
        <w:rFonts w:asciiTheme="minorHAnsi" w:eastAsiaTheme="minorHAnsi" w:hAnsiTheme="minorHAnsi" w:cstheme="minorBidi"/>
        <w:sz w:val="21"/>
        <w:szCs w:val="21"/>
        <w:lang w:eastAsia="en-US"/>
      </w:rPr>
    </w:pPr>
    <w:r w:rsidRPr="001D7192">
      <w:rPr>
        <w:rFonts w:asciiTheme="minorHAnsi" w:eastAsiaTheme="minorHAnsi" w:hAnsiTheme="minorHAnsi" w:cstheme="minorBidi"/>
        <w:sz w:val="21"/>
        <w:szCs w:val="21"/>
        <w:lang w:eastAsia="en-US"/>
      </w:rPr>
      <w:t xml:space="preserve">Arbeitsgruppe </w:t>
    </w:r>
    <w:proofErr w:type="spellStart"/>
    <w:r w:rsidRPr="001D7192">
      <w:rPr>
        <w:rFonts w:asciiTheme="minorHAnsi" w:eastAsiaTheme="minorHAnsi" w:hAnsiTheme="minorHAnsi" w:cstheme="minorBidi"/>
        <w:sz w:val="21"/>
        <w:szCs w:val="21"/>
        <w:lang w:eastAsia="en-US"/>
      </w:rPr>
      <w:t>MAfiSuS</w:t>
    </w:r>
    <w:proofErr w:type="spellEnd"/>
    <w:r w:rsidRPr="001D7192">
      <w:rPr>
        <w:rFonts w:asciiTheme="minorHAnsi" w:eastAsiaTheme="minorHAnsi" w:hAnsiTheme="minorHAnsi" w:cstheme="minorBidi"/>
        <w:sz w:val="21"/>
        <w:szCs w:val="21"/>
        <w:lang w:eastAsia="en-US"/>
      </w:rPr>
      <w:t xml:space="preserve">. Michael </w:t>
    </w:r>
    <w:proofErr w:type="spellStart"/>
    <w:r w:rsidRPr="001D7192">
      <w:rPr>
        <w:rFonts w:asciiTheme="minorHAnsi" w:eastAsiaTheme="minorHAnsi" w:hAnsiTheme="minorHAnsi" w:cstheme="minorBidi"/>
        <w:sz w:val="21"/>
        <w:szCs w:val="21"/>
        <w:lang w:eastAsia="en-US"/>
      </w:rPr>
      <w:t>Rüsing</w:t>
    </w:r>
    <w:proofErr w:type="spellEnd"/>
    <w:r w:rsidRPr="001D7192">
      <w:rPr>
        <w:rFonts w:asciiTheme="minorHAnsi" w:eastAsiaTheme="minorHAnsi" w:hAnsiTheme="minorHAnsi" w:cstheme="minorBidi"/>
        <w:sz w:val="21"/>
        <w:szCs w:val="21"/>
        <w:lang w:eastAsia="en-US"/>
      </w:rPr>
      <w:t xml:space="preserve"> (Essen), Andrea </w:t>
    </w:r>
    <w:proofErr w:type="spellStart"/>
    <w:r w:rsidRPr="001D7192">
      <w:rPr>
        <w:rFonts w:asciiTheme="minorHAnsi" w:eastAsiaTheme="minorHAnsi" w:hAnsiTheme="minorHAnsi" w:cstheme="minorBidi"/>
        <w:sz w:val="21"/>
        <w:szCs w:val="21"/>
        <w:lang w:eastAsia="en-US"/>
      </w:rPr>
      <w:t>Frie</w:t>
    </w:r>
    <w:proofErr w:type="spellEnd"/>
    <w:r w:rsidRPr="001D7192">
      <w:rPr>
        <w:rFonts w:asciiTheme="minorHAnsi" w:eastAsiaTheme="minorHAnsi" w:hAnsiTheme="minorHAnsi" w:cstheme="minorBidi"/>
        <w:sz w:val="21"/>
        <w:szCs w:val="21"/>
        <w:lang w:eastAsia="en-US"/>
      </w:rPr>
      <w:t xml:space="preserve"> (Duisburg), Thomas </w:t>
    </w:r>
    <w:proofErr w:type="spellStart"/>
    <w:r w:rsidRPr="001D7192">
      <w:rPr>
        <w:rFonts w:asciiTheme="minorHAnsi" w:eastAsiaTheme="minorHAnsi" w:hAnsiTheme="minorHAnsi" w:cstheme="minorBidi"/>
        <w:sz w:val="21"/>
        <w:szCs w:val="21"/>
        <w:lang w:eastAsia="en-US"/>
      </w:rPr>
      <w:t>Giebisch</w:t>
    </w:r>
    <w:proofErr w:type="spellEnd"/>
    <w:r w:rsidRPr="001D7192">
      <w:rPr>
        <w:rFonts w:asciiTheme="minorHAnsi" w:eastAsiaTheme="minorHAnsi" w:hAnsiTheme="minorHAnsi" w:cstheme="minorBidi"/>
        <w:sz w:val="21"/>
        <w:szCs w:val="21"/>
        <w:lang w:eastAsia="en-US"/>
      </w:rPr>
      <w:t xml:space="preserve"> (Remscheid), Gaby </w:t>
    </w:r>
    <w:proofErr w:type="spellStart"/>
    <w:r w:rsidRPr="001D7192">
      <w:rPr>
        <w:rFonts w:asciiTheme="minorHAnsi" w:eastAsiaTheme="minorHAnsi" w:hAnsiTheme="minorHAnsi" w:cstheme="minorBidi"/>
        <w:sz w:val="21"/>
        <w:szCs w:val="21"/>
        <w:lang w:eastAsia="en-US"/>
      </w:rPr>
      <w:t>Heintz</w:t>
    </w:r>
    <w:proofErr w:type="spellEnd"/>
    <w:r w:rsidRPr="001D7192">
      <w:rPr>
        <w:rFonts w:asciiTheme="minorHAnsi" w:eastAsiaTheme="minorHAnsi" w:hAnsiTheme="minorHAnsi" w:cstheme="minorBidi"/>
        <w:sz w:val="21"/>
        <w:szCs w:val="21"/>
        <w:lang w:eastAsia="en-US"/>
      </w:rPr>
      <w:t xml:space="preserve"> (Neuss), Steffen </w:t>
    </w:r>
    <w:proofErr w:type="spellStart"/>
    <w:r w:rsidRPr="001D7192">
      <w:rPr>
        <w:rFonts w:asciiTheme="minorHAnsi" w:eastAsiaTheme="minorHAnsi" w:hAnsiTheme="minorHAnsi" w:cstheme="minorBidi"/>
        <w:sz w:val="21"/>
        <w:szCs w:val="21"/>
        <w:lang w:eastAsia="en-US"/>
      </w:rPr>
      <w:t>Heyroth</w:t>
    </w:r>
    <w:proofErr w:type="spellEnd"/>
    <w:r w:rsidRPr="001D7192">
      <w:rPr>
        <w:rFonts w:asciiTheme="minorHAnsi" w:eastAsiaTheme="minorHAnsi" w:hAnsiTheme="minorHAnsi" w:cstheme="minorBidi"/>
        <w:sz w:val="21"/>
        <w:szCs w:val="21"/>
        <w:lang w:eastAsia="en-US"/>
      </w:rPr>
      <w:t xml:space="preserve"> (Essen), Matthias Lippert (Remscheid), Frederik </w:t>
    </w:r>
    <w:proofErr w:type="spellStart"/>
    <w:r w:rsidRPr="001D7192">
      <w:rPr>
        <w:rFonts w:asciiTheme="minorHAnsi" w:eastAsiaTheme="minorHAnsi" w:hAnsiTheme="minorHAnsi" w:cstheme="minorBidi"/>
        <w:sz w:val="21"/>
        <w:szCs w:val="21"/>
        <w:lang w:eastAsia="en-US"/>
      </w:rPr>
      <w:t>Magata</w:t>
    </w:r>
    <w:proofErr w:type="spellEnd"/>
    <w:r w:rsidRPr="001D7192">
      <w:rPr>
        <w:rFonts w:asciiTheme="minorHAnsi" w:eastAsiaTheme="minorHAnsi" w:hAnsiTheme="minorHAnsi" w:cstheme="minorBidi"/>
        <w:sz w:val="21"/>
        <w:szCs w:val="21"/>
        <w:lang w:eastAsia="en-US"/>
      </w:rPr>
      <w:t xml:space="preserve"> (Düsseldorf), Stefan </w:t>
    </w:r>
    <w:proofErr w:type="spellStart"/>
    <w:r w:rsidRPr="001D7192">
      <w:rPr>
        <w:rFonts w:asciiTheme="minorHAnsi" w:eastAsiaTheme="minorHAnsi" w:hAnsiTheme="minorHAnsi" w:cstheme="minorBidi"/>
        <w:sz w:val="21"/>
        <w:szCs w:val="21"/>
        <w:lang w:eastAsia="en-US"/>
      </w:rPr>
      <w:t>Möllenberg</w:t>
    </w:r>
    <w:proofErr w:type="spellEnd"/>
    <w:r w:rsidRPr="001D7192">
      <w:rPr>
        <w:rFonts w:asciiTheme="minorHAnsi" w:eastAsiaTheme="minorHAnsi" w:hAnsiTheme="minorHAnsi" w:cstheme="minorBidi"/>
        <w:sz w:val="21"/>
        <w:szCs w:val="21"/>
        <w:lang w:eastAsia="en-US"/>
      </w:rPr>
      <w:t xml:space="preserve"> (Düsseldorf), Holger </w:t>
    </w:r>
    <w:proofErr w:type="spellStart"/>
    <w:r w:rsidRPr="001D7192">
      <w:rPr>
        <w:rFonts w:asciiTheme="minorHAnsi" w:eastAsiaTheme="minorHAnsi" w:hAnsiTheme="minorHAnsi" w:cstheme="minorBidi"/>
        <w:sz w:val="21"/>
        <w:szCs w:val="21"/>
        <w:lang w:eastAsia="en-US"/>
      </w:rPr>
      <w:t>Reeker</w:t>
    </w:r>
    <w:proofErr w:type="spellEnd"/>
    <w:r w:rsidRPr="001D7192">
      <w:rPr>
        <w:rFonts w:asciiTheme="minorHAnsi" w:eastAsiaTheme="minorHAnsi" w:hAnsiTheme="minorHAnsi" w:cstheme="minorBidi"/>
        <w:sz w:val="21"/>
        <w:szCs w:val="21"/>
        <w:lang w:eastAsia="en-US"/>
      </w:rPr>
      <w:t xml:space="preserve"> (Dortmund), Burkhard </w:t>
    </w:r>
    <w:proofErr w:type="spellStart"/>
    <w:r w:rsidRPr="001D7192">
      <w:rPr>
        <w:rFonts w:asciiTheme="minorHAnsi" w:eastAsiaTheme="minorHAnsi" w:hAnsiTheme="minorHAnsi" w:cstheme="minorBidi"/>
        <w:sz w:val="21"/>
        <w:szCs w:val="21"/>
        <w:lang w:eastAsia="en-US"/>
      </w:rPr>
      <w:t>Rüsing</w:t>
    </w:r>
    <w:proofErr w:type="spellEnd"/>
    <w:r w:rsidRPr="001D7192">
      <w:rPr>
        <w:rFonts w:asciiTheme="minorHAnsi" w:eastAsiaTheme="minorHAnsi" w:hAnsiTheme="minorHAnsi" w:cstheme="minorBidi"/>
        <w:sz w:val="21"/>
        <w:szCs w:val="21"/>
        <w:lang w:eastAsia="en-US"/>
      </w:rPr>
      <w:t xml:space="preserve"> (Goch), Ellen Voigt (Wuppertal)</w:t>
    </w:r>
  </w:p>
  <w:p w:rsidR="001D7192" w:rsidRPr="001D7192" w:rsidRDefault="001D7192" w:rsidP="001D7192">
    <w:pPr>
      <w:tabs>
        <w:tab w:val="center" w:pos="4536"/>
        <w:tab w:val="right" w:pos="9072"/>
      </w:tabs>
      <w:jc w:val="center"/>
      <w:rPr>
        <w:rFonts w:asciiTheme="minorHAnsi" w:eastAsiaTheme="minorHAnsi" w:hAnsiTheme="minorHAnsi" w:cstheme="minorBidi"/>
        <w:sz w:val="22"/>
        <w:szCs w:val="22"/>
        <w:lang w:eastAsia="en-US"/>
      </w:rPr>
    </w:pPr>
    <w:r w:rsidRPr="001D7192">
      <w:rPr>
        <w:rFonts w:asciiTheme="minorHAnsi" w:eastAsiaTheme="minorHAnsi" w:hAnsiTheme="minorHAnsi" w:cstheme="minorBidi"/>
        <w:sz w:val="22"/>
        <w:szCs w:val="22"/>
        <w:lang w:eastAsia="en-US"/>
      </w:rPr>
      <w:t xml:space="preserve">Seite </w:t>
    </w:r>
    <w:r w:rsidRPr="001D7192">
      <w:rPr>
        <w:rFonts w:asciiTheme="minorHAnsi" w:eastAsiaTheme="minorHAnsi" w:hAnsiTheme="minorHAnsi" w:cstheme="minorBidi"/>
        <w:b/>
        <w:sz w:val="22"/>
        <w:szCs w:val="22"/>
        <w:lang w:eastAsia="en-US"/>
      </w:rPr>
      <w:fldChar w:fldCharType="begin"/>
    </w:r>
    <w:r w:rsidRPr="001D7192">
      <w:rPr>
        <w:rFonts w:asciiTheme="minorHAnsi" w:eastAsiaTheme="minorHAnsi" w:hAnsiTheme="minorHAnsi" w:cstheme="minorBidi"/>
        <w:b/>
        <w:sz w:val="22"/>
        <w:szCs w:val="22"/>
        <w:lang w:eastAsia="en-US"/>
      </w:rPr>
      <w:instrText>PAGE  \* Arabic  \* MERGEFORMAT</w:instrText>
    </w:r>
    <w:r w:rsidRPr="001D7192">
      <w:rPr>
        <w:rFonts w:asciiTheme="minorHAnsi" w:eastAsiaTheme="minorHAnsi" w:hAnsiTheme="minorHAnsi" w:cstheme="minorBidi"/>
        <w:b/>
        <w:sz w:val="22"/>
        <w:szCs w:val="22"/>
        <w:lang w:eastAsia="en-US"/>
      </w:rPr>
      <w:fldChar w:fldCharType="separate"/>
    </w:r>
    <w:r w:rsidR="00D445C9">
      <w:rPr>
        <w:rFonts w:asciiTheme="minorHAnsi" w:eastAsiaTheme="minorHAnsi" w:hAnsiTheme="minorHAnsi" w:cstheme="minorBidi"/>
        <w:b/>
        <w:noProof/>
        <w:sz w:val="22"/>
        <w:szCs w:val="22"/>
        <w:lang w:eastAsia="en-US"/>
      </w:rPr>
      <w:t>8</w:t>
    </w:r>
    <w:r w:rsidRPr="001D7192">
      <w:rPr>
        <w:rFonts w:asciiTheme="minorHAnsi" w:eastAsiaTheme="minorHAnsi" w:hAnsiTheme="minorHAnsi" w:cstheme="minorBidi"/>
        <w:b/>
        <w:sz w:val="22"/>
        <w:szCs w:val="22"/>
        <w:lang w:eastAsia="en-US"/>
      </w:rPr>
      <w:fldChar w:fldCharType="end"/>
    </w:r>
    <w:r w:rsidRPr="001D7192">
      <w:rPr>
        <w:rFonts w:asciiTheme="minorHAnsi" w:eastAsiaTheme="minorHAnsi" w:hAnsiTheme="minorHAnsi" w:cstheme="minorBidi"/>
        <w:sz w:val="22"/>
        <w:szCs w:val="22"/>
        <w:lang w:eastAsia="en-US"/>
      </w:rPr>
      <w:t xml:space="preserve"> von </w:t>
    </w:r>
    <w:r w:rsidRPr="001D7192">
      <w:rPr>
        <w:rFonts w:asciiTheme="minorHAnsi" w:eastAsiaTheme="minorHAnsi" w:hAnsiTheme="minorHAnsi" w:cstheme="minorBidi"/>
        <w:b/>
        <w:sz w:val="22"/>
        <w:szCs w:val="22"/>
        <w:lang w:eastAsia="en-US"/>
      </w:rPr>
      <w:fldChar w:fldCharType="begin"/>
    </w:r>
    <w:r w:rsidRPr="001D7192">
      <w:rPr>
        <w:rFonts w:asciiTheme="minorHAnsi" w:eastAsiaTheme="minorHAnsi" w:hAnsiTheme="minorHAnsi" w:cstheme="minorBidi"/>
        <w:b/>
        <w:sz w:val="22"/>
        <w:szCs w:val="22"/>
        <w:lang w:eastAsia="en-US"/>
      </w:rPr>
      <w:instrText>NUMPAGES  \* Arabic  \* MERGEFORMAT</w:instrText>
    </w:r>
    <w:r w:rsidRPr="001D7192">
      <w:rPr>
        <w:rFonts w:asciiTheme="minorHAnsi" w:eastAsiaTheme="minorHAnsi" w:hAnsiTheme="minorHAnsi" w:cstheme="minorBidi"/>
        <w:b/>
        <w:sz w:val="22"/>
        <w:szCs w:val="22"/>
        <w:lang w:eastAsia="en-US"/>
      </w:rPr>
      <w:fldChar w:fldCharType="separate"/>
    </w:r>
    <w:r w:rsidR="00D445C9">
      <w:rPr>
        <w:rFonts w:asciiTheme="minorHAnsi" w:eastAsiaTheme="minorHAnsi" w:hAnsiTheme="minorHAnsi" w:cstheme="minorBidi"/>
        <w:b/>
        <w:noProof/>
        <w:sz w:val="22"/>
        <w:szCs w:val="22"/>
        <w:lang w:eastAsia="en-US"/>
      </w:rPr>
      <w:t>8</w:t>
    </w:r>
    <w:r w:rsidRPr="001D7192">
      <w:rPr>
        <w:rFonts w:asciiTheme="minorHAnsi" w:eastAsiaTheme="minorHAnsi" w:hAnsiTheme="minorHAnsi" w:cstheme="minorBidi"/>
        <w:b/>
        <w:sz w:val="22"/>
        <w:szCs w:val="22"/>
        <w:lang w:eastAsia="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7192" w:rsidRPr="001D7192" w:rsidRDefault="001D7192" w:rsidP="001D7192">
    <w:pPr>
      <w:tabs>
        <w:tab w:val="center" w:pos="4536"/>
        <w:tab w:val="right" w:pos="9072"/>
      </w:tabs>
      <w:rPr>
        <w:rFonts w:asciiTheme="minorHAnsi" w:eastAsiaTheme="minorHAnsi" w:hAnsiTheme="minorHAnsi" w:cstheme="minorBidi"/>
        <w:sz w:val="22"/>
        <w:szCs w:val="22"/>
        <w:lang w:eastAsia="en-US"/>
      </w:rPr>
    </w:pPr>
    <w:r w:rsidRPr="001D7192">
      <w:rPr>
        <w:rFonts w:asciiTheme="minorHAnsi" w:eastAsiaTheme="minorHAnsi" w:hAnsiTheme="minorHAnsi" w:cstheme="minorBidi"/>
        <w:sz w:val="22"/>
        <w:szCs w:val="22"/>
        <w:lang w:eastAsia="en-US"/>
      </w:rPr>
      <w:t>__________________________________________________________________________________</w:t>
    </w:r>
  </w:p>
  <w:p w:rsidR="001D7192" w:rsidRPr="001D7192" w:rsidRDefault="001D7192" w:rsidP="001D7192">
    <w:pPr>
      <w:tabs>
        <w:tab w:val="center" w:pos="4536"/>
        <w:tab w:val="right" w:pos="9072"/>
      </w:tabs>
      <w:rPr>
        <w:rFonts w:asciiTheme="minorHAnsi" w:eastAsiaTheme="minorHAnsi" w:hAnsiTheme="minorHAnsi" w:cstheme="minorBidi"/>
        <w:sz w:val="21"/>
        <w:szCs w:val="21"/>
        <w:lang w:eastAsia="en-US"/>
      </w:rPr>
    </w:pPr>
    <w:r w:rsidRPr="001D7192">
      <w:rPr>
        <w:rFonts w:asciiTheme="minorHAnsi" w:eastAsiaTheme="minorHAnsi" w:hAnsiTheme="minorHAnsi" w:cstheme="minorBidi"/>
        <w:sz w:val="21"/>
        <w:szCs w:val="21"/>
        <w:lang w:eastAsia="en-US"/>
      </w:rPr>
      <w:t xml:space="preserve">Arbeitsgruppe </w:t>
    </w:r>
    <w:proofErr w:type="spellStart"/>
    <w:r w:rsidRPr="001D7192">
      <w:rPr>
        <w:rFonts w:asciiTheme="minorHAnsi" w:eastAsiaTheme="minorHAnsi" w:hAnsiTheme="minorHAnsi" w:cstheme="minorBidi"/>
        <w:sz w:val="21"/>
        <w:szCs w:val="21"/>
        <w:lang w:eastAsia="en-US"/>
      </w:rPr>
      <w:t>MAfiSuS</w:t>
    </w:r>
    <w:proofErr w:type="spellEnd"/>
    <w:r w:rsidRPr="001D7192">
      <w:rPr>
        <w:rFonts w:asciiTheme="minorHAnsi" w:eastAsiaTheme="minorHAnsi" w:hAnsiTheme="minorHAnsi" w:cstheme="minorBidi"/>
        <w:sz w:val="21"/>
        <w:szCs w:val="21"/>
        <w:lang w:eastAsia="en-US"/>
      </w:rPr>
      <w:t xml:space="preserve">. Michael </w:t>
    </w:r>
    <w:proofErr w:type="spellStart"/>
    <w:r w:rsidRPr="001D7192">
      <w:rPr>
        <w:rFonts w:asciiTheme="minorHAnsi" w:eastAsiaTheme="minorHAnsi" w:hAnsiTheme="minorHAnsi" w:cstheme="minorBidi"/>
        <w:sz w:val="21"/>
        <w:szCs w:val="21"/>
        <w:lang w:eastAsia="en-US"/>
      </w:rPr>
      <w:t>Rüsing</w:t>
    </w:r>
    <w:proofErr w:type="spellEnd"/>
    <w:r w:rsidRPr="001D7192">
      <w:rPr>
        <w:rFonts w:asciiTheme="minorHAnsi" w:eastAsiaTheme="minorHAnsi" w:hAnsiTheme="minorHAnsi" w:cstheme="minorBidi"/>
        <w:sz w:val="21"/>
        <w:szCs w:val="21"/>
        <w:lang w:eastAsia="en-US"/>
      </w:rPr>
      <w:t xml:space="preserve"> (Essen), Andrea </w:t>
    </w:r>
    <w:proofErr w:type="spellStart"/>
    <w:r w:rsidRPr="001D7192">
      <w:rPr>
        <w:rFonts w:asciiTheme="minorHAnsi" w:eastAsiaTheme="minorHAnsi" w:hAnsiTheme="minorHAnsi" w:cstheme="minorBidi"/>
        <w:sz w:val="21"/>
        <w:szCs w:val="21"/>
        <w:lang w:eastAsia="en-US"/>
      </w:rPr>
      <w:t>Frie</w:t>
    </w:r>
    <w:proofErr w:type="spellEnd"/>
    <w:r w:rsidRPr="001D7192">
      <w:rPr>
        <w:rFonts w:asciiTheme="minorHAnsi" w:eastAsiaTheme="minorHAnsi" w:hAnsiTheme="minorHAnsi" w:cstheme="minorBidi"/>
        <w:sz w:val="21"/>
        <w:szCs w:val="21"/>
        <w:lang w:eastAsia="en-US"/>
      </w:rPr>
      <w:t xml:space="preserve"> (Duisburg), Thomas </w:t>
    </w:r>
    <w:proofErr w:type="spellStart"/>
    <w:r w:rsidRPr="001D7192">
      <w:rPr>
        <w:rFonts w:asciiTheme="minorHAnsi" w:eastAsiaTheme="minorHAnsi" w:hAnsiTheme="minorHAnsi" w:cstheme="minorBidi"/>
        <w:sz w:val="21"/>
        <w:szCs w:val="21"/>
        <w:lang w:eastAsia="en-US"/>
      </w:rPr>
      <w:t>Giebisch</w:t>
    </w:r>
    <w:proofErr w:type="spellEnd"/>
    <w:r w:rsidRPr="001D7192">
      <w:rPr>
        <w:rFonts w:asciiTheme="minorHAnsi" w:eastAsiaTheme="minorHAnsi" w:hAnsiTheme="minorHAnsi" w:cstheme="minorBidi"/>
        <w:sz w:val="21"/>
        <w:szCs w:val="21"/>
        <w:lang w:eastAsia="en-US"/>
      </w:rPr>
      <w:t xml:space="preserve"> (Remscheid), Gaby </w:t>
    </w:r>
    <w:proofErr w:type="spellStart"/>
    <w:r w:rsidRPr="001D7192">
      <w:rPr>
        <w:rFonts w:asciiTheme="minorHAnsi" w:eastAsiaTheme="minorHAnsi" w:hAnsiTheme="minorHAnsi" w:cstheme="minorBidi"/>
        <w:sz w:val="21"/>
        <w:szCs w:val="21"/>
        <w:lang w:eastAsia="en-US"/>
      </w:rPr>
      <w:t>Heintz</w:t>
    </w:r>
    <w:proofErr w:type="spellEnd"/>
    <w:r w:rsidRPr="001D7192">
      <w:rPr>
        <w:rFonts w:asciiTheme="minorHAnsi" w:eastAsiaTheme="minorHAnsi" w:hAnsiTheme="minorHAnsi" w:cstheme="minorBidi"/>
        <w:sz w:val="21"/>
        <w:szCs w:val="21"/>
        <w:lang w:eastAsia="en-US"/>
      </w:rPr>
      <w:t xml:space="preserve"> (Neuss), Steffen </w:t>
    </w:r>
    <w:proofErr w:type="spellStart"/>
    <w:r w:rsidRPr="001D7192">
      <w:rPr>
        <w:rFonts w:asciiTheme="minorHAnsi" w:eastAsiaTheme="minorHAnsi" w:hAnsiTheme="minorHAnsi" w:cstheme="minorBidi"/>
        <w:sz w:val="21"/>
        <w:szCs w:val="21"/>
        <w:lang w:eastAsia="en-US"/>
      </w:rPr>
      <w:t>Heyroth</w:t>
    </w:r>
    <w:proofErr w:type="spellEnd"/>
    <w:r w:rsidRPr="001D7192">
      <w:rPr>
        <w:rFonts w:asciiTheme="minorHAnsi" w:eastAsiaTheme="minorHAnsi" w:hAnsiTheme="minorHAnsi" w:cstheme="minorBidi"/>
        <w:sz w:val="21"/>
        <w:szCs w:val="21"/>
        <w:lang w:eastAsia="en-US"/>
      </w:rPr>
      <w:t xml:space="preserve"> (Essen), Matthias Lippert (Remscheid), Frederi</w:t>
    </w:r>
    <w:r w:rsidR="00D445C9">
      <w:rPr>
        <w:rFonts w:asciiTheme="minorHAnsi" w:eastAsiaTheme="minorHAnsi" w:hAnsiTheme="minorHAnsi" w:cstheme="minorBidi"/>
        <w:sz w:val="21"/>
        <w:szCs w:val="21"/>
        <w:lang w:eastAsia="en-US"/>
      </w:rPr>
      <w:t>c</w:t>
    </w:r>
    <w:bookmarkStart w:id="0" w:name="_GoBack"/>
    <w:bookmarkEnd w:id="0"/>
    <w:r w:rsidRPr="001D7192">
      <w:rPr>
        <w:rFonts w:asciiTheme="minorHAnsi" w:eastAsiaTheme="minorHAnsi" w:hAnsiTheme="minorHAnsi" w:cstheme="minorBidi"/>
        <w:sz w:val="21"/>
        <w:szCs w:val="21"/>
        <w:lang w:eastAsia="en-US"/>
      </w:rPr>
      <w:t xml:space="preserve">k </w:t>
    </w:r>
    <w:proofErr w:type="spellStart"/>
    <w:r w:rsidRPr="001D7192">
      <w:rPr>
        <w:rFonts w:asciiTheme="minorHAnsi" w:eastAsiaTheme="minorHAnsi" w:hAnsiTheme="minorHAnsi" w:cstheme="minorBidi"/>
        <w:sz w:val="21"/>
        <w:szCs w:val="21"/>
        <w:lang w:eastAsia="en-US"/>
      </w:rPr>
      <w:t>Magata</w:t>
    </w:r>
    <w:proofErr w:type="spellEnd"/>
    <w:r w:rsidRPr="001D7192">
      <w:rPr>
        <w:rFonts w:asciiTheme="minorHAnsi" w:eastAsiaTheme="minorHAnsi" w:hAnsiTheme="minorHAnsi" w:cstheme="minorBidi"/>
        <w:sz w:val="21"/>
        <w:szCs w:val="21"/>
        <w:lang w:eastAsia="en-US"/>
      </w:rPr>
      <w:t xml:space="preserve"> (Düsseldorf), Stefan </w:t>
    </w:r>
    <w:proofErr w:type="spellStart"/>
    <w:r w:rsidRPr="001D7192">
      <w:rPr>
        <w:rFonts w:asciiTheme="minorHAnsi" w:eastAsiaTheme="minorHAnsi" w:hAnsiTheme="minorHAnsi" w:cstheme="minorBidi"/>
        <w:sz w:val="21"/>
        <w:szCs w:val="21"/>
        <w:lang w:eastAsia="en-US"/>
      </w:rPr>
      <w:t>Möllenberg</w:t>
    </w:r>
    <w:proofErr w:type="spellEnd"/>
    <w:r w:rsidRPr="001D7192">
      <w:rPr>
        <w:rFonts w:asciiTheme="minorHAnsi" w:eastAsiaTheme="minorHAnsi" w:hAnsiTheme="minorHAnsi" w:cstheme="minorBidi"/>
        <w:sz w:val="21"/>
        <w:szCs w:val="21"/>
        <w:lang w:eastAsia="en-US"/>
      </w:rPr>
      <w:t xml:space="preserve"> (Düsseldorf), Holger </w:t>
    </w:r>
    <w:proofErr w:type="spellStart"/>
    <w:r w:rsidRPr="001D7192">
      <w:rPr>
        <w:rFonts w:asciiTheme="minorHAnsi" w:eastAsiaTheme="minorHAnsi" w:hAnsiTheme="minorHAnsi" w:cstheme="minorBidi"/>
        <w:sz w:val="21"/>
        <w:szCs w:val="21"/>
        <w:lang w:eastAsia="en-US"/>
      </w:rPr>
      <w:t>Reeker</w:t>
    </w:r>
    <w:proofErr w:type="spellEnd"/>
    <w:r w:rsidRPr="001D7192">
      <w:rPr>
        <w:rFonts w:asciiTheme="minorHAnsi" w:eastAsiaTheme="minorHAnsi" w:hAnsiTheme="minorHAnsi" w:cstheme="minorBidi"/>
        <w:sz w:val="21"/>
        <w:szCs w:val="21"/>
        <w:lang w:eastAsia="en-US"/>
      </w:rPr>
      <w:t xml:space="preserve"> (Dortmund), Burkhard </w:t>
    </w:r>
    <w:proofErr w:type="spellStart"/>
    <w:r w:rsidRPr="001D7192">
      <w:rPr>
        <w:rFonts w:asciiTheme="minorHAnsi" w:eastAsiaTheme="minorHAnsi" w:hAnsiTheme="minorHAnsi" w:cstheme="minorBidi"/>
        <w:sz w:val="21"/>
        <w:szCs w:val="21"/>
        <w:lang w:eastAsia="en-US"/>
      </w:rPr>
      <w:t>Rüsing</w:t>
    </w:r>
    <w:proofErr w:type="spellEnd"/>
    <w:r w:rsidRPr="001D7192">
      <w:rPr>
        <w:rFonts w:asciiTheme="minorHAnsi" w:eastAsiaTheme="minorHAnsi" w:hAnsiTheme="minorHAnsi" w:cstheme="minorBidi"/>
        <w:sz w:val="21"/>
        <w:szCs w:val="21"/>
        <w:lang w:eastAsia="en-US"/>
      </w:rPr>
      <w:t xml:space="preserve"> (Goch), Ellen Voigt (Wuppertal)</w:t>
    </w:r>
  </w:p>
  <w:p w:rsidR="001D7192" w:rsidRPr="001D7192" w:rsidRDefault="001D7192" w:rsidP="001D7192">
    <w:pPr>
      <w:tabs>
        <w:tab w:val="center" w:pos="4536"/>
        <w:tab w:val="right" w:pos="9072"/>
      </w:tabs>
      <w:jc w:val="center"/>
      <w:rPr>
        <w:rFonts w:asciiTheme="minorHAnsi" w:eastAsiaTheme="minorHAnsi" w:hAnsiTheme="minorHAnsi" w:cstheme="minorBidi"/>
        <w:sz w:val="22"/>
        <w:szCs w:val="22"/>
        <w:lang w:eastAsia="en-US"/>
      </w:rPr>
    </w:pPr>
    <w:r w:rsidRPr="001D7192">
      <w:rPr>
        <w:rFonts w:asciiTheme="minorHAnsi" w:eastAsiaTheme="minorHAnsi" w:hAnsiTheme="minorHAnsi" w:cstheme="minorBidi"/>
        <w:sz w:val="22"/>
        <w:szCs w:val="22"/>
        <w:lang w:eastAsia="en-US"/>
      </w:rPr>
      <w:t xml:space="preserve">Seite </w:t>
    </w:r>
    <w:r w:rsidRPr="001D7192">
      <w:rPr>
        <w:rFonts w:asciiTheme="minorHAnsi" w:eastAsiaTheme="minorHAnsi" w:hAnsiTheme="minorHAnsi" w:cstheme="minorBidi"/>
        <w:b/>
        <w:sz w:val="22"/>
        <w:szCs w:val="22"/>
        <w:lang w:eastAsia="en-US"/>
      </w:rPr>
      <w:fldChar w:fldCharType="begin"/>
    </w:r>
    <w:r w:rsidRPr="001D7192">
      <w:rPr>
        <w:rFonts w:asciiTheme="minorHAnsi" w:eastAsiaTheme="minorHAnsi" w:hAnsiTheme="minorHAnsi" w:cstheme="minorBidi"/>
        <w:b/>
        <w:sz w:val="22"/>
        <w:szCs w:val="22"/>
        <w:lang w:eastAsia="en-US"/>
      </w:rPr>
      <w:instrText>PAGE  \* Arabic  \* MERGEFORMAT</w:instrText>
    </w:r>
    <w:r w:rsidRPr="001D7192">
      <w:rPr>
        <w:rFonts w:asciiTheme="minorHAnsi" w:eastAsiaTheme="minorHAnsi" w:hAnsiTheme="minorHAnsi" w:cstheme="minorBidi"/>
        <w:b/>
        <w:sz w:val="22"/>
        <w:szCs w:val="22"/>
        <w:lang w:eastAsia="en-US"/>
      </w:rPr>
      <w:fldChar w:fldCharType="separate"/>
    </w:r>
    <w:r w:rsidR="00D445C9">
      <w:rPr>
        <w:rFonts w:asciiTheme="minorHAnsi" w:eastAsiaTheme="minorHAnsi" w:hAnsiTheme="minorHAnsi" w:cstheme="minorBidi"/>
        <w:b/>
        <w:noProof/>
        <w:sz w:val="22"/>
        <w:szCs w:val="22"/>
        <w:lang w:eastAsia="en-US"/>
      </w:rPr>
      <w:t>1</w:t>
    </w:r>
    <w:r w:rsidRPr="001D7192">
      <w:rPr>
        <w:rFonts w:asciiTheme="minorHAnsi" w:eastAsiaTheme="minorHAnsi" w:hAnsiTheme="minorHAnsi" w:cstheme="minorBidi"/>
        <w:b/>
        <w:sz w:val="22"/>
        <w:szCs w:val="22"/>
        <w:lang w:eastAsia="en-US"/>
      </w:rPr>
      <w:fldChar w:fldCharType="end"/>
    </w:r>
    <w:r w:rsidRPr="001D7192">
      <w:rPr>
        <w:rFonts w:asciiTheme="minorHAnsi" w:eastAsiaTheme="minorHAnsi" w:hAnsiTheme="minorHAnsi" w:cstheme="minorBidi"/>
        <w:sz w:val="22"/>
        <w:szCs w:val="22"/>
        <w:lang w:eastAsia="en-US"/>
      </w:rPr>
      <w:t xml:space="preserve"> von </w:t>
    </w:r>
    <w:r w:rsidRPr="001D7192">
      <w:rPr>
        <w:rFonts w:asciiTheme="minorHAnsi" w:eastAsiaTheme="minorHAnsi" w:hAnsiTheme="minorHAnsi" w:cstheme="minorBidi"/>
        <w:b/>
        <w:sz w:val="22"/>
        <w:szCs w:val="22"/>
        <w:lang w:eastAsia="en-US"/>
      </w:rPr>
      <w:fldChar w:fldCharType="begin"/>
    </w:r>
    <w:r w:rsidRPr="001D7192">
      <w:rPr>
        <w:rFonts w:asciiTheme="minorHAnsi" w:eastAsiaTheme="minorHAnsi" w:hAnsiTheme="minorHAnsi" w:cstheme="minorBidi"/>
        <w:b/>
        <w:sz w:val="22"/>
        <w:szCs w:val="22"/>
        <w:lang w:eastAsia="en-US"/>
      </w:rPr>
      <w:instrText>NUMPAGES  \* Arabic  \* MERGEFORMAT</w:instrText>
    </w:r>
    <w:r w:rsidRPr="001D7192">
      <w:rPr>
        <w:rFonts w:asciiTheme="minorHAnsi" w:eastAsiaTheme="minorHAnsi" w:hAnsiTheme="minorHAnsi" w:cstheme="minorBidi"/>
        <w:b/>
        <w:sz w:val="22"/>
        <w:szCs w:val="22"/>
        <w:lang w:eastAsia="en-US"/>
      </w:rPr>
      <w:fldChar w:fldCharType="separate"/>
    </w:r>
    <w:r w:rsidR="00D445C9">
      <w:rPr>
        <w:rFonts w:asciiTheme="minorHAnsi" w:eastAsiaTheme="minorHAnsi" w:hAnsiTheme="minorHAnsi" w:cstheme="minorBidi"/>
        <w:b/>
        <w:noProof/>
        <w:sz w:val="22"/>
        <w:szCs w:val="22"/>
        <w:lang w:eastAsia="en-US"/>
      </w:rPr>
      <w:t>8</w:t>
    </w:r>
    <w:r w:rsidRPr="001D7192">
      <w:rPr>
        <w:rFonts w:asciiTheme="minorHAnsi" w:eastAsiaTheme="minorHAnsi" w:hAnsiTheme="minorHAnsi" w:cstheme="minorBidi"/>
        <w:b/>
        <w:sz w:val="22"/>
        <w:szCs w:val="22"/>
        <w:lang w:eastAsia="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6A7B" w:rsidRDefault="00CB6A7B" w:rsidP="001D7192">
      <w:r>
        <w:separator/>
      </w:r>
    </w:p>
  </w:footnote>
  <w:footnote w:type="continuationSeparator" w:id="0">
    <w:p w:rsidR="00CB6A7B" w:rsidRDefault="00CB6A7B" w:rsidP="001D71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5C9" w:rsidRDefault="00D445C9">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5C9" w:rsidRDefault="00D445C9">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7192" w:rsidRDefault="001D7192" w:rsidP="001D7192">
    <w:pPr>
      <w:pStyle w:val="Kopfzeile"/>
    </w:pPr>
  </w:p>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1D7192" w:rsidRPr="001D7192" w:rsidTr="00E51AF9">
      <w:trPr>
        <w:trHeight w:val="1288"/>
      </w:trPr>
      <w:tc>
        <w:tcPr>
          <w:tcW w:w="1556" w:type="dxa"/>
          <w:tcBorders>
            <w:top w:val="nil"/>
            <w:left w:val="nil"/>
            <w:bottom w:val="nil"/>
            <w:right w:val="nil"/>
          </w:tcBorders>
        </w:tcPr>
        <w:p w:rsidR="001D7192" w:rsidRPr="001D7192" w:rsidRDefault="001D7192" w:rsidP="00E51AF9">
          <w:pPr>
            <w:rPr>
              <w:rFonts w:asciiTheme="minorHAnsi" w:eastAsiaTheme="minorHAnsi" w:hAnsiTheme="minorHAnsi" w:cstheme="minorBidi"/>
              <w:sz w:val="22"/>
              <w:szCs w:val="22"/>
              <w:lang w:eastAsia="en-US"/>
            </w:rPr>
          </w:pPr>
          <w:r w:rsidRPr="001D7192">
            <w:rPr>
              <w:rFonts w:asciiTheme="minorHAnsi" w:eastAsiaTheme="minorHAnsi" w:hAnsiTheme="minorHAnsi" w:cstheme="minorBidi"/>
              <w:noProof/>
              <w:sz w:val="22"/>
              <w:szCs w:val="22"/>
            </w:rPr>
            <w:drawing>
              <wp:inline distT="0" distB="0" distL="0" distR="0" wp14:anchorId="666B715C" wp14:editId="42E8B3A2">
                <wp:extent cx="742950" cy="759646"/>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1D7192" w:rsidRPr="001D7192" w:rsidRDefault="001D7192" w:rsidP="00E51AF9">
          <w:pPr>
            <w:rPr>
              <w:rFonts w:asciiTheme="minorHAnsi" w:eastAsiaTheme="minorHAnsi" w:hAnsiTheme="minorHAnsi" w:cstheme="minorBidi"/>
              <w:sz w:val="44"/>
              <w:szCs w:val="44"/>
              <w:lang w:eastAsia="en-US"/>
            </w:rPr>
          </w:pPr>
          <w:r w:rsidRPr="001D7192">
            <w:rPr>
              <w:rFonts w:asciiTheme="minorHAnsi" w:eastAsiaTheme="minorHAnsi" w:hAnsiTheme="minorHAnsi" w:cstheme="minorBidi"/>
              <w:sz w:val="44"/>
              <w:szCs w:val="44"/>
              <w:lang w:eastAsia="en-US"/>
            </w:rPr>
            <w:t>Mathematik-Olympiaden e. V.</w:t>
          </w:r>
        </w:p>
        <w:p w:rsidR="001D7192" w:rsidRDefault="001D7192" w:rsidP="00E51AF9">
          <w:pPr>
            <w:keepNext/>
            <w:outlineLvl w:val="1"/>
            <w:rPr>
              <w:rFonts w:ascii="Calibri" w:eastAsiaTheme="minorEastAsia" w:hAnsi="Calibri" w:cs="Calibri"/>
              <w:sz w:val="36"/>
              <w:szCs w:val="36"/>
            </w:rPr>
          </w:pPr>
          <w:r>
            <w:rPr>
              <w:rFonts w:ascii="Calibri" w:eastAsiaTheme="minorEastAsia" w:hAnsi="Calibri" w:cs="Calibri"/>
              <w:sz w:val="36"/>
              <w:szCs w:val="36"/>
            </w:rPr>
            <w:t xml:space="preserve">Geometrie mit dem </w:t>
          </w:r>
          <w:proofErr w:type="spellStart"/>
          <w:r>
            <w:rPr>
              <w:rFonts w:ascii="Calibri" w:eastAsiaTheme="minorEastAsia" w:hAnsi="Calibri" w:cs="Calibri"/>
              <w:sz w:val="36"/>
              <w:szCs w:val="36"/>
            </w:rPr>
            <w:t>Geobrett</w:t>
          </w:r>
          <w:proofErr w:type="spellEnd"/>
        </w:p>
        <w:p w:rsidR="00724077" w:rsidRPr="001D7192" w:rsidRDefault="00724077" w:rsidP="00E51AF9">
          <w:pPr>
            <w:keepNext/>
            <w:outlineLvl w:val="1"/>
            <w:rPr>
              <w:rFonts w:ascii="Calibri" w:eastAsiaTheme="minorEastAsia" w:hAnsi="Calibri" w:cs="Calibri"/>
              <w:sz w:val="36"/>
              <w:szCs w:val="36"/>
              <w:lang w:eastAsia="en-US"/>
            </w:rPr>
          </w:pPr>
          <w:r>
            <w:rPr>
              <w:rFonts w:ascii="Calibri" w:eastAsiaTheme="minorEastAsia" w:hAnsi="Calibri" w:cs="Calibri"/>
              <w:sz w:val="36"/>
              <w:szCs w:val="36"/>
            </w:rPr>
            <w:t>Lehrerversion</w:t>
          </w:r>
        </w:p>
      </w:tc>
    </w:tr>
  </w:tbl>
  <w:p w:rsidR="001D7192" w:rsidRDefault="001D719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615B7"/>
    <w:multiLevelType w:val="hybridMultilevel"/>
    <w:tmpl w:val="09660082"/>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52039B8"/>
    <w:multiLevelType w:val="hybridMultilevel"/>
    <w:tmpl w:val="7CD20F1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090B1586"/>
    <w:multiLevelType w:val="hybridMultilevel"/>
    <w:tmpl w:val="DD76B55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0E337726"/>
    <w:multiLevelType w:val="hybridMultilevel"/>
    <w:tmpl w:val="41F2641A"/>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
    <w:nsid w:val="0E5D423F"/>
    <w:multiLevelType w:val="hybridMultilevel"/>
    <w:tmpl w:val="B4EE8DCC"/>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nsid w:val="296952C6"/>
    <w:multiLevelType w:val="hybridMultilevel"/>
    <w:tmpl w:val="F9B66968"/>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nsid w:val="41DD09B7"/>
    <w:multiLevelType w:val="hybridMultilevel"/>
    <w:tmpl w:val="84901A5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nsid w:val="47BD56F3"/>
    <w:multiLevelType w:val="hybridMultilevel"/>
    <w:tmpl w:val="C2863D4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nsid w:val="4C896388"/>
    <w:multiLevelType w:val="hybridMultilevel"/>
    <w:tmpl w:val="596039E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50BC7577"/>
    <w:multiLevelType w:val="hybridMultilevel"/>
    <w:tmpl w:val="64D22754"/>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0">
    <w:nsid w:val="5C5B66A7"/>
    <w:multiLevelType w:val="hybridMultilevel"/>
    <w:tmpl w:val="F9B66968"/>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5E30239A"/>
    <w:multiLevelType w:val="hybridMultilevel"/>
    <w:tmpl w:val="8378210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F447332"/>
    <w:multiLevelType w:val="hybridMultilevel"/>
    <w:tmpl w:val="4E48719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68FF5A24"/>
    <w:multiLevelType w:val="hybridMultilevel"/>
    <w:tmpl w:val="6BCE225A"/>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nsid w:val="781D3C45"/>
    <w:multiLevelType w:val="hybridMultilevel"/>
    <w:tmpl w:val="B4EE8DCC"/>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num w:numId="1">
    <w:abstractNumId w:val="13"/>
  </w:num>
  <w:num w:numId="2">
    <w:abstractNumId w:val="9"/>
  </w:num>
  <w:num w:numId="3">
    <w:abstractNumId w:val="14"/>
  </w:num>
  <w:num w:numId="4">
    <w:abstractNumId w:val="4"/>
  </w:num>
  <w:num w:numId="5">
    <w:abstractNumId w:val="3"/>
  </w:num>
  <w:num w:numId="6">
    <w:abstractNumId w:val="5"/>
  </w:num>
  <w:num w:numId="7">
    <w:abstractNumId w:val="10"/>
  </w:num>
  <w:num w:numId="8">
    <w:abstractNumId w:val="1"/>
  </w:num>
  <w:num w:numId="9">
    <w:abstractNumId w:val="8"/>
  </w:num>
  <w:num w:numId="10">
    <w:abstractNumId w:val="7"/>
  </w:num>
  <w:num w:numId="11">
    <w:abstractNumId w:val="12"/>
  </w:num>
  <w:num w:numId="12">
    <w:abstractNumId w:val="2"/>
  </w:num>
  <w:num w:numId="13">
    <w:abstractNumId w:val="0"/>
  </w:num>
  <w:num w:numId="14">
    <w:abstractNumId w:val="6"/>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462F"/>
    <w:rsid w:val="000F3431"/>
    <w:rsid w:val="000F3EB4"/>
    <w:rsid w:val="00126287"/>
    <w:rsid w:val="00162E23"/>
    <w:rsid w:val="0017240A"/>
    <w:rsid w:val="001A3A6F"/>
    <w:rsid w:val="001D7192"/>
    <w:rsid w:val="001E0F16"/>
    <w:rsid w:val="001E589E"/>
    <w:rsid w:val="001F04B1"/>
    <w:rsid w:val="002075B3"/>
    <w:rsid w:val="00287170"/>
    <w:rsid w:val="002C5ECF"/>
    <w:rsid w:val="002D2A3B"/>
    <w:rsid w:val="002D462F"/>
    <w:rsid w:val="0035232E"/>
    <w:rsid w:val="003850A2"/>
    <w:rsid w:val="0039365E"/>
    <w:rsid w:val="003A6754"/>
    <w:rsid w:val="003B29D7"/>
    <w:rsid w:val="003C4070"/>
    <w:rsid w:val="003E1BFF"/>
    <w:rsid w:val="003E5222"/>
    <w:rsid w:val="00402D84"/>
    <w:rsid w:val="0043602B"/>
    <w:rsid w:val="0046712D"/>
    <w:rsid w:val="004B538C"/>
    <w:rsid w:val="004C1D8F"/>
    <w:rsid w:val="004F5728"/>
    <w:rsid w:val="005270F6"/>
    <w:rsid w:val="00556EEB"/>
    <w:rsid w:val="005E6745"/>
    <w:rsid w:val="005F33FC"/>
    <w:rsid w:val="006420AE"/>
    <w:rsid w:val="00682ADD"/>
    <w:rsid w:val="00691AEB"/>
    <w:rsid w:val="006B76E0"/>
    <w:rsid w:val="00724077"/>
    <w:rsid w:val="00724588"/>
    <w:rsid w:val="00762EB1"/>
    <w:rsid w:val="00804322"/>
    <w:rsid w:val="008849E9"/>
    <w:rsid w:val="008B1395"/>
    <w:rsid w:val="008C11AB"/>
    <w:rsid w:val="009314C7"/>
    <w:rsid w:val="0093435F"/>
    <w:rsid w:val="00941F08"/>
    <w:rsid w:val="00954ACC"/>
    <w:rsid w:val="00961E21"/>
    <w:rsid w:val="009B26F4"/>
    <w:rsid w:val="009B5BC2"/>
    <w:rsid w:val="00A54E69"/>
    <w:rsid w:val="00A65EAF"/>
    <w:rsid w:val="00A7661D"/>
    <w:rsid w:val="00AF416D"/>
    <w:rsid w:val="00B37A78"/>
    <w:rsid w:val="00B41061"/>
    <w:rsid w:val="00B57F90"/>
    <w:rsid w:val="00BA785F"/>
    <w:rsid w:val="00BF7167"/>
    <w:rsid w:val="00C047E5"/>
    <w:rsid w:val="00C429B4"/>
    <w:rsid w:val="00C66AE3"/>
    <w:rsid w:val="00C909B5"/>
    <w:rsid w:val="00CB036D"/>
    <w:rsid w:val="00CB6A7B"/>
    <w:rsid w:val="00CE4D7E"/>
    <w:rsid w:val="00D15CB5"/>
    <w:rsid w:val="00D445C9"/>
    <w:rsid w:val="00D44C65"/>
    <w:rsid w:val="00DD5202"/>
    <w:rsid w:val="00E0453A"/>
    <w:rsid w:val="00E16B7F"/>
    <w:rsid w:val="00E32AFB"/>
    <w:rsid w:val="00E43DC3"/>
    <w:rsid w:val="00E64920"/>
    <w:rsid w:val="00E847F3"/>
    <w:rsid w:val="00EB650E"/>
    <w:rsid w:val="00ED2045"/>
    <w:rsid w:val="00EE02B9"/>
    <w:rsid w:val="00F16FF6"/>
    <w:rsid w:val="00F51891"/>
    <w:rsid w:val="00F84C1D"/>
    <w:rsid w:val="00F91B49"/>
    <w:rsid w:val="00FA5DC4"/>
    <w:rsid w:val="00FB7A58"/>
    <w:rsid w:val="00FF1B33"/>
    <w:rsid w:val="00FF5E7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rPr>
  </w:style>
  <w:style w:type="paragraph" w:styleId="berschrift3">
    <w:name w:val="heading 3"/>
    <w:basedOn w:val="Standard"/>
    <w:next w:val="Standard"/>
    <w:link w:val="berschrift3Zchn"/>
    <w:semiHidden/>
    <w:unhideWhenUsed/>
    <w:qFormat/>
    <w:rsid w:val="00FF1B33"/>
    <w:pPr>
      <w:keepNext/>
      <w:keepLines/>
      <w:spacing w:before="200"/>
      <w:outlineLvl w:val="2"/>
    </w:pPr>
    <w:rPr>
      <w:rFonts w:asciiTheme="majorHAnsi" w:eastAsiaTheme="majorEastAsia" w:hAnsiTheme="majorHAnsi" w:cstheme="majorBidi"/>
      <w:b/>
      <w:bCs/>
      <w:color w:val="4F81BD" w:themeColor="accent1"/>
    </w:rPr>
  </w:style>
  <w:style w:type="paragraph" w:styleId="berschrift5">
    <w:name w:val="heading 5"/>
    <w:basedOn w:val="Standard"/>
    <w:next w:val="Standard"/>
    <w:link w:val="berschrift5Zchn"/>
    <w:qFormat/>
    <w:rsid w:val="001D7192"/>
    <w:pPr>
      <w:keepNext/>
      <w:outlineLvl w:val="4"/>
    </w:pPr>
    <w:rPr>
      <w:rFonts w:ascii="Calibri" w:hAnsi="Calibri"/>
      <w:b/>
      <w:bCs/>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2D46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B37A78"/>
    <w:rPr>
      <w:rFonts w:ascii="Tahoma" w:hAnsi="Tahoma" w:cs="Tahoma"/>
      <w:sz w:val="16"/>
      <w:szCs w:val="16"/>
    </w:rPr>
  </w:style>
  <w:style w:type="character" w:customStyle="1" w:styleId="SprechblasentextZchn">
    <w:name w:val="Sprechblasentext Zchn"/>
    <w:basedOn w:val="Absatz-Standardschriftart"/>
    <w:link w:val="Sprechblasentext"/>
    <w:rsid w:val="00B37A78"/>
    <w:rPr>
      <w:rFonts w:ascii="Tahoma" w:hAnsi="Tahoma" w:cs="Tahoma"/>
      <w:sz w:val="16"/>
      <w:szCs w:val="16"/>
    </w:rPr>
  </w:style>
  <w:style w:type="paragraph" w:styleId="Kopfzeile">
    <w:name w:val="header"/>
    <w:basedOn w:val="Standard"/>
    <w:link w:val="KopfzeileZchn"/>
    <w:uiPriority w:val="99"/>
    <w:rsid w:val="001D7192"/>
    <w:pPr>
      <w:tabs>
        <w:tab w:val="center" w:pos="4536"/>
        <w:tab w:val="right" w:pos="9072"/>
      </w:tabs>
    </w:pPr>
  </w:style>
  <w:style w:type="character" w:customStyle="1" w:styleId="KopfzeileZchn">
    <w:name w:val="Kopfzeile Zchn"/>
    <w:basedOn w:val="Absatz-Standardschriftart"/>
    <w:link w:val="Kopfzeile"/>
    <w:uiPriority w:val="99"/>
    <w:rsid w:val="001D7192"/>
    <w:rPr>
      <w:sz w:val="24"/>
      <w:szCs w:val="24"/>
    </w:rPr>
  </w:style>
  <w:style w:type="paragraph" w:styleId="Fuzeile">
    <w:name w:val="footer"/>
    <w:basedOn w:val="Standard"/>
    <w:link w:val="FuzeileZchn"/>
    <w:rsid w:val="001D7192"/>
    <w:pPr>
      <w:tabs>
        <w:tab w:val="center" w:pos="4536"/>
        <w:tab w:val="right" w:pos="9072"/>
      </w:tabs>
    </w:pPr>
  </w:style>
  <w:style w:type="character" w:customStyle="1" w:styleId="FuzeileZchn">
    <w:name w:val="Fußzeile Zchn"/>
    <w:basedOn w:val="Absatz-Standardschriftart"/>
    <w:link w:val="Fuzeile"/>
    <w:rsid w:val="001D7192"/>
    <w:rPr>
      <w:sz w:val="24"/>
      <w:szCs w:val="24"/>
    </w:rPr>
  </w:style>
  <w:style w:type="character" w:customStyle="1" w:styleId="berschrift5Zchn">
    <w:name w:val="Überschrift 5 Zchn"/>
    <w:basedOn w:val="Absatz-Standardschriftart"/>
    <w:link w:val="berschrift5"/>
    <w:rsid w:val="001D7192"/>
    <w:rPr>
      <w:rFonts w:ascii="Calibri" w:hAnsi="Calibri"/>
      <w:b/>
      <w:bCs/>
      <w:sz w:val="32"/>
      <w:szCs w:val="24"/>
    </w:rPr>
  </w:style>
  <w:style w:type="paragraph" w:styleId="Listenabsatz">
    <w:name w:val="List Paragraph"/>
    <w:basedOn w:val="Standard"/>
    <w:uiPriority w:val="34"/>
    <w:qFormat/>
    <w:rsid w:val="00D44C65"/>
    <w:pPr>
      <w:ind w:left="720"/>
      <w:contextualSpacing/>
    </w:pPr>
  </w:style>
  <w:style w:type="character" w:styleId="Platzhaltertext">
    <w:name w:val="Placeholder Text"/>
    <w:basedOn w:val="Absatz-Standardschriftart"/>
    <w:uiPriority w:val="99"/>
    <w:semiHidden/>
    <w:rsid w:val="00FF1B33"/>
    <w:rPr>
      <w:color w:val="808080"/>
    </w:rPr>
  </w:style>
  <w:style w:type="character" w:customStyle="1" w:styleId="berschrift3Zchn">
    <w:name w:val="Überschrift 3 Zchn"/>
    <w:basedOn w:val="Absatz-Standardschriftart"/>
    <w:link w:val="berschrift3"/>
    <w:semiHidden/>
    <w:rsid w:val="00FF1B33"/>
    <w:rPr>
      <w:rFonts w:asciiTheme="majorHAnsi" w:eastAsiaTheme="majorEastAsia" w:hAnsiTheme="majorHAnsi" w:cstheme="majorBidi"/>
      <w:b/>
      <w:bCs/>
      <w:color w:val="4F81BD" w:themeColor="accent1"/>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rPr>
  </w:style>
  <w:style w:type="paragraph" w:styleId="berschrift3">
    <w:name w:val="heading 3"/>
    <w:basedOn w:val="Standard"/>
    <w:next w:val="Standard"/>
    <w:link w:val="berschrift3Zchn"/>
    <w:semiHidden/>
    <w:unhideWhenUsed/>
    <w:qFormat/>
    <w:rsid w:val="00FF1B33"/>
    <w:pPr>
      <w:keepNext/>
      <w:keepLines/>
      <w:spacing w:before="200"/>
      <w:outlineLvl w:val="2"/>
    </w:pPr>
    <w:rPr>
      <w:rFonts w:asciiTheme="majorHAnsi" w:eastAsiaTheme="majorEastAsia" w:hAnsiTheme="majorHAnsi" w:cstheme="majorBidi"/>
      <w:b/>
      <w:bCs/>
      <w:color w:val="4F81BD" w:themeColor="accent1"/>
    </w:rPr>
  </w:style>
  <w:style w:type="paragraph" w:styleId="berschrift5">
    <w:name w:val="heading 5"/>
    <w:basedOn w:val="Standard"/>
    <w:next w:val="Standard"/>
    <w:link w:val="berschrift5Zchn"/>
    <w:qFormat/>
    <w:rsid w:val="001D7192"/>
    <w:pPr>
      <w:keepNext/>
      <w:outlineLvl w:val="4"/>
    </w:pPr>
    <w:rPr>
      <w:rFonts w:ascii="Calibri" w:hAnsi="Calibri"/>
      <w:b/>
      <w:bCs/>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2D46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B37A78"/>
    <w:rPr>
      <w:rFonts w:ascii="Tahoma" w:hAnsi="Tahoma" w:cs="Tahoma"/>
      <w:sz w:val="16"/>
      <w:szCs w:val="16"/>
    </w:rPr>
  </w:style>
  <w:style w:type="character" w:customStyle="1" w:styleId="SprechblasentextZchn">
    <w:name w:val="Sprechblasentext Zchn"/>
    <w:basedOn w:val="Absatz-Standardschriftart"/>
    <w:link w:val="Sprechblasentext"/>
    <w:rsid w:val="00B37A78"/>
    <w:rPr>
      <w:rFonts w:ascii="Tahoma" w:hAnsi="Tahoma" w:cs="Tahoma"/>
      <w:sz w:val="16"/>
      <w:szCs w:val="16"/>
    </w:rPr>
  </w:style>
  <w:style w:type="paragraph" w:styleId="Kopfzeile">
    <w:name w:val="header"/>
    <w:basedOn w:val="Standard"/>
    <w:link w:val="KopfzeileZchn"/>
    <w:uiPriority w:val="99"/>
    <w:rsid w:val="001D7192"/>
    <w:pPr>
      <w:tabs>
        <w:tab w:val="center" w:pos="4536"/>
        <w:tab w:val="right" w:pos="9072"/>
      </w:tabs>
    </w:pPr>
  </w:style>
  <w:style w:type="character" w:customStyle="1" w:styleId="KopfzeileZchn">
    <w:name w:val="Kopfzeile Zchn"/>
    <w:basedOn w:val="Absatz-Standardschriftart"/>
    <w:link w:val="Kopfzeile"/>
    <w:uiPriority w:val="99"/>
    <w:rsid w:val="001D7192"/>
    <w:rPr>
      <w:sz w:val="24"/>
      <w:szCs w:val="24"/>
    </w:rPr>
  </w:style>
  <w:style w:type="paragraph" w:styleId="Fuzeile">
    <w:name w:val="footer"/>
    <w:basedOn w:val="Standard"/>
    <w:link w:val="FuzeileZchn"/>
    <w:rsid w:val="001D7192"/>
    <w:pPr>
      <w:tabs>
        <w:tab w:val="center" w:pos="4536"/>
        <w:tab w:val="right" w:pos="9072"/>
      </w:tabs>
    </w:pPr>
  </w:style>
  <w:style w:type="character" w:customStyle="1" w:styleId="FuzeileZchn">
    <w:name w:val="Fußzeile Zchn"/>
    <w:basedOn w:val="Absatz-Standardschriftart"/>
    <w:link w:val="Fuzeile"/>
    <w:rsid w:val="001D7192"/>
    <w:rPr>
      <w:sz w:val="24"/>
      <w:szCs w:val="24"/>
    </w:rPr>
  </w:style>
  <w:style w:type="character" w:customStyle="1" w:styleId="berschrift5Zchn">
    <w:name w:val="Überschrift 5 Zchn"/>
    <w:basedOn w:val="Absatz-Standardschriftart"/>
    <w:link w:val="berschrift5"/>
    <w:rsid w:val="001D7192"/>
    <w:rPr>
      <w:rFonts w:ascii="Calibri" w:hAnsi="Calibri"/>
      <w:b/>
      <w:bCs/>
      <w:sz w:val="32"/>
      <w:szCs w:val="24"/>
    </w:rPr>
  </w:style>
  <w:style w:type="paragraph" w:styleId="Listenabsatz">
    <w:name w:val="List Paragraph"/>
    <w:basedOn w:val="Standard"/>
    <w:uiPriority w:val="34"/>
    <w:qFormat/>
    <w:rsid w:val="00D44C65"/>
    <w:pPr>
      <w:ind w:left="720"/>
      <w:contextualSpacing/>
    </w:pPr>
  </w:style>
  <w:style w:type="character" w:styleId="Platzhaltertext">
    <w:name w:val="Placeholder Text"/>
    <w:basedOn w:val="Absatz-Standardschriftart"/>
    <w:uiPriority w:val="99"/>
    <w:semiHidden/>
    <w:rsid w:val="00FF1B33"/>
    <w:rPr>
      <w:color w:val="808080"/>
    </w:rPr>
  </w:style>
  <w:style w:type="character" w:customStyle="1" w:styleId="berschrift3Zchn">
    <w:name w:val="Überschrift 3 Zchn"/>
    <w:basedOn w:val="Absatz-Standardschriftart"/>
    <w:link w:val="berschrift3"/>
    <w:semiHidden/>
    <w:rsid w:val="00FF1B33"/>
    <w:rPr>
      <w:rFonts w:asciiTheme="majorHAnsi" w:eastAsiaTheme="majorEastAsia" w:hAnsiTheme="majorHAnsi" w:cstheme="majorBidi"/>
      <w:b/>
      <w:bCs/>
      <w:color w:val="4F81BD" w:themeColor="accen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header" Target="header3.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1.xml"/><Relationship Id="rId27"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5.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1990</Words>
  <Characters>12539</Characters>
  <Application>Microsoft Office Word</Application>
  <DocSecurity>0</DocSecurity>
  <Lines>104</Lines>
  <Paragraphs>28</Paragraphs>
  <ScaleCrop>false</ScaleCrop>
  <HeadingPairs>
    <vt:vector size="2" baseType="variant">
      <vt:variant>
        <vt:lpstr>Titel</vt:lpstr>
      </vt:variant>
      <vt:variant>
        <vt:i4>1</vt:i4>
      </vt:variant>
    </vt:vector>
  </HeadingPairs>
  <TitlesOfParts>
    <vt:vector size="1" baseType="lpstr">
      <vt:lpstr>Aufgabe 2460724</vt:lpstr>
    </vt:vector>
  </TitlesOfParts>
  <Company/>
  <LinksUpToDate>false</LinksUpToDate>
  <CharactersWithSpaces>14501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Aufgabe 2460724</dc:title>
  <dc:creator>Ellen</dc:creator>
  <cp:lastModifiedBy>Rüsing</cp:lastModifiedBy>
  <cp:revision>20</cp:revision>
  <cp:lastPrinted>2015-02-22T14:47:00Z</cp:lastPrinted>
  <dcterms:created xsi:type="dcterms:W3CDTF">2014-12-29T14:13:00Z</dcterms:created>
  <dcterms:modified xsi:type="dcterms:W3CDTF">2015-02-22T14:47:00Z</dcterms:modified>
</cp:coreProperties>
</file>