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7F" w:rsidRPr="00A9387F" w:rsidRDefault="00D136B1" w:rsidP="00A9387F">
      <w:pPr>
        <w:pStyle w:val="Titel"/>
      </w:pPr>
      <w:bookmarkStart w:id="0" w:name="_GoBack"/>
      <w:bookmarkEnd w:id="0"/>
      <w:r>
        <w:t xml:space="preserve">Flächen </w:t>
      </w:r>
      <w:r w:rsidR="002361C6">
        <w:t xml:space="preserve">berechnen </w:t>
      </w:r>
      <w:r>
        <w:t xml:space="preserve">in cm² </w:t>
      </w:r>
    </w:p>
    <w:p w:rsidR="00A9387F" w:rsidRDefault="00CF3217" w:rsidP="00A9387F">
      <w:pPr>
        <w:pBdr>
          <w:top w:val="single" w:sz="4" w:space="1" w:color="auto"/>
          <w:left w:val="single" w:sz="4" w:space="4" w:color="auto"/>
          <w:bottom w:val="single" w:sz="4" w:space="1" w:color="auto"/>
          <w:right w:val="single" w:sz="4" w:space="4" w:color="auto"/>
        </w:pBdr>
        <w:spacing w:after="200"/>
        <w:rPr>
          <w:rFonts w:ascii="Calibri" w:eastAsia="Calibri" w:hAnsi="Calibri" w:cs="Times New Roman"/>
          <w:sz w:val="22"/>
        </w:rPr>
      </w:pPr>
      <w:r>
        <w:rPr>
          <w:rFonts w:ascii="Calibri" w:eastAsia="Calibri" w:hAnsi="Calibri" w:cs="Times New Roman"/>
          <w:noProof/>
          <w:sz w:val="22"/>
          <w:lang w:eastAsia="de-DE"/>
        </w:rPr>
        <mc:AlternateContent>
          <mc:Choice Requires="wps">
            <w:drawing>
              <wp:anchor distT="0" distB="0" distL="114300" distR="114300" simplePos="0" relativeHeight="251659264" behindDoc="0" locked="0" layoutInCell="1" allowOverlap="0">
                <wp:simplePos x="0" y="0"/>
                <wp:positionH relativeFrom="margin">
                  <wp:posOffset>151130</wp:posOffset>
                </wp:positionH>
                <wp:positionV relativeFrom="paragraph">
                  <wp:posOffset>133350</wp:posOffset>
                </wp:positionV>
                <wp:extent cx="360045" cy="0"/>
                <wp:effectExtent l="12700" t="8890" r="8255" b="1016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margin-left:11.9pt;margin-top:10.5pt;width:28.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" o:allowoverlap="f" strokeweight="1pt">
                <w10:wrap anchorx="margin"/>
              </v:shape>
            </w:pict>
          </mc:Fallback>
        </mc:AlternateContent>
      </w:r>
      <w:r w:rsidR="00A9387F">
        <w:rPr>
          <w:rFonts w:ascii="Calibri" w:eastAsia="Calibri" w:hAnsi="Calibri" w:cs="Times New Roman"/>
          <w:sz w:val="22"/>
        </w:rPr>
        <w:t xml:space="preserve">                              </w:t>
      </w:r>
      <w:r w:rsidR="00D136B1" w:rsidRPr="00D136B1">
        <w:rPr>
          <w:rFonts w:ascii="Calibri" w:eastAsia="Calibri" w:hAnsi="Calibri" w:cs="Times New Roman"/>
          <w:sz w:val="22"/>
        </w:rPr>
        <w:t>Dieser Strich ist 1 cm lang</w:t>
      </w:r>
      <w:r w:rsidR="00B13053">
        <w:rPr>
          <w:rFonts w:ascii="Calibri" w:eastAsia="Calibri" w:hAnsi="Calibri" w:cs="Times New Roman"/>
          <w:sz w:val="22"/>
        </w:rPr>
        <w:t xml:space="preserve">. </w:t>
      </w:r>
      <w:r w:rsidR="00BF6F86">
        <w:rPr>
          <w:rFonts w:ascii="Calibri" w:eastAsia="Calibri" w:hAnsi="Calibri" w:cs="Times New Roman"/>
          <w:sz w:val="22"/>
        </w:rPr>
        <w:t>Zentimeter (cm) ist ein Maß für die Länge</w:t>
      </w:r>
      <w:r w:rsidR="00D136B1" w:rsidRPr="00D136B1">
        <w:rPr>
          <w:rFonts w:ascii="Calibri" w:eastAsia="Calibri" w:hAnsi="Calibri" w:cs="Times New Roman"/>
          <w:sz w:val="22"/>
        </w:rPr>
        <w:t xml:space="preserve">. </w:t>
      </w:r>
    </w:p>
    <w:p w:rsidR="00B13053" w:rsidRDefault="00CF3217" w:rsidP="00A9387F">
      <w:pPr>
        <w:pBdr>
          <w:top w:val="single" w:sz="4" w:space="1" w:color="auto"/>
          <w:left w:val="single" w:sz="4" w:space="4" w:color="auto"/>
          <w:bottom w:val="single" w:sz="4" w:space="1" w:color="auto"/>
          <w:right w:val="single" w:sz="4" w:space="4" w:color="auto"/>
        </w:pBdr>
        <w:spacing w:after="200"/>
        <w:ind w:left="709" w:hanging="1"/>
        <w:rPr>
          <w:rFonts w:ascii="Calibri" w:eastAsia="Calibri" w:hAnsi="Calibri" w:cs="Times New Roman"/>
          <w:sz w:val="22"/>
        </w:rPr>
      </w:pPr>
      <w:r>
        <w:rPr>
          <w:rFonts w:ascii="Calibri" w:eastAsia="Calibri" w:hAnsi="Calibri" w:cs="Times New Roman"/>
          <w:noProof/>
          <w:sz w:val="22"/>
          <w:lang w:eastAsia="de-DE"/>
        </w:rPr>
        <mc:AlternateContent>
          <mc:Choice Requires="wps">
            <w:drawing>
              <wp:anchor distT="0" distB="0" distL="114300" distR="114300" simplePos="0" relativeHeight="251666432" behindDoc="0" locked="0" layoutInCell="1" allowOverlap="1">
                <wp:simplePos x="0" y="0"/>
                <wp:positionH relativeFrom="column">
                  <wp:posOffset>416560</wp:posOffset>
                </wp:positionH>
                <wp:positionV relativeFrom="paragraph">
                  <wp:posOffset>144145</wp:posOffset>
                </wp:positionV>
                <wp:extent cx="359410" cy="359410"/>
                <wp:effectExtent l="11430" t="9525" r="10160" b="1206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59410"/>
                        </a:xfrm>
                        <a:prstGeom prst="rect">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2.8pt;margin-top:11.35pt;width:28.3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" fillcolor="yellow" strokeweight="1pt"/>
            </w:pict>
          </mc:Fallback>
        </mc:AlternateContent>
      </w:r>
      <w:r w:rsidR="00A9387F">
        <w:rPr>
          <w:rFonts w:ascii="Calibri" w:eastAsia="Calibri" w:hAnsi="Calibri" w:cs="Times New Roman"/>
          <w:sz w:val="22"/>
        </w:rPr>
        <w:t xml:space="preserve">               </w:t>
      </w:r>
      <w:r w:rsidR="00217BFD">
        <w:rPr>
          <w:rFonts w:ascii="Calibri" w:eastAsia="Calibri" w:hAnsi="Calibri" w:cs="Times New Roman"/>
          <w:sz w:val="22"/>
        </w:rPr>
        <w:t>Die</w:t>
      </w:r>
      <w:r w:rsidR="00E14B2A">
        <w:rPr>
          <w:rFonts w:ascii="Calibri" w:eastAsia="Calibri" w:hAnsi="Calibri" w:cs="Times New Roman"/>
          <w:sz w:val="22"/>
        </w:rPr>
        <w:t>s</w:t>
      </w:r>
      <w:r w:rsidR="00217BFD">
        <w:rPr>
          <w:rFonts w:ascii="Calibri" w:eastAsia="Calibri" w:hAnsi="Calibri" w:cs="Times New Roman"/>
          <w:sz w:val="22"/>
        </w:rPr>
        <w:t xml:space="preserve"> ist ein Quadrat. Jede Seite ist 1 cm lang.</w:t>
      </w:r>
      <w:r w:rsidR="00217BFD" w:rsidRPr="00217BFD">
        <w:rPr>
          <w:rFonts w:ascii="Calibri" w:eastAsia="Calibri" w:hAnsi="Calibri" w:cs="Times New Roman"/>
          <w:noProof/>
          <w:sz w:val="22"/>
          <w:lang w:eastAsia="de-DE"/>
        </w:rPr>
        <w:t xml:space="preserve"> </w:t>
      </w:r>
      <w:r w:rsidR="00217BFD">
        <w:rPr>
          <w:rFonts w:ascii="Calibri" w:eastAsia="Calibri" w:hAnsi="Calibri" w:cs="Times New Roman"/>
          <w:sz w:val="22"/>
        </w:rPr>
        <w:t xml:space="preserve">Die Fläche dieses Quadrats </w:t>
      </w:r>
      <w:r w:rsidR="00932175">
        <w:rPr>
          <w:rFonts w:ascii="Calibri" w:eastAsia="Calibri" w:hAnsi="Calibri" w:cs="Times New Roman"/>
          <w:sz w:val="22"/>
        </w:rPr>
        <w:t>beträgt</w:t>
      </w:r>
      <w:r w:rsidR="00217BFD">
        <w:rPr>
          <w:rFonts w:ascii="Calibri" w:eastAsia="Calibri" w:hAnsi="Calibri" w:cs="Times New Roman"/>
          <w:sz w:val="22"/>
        </w:rPr>
        <w:t xml:space="preserve"> </w:t>
      </w:r>
      <w:r w:rsidR="00E14B2A">
        <w:rPr>
          <w:rFonts w:ascii="Calibri" w:eastAsia="Calibri" w:hAnsi="Calibri" w:cs="Times New Roman"/>
          <w:sz w:val="22"/>
        </w:rPr>
        <w:t>ein</w:t>
      </w:r>
      <w:r w:rsidR="00217BFD">
        <w:rPr>
          <w:rFonts w:ascii="Calibri" w:eastAsia="Calibri" w:hAnsi="Calibri" w:cs="Times New Roman"/>
          <w:sz w:val="22"/>
        </w:rPr>
        <w:t xml:space="preserve"> </w:t>
      </w:r>
      <w:r w:rsidR="003313A1">
        <w:rPr>
          <w:rFonts w:ascii="Calibri" w:eastAsia="Calibri" w:hAnsi="Calibri" w:cs="Times New Roman"/>
          <w:sz w:val="22"/>
        </w:rPr>
        <w:tab/>
      </w:r>
      <w:r w:rsidR="00217BFD">
        <w:rPr>
          <w:rFonts w:ascii="Calibri" w:eastAsia="Calibri" w:hAnsi="Calibri" w:cs="Times New Roman"/>
          <w:sz w:val="22"/>
        </w:rPr>
        <w:t>Quadratzentimeter. Quadratzentimeter (cm²) sind ein Maß für den Inhalt</w:t>
      </w:r>
      <w:r w:rsidR="00E14B2A">
        <w:rPr>
          <w:rFonts w:ascii="Calibri" w:eastAsia="Calibri" w:hAnsi="Calibri" w:cs="Times New Roman"/>
          <w:sz w:val="22"/>
        </w:rPr>
        <w:t xml:space="preserve">, das heißt </w:t>
      </w:r>
      <w:r w:rsidR="003313A1">
        <w:rPr>
          <w:rFonts w:ascii="Calibri" w:eastAsia="Calibri" w:hAnsi="Calibri" w:cs="Times New Roman"/>
          <w:sz w:val="22"/>
        </w:rPr>
        <w:tab/>
      </w:r>
      <w:r w:rsidR="00BA75CB">
        <w:rPr>
          <w:rFonts w:ascii="Calibri" w:eastAsia="Calibri" w:hAnsi="Calibri" w:cs="Times New Roman"/>
          <w:sz w:val="22"/>
        </w:rPr>
        <w:t xml:space="preserve"> </w:t>
      </w:r>
      <w:r w:rsidR="00E14B2A">
        <w:rPr>
          <w:rFonts w:ascii="Calibri" w:eastAsia="Calibri" w:hAnsi="Calibri" w:cs="Times New Roman"/>
          <w:sz w:val="22"/>
        </w:rPr>
        <w:t>die Größe</w:t>
      </w:r>
      <w:r w:rsidR="00217BFD">
        <w:rPr>
          <w:rFonts w:ascii="Calibri" w:eastAsia="Calibri" w:hAnsi="Calibri" w:cs="Times New Roman"/>
          <w:sz w:val="22"/>
        </w:rPr>
        <w:t xml:space="preserve"> von Flächen. </w:t>
      </w:r>
    </w:p>
    <w:p w:rsidR="00B13053" w:rsidRDefault="00B13053" w:rsidP="00A9387F">
      <w:pPr>
        <w:pBdr>
          <w:top w:val="single" w:sz="4" w:space="1" w:color="auto"/>
          <w:left w:val="single" w:sz="4" w:space="4" w:color="auto"/>
          <w:bottom w:val="single" w:sz="4" w:space="1" w:color="auto"/>
          <w:right w:val="single" w:sz="4" w:space="4" w:color="auto"/>
        </w:pBdr>
        <w:spacing w:after="200"/>
        <w:rPr>
          <w:rFonts w:ascii="Calibri" w:eastAsia="Calibri" w:hAnsi="Calibri" w:cs="Times New Roman"/>
          <w:sz w:val="22"/>
        </w:rPr>
      </w:pPr>
      <w:r>
        <w:rPr>
          <w:rFonts w:ascii="Calibri" w:eastAsia="Calibri" w:hAnsi="Calibri" w:cs="Times New Roman"/>
          <w:sz w:val="22"/>
        </w:rPr>
        <w:t xml:space="preserve">Die Länge der Seiten einer Figur, z.B. </w:t>
      </w:r>
      <w:r w:rsidRPr="00D136B1">
        <w:rPr>
          <w:rFonts w:ascii="Calibri" w:eastAsia="Calibri" w:hAnsi="Calibri" w:cs="Times New Roman"/>
          <w:sz w:val="22"/>
        </w:rPr>
        <w:t>ein</w:t>
      </w:r>
      <w:r>
        <w:rPr>
          <w:rFonts w:ascii="Calibri" w:eastAsia="Calibri" w:hAnsi="Calibri" w:cs="Times New Roman"/>
          <w:sz w:val="22"/>
        </w:rPr>
        <w:t>es Quadrates oder eines Dreieck</w:t>
      </w:r>
      <w:r w:rsidRPr="00D136B1">
        <w:rPr>
          <w:rFonts w:ascii="Calibri" w:eastAsia="Calibri" w:hAnsi="Calibri" w:cs="Times New Roman"/>
          <w:sz w:val="22"/>
        </w:rPr>
        <w:t xml:space="preserve">s </w:t>
      </w:r>
      <w:r>
        <w:rPr>
          <w:rFonts w:ascii="Calibri" w:eastAsia="Calibri" w:hAnsi="Calibri" w:cs="Times New Roman"/>
          <w:sz w:val="22"/>
        </w:rPr>
        <w:t xml:space="preserve">kannst du </w:t>
      </w:r>
      <w:r w:rsidRPr="00D136B1">
        <w:rPr>
          <w:rFonts w:ascii="Calibri" w:eastAsia="Calibri" w:hAnsi="Calibri" w:cs="Times New Roman"/>
          <w:sz w:val="22"/>
        </w:rPr>
        <w:t>in Zentimeter</w:t>
      </w:r>
      <w:r w:rsidR="00E14B2A">
        <w:rPr>
          <w:rFonts w:ascii="Calibri" w:eastAsia="Calibri" w:hAnsi="Calibri" w:cs="Times New Roman"/>
          <w:sz w:val="22"/>
        </w:rPr>
        <w:t>n</w:t>
      </w:r>
      <w:r>
        <w:rPr>
          <w:rFonts w:ascii="Calibri" w:eastAsia="Calibri" w:hAnsi="Calibri" w:cs="Times New Roman"/>
          <w:sz w:val="22"/>
        </w:rPr>
        <w:t xml:space="preserve"> messen. Schreibe dafür die Einheit </w:t>
      </w:r>
      <w:r w:rsidRPr="00D136B1">
        <w:rPr>
          <w:rFonts w:ascii="Calibri" w:eastAsia="Calibri" w:hAnsi="Calibri" w:cs="Times New Roman"/>
          <w:sz w:val="22"/>
        </w:rPr>
        <w:t>cm.</w:t>
      </w:r>
      <w:r>
        <w:rPr>
          <w:rFonts w:ascii="Calibri" w:eastAsia="Calibri" w:hAnsi="Calibri" w:cs="Times New Roman"/>
          <w:sz w:val="22"/>
        </w:rPr>
        <w:t xml:space="preserve"> </w:t>
      </w:r>
    </w:p>
    <w:p w:rsidR="00D136B1" w:rsidRDefault="00D136B1" w:rsidP="00A9387F">
      <w:pPr>
        <w:pBdr>
          <w:top w:val="single" w:sz="4" w:space="1" w:color="auto"/>
          <w:left w:val="single" w:sz="4" w:space="4" w:color="auto"/>
          <w:bottom w:val="single" w:sz="4" w:space="1" w:color="auto"/>
          <w:right w:val="single" w:sz="4" w:space="4" w:color="auto"/>
        </w:pBdr>
        <w:spacing w:after="200"/>
        <w:rPr>
          <w:rFonts w:ascii="Calibri" w:eastAsia="Calibri" w:hAnsi="Calibri" w:cs="Times New Roman"/>
          <w:sz w:val="22"/>
        </w:rPr>
      </w:pPr>
      <w:r w:rsidRPr="00D136B1">
        <w:rPr>
          <w:rFonts w:ascii="Calibri" w:eastAsia="Calibri" w:hAnsi="Calibri" w:cs="Times New Roman"/>
          <w:sz w:val="22"/>
        </w:rPr>
        <w:t>Fläche</w:t>
      </w:r>
      <w:r w:rsidR="003E6FE2">
        <w:rPr>
          <w:rFonts w:ascii="Calibri" w:eastAsia="Calibri" w:hAnsi="Calibri" w:cs="Times New Roman"/>
          <w:sz w:val="22"/>
        </w:rPr>
        <w:t>n</w:t>
      </w:r>
      <w:r w:rsidRPr="00D136B1">
        <w:rPr>
          <w:rFonts w:ascii="Calibri" w:eastAsia="Calibri" w:hAnsi="Calibri" w:cs="Times New Roman"/>
          <w:sz w:val="22"/>
        </w:rPr>
        <w:t xml:space="preserve"> </w:t>
      </w:r>
      <w:r w:rsidR="00B13053">
        <w:rPr>
          <w:rFonts w:ascii="Calibri" w:eastAsia="Calibri" w:hAnsi="Calibri" w:cs="Times New Roman"/>
          <w:sz w:val="22"/>
        </w:rPr>
        <w:t xml:space="preserve">kannst du in der Einheit </w:t>
      </w:r>
      <w:r w:rsidRPr="00D136B1">
        <w:rPr>
          <w:rFonts w:ascii="Calibri" w:eastAsia="Calibri" w:hAnsi="Calibri" w:cs="Times New Roman"/>
          <w:sz w:val="22"/>
        </w:rPr>
        <w:t>Quadratzentimeter</w:t>
      </w:r>
      <w:r w:rsidR="00B13053">
        <w:rPr>
          <w:rFonts w:ascii="Calibri" w:eastAsia="Calibri" w:hAnsi="Calibri" w:cs="Times New Roman"/>
          <w:sz w:val="22"/>
        </w:rPr>
        <w:t xml:space="preserve"> messen. Schreibe dafür die Einheit </w:t>
      </w:r>
      <w:r w:rsidRPr="00D136B1">
        <w:rPr>
          <w:rFonts w:ascii="Calibri" w:eastAsia="Calibri" w:hAnsi="Calibri" w:cs="Times New Roman"/>
          <w:sz w:val="22"/>
        </w:rPr>
        <w:t>cm²</w:t>
      </w:r>
      <w:r w:rsidR="00E14B2A">
        <w:rPr>
          <w:rFonts w:ascii="Calibri" w:eastAsia="Calibri" w:hAnsi="Calibri" w:cs="Times New Roman"/>
          <w:sz w:val="22"/>
        </w:rPr>
        <w:t>.</w:t>
      </w:r>
    </w:p>
    <w:p w:rsidR="00D136B1" w:rsidRPr="00D136B1" w:rsidRDefault="00C46D24" w:rsidP="00D136B1">
      <w:pPr>
        <w:spacing w:after="200"/>
        <w:rPr>
          <w:rFonts w:ascii="Calibri" w:eastAsia="Calibri" w:hAnsi="Calibri" w:cs="Times New Roman"/>
          <w:sz w:val="22"/>
        </w:rPr>
      </w:pPr>
      <w:r w:rsidRPr="0054643D">
        <w:rPr>
          <w:rFonts w:ascii="Calibri" w:eastAsia="Calibri" w:hAnsi="Calibri" w:cs="Times New Roman"/>
          <w:b/>
          <w:sz w:val="22"/>
        </w:rPr>
        <w:t>Aufgabe:</w:t>
      </w:r>
      <w:r w:rsidR="00D85B30">
        <w:rPr>
          <w:rFonts w:ascii="Calibri" w:eastAsia="Calibri" w:hAnsi="Calibri" w:cs="Times New Roman"/>
          <w:b/>
          <w:sz w:val="22"/>
        </w:rPr>
        <w:t xml:space="preserve"> </w:t>
      </w:r>
      <w:r w:rsidR="00D85B30">
        <w:rPr>
          <w:rFonts w:ascii="Calibri" w:eastAsia="Calibri" w:hAnsi="Calibri" w:cs="Times New Roman"/>
          <w:b/>
          <w:sz w:val="22"/>
        </w:rPr>
        <w:br/>
      </w:r>
      <w:r w:rsidR="00287B77">
        <w:rPr>
          <w:rFonts w:ascii="Calibri" w:eastAsia="Calibri" w:hAnsi="Calibri" w:cs="Times New Roman"/>
          <w:sz w:val="22"/>
        </w:rPr>
        <w:t xml:space="preserve">1. </w:t>
      </w:r>
      <w:r w:rsidR="00D136B1" w:rsidRPr="00D136B1">
        <w:rPr>
          <w:rFonts w:ascii="Calibri" w:eastAsia="Calibri" w:hAnsi="Calibri" w:cs="Times New Roman"/>
          <w:sz w:val="22"/>
        </w:rPr>
        <w:t xml:space="preserve">Wie groß sind diese Quadrate? </w:t>
      </w:r>
      <w:r w:rsidR="00932175">
        <w:rPr>
          <w:rFonts w:ascii="Calibri" w:eastAsia="Calibri" w:hAnsi="Calibri" w:cs="Times New Roman"/>
          <w:sz w:val="22"/>
        </w:rPr>
        <w:t>Bestimme ihren Flächeninhalt.</w:t>
      </w:r>
    </w:p>
    <w:p w:rsidR="00D136B1" w:rsidRPr="00D136B1" w:rsidRDefault="00D85B30" w:rsidP="00D136B1">
      <w:pPr>
        <w:spacing w:after="200"/>
        <w:rPr>
          <w:rFonts w:ascii="Calibri" w:eastAsia="Calibri" w:hAnsi="Calibri" w:cs="Times New Roman"/>
          <w:sz w:val="22"/>
        </w:rPr>
      </w:pPr>
      <w:r>
        <w:rPr>
          <w:rFonts w:ascii="Calibri" w:eastAsia="Calibri" w:hAnsi="Calibri" w:cs="Times New Roman"/>
          <w:sz w:val="22"/>
        </w:rPr>
        <w:t xml:space="preserve">a) </w:t>
      </w:r>
      <w:r w:rsidR="00287B77">
        <w:rPr>
          <w:rFonts w:ascii="Calibri" w:eastAsia="Calibri" w:hAnsi="Calibri" w:cs="Times New Roman"/>
          <w:sz w:val="22"/>
        </w:rPr>
        <w:tab/>
      </w:r>
      <w:r w:rsidR="00D136B1" w:rsidRPr="00D136B1">
        <w:rPr>
          <w:rFonts w:ascii="Calibri" w:eastAsia="Calibri" w:hAnsi="Calibri" w:cs="Times New Roman"/>
          <w:sz w:val="22"/>
        </w:rPr>
        <w:t xml:space="preserve">Markiere </w:t>
      </w:r>
      <w:r w:rsidR="00B13053">
        <w:rPr>
          <w:rFonts w:ascii="Calibri" w:eastAsia="Calibri" w:hAnsi="Calibri" w:cs="Times New Roman"/>
          <w:sz w:val="22"/>
        </w:rPr>
        <w:t xml:space="preserve">auf den Seiten der Quadrate </w:t>
      </w:r>
      <w:r w:rsidR="00D136B1" w:rsidRPr="00D136B1">
        <w:rPr>
          <w:rFonts w:ascii="Calibri" w:eastAsia="Calibri" w:hAnsi="Calibri" w:cs="Times New Roman"/>
          <w:sz w:val="22"/>
        </w:rPr>
        <w:t xml:space="preserve">jeden vollen Zentimeter. </w:t>
      </w:r>
      <w:r w:rsidR="0054643D">
        <w:rPr>
          <w:rFonts w:ascii="Calibri" w:eastAsia="Calibri" w:hAnsi="Calibri" w:cs="Times New Roman"/>
          <w:sz w:val="22"/>
        </w:rPr>
        <w:br/>
      </w:r>
      <w:r w:rsidR="00287B77">
        <w:rPr>
          <w:rFonts w:ascii="Calibri" w:eastAsia="Calibri" w:hAnsi="Calibri" w:cs="Times New Roman"/>
          <w:sz w:val="22"/>
        </w:rPr>
        <w:tab/>
      </w:r>
      <w:r w:rsidR="0005030D">
        <w:rPr>
          <w:rFonts w:ascii="Calibri" w:eastAsia="Calibri" w:hAnsi="Calibri" w:cs="Times New Roman"/>
          <w:sz w:val="22"/>
        </w:rPr>
        <w:t>Zeichne dir ein</w:t>
      </w:r>
      <w:r w:rsidR="00D136B1" w:rsidRPr="00D136B1">
        <w:rPr>
          <w:rFonts w:ascii="Calibri" w:eastAsia="Calibri" w:hAnsi="Calibri" w:cs="Times New Roman"/>
          <w:sz w:val="22"/>
        </w:rPr>
        <w:t xml:space="preserve"> Raster. </w:t>
      </w:r>
      <w:r w:rsidR="00287B77">
        <w:rPr>
          <w:rFonts w:ascii="Calibri" w:eastAsia="Calibri" w:hAnsi="Calibri" w:cs="Times New Roman"/>
          <w:sz w:val="22"/>
        </w:rPr>
        <w:br/>
      </w:r>
      <w:r w:rsidR="00287B77">
        <w:rPr>
          <w:rFonts w:ascii="Calibri" w:eastAsia="Calibri" w:hAnsi="Calibri" w:cs="Times New Roman"/>
          <w:sz w:val="22"/>
        </w:rPr>
        <w:tab/>
        <w:t>Bestimme den Flächeninhalt.</w:t>
      </w:r>
      <w:r w:rsidR="00287B77">
        <w:rPr>
          <w:rFonts w:ascii="Calibri" w:eastAsia="Calibri" w:hAnsi="Calibri" w:cs="Times New Roman"/>
          <w:sz w:val="22"/>
        </w:rPr>
        <w:tab/>
      </w:r>
      <w:r>
        <w:rPr>
          <w:rFonts w:ascii="Calibri" w:eastAsia="Calibri" w:hAnsi="Calibri" w:cs="Times New Roman"/>
          <w:sz w:val="22"/>
        </w:rPr>
        <w:br/>
      </w:r>
      <w:r w:rsidR="00287B77">
        <w:rPr>
          <w:rFonts w:ascii="Calibri" w:eastAsia="Calibri" w:hAnsi="Calibri" w:cs="Times New Roman"/>
          <w:sz w:val="18"/>
          <w:szCs w:val="18"/>
        </w:rPr>
        <w:tab/>
      </w:r>
      <w:r w:rsidRPr="00D85B30">
        <w:rPr>
          <w:rFonts w:ascii="Calibri" w:eastAsia="Calibri" w:hAnsi="Calibri" w:cs="Times New Roman"/>
          <w:sz w:val="18"/>
          <w:szCs w:val="18"/>
        </w:rPr>
        <w:t>Du kannst die Hilfekarte auf dem Hilfetisch nutzen.</w:t>
      </w:r>
      <w:r w:rsidR="00287B77">
        <w:rPr>
          <w:rFonts w:ascii="Calibri" w:eastAsia="Calibri" w:hAnsi="Calibri" w:cs="Times New Roman"/>
          <w:sz w:val="18"/>
          <w:szCs w:val="18"/>
        </w:rPr>
        <w:br/>
      </w:r>
      <w:r w:rsidR="0054643D">
        <w:rPr>
          <w:rFonts w:ascii="Calibri" w:eastAsia="Calibri" w:hAnsi="Calibri" w:cs="Times New Roman"/>
          <w:sz w:val="22"/>
        </w:rPr>
        <w:br/>
      </w:r>
      <w:r w:rsidR="00287B77">
        <w:rPr>
          <w:rFonts w:ascii="Calibri" w:eastAsia="Calibri" w:hAnsi="Calibri" w:cs="Times New Roman"/>
          <w:sz w:val="22"/>
        </w:rPr>
        <w:t xml:space="preserve">b) </w:t>
      </w:r>
      <w:r w:rsidR="00287B77">
        <w:rPr>
          <w:rFonts w:ascii="Calibri" w:eastAsia="Calibri" w:hAnsi="Calibri" w:cs="Times New Roman"/>
          <w:sz w:val="22"/>
        </w:rPr>
        <w:tab/>
        <w:t>Messe</w:t>
      </w:r>
      <w:r w:rsidR="00B13053" w:rsidRPr="00D136B1">
        <w:rPr>
          <w:rFonts w:ascii="Calibri" w:eastAsia="Calibri" w:hAnsi="Calibri" w:cs="Times New Roman"/>
          <w:sz w:val="22"/>
        </w:rPr>
        <w:t xml:space="preserve"> mit dem Lineal</w:t>
      </w:r>
      <w:r w:rsidR="00B13053">
        <w:rPr>
          <w:rFonts w:ascii="Calibri" w:eastAsia="Calibri" w:hAnsi="Calibri" w:cs="Times New Roman"/>
          <w:sz w:val="22"/>
        </w:rPr>
        <w:t xml:space="preserve"> die Länge der Seiten</w:t>
      </w:r>
      <w:r w:rsidR="00B13053" w:rsidRPr="00D136B1">
        <w:rPr>
          <w:rFonts w:ascii="Calibri" w:eastAsia="Calibri" w:hAnsi="Calibri" w:cs="Times New Roman"/>
          <w:sz w:val="22"/>
        </w:rPr>
        <w:t>.</w:t>
      </w:r>
      <w:r w:rsidR="00B13053">
        <w:rPr>
          <w:rFonts w:ascii="Calibri" w:eastAsia="Calibri" w:hAnsi="Calibri" w:cs="Times New Roman"/>
          <w:sz w:val="22"/>
        </w:rPr>
        <w:br/>
      </w:r>
      <w:r w:rsidR="00287B77">
        <w:rPr>
          <w:rFonts w:ascii="Calibri" w:eastAsia="Calibri" w:hAnsi="Calibri" w:cs="Times New Roman"/>
          <w:sz w:val="22"/>
        </w:rPr>
        <w:tab/>
      </w:r>
      <w:r w:rsidR="00D136B1" w:rsidRPr="00D136B1">
        <w:rPr>
          <w:rFonts w:ascii="Calibri" w:eastAsia="Calibri" w:hAnsi="Calibri" w:cs="Times New Roman"/>
          <w:sz w:val="22"/>
        </w:rPr>
        <w:t xml:space="preserve">Schreibe deine Rechnung auf. </w:t>
      </w:r>
    </w:p>
    <w:p w:rsidR="00D136B1" w:rsidRPr="00D136B1" w:rsidRDefault="00CF3217" w:rsidP="00D136B1">
      <w:pPr>
        <w:spacing w:after="200"/>
        <w:rPr>
          <w:rFonts w:ascii="Calibri" w:eastAsia="Calibri" w:hAnsi="Calibri" w:cs="Times New Roman"/>
          <w:sz w:val="22"/>
        </w:rPr>
      </w:pPr>
      <w:r>
        <w:rPr>
          <w:rFonts w:ascii="Calibri" w:eastAsia="Calibri" w:hAnsi="Calibri" w:cs="Times New Roman"/>
          <w:b/>
          <w:noProof/>
          <w:sz w:val="22"/>
          <w:lang w:eastAsia="de-DE"/>
        </w:rPr>
        <mc:AlternateContent>
          <mc:Choice Requires="wpg">
            <w:drawing>
              <wp:anchor distT="0" distB="0" distL="114300" distR="114300" simplePos="0" relativeHeight="251674624" behindDoc="0" locked="0" layoutInCell="1" allowOverlap="1">
                <wp:simplePos x="0" y="0"/>
                <wp:positionH relativeFrom="column">
                  <wp:posOffset>-5080</wp:posOffset>
                </wp:positionH>
                <wp:positionV relativeFrom="paragraph">
                  <wp:posOffset>149225</wp:posOffset>
                </wp:positionV>
                <wp:extent cx="719455" cy="719455"/>
                <wp:effectExtent l="0" t="0" r="23495" b="23495"/>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9455" cy="719455"/>
                          <a:chOff x="0" y="0"/>
                          <a:chExt cx="719455" cy="719455"/>
                        </a:xfrm>
                      </wpg:grpSpPr>
                      <wps:wsp>
                        <wps:cNvPr id="2" name="Rectangle 44"/>
                        <wps:cNvSpPr>
                          <a:spLocks noChangeArrowheads="1"/>
                        </wps:cNvSpPr>
                        <wps:spPr bwMode="auto">
                          <a:xfrm>
                            <a:off x="0" y="0"/>
                            <a:ext cx="719455" cy="7194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 name="Gerade Verbindung 3"/>
                        <wps:cNvCnPr/>
                        <wps:spPr>
                          <a:xfrm>
                            <a:off x="22459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Gerade Verbindung 4"/>
                        <wps:cNvCnPr/>
                        <wps:spPr>
                          <a:xfrm>
                            <a:off x="465221"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Gerade Verbindung 5"/>
                        <wps:cNvCnPr/>
                        <wps:spPr>
                          <a:xfrm>
                            <a:off x="0" y="240631"/>
                            <a:ext cx="7194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Gerade Verbindung 6"/>
                        <wps:cNvCnPr/>
                        <wps:spPr>
                          <a:xfrm>
                            <a:off x="0" y="481263"/>
                            <a:ext cx="71945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7" o:spid="_x0000_s1026" style="position:absolute;margin-left:-.4pt;margin-top:11.75pt;width:56.65pt;height:56.65pt;z-index:251674624;mso-width-relative:margin;mso-height-relative:margin" coordsize="719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">
                <v:rect id="Rectangle 44" o:spid="_x0000_s1027" style="position:absolute;width:7194;height:7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67iMUA&#10;AADaAAAADwAAAGRycy9kb3ducmV2LnhtbESPT2sCMRTE7wW/Q3hCL0WzetjqapRWKC1YCv5B8fbY&#10;PLOLm5clSXX77U2h0OMwM79h5svONuJKPtSOFYyGGQji0umajYL97m0wAREissbGMSn4oQDLRe9h&#10;joV2N97QdRuNSBAOBSqoYmwLKUNZkcUwdC1x8s7OW4xJeiO1x1uC20aOsyyXFmtOCxW2tKqovGy/&#10;rYLXy2Hz9Wwma9/m08/3p9Mx78xRqcd+9zIDEamL/+G/9odWMIbfK+k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ruIxQAAANoAAAAPAAAAAAAAAAAAAAAAAJgCAABkcnMv&#10;ZG93bnJldi54bWxQSwUGAAAAAAQABAD1AAAAigMAAAAA&#10;" strokeweight="1pt"/>
                <v:line id="Gerade Verbindung 3" o:spid="_x0000_s1028" style="position:absolute;visibility:visible;mso-wrap-style:square" from="2245,0" to="2245,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Gerade Verbindung 4" o:spid="_x0000_s1029" style="position:absolute;visibility:visible;mso-wrap-style:square" from="4652,0" to="4652,7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Gerade Verbindung 5" o:spid="_x0000_s1030" style="position:absolute;visibility:visible;mso-wrap-style:square" from="0,2406" to="7194,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Gerade Verbindung 6" o:spid="_x0000_s1031" style="position:absolute;visibility:visible;mso-wrap-style:square" from="0,4812" to="7194,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group>
            </w:pict>
          </mc:Fallback>
        </mc:AlternateContent>
      </w:r>
      <w:r>
        <w:rPr>
          <w:rFonts w:ascii="Calibri" w:eastAsia="Calibri" w:hAnsi="Calibri" w:cs="Times New Roman"/>
          <w:noProof/>
          <w:sz w:val="22"/>
          <w:lang w:eastAsia="de-DE"/>
        </w:rPr>
        <mc:AlternateContent>
          <mc:Choice Requires="wps">
            <w:drawing>
              <wp:anchor distT="0" distB="0" distL="114300" distR="114300" simplePos="0" relativeHeight="251663360" behindDoc="0" locked="0" layoutInCell="1" allowOverlap="1">
                <wp:simplePos x="0" y="0"/>
                <wp:positionH relativeFrom="column">
                  <wp:posOffset>3314065</wp:posOffset>
                </wp:positionH>
                <wp:positionV relativeFrom="paragraph">
                  <wp:posOffset>163830</wp:posOffset>
                </wp:positionV>
                <wp:extent cx="1800225" cy="1800225"/>
                <wp:effectExtent l="342900" t="342900" r="352425" b="352425"/>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67021">
                          <a:off x="0" y="0"/>
                          <a:ext cx="1800225" cy="18002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60.95pt;margin-top:12.9pt;width:141.75pt;height:141.75pt;rotation:-986642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" strokeweight="1pt"/>
            </w:pict>
          </mc:Fallback>
        </mc:AlternateContent>
      </w:r>
      <w:r>
        <w:rPr>
          <w:rFonts w:ascii="Calibri" w:eastAsia="Calibri" w:hAnsi="Calibri" w:cs="Times New Roman"/>
          <w:noProof/>
          <w:sz w:val="22"/>
          <w:lang w:eastAsia="de-DE"/>
        </w:rPr>
        <mc:AlternateContent>
          <mc:Choice Requires="wps">
            <w:drawing>
              <wp:anchor distT="0" distB="0" distL="114300" distR="114300" simplePos="0" relativeHeight="251662336" behindDoc="0" locked="0" layoutInCell="1" allowOverlap="1">
                <wp:simplePos x="0" y="0"/>
                <wp:positionH relativeFrom="column">
                  <wp:posOffset>1090930</wp:posOffset>
                </wp:positionH>
                <wp:positionV relativeFrom="paragraph">
                  <wp:posOffset>152400</wp:posOffset>
                </wp:positionV>
                <wp:extent cx="1440180" cy="1440180"/>
                <wp:effectExtent l="0" t="0" r="26670" b="26670"/>
                <wp:wrapNone/>
                <wp:docPr id="1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85.9pt;margin-top:12pt;width:113.4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" strokeweight="1pt"/>
            </w:pict>
          </mc:Fallback>
        </mc:AlternateContent>
      </w:r>
    </w:p>
    <w:p w:rsidR="00D136B1" w:rsidRPr="00D136B1" w:rsidRDefault="00D136B1" w:rsidP="00D136B1">
      <w:pPr>
        <w:spacing w:after="200"/>
        <w:rPr>
          <w:rFonts w:ascii="Calibri" w:eastAsia="Calibri" w:hAnsi="Calibri" w:cs="Times New Roman"/>
          <w:sz w:val="22"/>
        </w:rPr>
      </w:pPr>
      <w:r w:rsidRPr="00D136B1">
        <w:rPr>
          <w:rFonts w:ascii="Calibri" w:eastAsia="Calibri" w:hAnsi="Calibri" w:cs="Times New Roman"/>
          <w:sz w:val="22"/>
        </w:rPr>
        <w:t xml:space="preserve"> </w:t>
      </w:r>
    </w:p>
    <w:p w:rsidR="00D136B1" w:rsidRPr="00D136B1" w:rsidRDefault="00D136B1" w:rsidP="00D136B1">
      <w:pPr>
        <w:spacing w:after="200"/>
        <w:rPr>
          <w:rFonts w:ascii="Calibri" w:eastAsia="Calibri" w:hAnsi="Calibri" w:cs="Times New Roman"/>
          <w:sz w:val="22"/>
        </w:rPr>
      </w:pPr>
    </w:p>
    <w:p w:rsidR="00D136B1" w:rsidRPr="00D136B1" w:rsidRDefault="00D136B1" w:rsidP="00D136B1">
      <w:pPr>
        <w:spacing w:after="200"/>
        <w:rPr>
          <w:rFonts w:ascii="Calibri" w:eastAsia="Calibri" w:hAnsi="Calibri" w:cs="Times New Roman"/>
          <w:sz w:val="22"/>
        </w:rPr>
      </w:pPr>
    </w:p>
    <w:p w:rsidR="00D136B1" w:rsidRPr="00D136B1" w:rsidRDefault="00D136B1" w:rsidP="00D136B1">
      <w:pPr>
        <w:spacing w:after="200"/>
        <w:rPr>
          <w:rFonts w:ascii="Calibri" w:eastAsia="Calibri" w:hAnsi="Calibri" w:cs="Times New Roman"/>
          <w:sz w:val="22"/>
        </w:rPr>
      </w:pPr>
    </w:p>
    <w:p w:rsidR="00D136B1" w:rsidRPr="00D136B1" w:rsidRDefault="00D136B1" w:rsidP="00D136B1">
      <w:pPr>
        <w:spacing w:after="200"/>
        <w:rPr>
          <w:rFonts w:ascii="Calibri" w:eastAsia="Calibri" w:hAnsi="Calibri" w:cs="Times New Roman"/>
          <w:i/>
          <w:sz w:val="22"/>
          <w:u w:val="single"/>
        </w:rPr>
      </w:pPr>
    </w:p>
    <w:p w:rsidR="0005030D" w:rsidRDefault="0005030D" w:rsidP="00D136B1">
      <w:pPr>
        <w:spacing w:after="200"/>
        <w:rPr>
          <w:rFonts w:ascii="Calibri" w:eastAsia="Calibri" w:hAnsi="Calibri" w:cs="Times New Roman"/>
          <w:sz w:val="22"/>
        </w:rPr>
      </w:pPr>
    </w:p>
    <w:p w:rsidR="00287B77" w:rsidRPr="00D136B1" w:rsidRDefault="00287B77" w:rsidP="00287B77">
      <w:pPr>
        <w:spacing w:after="200"/>
        <w:rPr>
          <w:rFonts w:ascii="Calibri" w:eastAsia="Calibri" w:hAnsi="Calibri" w:cs="Times New Roman"/>
          <w:sz w:val="22"/>
        </w:rPr>
      </w:pPr>
      <w:r>
        <w:rPr>
          <w:rFonts w:ascii="Calibri" w:eastAsia="Calibri" w:hAnsi="Calibri" w:cs="Times New Roman"/>
          <w:sz w:val="22"/>
        </w:rPr>
        <w:t xml:space="preserve">2. </w:t>
      </w:r>
      <w:r w:rsidRPr="00D136B1">
        <w:rPr>
          <w:rFonts w:ascii="Calibri" w:eastAsia="Calibri" w:hAnsi="Calibri" w:cs="Times New Roman"/>
          <w:sz w:val="22"/>
        </w:rPr>
        <w:t xml:space="preserve">Wie groß ist die Fläche dieser zwei Dreiecke zusammen? </w:t>
      </w:r>
      <w:r>
        <w:rPr>
          <w:rFonts w:ascii="Calibri" w:eastAsia="Calibri" w:hAnsi="Calibri" w:cs="Times New Roman"/>
          <w:sz w:val="22"/>
        </w:rPr>
        <w:br/>
      </w:r>
      <w:r>
        <w:rPr>
          <w:rFonts w:ascii="Calibri" w:eastAsia="Calibri" w:hAnsi="Calibri" w:cs="Times New Roman"/>
          <w:sz w:val="22"/>
        </w:rPr>
        <w:tab/>
        <w:t>Wie groß ist die Fläche jedes</w:t>
      </w:r>
      <w:r w:rsidRPr="00D136B1">
        <w:rPr>
          <w:rFonts w:ascii="Calibri" w:eastAsia="Calibri" w:hAnsi="Calibri" w:cs="Times New Roman"/>
          <w:sz w:val="22"/>
        </w:rPr>
        <w:t xml:space="preserve"> </w:t>
      </w:r>
      <w:r>
        <w:rPr>
          <w:rFonts w:ascii="Calibri" w:eastAsia="Calibri" w:hAnsi="Calibri" w:cs="Times New Roman"/>
          <w:sz w:val="22"/>
        </w:rPr>
        <w:t xml:space="preserve">einzelnen </w:t>
      </w:r>
      <w:r w:rsidRPr="00D136B1">
        <w:rPr>
          <w:rFonts w:ascii="Calibri" w:eastAsia="Calibri" w:hAnsi="Calibri" w:cs="Times New Roman"/>
          <w:sz w:val="22"/>
        </w:rPr>
        <w:t>Dreieck</w:t>
      </w:r>
      <w:r>
        <w:rPr>
          <w:rFonts w:ascii="Calibri" w:eastAsia="Calibri" w:hAnsi="Calibri" w:cs="Times New Roman"/>
          <w:sz w:val="22"/>
        </w:rPr>
        <w:t>s</w:t>
      </w:r>
      <w:r w:rsidRPr="00D136B1">
        <w:rPr>
          <w:rFonts w:ascii="Calibri" w:eastAsia="Calibri" w:hAnsi="Calibri" w:cs="Times New Roman"/>
          <w:sz w:val="22"/>
        </w:rPr>
        <w:t>?</w:t>
      </w:r>
    </w:p>
    <w:p w:rsidR="00D136B1" w:rsidRPr="00D136B1" w:rsidRDefault="00D136B1" w:rsidP="00D136B1">
      <w:pPr>
        <w:spacing w:after="200"/>
        <w:rPr>
          <w:rFonts w:ascii="Calibri" w:eastAsia="Calibri" w:hAnsi="Calibri" w:cs="Times New Roman"/>
          <w:sz w:val="22"/>
        </w:rPr>
      </w:pPr>
    </w:p>
    <w:p w:rsidR="00D136B1" w:rsidRPr="00D136B1" w:rsidRDefault="00CF3217" w:rsidP="00D136B1">
      <w:pPr>
        <w:spacing w:after="200"/>
        <w:rPr>
          <w:rFonts w:ascii="Calibri" w:eastAsia="Calibri" w:hAnsi="Calibri" w:cs="Times New Roman"/>
          <w:sz w:val="22"/>
        </w:rPr>
      </w:pPr>
      <w:r>
        <w:rPr>
          <w:rFonts w:ascii="Calibri" w:eastAsia="Calibri" w:hAnsi="Calibri" w:cs="Times New Roman"/>
          <w:noProof/>
          <w:sz w:val="22"/>
          <w:lang w:eastAsia="de-DE"/>
        </w:rPr>
        <mc:AlternateContent>
          <mc:Choice Requires="wpg">
            <w:drawing>
              <wp:anchor distT="0" distB="0" distL="114300" distR="114300" simplePos="0" relativeHeight="251665408" behindDoc="0" locked="0" layoutInCell="1" allowOverlap="1">
                <wp:simplePos x="0" y="0"/>
                <wp:positionH relativeFrom="column">
                  <wp:posOffset>30480</wp:posOffset>
                </wp:positionH>
                <wp:positionV relativeFrom="paragraph">
                  <wp:posOffset>84455</wp:posOffset>
                </wp:positionV>
                <wp:extent cx="1080135" cy="1080135"/>
                <wp:effectExtent l="0" t="0" r="24765" b="2476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135" cy="1080135"/>
                          <a:chOff x="0" y="0"/>
                          <a:chExt cx="1080000" cy="1080000"/>
                        </a:xfrm>
                      </wpg:grpSpPr>
                      <wps:wsp>
                        <wps:cNvPr id="15" name="Rectangle 47"/>
                        <wps:cNvSpPr>
                          <a:spLocks noChangeArrowheads="1"/>
                        </wps:cNvSpPr>
                        <wps:spPr bwMode="auto">
                          <a:xfrm>
                            <a:off x="0" y="0"/>
                            <a:ext cx="1080000" cy="1080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6" name="AutoShape 48"/>
                        <wps:cNvCnPr>
                          <a:cxnSpLocks noChangeShapeType="1"/>
                        </wps:cNvCnPr>
                        <wps:spPr bwMode="auto">
                          <a:xfrm>
                            <a:off x="8021" y="0"/>
                            <a:ext cx="1071479" cy="10795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uppieren 1" o:spid="_x0000_s1026" style="position:absolute;margin-left:2.4pt;margin-top:6.65pt;width:85.05pt;height:85.05pt;z-index:251665408;mso-height-relative:margin"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">
                <v:rect id="Rectangle 47" o:spid="_x0000_s1027" style="position:absolute;width:10800;height:10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cxMQA&#10;AADbAAAADwAAAGRycy9kb3ducmV2LnhtbERPTWsCMRC9F/ofwhR6Ec0quO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3MTEAAAA2wAAAA8AAAAAAAAAAAAAAAAAmAIAAGRycy9k&#10;b3ducmV2LnhtbFBLBQYAAAAABAAEAPUAAACJAwAAAAA=&#10;" strokeweight="1pt"/>
                <v:shape id="AutoShape 48" o:spid="_x0000_s1028" type="#_x0000_t32" style="position:absolute;left:80;width:10715;height:10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group>
            </w:pict>
          </mc:Fallback>
        </mc:AlternateContent>
      </w:r>
    </w:p>
    <w:p w:rsidR="00D136B1" w:rsidRPr="00D136B1" w:rsidRDefault="00D136B1" w:rsidP="00D136B1">
      <w:pPr>
        <w:spacing w:after="200"/>
        <w:rPr>
          <w:rFonts w:ascii="Calibri" w:eastAsia="Calibri" w:hAnsi="Calibri" w:cs="Times New Roman"/>
          <w:sz w:val="22"/>
        </w:rPr>
      </w:pPr>
    </w:p>
    <w:p w:rsidR="00D136B1" w:rsidRPr="00D136B1" w:rsidRDefault="00D136B1" w:rsidP="00D136B1">
      <w:pPr>
        <w:spacing w:after="200"/>
        <w:rPr>
          <w:rFonts w:ascii="Calibri" w:eastAsia="Calibri" w:hAnsi="Calibri" w:cs="Times New Roman"/>
          <w:sz w:val="22"/>
        </w:rPr>
      </w:pPr>
    </w:p>
    <w:p w:rsidR="00D136B1" w:rsidRPr="00D136B1" w:rsidRDefault="00D136B1" w:rsidP="00D136B1">
      <w:pPr>
        <w:spacing w:after="200"/>
        <w:rPr>
          <w:rFonts w:ascii="Calibri" w:eastAsia="Calibri" w:hAnsi="Calibri" w:cs="Times New Roman"/>
          <w:sz w:val="22"/>
        </w:rPr>
      </w:pPr>
    </w:p>
    <w:p w:rsidR="00660A83" w:rsidRDefault="00D83B2B" w:rsidP="00B449AC">
      <w:r>
        <w:br w:type="page"/>
      </w:r>
      <w:r w:rsidR="00660A83">
        <w:lastRenderedPageBreak/>
        <w:t>Lehrerinformation</w:t>
      </w:r>
    </w:p>
    <w:p w:rsidR="00700CB5" w:rsidRPr="00700CB5" w:rsidRDefault="00700CB5" w:rsidP="00700CB5">
      <w:r w:rsidRPr="00263ACB">
        <w:rPr>
          <w:b/>
        </w:rPr>
        <w:t>Zielgruppe:</w:t>
      </w:r>
      <w:r w:rsidRPr="00700CB5">
        <w:t xml:space="preserve"> Schülerinnen und Schüler in den zieldifferenten Bildungsgängen</w:t>
      </w:r>
    </w:p>
    <w:p w:rsidR="00CB50F0" w:rsidRDefault="00CB50F0" w:rsidP="00700CB5">
      <w:pPr>
        <w:spacing w:after="0"/>
        <w:rPr>
          <w:b/>
        </w:rPr>
      </w:pPr>
    </w:p>
    <w:p w:rsidR="00700CB5" w:rsidRDefault="0063353F" w:rsidP="00700CB5">
      <w:pPr>
        <w:spacing w:after="0"/>
        <w:rPr>
          <w:b/>
        </w:rPr>
      </w:pPr>
      <w:r>
        <w:rPr>
          <w:b/>
        </w:rPr>
        <w:t xml:space="preserve">Kompetenzerwartung und </w:t>
      </w:r>
      <w:r w:rsidR="00CB50F0" w:rsidRPr="00CB50F0">
        <w:rPr>
          <w:b/>
        </w:rPr>
        <w:t>Bezug zum Kernlehrplan</w:t>
      </w:r>
      <w:r>
        <w:rPr>
          <w:b/>
        </w:rPr>
        <w:t>:</w:t>
      </w:r>
    </w:p>
    <w:p w:rsidR="00C018B8" w:rsidRDefault="00650B4F" w:rsidP="003313A1">
      <w:pPr>
        <w:spacing w:after="0"/>
      </w:pPr>
      <w:r>
        <w:t xml:space="preserve">Diese Aufgabe trägt zur Förderung der folgenden Kompetenzen bei, die laut Kernlehrplan für die </w:t>
      </w:r>
      <w:r w:rsidRPr="003313A1">
        <w:rPr>
          <w:b/>
        </w:rPr>
        <w:t>Hauptschule</w:t>
      </w:r>
      <w:r>
        <w:t xml:space="preserve"> in NRW am Ende der jeweils angegebenen Jahrgangsstufe erreicht sein sollen, wobei die prozessbezogenen Kompetenzen generell ab Beginn der Jahrgangsstufe 5 gefördert werden.</w:t>
      </w:r>
      <w:r>
        <w:rPr>
          <w:rStyle w:val="Funotenzeichen"/>
          <w:b/>
        </w:rPr>
        <w:footnoteReference w:id="1"/>
      </w:r>
    </w:p>
    <w:p w:rsidR="00650B4F" w:rsidRDefault="00650B4F" w:rsidP="003313A1">
      <w:pPr>
        <w:spacing w:after="0"/>
      </w:pPr>
    </w:p>
    <w:p w:rsidR="00C018B8" w:rsidRPr="003313A1" w:rsidRDefault="00C018B8" w:rsidP="00C018B8">
      <w:pPr>
        <w:spacing w:after="0"/>
        <w:ind w:firstLine="708"/>
        <w:rPr>
          <w:b/>
        </w:rPr>
      </w:pPr>
      <w:r w:rsidRPr="003313A1">
        <w:rPr>
          <w:b/>
        </w:rPr>
        <w:t>Prozessbezogene Kompetenzen:</w:t>
      </w:r>
    </w:p>
    <w:p w:rsidR="00C018B8" w:rsidRDefault="00C018B8" w:rsidP="00C018B8">
      <w:pPr>
        <w:ind w:left="708"/>
      </w:pPr>
      <w:r w:rsidRPr="005A6167">
        <w:rPr>
          <w:i/>
        </w:rPr>
        <w:t>Werkzeuge nutzen:</w:t>
      </w:r>
      <w:r>
        <w:t xml:space="preserve"> Die Schülerinnen und Schüler nutzen verschieden</w:t>
      </w:r>
      <w:r w:rsidR="00650B4F">
        <w:t>e (nicht-digitale) Werkzeuge für mathematisches</w:t>
      </w:r>
      <w:r>
        <w:t xml:space="preserve"> Arbeiten.</w:t>
      </w:r>
      <w:r>
        <w:rPr>
          <w:rStyle w:val="Funotenzeichen"/>
        </w:rPr>
        <w:footnoteReference w:id="2"/>
      </w:r>
    </w:p>
    <w:p w:rsidR="00C018B8" w:rsidRDefault="00C018B8" w:rsidP="00C018B8">
      <w:pPr>
        <w:spacing w:after="0"/>
        <w:ind w:firstLine="708"/>
        <w:rPr>
          <w:b/>
        </w:rPr>
      </w:pPr>
      <w:r w:rsidRPr="003313A1">
        <w:rPr>
          <w:b/>
        </w:rPr>
        <w:t>Inhaltsbezogene Kompetenzen:</w:t>
      </w:r>
    </w:p>
    <w:p w:rsidR="00650B4F" w:rsidRPr="00650B4F" w:rsidRDefault="005943C5" w:rsidP="00C018B8">
      <w:pPr>
        <w:spacing w:after="0"/>
        <w:ind w:firstLine="708"/>
      </w:pPr>
      <w:r>
        <w:t>Bis Ende Jahrgangsstufe 6:</w:t>
      </w:r>
    </w:p>
    <w:p w:rsidR="005943C5" w:rsidRDefault="00C018B8" w:rsidP="003313A1">
      <w:pPr>
        <w:spacing w:after="0"/>
        <w:ind w:left="709"/>
      </w:pPr>
      <w:r w:rsidRPr="002A0043">
        <w:rPr>
          <w:i/>
        </w:rPr>
        <w:t xml:space="preserve">Geometrie – </w:t>
      </w:r>
      <w:proofErr w:type="spellStart"/>
      <w:r w:rsidRPr="002A0043">
        <w:rPr>
          <w:i/>
        </w:rPr>
        <w:t>ebene</w:t>
      </w:r>
      <w:proofErr w:type="spellEnd"/>
      <w:r w:rsidRPr="002A0043">
        <w:rPr>
          <w:i/>
        </w:rPr>
        <w:t xml:space="preserve"> und räumliche Strukturen nach Maß und Form erfassen können: </w:t>
      </w:r>
      <w:r>
        <w:t>Die Schülerinnen und Schüler bestimmen Flächeninhalte von Rechtecken.</w:t>
      </w:r>
      <w:r>
        <w:rPr>
          <w:rStyle w:val="Funotenzeichen"/>
        </w:rPr>
        <w:footnoteReference w:id="3"/>
      </w:r>
      <w:r>
        <w:t xml:space="preserve"> </w:t>
      </w:r>
    </w:p>
    <w:p w:rsidR="005943C5" w:rsidRPr="003313A1" w:rsidRDefault="005943C5" w:rsidP="005943C5">
      <w:pPr>
        <w:ind w:left="708"/>
      </w:pPr>
      <w:r>
        <w:t xml:space="preserve">Bis </w:t>
      </w:r>
      <w:r w:rsidRPr="003313A1">
        <w:t>Ende Jahrgangsstufe 8:</w:t>
      </w:r>
    </w:p>
    <w:p w:rsidR="00C018B8" w:rsidRPr="00C018B8" w:rsidRDefault="00DA513E" w:rsidP="00C018B8">
      <w:pPr>
        <w:ind w:left="708"/>
      </w:pPr>
      <w:r w:rsidRPr="003313A1">
        <w:rPr>
          <w:i/>
        </w:rPr>
        <w:t>Arithmetik/Algebra – mit Zahlen und Symbolen umgehen können</w:t>
      </w:r>
      <w:r w:rsidR="00635F36">
        <w:t>: Die Schülerinnen und Schüler können Größen umwandeln und mit ihnen rechnen.</w:t>
      </w:r>
      <w:r w:rsidR="00635F36">
        <w:rPr>
          <w:rStyle w:val="Funotenzeichen"/>
        </w:rPr>
        <w:footnoteReference w:id="4"/>
      </w:r>
    </w:p>
    <w:p w:rsidR="005943C5" w:rsidRPr="00390671" w:rsidRDefault="005943C5" w:rsidP="005943C5">
      <w:pPr>
        <w:rPr>
          <w:b/>
        </w:rPr>
      </w:pPr>
      <w:r w:rsidRPr="00FB12CC">
        <w:rPr>
          <w:b/>
        </w:rPr>
        <w:t>Zur Information:</w:t>
      </w:r>
      <w:r>
        <w:rPr>
          <w:b/>
        </w:rPr>
        <w:t xml:space="preserve"> </w:t>
      </w:r>
      <w:r>
        <w:t xml:space="preserve">Einordnung in den Kernlehrplan für das </w:t>
      </w:r>
      <w:r w:rsidRPr="00FB12CC">
        <w:rPr>
          <w:b/>
        </w:rPr>
        <w:t>Gymnasium</w:t>
      </w:r>
      <w:r>
        <w:t xml:space="preserve"> in NRW</w:t>
      </w:r>
    </w:p>
    <w:p w:rsidR="005943C5" w:rsidRDefault="005943C5" w:rsidP="005943C5">
      <w:pPr>
        <w:spacing w:after="0"/>
        <w:ind w:firstLine="708"/>
      </w:pPr>
      <w:r>
        <w:t xml:space="preserve">Kompetenzerwartungen am Ende der Jahrgangsstufe 6: </w:t>
      </w:r>
    </w:p>
    <w:p w:rsidR="005943C5" w:rsidRPr="00535B6D" w:rsidRDefault="005943C5" w:rsidP="005943C5">
      <w:pPr>
        <w:spacing w:after="0"/>
        <w:ind w:firstLine="708"/>
        <w:rPr>
          <w:b/>
        </w:rPr>
      </w:pPr>
      <w:r w:rsidRPr="00535B6D">
        <w:rPr>
          <w:b/>
        </w:rPr>
        <w:t>Inhaltsbezogene Kompetenzen:</w:t>
      </w:r>
    </w:p>
    <w:p w:rsidR="005943C5" w:rsidRDefault="005943C5" w:rsidP="005943C5">
      <w:pPr>
        <w:spacing w:after="0"/>
        <w:ind w:left="708"/>
      </w:pPr>
      <w:r w:rsidRPr="00DB0982">
        <w:rPr>
          <w:i/>
        </w:rPr>
        <w:t>Arithmetik/Algebra – mit Zahlen und Symbolen umgehen</w:t>
      </w:r>
      <w:r>
        <w:t xml:space="preserve">: Die Schülerinnen und Schüler führen Grundrechenarten (Kopfrechnen und schriftliche Rechenverfahren) mit natürlichen Zahlen </w:t>
      </w:r>
      <w:r>
        <w:rPr>
          <w:rFonts w:cstheme="minorHAnsi"/>
        </w:rPr>
        <w:t>[</w:t>
      </w:r>
      <w:r>
        <w:t>…</w:t>
      </w:r>
      <w:r>
        <w:rPr>
          <w:rFonts w:cstheme="minorHAnsi"/>
        </w:rPr>
        <w:t>]</w:t>
      </w:r>
      <w:r>
        <w:t xml:space="preserve"> aus.</w:t>
      </w:r>
      <w:r>
        <w:rPr>
          <w:rStyle w:val="Funotenzeichen"/>
        </w:rPr>
        <w:footnoteReference w:id="5"/>
      </w:r>
    </w:p>
    <w:p w:rsidR="005943C5" w:rsidRDefault="005943C5" w:rsidP="005943C5">
      <w:pPr>
        <w:spacing w:after="0"/>
        <w:ind w:left="708"/>
      </w:pPr>
    </w:p>
    <w:p w:rsidR="00287B77" w:rsidRDefault="00287B77" w:rsidP="005943C5">
      <w:pPr>
        <w:spacing w:after="0"/>
        <w:ind w:left="708"/>
        <w:rPr>
          <w:b/>
        </w:rPr>
      </w:pPr>
    </w:p>
    <w:p w:rsidR="005943C5" w:rsidRPr="006B7F6B" w:rsidRDefault="005943C5" w:rsidP="005943C5">
      <w:pPr>
        <w:spacing w:after="0"/>
        <w:ind w:left="708"/>
        <w:rPr>
          <w:b/>
        </w:rPr>
      </w:pPr>
      <w:r w:rsidRPr="006B7F6B">
        <w:rPr>
          <w:b/>
        </w:rPr>
        <w:lastRenderedPageBreak/>
        <w:t>Prozessbezogene Kompetenzen:</w:t>
      </w:r>
    </w:p>
    <w:p w:rsidR="005943C5" w:rsidRDefault="005943C5" w:rsidP="005943C5">
      <w:pPr>
        <w:spacing w:after="0"/>
        <w:ind w:left="708"/>
      </w:pPr>
      <w:r w:rsidRPr="006B7F6B">
        <w:rPr>
          <w:i/>
        </w:rPr>
        <w:t>Werkzeuge – Medien und Werkzeuge verwenden</w:t>
      </w:r>
      <w:r>
        <w:t xml:space="preserve">: Die Schülerinnen und Schüler nutzen Lineal und Geodreieck </w:t>
      </w:r>
      <w:r>
        <w:rPr>
          <w:rFonts w:cstheme="minorHAnsi"/>
        </w:rPr>
        <w:t>[</w:t>
      </w:r>
      <w:r>
        <w:t>…</w:t>
      </w:r>
      <w:r>
        <w:rPr>
          <w:rFonts w:cstheme="minorHAnsi"/>
        </w:rPr>
        <w:t>]</w:t>
      </w:r>
      <w:r>
        <w:t xml:space="preserve"> zum Messen und genauen Zeichnen.</w:t>
      </w:r>
      <w:r>
        <w:rPr>
          <w:rStyle w:val="Funotenzeichen"/>
        </w:rPr>
        <w:footnoteReference w:id="6"/>
      </w:r>
    </w:p>
    <w:p w:rsidR="005943C5" w:rsidRDefault="005943C5" w:rsidP="005943C5">
      <w:pPr>
        <w:spacing w:after="0"/>
        <w:ind w:firstLine="708"/>
      </w:pPr>
    </w:p>
    <w:p w:rsidR="00CB50F0" w:rsidRPr="00700CB5" w:rsidRDefault="00CB50F0" w:rsidP="00700CB5">
      <w:pPr>
        <w:spacing w:after="0"/>
      </w:pPr>
    </w:p>
    <w:p w:rsidR="00DA513E" w:rsidRDefault="00635F36" w:rsidP="003313A1">
      <w:pPr>
        <w:spacing w:after="0"/>
        <w:rPr>
          <w:b/>
        </w:rPr>
      </w:pPr>
      <w:r>
        <w:rPr>
          <w:b/>
        </w:rPr>
        <w:t>Didaktischer Kommentar:</w:t>
      </w:r>
    </w:p>
    <w:p w:rsidR="00650B4F" w:rsidRPr="00700CB5" w:rsidRDefault="00650B4F" w:rsidP="00650B4F">
      <w:r w:rsidRPr="00700CB5">
        <w:t xml:space="preserve">Die Schülerinnen und </w:t>
      </w:r>
      <w:r>
        <w:t>Schüler bestimmen den Flächeninhalt von Quadraten</w:t>
      </w:r>
      <w:r w:rsidRPr="00700CB5">
        <w:t xml:space="preserve">, indem sie durch das Zeichnen eines Rasters die Fläche in Einheiten </w:t>
      </w:r>
      <w:r>
        <w:t xml:space="preserve">der Größe </w:t>
      </w:r>
      <w:r w:rsidR="00287B77">
        <w:t>von einem</w:t>
      </w:r>
      <w:r>
        <w:t xml:space="preserve"> Quadratzentimeter  </w:t>
      </w:r>
      <w:r w:rsidR="005943C5">
        <w:t>unter</w:t>
      </w:r>
      <w:r>
        <w:t>glie</w:t>
      </w:r>
      <w:r w:rsidRPr="00700CB5">
        <w:t>dern</w:t>
      </w:r>
      <w:r>
        <w:t xml:space="preserve"> und diese abzählen. </w:t>
      </w:r>
      <w:r w:rsidR="00287B77">
        <w:br/>
        <w:t>In einer weiteren Teilaufgabe, die differenzierend eingesetzt werden kann, nutzen sie die abstrakte Maßeinheit cm, die sie durch Abmessen mit dem Lineal ermitteln, zum Berechnen des Flächeninhalts.</w:t>
      </w:r>
      <w:r w:rsidR="00287B77">
        <w:br/>
      </w:r>
      <w:r>
        <w:t>Weiterhin stellen sie einen Bezug zwischen der Seitenlänge des Quadrates und dessen Fläche her.</w:t>
      </w:r>
    </w:p>
    <w:p w:rsidR="00650B4F" w:rsidRDefault="00650B4F" w:rsidP="003313A1">
      <w:pPr>
        <w:spacing w:after="0"/>
      </w:pPr>
      <w:r>
        <w:t xml:space="preserve">Es werden </w:t>
      </w:r>
      <w:r w:rsidRPr="00287B77">
        <w:rPr>
          <w:b/>
        </w:rPr>
        <w:t>Grundvorstellungen</w:t>
      </w:r>
      <w:r>
        <w:t xml:space="preserve"> in den folgenden Bereichen gebildet: </w:t>
      </w:r>
      <w:r>
        <w:br/>
        <w:t>Geometrie: Flächeninhalt, Ausdehnungs-V</w:t>
      </w:r>
      <w:r w:rsidRPr="00700CB5">
        <w:t>orstellung</w:t>
      </w:r>
      <w:r>
        <w:t xml:space="preserve">. </w:t>
      </w:r>
      <w:r>
        <w:br/>
        <w:t>Arithmetik: Multiplikation natürlicher Zahl</w:t>
      </w:r>
      <w:r w:rsidR="00287B77">
        <w:t>en, Vervielfachungs-Vorstellung</w:t>
      </w:r>
      <w:r>
        <w:t>.</w:t>
      </w:r>
    </w:p>
    <w:p w:rsidR="00650B4F" w:rsidRPr="00700CB5" w:rsidRDefault="00650B4F" w:rsidP="003313A1">
      <w:pPr>
        <w:spacing w:after="0"/>
      </w:pPr>
      <w:r w:rsidRPr="00700CB5">
        <w:t xml:space="preserve">   </w:t>
      </w:r>
    </w:p>
    <w:p w:rsidR="00700CB5" w:rsidRDefault="00DA513E" w:rsidP="00BB558D">
      <w:r w:rsidRPr="003313A1">
        <w:t>Die Schülerinnen und Schüler in den zieldifferenten Bildungsgängen</w:t>
      </w:r>
      <w:r w:rsidR="00700CB5" w:rsidRPr="00700CB5">
        <w:t xml:space="preserve"> </w:t>
      </w:r>
      <w:r w:rsidR="00E656D6">
        <w:t xml:space="preserve">werden </w:t>
      </w:r>
      <w:r w:rsidR="00700CB5" w:rsidRPr="00700CB5">
        <w:t xml:space="preserve"> an eine teilweise vo</w:t>
      </w:r>
      <w:r w:rsidR="00263ACB">
        <w:t>rgestellte Handlung und an einen</w:t>
      </w:r>
      <w:r w:rsidR="00700CB5" w:rsidRPr="00700CB5">
        <w:t xml:space="preserve"> Wechsel der Darstellungsebene herangeführt. Durch das Zeichnen eines </w:t>
      </w:r>
      <w:r w:rsidR="005943C5">
        <w:t>Rasters</w:t>
      </w:r>
      <w:r w:rsidR="00700CB5" w:rsidRPr="00700CB5">
        <w:t xml:space="preserve"> gliedern sie eine</w:t>
      </w:r>
      <w:r w:rsidR="005E050B">
        <w:t xml:space="preserve"> Fläche in Einheiten von </w:t>
      </w:r>
      <w:r w:rsidR="00635F36">
        <w:t>einem Quadratzentimeter</w:t>
      </w:r>
      <w:r w:rsidR="00700CB5" w:rsidRPr="00700CB5">
        <w:t xml:space="preserve">. </w:t>
      </w:r>
      <w:r w:rsidR="005E050B">
        <w:t>Sie müssen genau messen und parallele Linien zeichnen, da keine Hilfslinien mehr</w:t>
      </w:r>
      <w:r w:rsidR="003166A4">
        <w:t xml:space="preserve"> vorhanden sind</w:t>
      </w:r>
      <w:r w:rsidR="005E050B">
        <w:t xml:space="preserve">. Dies erfordert eine weitergehende Handlungsplanung beim Zeichnen als es bei </w:t>
      </w:r>
      <w:r w:rsidR="005E050B" w:rsidRPr="00263ACB">
        <w:rPr>
          <w:bdr w:val="single" w:sz="4" w:space="0" w:color="auto"/>
        </w:rPr>
        <w:t>Aufgabe B2.2</w:t>
      </w:r>
      <w:r w:rsidR="00263ACB">
        <w:t xml:space="preserve"> erforderlich ist. </w:t>
      </w:r>
      <w:r w:rsidR="00263ACB">
        <w:br/>
        <w:t>Das selbst</w:t>
      </w:r>
      <w:r w:rsidR="00635F36">
        <w:t>ständige</w:t>
      </w:r>
      <w:r w:rsidR="00263ACB">
        <w:t xml:space="preserve"> E</w:t>
      </w:r>
      <w:r w:rsidR="003166A4">
        <w:t>i</w:t>
      </w:r>
      <w:r w:rsidR="00287B77">
        <w:t>nzeichnen des Rasters fö</w:t>
      </w:r>
      <w:r w:rsidR="003166A4">
        <w:t>rdert d</w:t>
      </w:r>
      <w:r w:rsidR="00581F68">
        <w:t>en Aufbau der Vorstellung, dass</w:t>
      </w:r>
      <w:r w:rsidR="00263ACB">
        <w:br/>
        <w:t>…</w:t>
      </w:r>
      <w:r w:rsidR="00581F68">
        <w:t xml:space="preserve"> </w:t>
      </w:r>
      <w:r w:rsidR="003166A4">
        <w:t xml:space="preserve">eine Fläche aus Teilflächen besteht, </w:t>
      </w:r>
      <w:r w:rsidR="00263ACB">
        <w:br/>
        <w:t>…</w:t>
      </w:r>
      <w:r w:rsidR="00581F68">
        <w:t xml:space="preserve"> </w:t>
      </w:r>
      <w:r w:rsidR="003166A4">
        <w:t>die Maßeinheit</w:t>
      </w:r>
      <w:r w:rsidR="00424A7D">
        <w:t xml:space="preserve"> Quadratzentimeter</w:t>
      </w:r>
      <w:r w:rsidR="003166A4">
        <w:t xml:space="preserve"> ebenfalls als konkret existierende Fläche gedacht werden kann, </w:t>
      </w:r>
      <w:r w:rsidR="00263ACB">
        <w:br/>
        <w:t>…</w:t>
      </w:r>
      <w:r w:rsidR="00581F68">
        <w:t xml:space="preserve"> </w:t>
      </w:r>
      <w:r w:rsidR="003166A4">
        <w:t>eine verbindliche Beziehung zwischen Seitenlänge des Quadrats</w:t>
      </w:r>
      <w:r w:rsidR="00263ACB">
        <w:t>,</w:t>
      </w:r>
      <w:r w:rsidR="003166A4">
        <w:t xml:space="preserve"> der Quadratfläche </w:t>
      </w:r>
      <w:r w:rsidR="00BB558D">
        <w:t xml:space="preserve">sowie der Maßeinheit </w:t>
      </w:r>
      <w:r w:rsidR="00424A7D">
        <w:t>Zentimeter</w:t>
      </w:r>
      <w:r w:rsidR="00BB558D">
        <w:t xml:space="preserve"> </w:t>
      </w:r>
      <w:r w:rsidR="003166A4">
        <w:t xml:space="preserve">und der Maßeinheit </w:t>
      </w:r>
      <w:r w:rsidR="00424A7D">
        <w:t>Quadratzentimeter</w:t>
      </w:r>
      <w:r w:rsidR="003166A4">
        <w:t xml:space="preserve"> besteht. </w:t>
      </w:r>
      <w:r w:rsidR="00263ACB">
        <w:br/>
      </w:r>
      <w:r w:rsidR="00287B77">
        <w:br/>
        <w:t xml:space="preserve">Auf der Grundlage dieser Aufgaben kann gemeinsam mit den Lernenden erarbeitet werden, </w:t>
      </w:r>
      <w:r w:rsidR="00BB558D">
        <w:t xml:space="preserve"> dass die Quadratfläche mittels einer Multiplikationsaufgabe </w:t>
      </w:r>
      <w:r w:rsidR="002361C6">
        <w:t xml:space="preserve">bzw. Quadrataufgabe </w:t>
      </w:r>
      <w:r w:rsidR="00263ACB">
        <w:t>b</w:t>
      </w:r>
      <w:r w:rsidR="00BB558D">
        <w:t>erechnet wird und dass die anzuwenden</w:t>
      </w:r>
      <w:r w:rsidR="00263ACB">
        <w:t>de</w:t>
      </w:r>
      <w:r w:rsidR="00BB558D">
        <w:t xml:space="preserve"> Maßeinheit eine Quadratgröße ist.</w:t>
      </w:r>
    </w:p>
    <w:p w:rsidR="00700CB5" w:rsidRDefault="002E1E11" w:rsidP="002E1E11">
      <w:r>
        <w:t xml:space="preserve">Bei der vorliegenden Aufgabe B2.3 nutzen die Schülerinnen und Schüler die Maßeinheit </w:t>
      </w:r>
      <w:r w:rsidR="00424A7D">
        <w:t>Quadratzentimeter</w:t>
      </w:r>
      <w:r>
        <w:t xml:space="preserve">. Dagegen werden sie bei der Präsentation zu Beginn der ersten Stunde des Unterrichtsvorhabens die Maßeinheit </w:t>
      </w:r>
      <w:r w:rsidR="00424A7D">
        <w:t>Quadratdezimeter</w:t>
      </w:r>
      <w:r w:rsidR="00287B77">
        <w:t xml:space="preserve"> </w:t>
      </w:r>
      <w:r>
        <w:t xml:space="preserve">aus Gründen der Praktikabilität nutzen. Die Maßeinheit </w:t>
      </w:r>
      <w:r w:rsidR="00424A7D">
        <w:t>Quadratmeter</w:t>
      </w:r>
      <w:r>
        <w:t xml:space="preserve"> </w:t>
      </w:r>
      <w:r w:rsidR="00424A7D">
        <w:t>wird</w:t>
      </w:r>
      <w:r>
        <w:t xml:space="preserve"> den Schüler</w:t>
      </w:r>
      <w:r w:rsidR="00287B77">
        <w:t>innen und Schülern</w:t>
      </w:r>
      <w:r>
        <w:t xml:space="preserve"> im (handwerklichen) Alltag am häufigsten begegne</w:t>
      </w:r>
      <w:r w:rsidR="00424A7D">
        <w:t>n</w:t>
      </w:r>
      <w:r>
        <w:t xml:space="preserve">. Es ist von wesentlicher Bedeutung, dass </w:t>
      </w:r>
      <w:r w:rsidR="00424A7D">
        <w:lastRenderedPageBreak/>
        <w:t>d</w:t>
      </w:r>
      <w:r>
        <w:t xml:space="preserve">ie Schülerinnen und Schüler in den zieldifferenten Bildungsgängen die Gelegenheit </w:t>
      </w:r>
      <w:r w:rsidR="00424A7D">
        <w:t>bekommen</w:t>
      </w:r>
      <w:r>
        <w:t xml:space="preserve">, </w:t>
      </w:r>
      <w:r w:rsidR="00AB6E0E">
        <w:t>immer wieder handelnd mit unterschiedlichen Messinstrumenten umgehen,</w:t>
      </w:r>
      <w:r>
        <w:t xml:space="preserve">  damit </w:t>
      </w:r>
      <w:r w:rsidR="00424A7D">
        <w:t xml:space="preserve">sie </w:t>
      </w:r>
      <w:r w:rsidR="00F3656E">
        <w:t xml:space="preserve"> </w:t>
      </w:r>
      <w:r>
        <w:t>ein „konkretes“ Bild von den Ma</w:t>
      </w:r>
      <w:r w:rsidR="00F3656E">
        <w:t>ßeinheiten verinnerlichen.</w:t>
      </w:r>
    </w:p>
    <w:p w:rsidR="007F16BE" w:rsidRDefault="007F16BE" w:rsidP="002E1E11">
      <w:r>
        <w:t xml:space="preserve">Das Umwandeln einer Maßeinheit in eine andere </w:t>
      </w:r>
      <w:r w:rsidR="00AB6E0E">
        <w:t xml:space="preserve">kann mit Schwierigkeiten verbunden sein, </w:t>
      </w:r>
      <w:r>
        <w:t xml:space="preserve"> da dieser Vorgang </w:t>
      </w:r>
      <w:r w:rsidR="00CA6F20">
        <w:t xml:space="preserve">ein abstraktes </w:t>
      </w:r>
      <w:r>
        <w:t xml:space="preserve"> Umrechnen erfordert, sich in </w:t>
      </w:r>
      <w:r w:rsidR="00CA6F20">
        <w:t>großen Zahlenrä</w:t>
      </w:r>
      <w:r>
        <w:t>um</w:t>
      </w:r>
      <w:r w:rsidR="00CA6F20">
        <w:t>e</w:t>
      </w:r>
      <w:r w:rsidR="00175126">
        <w:t>n</w:t>
      </w:r>
      <w:r>
        <w:t xml:space="preserve"> </w:t>
      </w:r>
      <w:r w:rsidR="00AB6E0E">
        <w:t>vollzieht</w:t>
      </w:r>
      <w:r>
        <w:t xml:space="preserve"> oder das Schreiben von Kommazahlen verlangt. U</w:t>
      </w:r>
      <w:r w:rsidR="00CA6F20">
        <w:t>m</w:t>
      </w:r>
      <w:r>
        <w:t>so wichtiger wäre es, auch das Umwandeln handelnd zu üben, dies stellt jedoch eine Herausforderung bei der praktischen Umsetzung</w:t>
      </w:r>
      <w:r w:rsidR="00175126">
        <w:t xml:space="preserve"> dar</w:t>
      </w:r>
      <w:r w:rsidR="00AB6E0E">
        <w:t>, da maßstabsgerechte Materialien z.B. Quadrate in großer Zahl vorhanden sein müssten.</w:t>
      </w:r>
    </w:p>
    <w:p w:rsidR="00D54B8B" w:rsidRPr="000A1F8D" w:rsidRDefault="00D54B8B" w:rsidP="00D54B8B">
      <w:pPr>
        <w:spacing w:after="0"/>
        <w:rPr>
          <w:b/>
        </w:rPr>
      </w:pPr>
      <w:r>
        <w:rPr>
          <w:b/>
        </w:rPr>
        <w:t>Impulse zur Binnend</w:t>
      </w:r>
      <w:r w:rsidRPr="000A1F8D">
        <w:rPr>
          <w:b/>
        </w:rPr>
        <w:t>ifferenzierung</w:t>
      </w:r>
      <w:r>
        <w:rPr>
          <w:b/>
        </w:rPr>
        <w:t>/zum zieldifferenten Lernen</w:t>
      </w:r>
      <w:r w:rsidRPr="000A1F8D">
        <w:rPr>
          <w:b/>
        </w:rPr>
        <w:t>:</w:t>
      </w:r>
    </w:p>
    <w:p w:rsidR="00DA513E" w:rsidRDefault="008B5FA4" w:rsidP="00D54B8B">
      <w:r>
        <w:t xml:space="preserve">Das Zeichnen eines Rasters erfordert eine weitergehende Handlungsplanung und gute Fertigkeiten im Bereich visueller Wahrnehmung und </w:t>
      </w:r>
      <w:proofErr w:type="spellStart"/>
      <w:r>
        <w:t>Graphomotorik</w:t>
      </w:r>
      <w:proofErr w:type="spellEnd"/>
      <w:r>
        <w:t xml:space="preserve">. In Aufgabe </w:t>
      </w:r>
      <w:r w:rsidR="00175126">
        <w:t>B</w:t>
      </w:r>
      <w:r>
        <w:t xml:space="preserve">2.2 haben die Schülerinnen und Schüler ein angedeutetes Raster vervollständigt. Diese Übung wird vermutlich nicht als Vorbereitung genügen, damit die </w:t>
      </w:r>
      <w:r w:rsidR="00272D3B">
        <w:t>Schülerinnen und Schüler hier das Raster</w:t>
      </w:r>
      <w:r>
        <w:t xml:space="preserve"> selbstständig</w:t>
      </w:r>
      <w:r w:rsidR="00272D3B">
        <w:t xml:space="preserve"> z</w:t>
      </w:r>
      <w:r>
        <w:t>e</w:t>
      </w:r>
      <w:r w:rsidR="00272D3B">
        <w:t>ich</w:t>
      </w:r>
      <w:r w:rsidR="00BF6F86">
        <w:t>n</w:t>
      </w:r>
      <w:r w:rsidR="00272D3B">
        <w:t>en</w:t>
      </w:r>
      <w:r w:rsidR="00175126">
        <w:t xml:space="preserve"> können</w:t>
      </w:r>
      <w:r w:rsidR="00272D3B">
        <w:t xml:space="preserve">. </w:t>
      </w:r>
      <w:r>
        <w:t>Dementsprechend ist es erforderlich</w:t>
      </w:r>
      <w:r w:rsidR="00175126">
        <w:t>,</w:t>
      </w:r>
      <w:r>
        <w:t xml:space="preserve"> eine bildliche Anweisung zur Herstellung eines Rasters </w:t>
      </w:r>
      <w:r w:rsidR="00272D3B">
        <w:t>mit de</w:t>
      </w:r>
      <w:r w:rsidR="00175126">
        <w:t>r</w:t>
      </w:r>
      <w:r w:rsidR="00272D3B">
        <w:t xml:space="preserve"> Maßeinheit </w:t>
      </w:r>
      <w:r w:rsidR="00175126">
        <w:t>Quadratzentimeter</w:t>
      </w:r>
      <w:r w:rsidR="00BF6F86">
        <w:t xml:space="preserve"> </w:t>
      </w:r>
      <w:r>
        <w:t>zur Verfügung zu stellen</w:t>
      </w:r>
      <w:r w:rsidR="00AB6E0E">
        <w:t xml:space="preserve"> (z.B. die Hilfekarte aus B2.2)</w:t>
      </w:r>
      <w:r>
        <w:t xml:space="preserve">. </w:t>
      </w:r>
      <w:r w:rsidR="00272D3B">
        <w:t>Zusätzlich</w:t>
      </w:r>
      <w:r>
        <w:t xml:space="preserve"> </w:t>
      </w:r>
      <w:r w:rsidR="00AB6E0E">
        <w:t>kann</w:t>
      </w:r>
      <w:r>
        <w:t xml:space="preserve"> eine Folie bereit gel</w:t>
      </w:r>
      <w:r w:rsidR="00272D3B">
        <w:t>e</w:t>
      </w:r>
      <w:r>
        <w:t>gt werden, auf der ein Raster in de</w:t>
      </w:r>
      <w:r w:rsidR="00175126">
        <w:t>r</w:t>
      </w:r>
      <w:r>
        <w:t xml:space="preserve"> Maßeinheit </w:t>
      </w:r>
      <w:r w:rsidR="00175126">
        <w:t>Quadratzentimeter</w:t>
      </w:r>
      <w:r w:rsidR="00BF6F86">
        <w:t xml:space="preserve"> </w:t>
      </w:r>
      <w:r>
        <w:t xml:space="preserve">gezeichnet ist. Durch </w:t>
      </w:r>
      <w:r w:rsidR="00AB6E0E">
        <w:t xml:space="preserve">das </w:t>
      </w:r>
      <w:r w:rsidR="00BF6F86">
        <w:t>A</w:t>
      </w:r>
      <w:r>
        <w:t xml:space="preserve">uflegen </w:t>
      </w:r>
      <w:r w:rsidR="00AB6E0E">
        <w:t>dieser Folie können die Lernenden</w:t>
      </w:r>
      <w:r>
        <w:t xml:space="preserve"> überprüfen, ob das </w:t>
      </w:r>
      <w:r w:rsidR="00AB6E0E">
        <w:t>eigene</w:t>
      </w:r>
      <w:r>
        <w:t xml:space="preserve"> Raster korrekt </w:t>
      </w:r>
      <w:r w:rsidR="00AB6E0E">
        <w:t xml:space="preserve">gezeichnet </w:t>
      </w:r>
      <w:r>
        <w:t xml:space="preserve">ist. </w:t>
      </w:r>
    </w:p>
    <w:p w:rsidR="00DA513E" w:rsidRPr="00AB6E0E" w:rsidRDefault="00D54B8B" w:rsidP="00AB6E0E">
      <w:r>
        <w:t>Die Hinweise in den Rahmen zu Beginn dieses Aufgabensets können auch in Form von Hilfekarten für weitere Aufgaben in diesem Unterrichtsvorhaben genutzt werden.</w:t>
      </w:r>
      <w:r w:rsidR="00AB6E0E">
        <w:br/>
      </w:r>
      <w:r w:rsidR="00AB6E0E">
        <w:br/>
      </w:r>
      <w:r w:rsidR="00DA513E" w:rsidRPr="003313A1">
        <w:rPr>
          <w:b/>
        </w:rPr>
        <w:t>Material:</w:t>
      </w:r>
    </w:p>
    <w:p w:rsidR="00BA75CB" w:rsidRDefault="00F716E6" w:rsidP="00BA75CB">
      <w:r>
        <w:t xml:space="preserve">Lineal, Geodreieck, </w:t>
      </w:r>
      <w:r w:rsidR="00AB6E0E">
        <w:t>Folie mit Raster</w:t>
      </w:r>
      <w:r w:rsidR="00AB6E0E">
        <w:br/>
      </w:r>
      <w:r w:rsidR="00BA75CB">
        <w:t>Die</w:t>
      </w:r>
      <w:r w:rsidR="00BA75CB" w:rsidRPr="00BA75CB">
        <w:t xml:space="preserve"> </w:t>
      </w:r>
      <w:r w:rsidR="00BA75CB">
        <w:t>Hilfekarte aus dem Material zu B2.2 zum Zeichnen eines Raters kann hier ebenfalls eingesetzt werden.</w:t>
      </w:r>
    </w:p>
    <w:p w:rsidR="00F716E6" w:rsidRPr="00F716E6" w:rsidRDefault="00F716E6" w:rsidP="003313A1">
      <w:pPr>
        <w:ind w:left="708"/>
      </w:pPr>
    </w:p>
    <w:p w:rsidR="005E2EFB" w:rsidRDefault="005E2EFB"/>
    <w:sectPr w:rsidR="005E2EFB" w:rsidSect="00906AE1">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3E" w:rsidRDefault="0065263E" w:rsidP="005E2EFB">
      <w:pPr>
        <w:spacing w:after="0" w:line="240" w:lineRule="auto"/>
      </w:pPr>
      <w:r>
        <w:separator/>
      </w:r>
    </w:p>
  </w:endnote>
  <w:endnote w:type="continuationSeparator" w:id="0">
    <w:p w:rsidR="0065263E" w:rsidRDefault="0065263E"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768147507"/>
        <w:docPartObj>
          <w:docPartGallery w:val="Page Numbers (Bottom of Page)"/>
          <w:docPartUnique/>
        </w:docPartObj>
      </w:sdtPr>
      <w:sdtEndPr>
        <w:rPr>
          <w:rFonts w:asciiTheme="minorHAnsi" w:eastAsiaTheme="minorHAnsi" w:hAnsiTheme="minorHAnsi" w:cstheme="minorBidi"/>
          <w:sz w:val="24"/>
          <w:szCs w:val="22"/>
        </w:rPr>
      </w:sdtEndPr>
      <w:sdtContent>
        <w:tr w:rsidR="00BA75CB">
          <w:trPr>
            <w:trHeight w:val="727"/>
          </w:trPr>
          <w:tc>
            <w:tcPr>
              <w:tcW w:w="4000" w:type="pct"/>
              <w:tcBorders>
                <w:right w:val="triple" w:sz="4" w:space="0" w:color="4F81BD" w:themeColor="accent1"/>
              </w:tcBorders>
            </w:tcPr>
            <w:p w:rsidR="00BA75CB" w:rsidRDefault="00BA75C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BA75CB" w:rsidRDefault="00BA75C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06AE1">
                <w:rPr>
                  <w:noProof/>
                </w:rPr>
                <w:t>2</w:t>
              </w:r>
              <w:r>
                <w:fldChar w:fldCharType="end"/>
              </w:r>
            </w:p>
          </w:tc>
        </w:tr>
      </w:sdtContent>
    </w:sdt>
  </w:tbl>
  <w:p w:rsidR="002D69D1" w:rsidRPr="00C73BFF" w:rsidRDefault="002D69D1" w:rsidP="00C73B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3E" w:rsidRDefault="0065263E" w:rsidP="005E2EFB">
      <w:pPr>
        <w:spacing w:after="0" w:line="240" w:lineRule="auto"/>
      </w:pPr>
      <w:r>
        <w:separator/>
      </w:r>
    </w:p>
  </w:footnote>
  <w:footnote w:type="continuationSeparator" w:id="0">
    <w:p w:rsidR="0065263E" w:rsidRDefault="0065263E" w:rsidP="005E2EFB">
      <w:pPr>
        <w:spacing w:after="0" w:line="240" w:lineRule="auto"/>
      </w:pPr>
      <w:r>
        <w:continuationSeparator/>
      </w:r>
    </w:p>
  </w:footnote>
  <w:footnote w:id="1">
    <w:p w:rsidR="00650B4F" w:rsidRDefault="00650B4F" w:rsidP="00650B4F">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650B4F" w:rsidRDefault="00650B4F" w:rsidP="00650B4F">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C018B8" w:rsidRDefault="00C018B8" w:rsidP="00C018B8">
      <w:pPr>
        <w:pStyle w:val="Funotentext"/>
      </w:pPr>
      <w:r>
        <w:rPr>
          <w:rStyle w:val="Funotenzeichen"/>
        </w:rPr>
        <w:footnoteRef/>
      </w:r>
      <w:r>
        <w:t xml:space="preserve"> Vgl. Kernlehrplan und Richtlinien für die Hauptschule in NRW. Mathematik, MSW, 2011, S. 20.</w:t>
      </w:r>
    </w:p>
  </w:footnote>
  <w:footnote w:id="3">
    <w:p w:rsidR="00C018B8" w:rsidRDefault="00C018B8" w:rsidP="00C018B8">
      <w:pPr>
        <w:pStyle w:val="Funotentext"/>
      </w:pPr>
      <w:r>
        <w:rPr>
          <w:rStyle w:val="Funotenzeichen"/>
        </w:rPr>
        <w:footnoteRef/>
      </w:r>
      <w:r>
        <w:t xml:space="preserve"> Vgl. ebd. S. 24.</w:t>
      </w:r>
    </w:p>
  </w:footnote>
  <w:footnote w:id="4">
    <w:p w:rsidR="00635F36" w:rsidRDefault="00635F36">
      <w:pPr>
        <w:pStyle w:val="Funotentext"/>
      </w:pPr>
      <w:r>
        <w:rPr>
          <w:rStyle w:val="Funotenzeichen"/>
        </w:rPr>
        <w:footnoteRef/>
      </w:r>
      <w:r>
        <w:t xml:space="preserve"> Vgl. ebd. S. 22.</w:t>
      </w:r>
    </w:p>
  </w:footnote>
  <w:footnote w:id="5">
    <w:p w:rsidR="005943C5" w:rsidRDefault="005943C5" w:rsidP="005943C5">
      <w:pPr>
        <w:pStyle w:val="Funotentext"/>
      </w:pPr>
      <w:r>
        <w:rPr>
          <w:rStyle w:val="Funotenzeichen"/>
        </w:rPr>
        <w:footnoteRef/>
      </w:r>
      <w:r>
        <w:t xml:space="preserve"> Vgl. </w:t>
      </w:r>
      <w:r w:rsidRPr="00C15B67">
        <w:t>Kernlehrplan für das Gymnasi</w:t>
      </w:r>
      <w:r>
        <w:t xml:space="preserve">um – Sekundarstufe I (G8) </w:t>
      </w:r>
      <w:r w:rsidRPr="00C15B67">
        <w:t xml:space="preserve">. Mathematik, </w:t>
      </w:r>
      <w:r>
        <w:t>MSW, 2007, S. 21</w:t>
      </w:r>
      <w:r w:rsidRPr="00C15B67">
        <w:t>.</w:t>
      </w:r>
    </w:p>
  </w:footnote>
  <w:footnote w:id="6">
    <w:p w:rsidR="005943C5" w:rsidRDefault="005943C5" w:rsidP="005943C5">
      <w:pPr>
        <w:pStyle w:val="Funotentext"/>
      </w:pPr>
      <w:r>
        <w:rPr>
          <w:rStyle w:val="Funotenzeichen"/>
        </w:rPr>
        <w:footnoteRef/>
      </w:r>
      <w:r>
        <w:t xml:space="preserve"> Vgl. ebd. S.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932175">
    <w:pPr>
      <w:pStyle w:val="Kopfzeile"/>
    </w:pPr>
    <w:r>
      <w:t>B2.3</w:t>
    </w:r>
    <w:r>
      <w:tab/>
    </w:r>
    <w:r w:rsidR="00906AE1">
      <w:t>Flächen berechnen in cm</w:t>
    </w:r>
    <w:r w:rsidR="00906AE1" w:rsidRPr="00906AE1">
      <w:rPr>
        <w:vertAlign w:val="superscri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2361C6">
    <w:pPr>
      <w:pStyle w:val="Kopfzeile"/>
    </w:pPr>
    <w:r>
      <w:t>B2.3</w:t>
    </w:r>
    <w:r w:rsidR="00932175">
      <w:tab/>
    </w:r>
    <w:r w:rsidR="00906AE1">
      <w:t>Flächen berechnen in cm2</w:t>
    </w:r>
    <w:r w:rsidR="002E2E53">
      <w:tab/>
    </w:r>
    <w:r w:rsidR="002E2E5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9D8"/>
    <w:multiLevelType w:val="hybridMultilevel"/>
    <w:tmpl w:val="F4AAD3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79"/>
    <w:rsid w:val="00011603"/>
    <w:rsid w:val="0005030D"/>
    <w:rsid w:val="0011111E"/>
    <w:rsid w:val="00175126"/>
    <w:rsid w:val="001842A0"/>
    <w:rsid w:val="001C6D2F"/>
    <w:rsid w:val="001F28AB"/>
    <w:rsid w:val="00217BFD"/>
    <w:rsid w:val="002361C6"/>
    <w:rsid w:val="00263ACB"/>
    <w:rsid w:val="00272D3B"/>
    <w:rsid w:val="00287B77"/>
    <w:rsid w:val="002C2895"/>
    <w:rsid w:val="002D69D1"/>
    <w:rsid w:val="002E1E11"/>
    <w:rsid w:val="002E2E53"/>
    <w:rsid w:val="002E3177"/>
    <w:rsid w:val="003166A4"/>
    <w:rsid w:val="003313A1"/>
    <w:rsid w:val="003D10E8"/>
    <w:rsid w:val="003E6FE2"/>
    <w:rsid w:val="003F29F5"/>
    <w:rsid w:val="00424A7D"/>
    <w:rsid w:val="004C4B4D"/>
    <w:rsid w:val="004C791F"/>
    <w:rsid w:val="004D1A95"/>
    <w:rsid w:val="0054643D"/>
    <w:rsid w:val="00570FB4"/>
    <w:rsid w:val="00581F68"/>
    <w:rsid w:val="005943C5"/>
    <w:rsid w:val="005E050B"/>
    <w:rsid w:val="005E2EFB"/>
    <w:rsid w:val="0063353F"/>
    <w:rsid w:val="00635F36"/>
    <w:rsid w:val="0064526D"/>
    <w:rsid w:val="00650B4F"/>
    <w:rsid w:val="0065263E"/>
    <w:rsid w:val="00660A83"/>
    <w:rsid w:val="00700CB5"/>
    <w:rsid w:val="007C7279"/>
    <w:rsid w:val="007D07DA"/>
    <w:rsid w:val="007E13CB"/>
    <w:rsid w:val="007F16BE"/>
    <w:rsid w:val="00816BAE"/>
    <w:rsid w:val="008262A6"/>
    <w:rsid w:val="00832BAE"/>
    <w:rsid w:val="0083508B"/>
    <w:rsid w:val="008B5FA4"/>
    <w:rsid w:val="008E5E67"/>
    <w:rsid w:val="00906AE1"/>
    <w:rsid w:val="00932175"/>
    <w:rsid w:val="009A2C63"/>
    <w:rsid w:val="009F341B"/>
    <w:rsid w:val="00A07BCE"/>
    <w:rsid w:val="00A7062A"/>
    <w:rsid w:val="00A9387F"/>
    <w:rsid w:val="00AB6E0E"/>
    <w:rsid w:val="00AC7513"/>
    <w:rsid w:val="00B13053"/>
    <w:rsid w:val="00B21304"/>
    <w:rsid w:val="00B449AC"/>
    <w:rsid w:val="00BA2124"/>
    <w:rsid w:val="00BA535E"/>
    <w:rsid w:val="00BA75CB"/>
    <w:rsid w:val="00BB558D"/>
    <w:rsid w:val="00BB57BD"/>
    <w:rsid w:val="00BF6F86"/>
    <w:rsid w:val="00C018B8"/>
    <w:rsid w:val="00C21C8E"/>
    <w:rsid w:val="00C46D24"/>
    <w:rsid w:val="00C73BFF"/>
    <w:rsid w:val="00C91D86"/>
    <w:rsid w:val="00CA6F20"/>
    <w:rsid w:val="00CB50F0"/>
    <w:rsid w:val="00CF3217"/>
    <w:rsid w:val="00CF6CC9"/>
    <w:rsid w:val="00D136B1"/>
    <w:rsid w:val="00D14912"/>
    <w:rsid w:val="00D54B8B"/>
    <w:rsid w:val="00D83B2B"/>
    <w:rsid w:val="00D85B30"/>
    <w:rsid w:val="00DA513E"/>
    <w:rsid w:val="00DE20EF"/>
    <w:rsid w:val="00DE4B6D"/>
    <w:rsid w:val="00E14B2A"/>
    <w:rsid w:val="00E656D6"/>
    <w:rsid w:val="00E82AF7"/>
    <w:rsid w:val="00F3656E"/>
    <w:rsid w:val="00F716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3" type="connector" idref="#AutoShape 42"/>
        <o:r id="V:Rule4" type="connector" idref="#AutoShape 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character" w:styleId="Kommentarzeichen">
    <w:name w:val="annotation reference"/>
    <w:basedOn w:val="Absatz-Standardschriftart"/>
    <w:uiPriority w:val="99"/>
    <w:semiHidden/>
    <w:unhideWhenUsed/>
    <w:rsid w:val="0054643D"/>
    <w:rPr>
      <w:sz w:val="16"/>
      <w:szCs w:val="16"/>
    </w:rPr>
  </w:style>
  <w:style w:type="paragraph" w:styleId="Kommentartext">
    <w:name w:val="annotation text"/>
    <w:basedOn w:val="Standard"/>
    <w:link w:val="KommentartextZchn"/>
    <w:uiPriority w:val="99"/>
    <w:semiHidden/>
    <w:unhideWhenUsed/>
    <w:rsid w:val="00546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643D"/>
    <w:rPr>
      <w:sz w:val="20"/>
      <w:szCs w:val="20"/>
    </w:rPr>
  </w:style>
  <w:style w:type="paragraph" w:styleId="Kommentarthema">
    <w:name w:val="annotation subject"/>
    <w:basedOn w:val="Kommentartext"/>
    <w:next w:val="Kommentartext"/>
    <w:link w:val="KommentarthemaZchn"/>
    <w:uiPriority w:val="99"/>
    <w:semiHidden/>
    <w:unhideWhenUsed/>
    <w:rsid w:val="0054643D"/>
    <w:rPr>
      <w:b/>
      <w:bCs/>
    </w:rPr>
  </w:style>
  <w:style w:type="character" w:customStyle="1" w:styleId="KommentarthemaZchn">
    <w:name w:val="Kommentarthema Zchn"/>
    <w:basedOn w:val="KommentartextZchn"/>
    <w:link w:val="Kommentarthema"/>
    <w:uiPriority w:val="99"/>
    <w:semiHidden/>
    <w:rsid w:val="0054643D"/>
    <w:rPr>
      <w:b/>
      <w:bCs/>
      <w:sz w:val="20"/>
      <w:szCs w:val="20"/>
    </w:rPr>
  </w:style>
  <w:style w:type="paragraph" w:styleId="Funotentext">
    <w:name w:val="footnote text"/>
    <w:basedOn w:val="Standard"/>
    <w:link w:val="FunotentextZchn"/>
    <w:unhideWhenUsed/>
    <w:qFormat/>
    <w:rsid w:val="00C018B8"/>
    <w:pPr>
      <w:spacing w:after="0" w:line="240" w:lineRule="auto"/>
    </w:pPr>
    <w:rPr>
      <w:sz w:val="20"/>
      <w:szCs w:val="20"/>
    </w:rPr>
  </w:style>
  <w:style w:type="character" w:customStyle="1" w:styleId="FunotentextZchn">
    <w:name w:val="Fußnotentext Zchn"/>
    <w:basedOn w:val="Absatz-Standardschriftart"/>
    <w:link w:val="Funotentext"/>
    <w:rsid w:val="00C018B8"/>
    <w:rPr>
      <w:sz w:val="20"/>
      <w:szCs w:val="20"/>
    </w:rPr>
  </w:style>
  <w:style w:type="character" w:styleId="Funotenzeichen">
    <w:name w:val="footnote reference"/>
    <w:basedOn w:val="Absatz-Standardschriftart"/>
    <w:uiPriority w:val="99"/>
    <w:semiHidden/>
    <w:unhideWhenUsed/>
    <w:rsid w:val="00C018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character" w:styleId="Kommentarzeichen">
    <w:name w:val="annotation reference"/>
    <w:basedOn w:val="Absatz-Standardschriftart"/>
    <w:uiPriority w:val="99"/>
    <w:semiHidden/>
    <w:unhideWhenUsed/>
    <w:rsid w:val="0054643D"/>
    <w:rPr>
      <w:sz w:val="16"/>
      <w:szCs w:val="16"/>
    </w:rPr>
  </w:style>
  <w:style w:type="paragraph" w:styleId="Kommentartext">
    <w:name w:val="annotation text"/>
    <w:basedOn w:val="Standard"/>
    <w:link w:val="KommentartextZchn"/>
    <w:uiPriority w:val="99"/>
    <w:semiHidden/>
    <w:unhideWhenUsed/>
    <w:rsid w:val="0054643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643D"/>
    <w:rPr>
      <w:sz w:val="20"/>
      <w:szCs w:val="20"/>
    </w:rPr>
  </w:style>
  <w:style w:type="paragraph" w:styleId="Kommentarthema">
    <w:name w:val="annotation subject"/>
    <w:basedOn w:val="Kommentartext"/>
    <w:next w:val="Kommentartext"/>
    <w:link w:val="KommentarthemaZchn"/>
    <w:uiPriority w:val="99"/>
    <w:semiHidden/>
    <w:unhideWhenUsed/>
    <w:rsid w:val="0054643D"/>
    <w:rPr>
      <w:b/>
      <w:bCs/>
    </w:rPr>
  </w:style>
  <w:style w:type="character" w:customStyle="1" w:styleId="KommentarthemaZchn">
    <w:name w:val="Kommentarthema Zchn"/>
    <w:basedOn w:val="KommentartextZchn"/>
    <w:link w:val="Kommentarthema"/>
    <w:uiPriority w:val="99"/>
    <w:semiHidden/>
    <w:rsid w:val="0054643D"/>
    <w:rPr>
      <w:b/>
      <w:bCs/>
      <w:sz w:val="20"/>
      <w:szCs w:val="20"/>
    </w:rPr>
  </w:style>
  <w:style w:type="paragraph" w:styleId="Funotentext">
    <w:name w:val="footnote text"/>
    <w:basedOn w:val="Standard"/>
    <w:link w:val="FunotentextZchn"/>
    <w:unhideWhenUsed/>
    <w:qFormat/>
    <w:rsid w:val="00C018B8"/>
    <w:pPr>
      <w:spacing w:after="0" w:line="240" w:lineRule="auto"/>
    </w:pPr>
    <w:rPr>
      <w:sz w:val="20"/>
      <w:szCs w:val="20"/>
    </w:rPr>
  </w:style>
  <w:style w:type="character" w:customStyle="1" w:styleId="FunotentextZchn">
    <w:name w:val="Fußnotentext Zchn"/>
    <w:basedOn w:val="Absatz-Standardschriftart"/>
    <w:link w:val="Funotentext"/>
    <w:rsid w:val="00C018B8"/>
    <w:rPr>
      <w:sz w:val="20"/>
      <w:szCs w:val="20"/>
    </w:rPr>
  </w:style>
  <w:style w:type="character" w:styleId="Funotenzeichen">
    <w:name w:val="footnote reference"/>
    <w:basedOn w:val="Absatz-Standardschriftart"/>
    <w:uiPriority w:val="99"/>
    <w:semiHidden/>
    <w:unhideWhenUsed/>
    <w:rsid w:val="00C01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wender\Desktop\ilaria\Vorlage%20Arbeitsblat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7A5C-4E82-4AEA-AE10-E4D6EB7D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Arbeitsblatt.dotx</Template>
  <TotalTime>0</TotalTime>
  <Pages>4</Pages>
  <Words>904</Words>
  <Characters>5699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Anwender</dc:creator>
  <cp:keywords>inklusiver Fachunterricht, Mathematik, rechter Winkel, Lernaufgaben</cp:keywords>
  <cp:lastModifiedBy>Eßer, Susanne</cp:lastModifiedBy>
  <cp:revision>3</cp:revision>
  <cp:lastPrinted>2017-06-08T06:59:00Z</cp:lastPrinted>
  <dcterms:created xsi:type="dcterms:W3CDTF">2018-07-02T12:14:00Z</dcterms:created>
  <dcterms:modified xsi:type="dcterms:W3CDTF">2018-07-02T12:16:00Z</dcterms:modified>
</cp:coreProperties>
</file>