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5A61C5" w:rsidP="008262A6">
      <w:pPr>
        <w:pStyle w:val="Titel"/>
      </w:pPr>
      <w:r>
        <w:t xml:space="preserve">Wie groß </w:t>
      </w:r>
      <w:r w:rsidR="00BB5825">
        <w:t>ist</w:t>
      </w:r>
      <w:r w:rsidR="002C692E">
        <w:t xml:space="preserve"> der Garten</w:t>
      </w:r>
      <w:r w:rsidR="00BB5825">
        <w:t>?</w:t>
      </w:r>
    </w:p>
    <w:p w:rsidR="005A61C5" w:rsidRDefault="000A5758" w:rsidP="00BB5825">
      <w:pPr>
        <w:pStyle w:val="Listenabsatz"/>
        <w:numPr>
          <w:ilvl w:val="0"/>
          <w:numId w:val="3"/>
        </w:numPr>
      </w:pPr>
      <w:r>
        <w:rPr>
          <w:noProof/>
          <w:lang w:eastAsia="de-DE"/>
        </w:rPr>
        <w:pict>
          <v:rect id="Rechteck 3" o:spid="_x0000_s1026" style="position:absolute;left:0;text-align:left;margin-left:-26.95pt;margin-top:25.15pt;width:508.8pt;height:282.5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JythIDAADZBgAADgAAAGRycy9lMm9Eb2MueG1stFVbb9MwFH5H4j9Yfs+StOlVS1HWKghpbNM2&#10;tGfXcdoIxza2exmI/86xc1k3JkAI+uDaPvdzPn85f3esOdozbSopUhyfRRgxQWVRiU2KP93nwRQj&#10;Y4koCJeCpfiRGfxu8fbN+UHN2UBuJS+YRuBEmPlBpXhrrZqHoaFbVhNzJhUTICylromFo96EhSYH&#10;8F7zcBBF4/AgdaG0pMwYuF01Qrzw/suSUXtdloZZxFMMuVm/ar+u3Rouzsl8o4naVrRNg/xFFjWp&#10;BATtXa2IJWinq59c1RXV0sjSnlFZh7IsK8p8DVBNHL2o5m5LFPO1QHOM6ttk/p1berW/0agqUjzE&#10;SJAaRnTL6NYy+hkNXXcOysxB6U7d6PZkYOtKPZa6dv9QBDr6jj72HWVHiyhcjpNxPJsMMKIgG46m&#10;k9Fw6ryGT+ZKG/ueyRq5TYo1jMx3kuwvjW1UOxUXzUheFXnFuT84mLAl12hPYMCEUibs0JvzXf1R&#10;Fs39OIJfM2q4BkA010l3Ddl4wDlPPrdnQaAWyMSFc1X5oX7Ls2wwXg1XwWo6mwTJmg2CaR4lwUWW&#10;jOLlZJLHq8l3yKMmcTJXnFDWID3nZNOO0Yn+bI41oc9QH8ehx1vTHEjqeW7L0WSQTUazYJyN4iCJ&#10;o2mQZdEgWOVZlEVJvpwlF31uB4C+godzD24u5PF/5Qcd7toYOkQ1GPI7+8iZK4CLW1YCEgE1sZ9g&#10;P5LT4cYtery2MysBCr1hM/pfGrb6vmWeH3rjwe+jss7CR5bC9sZ1JaR+zQG3Xcplow8AO6nbbdey&#10;eIRHqGXDTkbRvIK3cEmMvSEa6AiICyjWXsNScnlIsWx3GG2l/vravdMHdIEUIzfjFJsvO6IZRvyD&#10;AP6YxUni+NAfEkAMHPSpZH0qEbt6KeGBxUDmivqt07e825Za1g/AxJmLCiIiKMROMbW6OyxtQ7vA&#10;5ZRlmVcDDlTEXoo7Rbupu7d+f3wgWrWEYAE4V7KjQjJ/wQuNrpuHkNnOyrLypPHU17bfwJ/+abdc&#10;7wj69Oy1nr5Iix8AAAD//wMAUEsDBBQABgAIAAAAIQAu9qk+4AAAAAoBAAAPAAAAZHJzL2Rvd25y&#10;ZXYueG1sTI9BTsMwEEX3SNzBGiQ2qHVKlJCGOBVQgZRlAweYxiaJsMeR7bZpT49ZleXoP/3/ptrM&#10;RrOjcn60JGC1TIAp6qwcqRfw9fm+KID5gCRRW1ICzsrDpr69qbCU9kQ7dWxDz2IJ+RIFDCFMJee+&#10;G5RBv7SToph9W2cwxNP1XDo8xXKj+WOS5NzgSHFhwEm9Dar7aQ9GQMsftrvm8uEaTfhaNFtTXM5G&#10;iPu7+eUZWFBzuMLwpx/VoY5Oe3sg6ZkWsMjSdUQFZEkKLALrPH0CtheQr7IUeF3x/y/UvwAAAP//&#10;AwBQSwECLQAUAAYACAAAACEA5JnDwPsAAADhAQAAEwAAAAAAAAAAAAAAAAAAAAAAW0NvbnRlbnRf&#10;VHlwZXNdLnhtbFBLAQItABQABgAIAAAAIQAjsmrh1wAAAJQBAAALAAAAAAAAAAAAAAAAACwBAABf&#10;cmVscy8ucmVsc1BLAQItABQABgAIAAAAIQDdInK2EgMAANkGAAAOAAAAAAAAAAAAAAAAACwCAABk&#10;cnMvZTJvRG9jLnhtbFBLAQItABQABgAIAAAAIQAu9qk+4AAAAAoBAAAPAAAAAAAAAAAAAAAAAGoF&#10;AABkcnMvZG93bnJldi54bWxQSwUGAAAAAAQABADzAAAAdwYAAAAA&#10;" fillcolor="#c2d69b [1942]" strokecolor="#4579b8 [3044]">
            <v:shadow on="t" opacity="22937f" origin=",.5" offset="0,.63889mm"/>
          </v:rect>
        </w:pict>
      </w:r>
      <w:r>
        <w:rPr>
          <w:noProof/>
          <w:lang w:eastAsia="de-DE"/>
        </w:rPr>
        <w:pict>
          <v:shapetype id="_x0000_t202" coordsize="21600,21600" o:spt="202" path="m,l,21600r21600,l21600,xe">
            <v:stroke joinstyle="miter"/>
            <v:path gradientshapeok="t" o:connecttype="rect"/>
          </v:shapetype>
          <v:shape id="Textfeld 1" o:spid="_x0000_s1032" type="#_x0000_t202" style="position:absolute;left:0;text-align:left;margin-left:0;margin-top:25.15pt;width:477pt;height:279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TU5Q4DAADTBgAADgAAAGRycy9lMm9Eb2MueG1stFVNb9swDL0P2H8wdHdtJ86XUadwE3gYUKzF&#10;2qFnRZYSY7KkSUribth/HyU7H+16WIft4lAiRZF8Ty+XV23Dgx3VppYiR8lFjAIqiKxqsc7Rl4cy&#10;nKLAWCwqzKWgOXqiBl3N37+73KuMDuRG8orqAJIIk+1VjjbWqiyKDNnQBpsLqagAJ5O6wRaWeh1V&#10;Gu8he8OjQRyPo73UldKSUGNgd9k50dznZ4wSe8uYoTbgOYLarP9q/125bzS/xNlaY7WpSV8G/osq&#10;GlwLuPSYaoktDra6/i1VUxMtjWT2gsgmkozVhPoeoJskftHN/QYr6nuB4Rh1HJP5d2nJp92dDuoK&#10;sEOBwA1A9EBbyyivgsRNZ69MBkH3CsJsey1bF9nvG9h0TbdMN+4X2gnAD3N+Os4WkgUENsfxaDKL&#10;wUXANxylwyEsIE90Oq60sR+obAJn5EgDeH6meHdjbBd6CHG3CVnWnMM+zrhwXyN5Xbk9v3AMoguu&#10;gx0G7G3rq4bbzqJg1Z2knindLTiDksF0SVzxHsUfZVEMxsvhMlxOZ5MwXdFBOC3jNLwu0lGymEzK&#10;ZDn5CdU2OEkzxTGhHbVLjtc9bs71Z8A1mDyjeZJEnmDdDKCo57UtRpNBMRnNwnExSsI0iadhUcSD&#10;cFkWcRGn5WKWXh9r2wPXFbwUhzKg+b/qg9Eexhg5CnVU8ZZ94tQ1wMVnyoB6njGvQIYJocIeYPPR&#10;LooBwG852Mf7kXmY33K4Iwac8DdLYY+Hm1pI7enpterEtOrroWTWxQPHz/p2pm1XLWDpzJWsnuBl&#10;adkpk1GkrIH9N9jYO6xBiuDFgLzaW/gwLvc5kr2Fgo3U31/bd/FANPCiwMGdI/NtizVFAf8oQDtm&#10;SZo6LfSLFMgDC33uWZ17xLZZSHhBoA9QnTddvOUHk2nZPIIKF+5WcGFB4G54cgdzYTvBBRUntCh8&#10;EKifwvZG3CviUrvxurf90D5irXoBsMCgT/Iggjh7oQNdrDspZLG1ktVeJE5T7QcPyullpld5J83n&#10;ax91+i+a/wIAAP//AwBQSwMEFAAGAAgAAAAhAE8Vw2HgAAAABwEAAA8AAABkcnMvZG93bnJldi54&#10;bWxMj81OwzAQhO9IvIO1SNyoDaVpCXEqaFUJVeXQH1Uc3XhJIuJ1FLtt+vZdTnDcmdHMt9m0d404&#10;YRdqTxoeBwoEUuFtTaWG3XbxMAERoiFrGk+o4YIBpvntTWZS68+0xtMmloJLKKRGQxVjm0oZigqd&#10;CQPfIrH37TtnIp9dKW1nzlzuGvmkVCKdqYkXKtPirMLiZ3N0Gj62l+V6PPtM3PJ9/rXay7BfzFda&#10;39/1b68gIvbxLwy/+IwOOTMd/JFsEI0GfiRqGKkhCHZfRs8sHDQkajIEmWfyP39+BQAA//8DAFBL&#10;AQItABQABgAIAAAAIQDkmcPA+wAAAOEBAAATAAAAAAAAAAAAAAAAAAAAAABbQ29udGVudF9UeXBl&#10;c10ueG1sUEsBAi0AFAAGAAgAAAAhACOyauHXAAAAlAEAAAsAAAAAAAAAAAAAAAAALAEAAF9yZWxz&#10;Ly5yZWxzUEsBAi0AFAAGAAgAAAAhAE801OUOAwAA0wYAAA4AAAAAAAAAAAAAAAAALAIAAGRycy9l&#10;Mm9Eb2MueG1sUEsBAi0AFAAGAAgAAAAhAE8Vw2HgAAAABwEAAA8AAAAAAAAAAAAAAAAAZgUAAGRy&#10;cy9kb3ducmV2LnhtbFBLBQYAAAAABAAEAPMAAABzBgAAAAA=&#10;" filled="f" strokecolor="black [3213]">
            <v:textbox>
              <w:txbxContent>
                <w:p w:rsidR="00DC5E0A" w:rsidRDefault="00DC5E0A"/>
              </w:txbxContent>
            </v:textbox>
          </v:shape>
        </w:pict>
      </w:r>
      <w:r w:rsidR="00BB5825">
        <w:t xml:space="preserve">Auf dem Auszug eines Bauplanes ist ein </w:t>
      </w:r>
      <w:r w:rsidR="002C692E">
        <w:t>Gartengrundstück abgebildet</w:t>
      </w:r>
      <w:r w:rsidR="00DC5E0A">
        <w:t>.</w:t>
      </w:r>
      <w:r w:rsidR="002C692E">
        <w:t xml:space="preserve"> </w:t>
      </w:r>
    </w:p>
    <w:p w:rsidR="00BB5825" w:rsidRDefault="000A5758" w:rsidP="00BB5825">
      <w:r>
        <w:rPr>
          <w:noProof/>
          <w:lang w:eastAsia="de-DE"/>
        </w:rPr>
        <w:pict>
          <v:shape id="Textfeld 8" o:spid="_x0000_s1027" type="#_x0000_t202" style="position:absolute;margin-left:-15.95pt;margin-top:41.3pt;width:105pt;height:54pt;z-index:2516654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pGRNECAAAVBgAADgAAAGRycy9lMm9Eb2MueG1srFRLb9swDL4P2H8QdE9tp06XGnUKN0WGAUVb&#10;rB16VmQpMabXJCVxNuy/j5LtNO12WIddbEp8iPw+kheXrRRoy6xrtCpxdpJixBTVdaNWJf7yuBhN&#10;MXKeqJoIrViJ98zhy9n7dxc7U7CxXmtRM4sgiHLFzpR47b0pksTRNZPEnWjDFCi5tpJ4ONpVUluy&#10;g+hSJOM0PUt22tbGasqcg9vrTolnMT7njPo7zh3zSJQYcvPxa+N3Gb7J7IIUK0vMuqF9GuQfspCk&#10;UfDoIdQ18QRtbPNbKNlQq53m/oRqmWjOG8piDVBNlr6q5mFNDIu1ADjOHGBy/y8svd3eW9TUJQai&#10;FJFA0SNrPWeiRtOAzs64AoweDJj59kq3wPJw7+AyFN1yK8MfykGgB5z3B2whGKLB6fT0dJKCioLu&#10;bDqZggzhk2dvY53/yLREQSixBe4ipGR743xnOpiEx5ReNEJE/oR6cQExuxsWG6DzJgVkAmKwDDlF&#10;cn7MJx/G1YfJ+eismmSjPEuno6pKx6PrRZVWab6Yn+dXPyELSbK82EGbGGiyABAAsRBk1VMS1H/H&#10;iST0RQdnWRJ7p6sPAkdIhlSTgH6HcpT8XrBQgFCfGQfWItjhIs4LmwuLtgQ6nVDKlI88RTDAOlhx&#10;AOwtjr19hCxC+RbnDvzhZa38wVk2SttI7au0669DyryzBzCO6g6ib5dtbNfx0IRLXe+hN63uZtsZ&#10;umiggW6I8/fEwjBDz8GC8nfw4ULvSqx7CaO1tt//dB/sgU/QYhRYL7H7tiGWYSQ+KZi+8yzPwzaJ&#10;hxx6CA72WLM81qiNnGtgJYNVaGgUg70Xg8itlk+wx6rwKqiIovB2if0gzn23smAPUlZV0Qj2hyH+&#10;Rj0YGkIHksJ4PLZPxJp+hjw00q0e1ggpXo1SZxs8la42XvMmzlnAuUO1xx92T2zLfk+G5XZ8jlbP&#10;23z2CwAA//8DAFBLAwQUAAYACAAAACEA2+NvqN4AAAAKAQAADwAAAGRycy9kb3ducmV2LnhtbEyP&#10;wU7DMAyG70i8Q2QkbpvTAV1bmk4IxBXEYEjcssZrKxqnarK1vD3ZCW62/On395eb2fbiRKPvHCtI&#10;lhIEce1Mx42Cj/fnRQbCB81G945JwQ952FSXF6UujJv4jU7b0IgYwr7QCtoQhgLR1y1Z7ZduII63&#10;gxutDnEdGzSjnmK47XElZYpWdxw/tHqgx5bq7+3RKti9HL4+b+Vr82TvhsnNEtnmqNT11fxwDyLQ&#10;HP5gOOtHdaii094d2XjRK1jcJHlEFWSrFMQZWGcJiH0ccpkCViX+r1D9AgAA//8DAFBLAQItABQA&#10;BgAIAAAAIQDkmcPA+wAAAOEBAAATAAAAAAAAAAAAAAAAAAAAAABbQ29udGVudF9UeXBlc10ueG1s&#10;UEsBAi0AFAAGAAgAAAAhACOyauHXAAAAlAEAAAsAAAAAAAAAAAAAAAAALAEAAF9yZWxzLy5yZWxz&#10;UEsBAi0AFAAGAAgAAAAhAGB6RkTRAgAAFQYAAA4AAAAAAAAAAAAAAAAALAIAAGRycy9lMm9Eb2Mu&#10;eG1sUEsBAi0AFAAGAAgAAAAhANvjb6jeAAAACgEAAA8AAAAAAAAAAAAAAAAAKQUAAGRycy9kb3du&#10;cmV2LnhtbFBLBQYAAAAABAAEAPMAAAA0BgAAAAA=&#10;" filled="f" stroked="f">
            <v:textbox>
              <w:txbxContent>
                <w:p w:rsidR="00DC5E0A" w:rsidRPr="002C692E" w:rsidRDefault="00DC5E0A" w:rsidP="002C692E">
                  <w:pPr>
                    <w:rPr>
                      <w:color w:val="FFFFFF" w:themeColor="background1"/>
                    </w:rPr>
                  </w:pPr>
                  <w:r>
                    <w:rPr>
                      <w:color w:val="FFFFFF" w:themeColor="background1"/>
                    </w:rPr>
                    <w:t>Fahrradschuppen</w:t>
                  </w:r>
                </w:p>
              </w:txbxContent>
            </v:textbox>
            <w10:wrap type="square"/>
          </v:shape>
        </w:pict>
      </w:r>
      <w:r>
        <w:rPr>
          <w:noProof/>
          <w:lang w:eastAsia="de-DE"/>
        </w:rPr>
        <w:pict>
          <v:rect id="Rechteck 5" o:spid="_x0000_s1031" style="position:absolute;margin-left:-8.95pt;margin-top:14.25pt;width:84.8pt;height:83.15pt;z-index:251662336;visibility:visible;mso-width-relative:margin;mso-height-relative:margin;v-text-anchor:middle" wrapcoords="-191 -195 -191 21405 21791 21405 21791 -195 -191 -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BnHF0CAAAWBQAADgAAAGRycy9lMm9Eb2MueG1srFTfT9swEH6ftP/B8vtI0tECFSmqipgmIUDA&#10;xLNx7Caa4/PObtPur9/ZSQNiSEjTXhxf7vd33/n8YtcatlXoG7AlL45yzpSVUDV2XfIfj1dfTjnz&#10;QdhKGLCq5Hvl+cXi86fzzs3VBGowlUJGQayfd67kdQhunmVe1qoV/gicsqTUgK0IJOI6q1B0FL01&#10;2STPZ1kHWDkEqbynv5e9ki9SfK2VDLdaexWYKTnVFtKJ6XyOZ7Y4F/M1Clc3cihD/EMVrWgsJR1D&#10;XYog2Aabv0K1jUTwoMORhDYDrRupUg/UTZG/6eahFk6lXggc70aY/P8LK2+2d8iaquRTzqxoaUT3&#10;StZByZ9sGtHpnJ+T0YO7w0HydI2t7jS28UtNsF1CdD8iqnaBSfpZ5CezsxkBL0lX5NNZnqeo2Yu7&#10;Qx++KWhZvJQcaWQJSbG99oFSkunBhIRYTl9AuoW9UbEGY++VpjZiyuSdCKRWBtlW0OiFlMqGIjZE&#10;8ZJ1dNONMaPj148dB/voqhK5RufJx86jR8oMNozObWMB3wtgxpJ1b39AoO87QvAM1Z4miNBT2zt5&#10;1RCQ18KHO4HEZQKf9jPc0qENdCWH4cZZDfj7vf/RnihGWs462o2S+18bgYoz890S+c6K4+O4TEk4&#10;np5MSMDXmufXGrtpV0AzKOglcDJdo30wh6tGaJ9ojZcxK6mElZS75DLgQViFfmfpIZBquUxmtEBO&#10;hGv74ORh6pEoj7sngW5gUyAi3sBhj8T8Dal62zgPC8tNAN0kxr3gOuBNy5eIMzwUcbtfy8nq5Tlb&#10;/AEAAP//AwBQSwMEFAAGAAgAAAAhAFqi2jHhAAAACgEAAA8AAABkcnMvZG93bnJldi54bWxMj8Fu&#10;wjAMhu+TeIfISLtB2mqU0jVFiImJ07R1O+wYGpN2NE7XBOjefuG03Wz50+/vL9aj6dgFB9daEhDP&#10;I2BItVUtaQEf77tZBsx5SUp2llDADzpYl5O7QubKXukNL5XXLISQy6WAxvs+59zVDRrp5rZHCrej&#10;HYz0YR00V4O8hnDT8SSKUm5kS+FDI3vcNlifqrMR8L3LdHTcqn31kqZfr8/V51Oi90LcT8fNIzCP&#10;o/+D4aYf1KEMTgd7JuVYJ2AWL1cBFZBkC2A3YBEvgR3CsHrIgJcF/1+h/AUAAP//AwBQSwECLQAU&#10;AAYACAAAACEA5JnDwPsAAADhAQAAEwAAAAAAAAAAAAAAAAAAAAAAW0NvbnRlbnRfVHlwZXNdLnht&#10;bFBLAQItABQABgAIAAAAIQAjsmrh1wAAAJQBAAALAAAAAAAAAAAAAAAAACwBAABfcmVscy8ucmVs&#10;c1BLAQItABQABgAIAAAAIQBxQGccXQIAABYFAAAOAAAAAAAAAAAAAAAAACwCAABkcnMvZTJvRG9j&#10;LnhtbFBLAQItABQABgAIAAAAIQBaotox4QAAAAoBAAAPAAAAAAAAAAAAAAAAALUEAABkcnMvZG93&#10;bnJldi54bWxQSwUGAAAAAAQABADzAAAAwwUAAAAA&#10;" fillcolor="#254163 [1636]" strokecolor="#4579b8 [3044]">
            <v:fill color2="#4477b6 [3012]" rotate="t" colors="0 #2c5d98;52429f #3c7bc7;1 #3a7ccb" type="gradient">
              <o:fill v:ext="view" type="gradientUnscaled"/>
            </v:fill>
            <v:shadow on="t" opacity="22937f" origin=",.5" offset="0,.63889mm"/>
            <w10:wrap type="through"/>
          </v:rect>
        </w:pict>
      </w:r>
      <w:r>
        <w:rPr>
          <w:noProof/>
          <w:lang w:eastAsia="de-DE"/>
        </w:rPr>
        <w:pict>
          <v:rect id="Rechteck 4" o:spid="_x0000_s1030" style="position:absolute;margin-left:297pt;margin-top:23.3pt;width:169.5pt;height:141.85pt;z-index:251661312;visibility:visible;mso-width-relative:margin;mso-height-relative:margin;v-text-anchor:middle" wrapcoords="-96 -114 -96 21486 21696 21486 21696 -114 -96 -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gCHECAABKBQAADgAAAGRycy9lMm9Eb2MueG1srFRba9swFH4f7D8Iva+O3aSXUKeElo5BaUsv&#10;9FmRpcRM1tGOlDjZr9+R7LihKxTGXuRzfL5zv1xcbhvDNgp9Dbbk+dGIM2UlVLVdlvzl+ebbGWc+&#10;CFsJA1aVfKc8v5x9/XLRuqkqYAWmUsjIiPXT1pV8FYKbZpmXK9UIfwROWRJqwEYEYnGZVShast6Y&#10;rBiNTrIWsHIIUnlPf687IZ8l+1orGe619iowU3KKLaQX07uIbza7ENMlCreqZR+G+IcoGlFbcjqY&#10;uhZBsDXWf5lqaongQYcjCU0GWtdSpRwom3z0LpunlXAq5ULF8W4ok/9/ZuXd5gFZXZV8zJkVDbXo&#10;UclVUPInG8fqtM5PCfTkHrDnPJEx1a3GJn4pCbZNFd0NFVXbwCT9LPJJcTKhwkuS5WejfHw+iVaz&#10;N3WHPnxX0LBIlBypZamSYnPrQwfdQ6I3D6aubmpjEoPLxZVBthHU3uNJcTq67q0fwLKYQhd0osLO&#10;qKhs7KPSlDqFmSePaejUYE9IqWzIe4MJHdU0+R4Ujz9X7PFRVaWBHJSLz5UHjeQZbBiUm9oCfmTA&#10;DCHrDk/VPsg7kguodtR1hG4dvJM3NRX/VvjwIJDmnxpGOx3u6dEG2pJDT3G2Avz90f+Ip7EkKWct&#10;7VPJ/a+1QMWZ+WFpYM/z8TguYGLGk9OCGDyULA4ldt1cAfU0p+vhZCIjPpg9qRGaV1r9efRKImEl&#10;+S65DLhnrkK353Q8pJrPE4yWzolwa5+c3Hc9Dtfz9lWg6ycw0PDewX73xPTdIHbY2A8L83UAXacp&#10;fatrX29a2DTn/XGJF+GQT6i3Ezj7AwAA//8DAFBLAwQUAAYACAAAACEAW2n4m98AAAAKAQAADwAA&#10;AGRycy9kb3ducmV2LnhtbEyPQU+DQBCF7yb+h82YeLOLhZIWWRo1MR70YtuLtymMQMrOIrtQ/PeO&#10;p3qazLyXN9/Lt7Pt1ESDbx0buF9EoIhLV7VcGzjsX+7WoHxArrBzTAZ+yMO2uL7KMavcmT9o2oVa&#10;SQj7DA00IfSZ1r5syKJfuJ5YtC83WAyyDrWuBjxLuO30MopSbbFl+dBgT88NlafdaA2clk/r9z0m&#10;OuWxXrXTJ74dXr+Nub2ZHx9ABZrDxQx/+IIOhTAd3ciVV52B1SaRLsFAkqagxLCJYzkcDciMQRe5&#10;/l+h+AUAAP//AwBQSwECLQAUAAYACAAAACEA5JnDwPsAAADhAQAAEwAAAAAAAAAAAAAAAAAAAAAA&#10;W0NvbnRlbnRfVHlwZXNdLnhtbFBLAQItABQABgAIAAAAIQAjsmrh1wAAAJQBAAALAAAAAAAAAAAA&#10;AAAAACwBAABfcmVscy8ucmVsc1BLAQItABQABgAIAAAAIQA1imAIcQIAAEoFAAAOAAAAAAAAAAAA&#10;AAAAACwCAABkcnMvZTJvRG9jLnhtbFBLAQItABQABgAIAAAAIQBbafib3wAAAAoBAAAPAAAAAAAA&#10;AAAAAAAAAMkEAABkcnMvZG93bnJldi54bWxQSwUGAAAAAAQABADzAAAA1QUAAAAA&#10;" fillcolor="#35270d" strokecolor="#4579b8 [3044]">
            <v:shadow on="t" opacity="22937f" origin=",.5" offset="0,.63889mm"/>
            <w10:wrap type="through"/>
          </v:rect>
        </w:pict>
      </w:r>
      <w:r w:rsidR="002C692E">
        <w:rPr>
          <w:noProof/>
          <w:lang w:eastAsia="de-DE"/>
        </w:rPr>
        <w:drawing>
          <wp:inline distT="0" distB="0" distL="0" distR="0">
            <wp:extent cx="289800" cy="360000"/>
            <wp:effectExtent l="0" t="0" r="0" b="2540"/>
            <wp:docPr id="7" name="Grafik 1" descr="C:\Users\ross\AppData\Local\Microsoft\Windows\Temporary Internet Files\Content.IE5\959NSG3I\light-1484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oss\AppData\Local\Microsoft\Windows\Temporary Internet Files\Content.IE5\959NSG3I\light-148483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00" cy="360000"/>
                    </a:xfrm>
                    <a:prstGeom prst="rect">
                      <a:avLst/>
                    </a:prstGeom>
                    <a:noFill/>
                    <a:ln>
                      <a:noFill/>
                    </a:ln>
                  </pic:spPr>
                </pic:pic>
              </a:graphicData>
            </a:graphic>
          </wp:inline>
        </w:drawing>
      </w:r>
    </w:p>
    <w:p w:rsidR="00BB5825" w:rsidRDefault="000A5758" w:rsidP="00BB5825">
      <w:r>
        <w:rPr>
          <w:noProof/>
          <w:lang w:eastAsia="de-DE"/>
        </w:rPr>
        <w:pict>
          <v:shape id="Textfeld 6" o:spid="_x0000_s1028" type="#_x0000_t202" style="position:absolute;margin-left:239pt;margin-top:21.45pt;width:99pt;height:5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etECAAAVBgAADgAAAGRycy9lMm9Eb2MueG1srFRLb9swDL4P2H8QdE9tZ0maGHUKN0WGAUVb&#10;rB16VmQpMabXJCVxNuy/j5LtNO12WIddbEp8iPz4kReXjRRox6yrtSpwdpZixBTVVa3WBf7yuBxM&#10;MXKeqIoIrViBD8zhy/n7dxd7k7Oh3mhRMYsgiHL53hR4473Jk8TRDZPEnWnDFCi5tpJ4ONp1Ulmy&#10;h+hSJMM0nSR7bStjNWXOwe11q8TzGJ9zRv0d5455JAoMufn4tfG7Ct9kfkHytSVmU9MuDfIPWUhS&#10;K3j0GOqaeIK2tv4tlKyp1U5zf0a1TDTnNWWxBqgmS19V87AhhsVaABxnjjC5/xeW3u7uLaqrAk8w&#10;UkRCix5Z4zkTFZoEdPbG5WD0YMDMN1e6gS739w4uQ9ENtzL8oRwEesD5cMQWgiEanIbj8w8pqCjo&#10;JtPxFGQInzx7G+v8R6YlCkKBLfQuQkp2N863pr1JeEzpZS1E7J9QLy4gZnvDIgFab5JDJiAGy5BT&#10;bM6Pxfh8WJ6PZ4NJOc4GoyydDsoyHQ6ul2VapqPlYja6+glZSJKN8j3QxADJAkAAxFKQddeSoP67&#10;nkhCXzA4y5LInbY+CBwh6VNNAvotylHyB8FCAUJ9Zhy6FsEOF3Fe2EJYtCPAdEIpUz72KYIB1sGK&#10;A2BvcezsI2QRyrc4t+D3L2vlj86yVtrG1r5Ku/rap8xbewDjpO4g+mbVRLoeSbjS1QG4aXU7287Q&#10;ZQ0EuiHO3xMLwwycgwXl7+DDhd4XWHcSRhttv//pPthDP0GLUeh6gd23LbEMI/FJwfTNstEobJN4&#10;GAGH4GBPNatTjdrKhYauZLAKDY1isPeiF7nV8gn2WBleBRVRFN4usO/FhW9XFuxBysoyGsH+MMTf&#10;qAdDQ+jQpDAej80TsaabIQ9EutX9GiH5q1FqbYOn0uXWa17HOQs4t6h2+MPuibTs9mRYbqfnaPW8&#10;zee/AAAA//8DAFBLAwQUAAYACAAAACEAjuVvSt4AAAAKAQAADwAAAGRycy9kb3ducmV2LnhtbEyP&#10;zW7CMBCE70h9B2sr9QZ2EQQS4qCqFVeq0h+Jm4mXJGq8jmJD0rfv9lRuuzuj2W/y7ehaccU+NJ40&#10;PM4UCKTS24YqDR/vu+kaRIiGrGk9oYYfDLAt7ia5yawf6A2vh1gJDqGQGQ11jF0mZShrdCbMfIfE&#10;2tn3zkRe+0ra3gwc7lo5VyqRzjTEH2rT4XON5ffh4jR87s/Hr4V6rV7cshv8qCS5VGr9cD8+bUBE&#10;HOO/Gf7wGR0KZjr5C9kgWg2L1Zq7RB7mKQg2JKuEDyd2LlUKssjlbYXiFwAA//8DAFBLAQItABQA&#10;BgAIAAAAIQDkmcPA+wAAAOEBAAATAAAAAAAAAAAAAAAAAAAAAABbQ29udGVudF9UeXBlc10ueG1s&#10;UEsBAi0AFAAGAAgAAAAhACOyauHXAAAAlAEAAAsAAAAAAAAAAAAAAAAALAEAAF9yZWxzLy5yZWxz&#10;UEsBAi0AFAAGAAgAAAAhAK2qvnrRAgAAFQYAAA4AAAAAAAAAAAAAAAAALAIAAGRycy9lMm9Eb2Mu&#10;eG1sUEsBAi0AFAAGAAgAAAAhAI7lb0reAAAACgEAAA8AAAAAAAAAAAAAAAAAKQUAAGRycy9kb3du&#10;cmV2LnhtbFBLBQYAAAAABAAEAPMAAAA0BgAAAAA=&#10;" filled="f" stroked="f">
            <v:textbox>
              <w:txbxContent>
                <w:p w:rsidR="00DC5E0A" w:rsidRPr="002C692E" w:rsidRDefault="00DC5E0A">
                  <w:pPr>
                    <w:rPr>
                      <w:color w:val="FFFFFF" w:themeColor="background1"/>
                    </w:rPr>
                  </w:pPr>
                  <w:r w:rsidRPr="002C692E">
                    <w:rPr>
                      <w:color w:val="FFFFFF" w:themeColor="background1"/>
                    </w:rPr>
                    <w:t>Holzhütte</w:t>
                  </w:r>
                </w:p>
              </w:txbxContent>
            </v:textbox>
            <w10:wrap type="square"/>
          </v:shape>
        </w:pict>
      </w:r>
    </w:p>
    <w:p w:rsidR="00BB5825" w:rsidRDefault="00BB5825" w:rsidP="00BB5825"/>
    <w:p w:rsidR="00BB5825" w:rsidRDefault="00BB5825" w:rsidP="00BB5825"/>
    <w:p w:rsidR="00BB5825" w:rsidRDefault="000A5758" w:rsidP="00BB5825">
      <w:r>
        <w:rPr>
          <w:noProof/>
          <w:lang w:eastAsia="de-DE"/>
        </w:rPr>
        <w:pict>
          <v:shape id="Textfeld 9" o:spid="_x0000_s1029" type="#_x0000_t202" style="position:absolute;margin-left:99pt;margin-top:29.05pt;width:99pt;height:5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NvcNICAAAVBgAADgAAAGRycy9lMm9Eb2MueG1srFTdT9swEH+ftP/B8ntJUlpoI1IUijpNQoAG&#10;E8+uY7fR/DXbbdOh/e87O0kpbA9j2kty9n347ne/u4vLRgq0ZdbVWhU4O0kxYorqqlarAn99XAwm&#10;GDlPVEWEVqzAe+bw5ezjh4udydlQr7WomEUQRLl8Zwq89t7kSeLomkniTrRhCpRcW0k8HO0qqSzZ&#10;QXQpkmGaniU7bStjNWXOwe11q8SzGJ9zRv0d5455JAoMufn4tfG7DN9kdkHylSVmXdMuDfIPWUhS&#10;K3j0EOqaeII2tv4tlKyp1U5zf0K1TDTnNWWxBqgmS99U87AmhsVaABxnDjC5/xeW3m7vLaqrAk8x&#10;UkRCix5Z4zkTFZoGdHbG5WD0YMDMN1e6gS739w4uQ9ENtzL8oRwEesB5f8AWgiEanIbj89MUVBR0&#10;Z5PxBGQIn7x4G+v8J6YlCkKBLfQuQkq2N863pr1JeEzpRS1E7J9Qry4gZnvDIgFab5JDJiAGy5BT&#10;bM7zfHw+LM/H08FZOc4GoyydDMoyHQ6uF2VapqPFfDq6+glZSJKN8h3QxADJAkAAxEKQVdeSoP67&#10;nkhCXzE4y5LInbY+CBwh6VNNAvotylHye8FCAUJ9YRy6FsEOF3Fe2FxYtCXAdEIpUz72KYIB1sGK&#10;A2DvcezsI2QRyvc4t+D3L2vlD86yVtrG1r5Ju/rWp8xbewDjqO4g+mbZRLqe9iRc6moP3LS6nW1n&#10;6KIGAt0Q5++JhWEGzsGC8nfw4ULvCqw7CaO1tj/+dB/soZ+gxSh0vcDu+4ZYhpH4rGD6ptloFLZJ&#10;PIyAQ3Cwx5rlsUZt5FxDVzJYhYZGMdh70YvcavkEe6wMr4KKKApvF9j34ty3Kwv2IGVlGY1gfxji&#10;b9SDoSF0aFIYj8fmiVjTzZAHIt3qfo2Q/M0otbbBU+ly4zWv45wFnFtUO/xh90RadnsyLLfjc7R6&#10;2eazXwAAAP//AwBQSwMEFAAGAAgAAAAhAERsqkfdAAAACgEAAA8AAABkcnMvZG93bnJldi54bWxM&#10;j8FOwzAQRO9I/IO1SNyoHaBREuJUCMQVRFuQuLnxNomI11HsNunfdznR4+yMZt+Uq9n14ohj6Dxp&#10;SBYKBFLtbUeNhu3m7S4DEaIha3pPqOGEAVbV9VVpCusn+sTjOjaCSygURkMb41BIGeoWnQkLPyCx&#10;t/ejM5Hl2Eg7monLXS/vlUqlMx3xh9YM+NJi/bs+OA1f7/uf70f10by65TD5WUlyudT69mZ+fgIR&#10;cY7/YfjDZ3SomGnnD2SD6FnnGW+JGpZZAoIDD3nKhx07aZqArEp5OaE6AwAA//8DAFBLAQItABQA&#10;BgAIAAAAIQDkmcPA+wAAAOEBAAATAAAAAAAAAAAAAAAAAAAAAABbQ29udGVudF9UeXBlc10ueG1s&#10;UEsBAi0AFAAGAAgAAAAhACOyauHXAAAAlAEAAAsAAAAAAAAAAAAAAAAALAEAAF9yZWxzLy5yZWxz&#10;UEsBAi0AFAAGAAgAAAAhAEnjb3DSAgAAFQYAAA4AAAAAAAAAAAAAAAAALAIAAGRycy9lMm9Eb2Mu&#10;eG1sUEsBAi0AFAAGAAgAAAAhAERsqkfdAAAACgEAAA8AAAAAAAAAAAAAAAAAKgUAAGRycy9kb3du&#10;cmV2LnhtbFBLBQYAAAAABAAEAPMAAAA0BgAAAAA=&#10;" filled="f" stroked="f">
            <v:textbox>
              <w:txbxContent>
                <w:p w:rsidR="00AA24AE" w:rsidRPr="002C692E" w:rsidRDefault="00AA24AE" w:rsidP="00AA24AE">
                  <w:pPr>
                    <w:rPr>
                      <w:color w:val="FFFFFF" w:themeColor="background1"/>
                    </w:rPr>
                  </w:pPr>
                  <w:r>
                    <w:rPr>
                      <w:color w:val="FFFFFF" w:themeColor="background1"/>
                    </w:rPr>
                    <w:t>Garten</w:t>
                  </w:r>
                </w:p>
              </w:txbxContent>
            </v:textbox>
            <w10:wrap type="square"/>
          </v:shape>
        </w:pict>
      </w:r>
    </w:p>
    <w:p w:rsidR="00BB5825" w:rsidRDefault="00BB5825" w:rsidP="00BB5825"/>
    <w:p w:rsidR="00BB5825" w:rsidRDefault="00BB5825" w:rsidP="00BB5825"/>
    <w:p w:rsidR="00BB5825" w:rsidRDefault="00BB5825" w:rsidP="00BB5825"/>
    <w:p w:rsidR="00BB5825" w:rsidRDefault="00BB5825" w:rsidP="00BB5825"/>
    <w:p w:rsidR="00BB5825" w:rsidRDefault="00BB5825" w:rsidP="00BB5825"/>
    <w:p w:rsidR="00BB5825" w:rsidRDefault="00BB5825" w:rsidP="00BB5825">
      <w:pPr>
        <w:pStyle w:val="Listenabsatz"/>
        <w:numPr>
          <w:ilvl w:val="0"/>
          <w:numId w:val="2"/>
        </w:numPr>
        <w:spacing w:after="0" w:line="240" w:lineRule="auto"/>
      </w:pPr>
      <w:r>
        <w:t xml:space="preserve">Welche Flächen siehst du auf dem Plan? </w:t>
      </w:r>
      <w:r w:rsidR="001D68B9">
        <w:t>Nenne sie.</w:t>
      </w:r>
    </w:p>
    <w:p w:rsidR="00BB5825" w:rsidRDefault="00BB5825" w:rsidP="00BB5825">
      <w:pPr>
        <w:pStyle w:val="Listenabsatz"/>
        <w:spacing w:after="0" w:line="240" w:lineRule="auto"/>
        <w:ind w:left="1080"/>
      </w:pPr>
    </w:p>
    <w:p w:rsidR="00BB5825" w:rsidRDefault="00BB5825" w:rsidP="00BB5825">
      <w:pPr>
        <w:pStyle w:val="Listenabsatz"/>
        <w:ind w:left="1080"/>
      </w:pPr>
      <w:r>
        <w:t>__________________________________________________________________</w:t>
      </w:r>
    </w:p>
    <w:p w:rsidR="00BB5825" w:rsidRDefault="00DC5E0A" w:rsidP="00BB5825">
      <w:pPr>
        <w:pStyle w:val="Listenabsatz"/>
        <w:numPr>
          <w:ilvl w:val="0"/>
          <w:numId w:val="2"/>
        </w:numPr>
        <w:spacing w:after="0" w:line="240" w:lineRule="auto"/>
      </w:pPr>
      <w:r>
        <w:t xml:space="preserve">Miss die </w:t>
      </w:r>
      <w:r w:rsidR="008F4387">
        <w:t>Seitenl</w:t>
      </w:r>
      <w:r w:rsidR="00BB5825">
        <w:t>ängen der Flächen und bestimme de</w:t>
      </w:r>
      <w:r w:rsidR="008F4387">
        <w:t>ren</w:t>
      </w:r>
      <w:r w:rsidR="00BB5825">
        <w:t xml:space="preserve"> Flächeninhalt  in dem Plan.</w:t>
      </w:r>
    </w:p>
    <w:p w:rsidR="00BB5825" w:rsidRDefault="00BB5825" w:rsidP="00BB5825">
      <w:pPr>
        <w:pStyle w:val="Listenabsatz"/>
        <w:ind w:left="1080"/>
      </w:pPr>
    </w:p>
    <w:p w:rsidR="00BB5825" w:rsidRDefault="00DC5E0A" w:rsidP="00BB5825">
      <w:pPr>
        <w:pStyle w:val="Listenabsatz"/>
        <w:ind w:left="1080"/>
      </w:pPr>
      <w:r>
        <w:t>Holzhütte</w:t>
      </w:r>
      <w:r w:rsidR="00BB5825">
        <w:t>: __________________________________________________________________</w:t>
      </w:r>
    </w:p>
    <w:p w:rsidR="00BB5825" w:rsidRDefault="00DC5E0A" w:rsidP="00BB5825">
      <w:pPr>
        <w:pStyle w:val="Listenabsatz"/>
        <w:ind w:left="1080"/>
      </w:pPr>
      <w:r>
        <w:t>___________</w:t>
      </w:r>
      <w:r w:rsidR="00AA24AE">
        <w:t>___</w:t>
      </w:r>
      <w:r w:rsidR="00BB5825">
        <w:t>: __________________________________________________________________</w:t>
      </w:r>
    </w:p>
    <w:p w:rsidR="00AA24AE" w:rsidRDefault="00AA24AE" w:rsidP="00BB5825">
      <w:pPr>
        <w:pStyle w:val="Listenabsatz"/>
        <w:ind w:left="1080"/>
      </w:pPr>
      <w:r>
        <w:t>______________:</w:t>
      </w:r>
    </w:p>
    <w:p w:rsidR="00AA24AE" w:rsidRDefault="00AA24AE" w:rsidP="00BB5825">
      <w:pPr>
        <w:pStyle w:val="Listenabsatz"/>
        <w:ind w:left="1080"/>
      </w:pPr>
      <w:r>
        <w:t>__________________________________________________________________</w:t>
      </w:r>
    </w:p>
    <w:p w:rsidR="00BB5825" w:rsidRDefault="00BB5825" w:rsidP="00AA24AE"/>
    <w:p w:rsidR="00BB5825" w:rsidRDefault="00DC5E0A" w:rsidP="00BB5825">
      <w:pPr>
        <w:pStyle w:val="Listenabsatz"/>
        <w:numPr>
          <w:ilvl w:val="0"/>
          <w:numId w:val="2"/>
        </w:numPr>
        <w:spacing w:after="0" w:line="240" w:lineRule="auto"/>
      </w:pPr>
      <w:r>
        <w:t>In den Garten soll ein Pool gebaut werden</w:t>
      </w:r>
      <w:r w:rsidR="00BB5825">
        <w:t xml:space="preserve">. Im Plan soll </w:t>
      </w:r>
      <w:r>
        <w:t xml:space="preserve">der Pool 2 cm breit und </w:t>
      </w:r>
      <w:r w:rsidR="00711892">
        <w:br/>
      </w:r>
      <w:r>
        <w:t xml:space="preserve">3 cm lang sein. </w:t>
      </w:r>
      <w:r w:rsidR="00BB5825">
        <w:t xml:space="preserve">Zeichne </w:t>
      </w:r>
      <w:r>
        <w:t xml:space="preserve">den Pool in den </w:t>
      </w:r>
      <w:r w:rsidR="00BB5825">
        <w:t xml:space="preserve">Plan ein. </w:t>
      </w:r>
    </w:p>
    <w:p w:rsidR="00BB5825" w:rsidRDefault="00BB5825" w:rsidP="00BB5825">
      <w:pPr>
        <w:pStyle w:val="Listenabsatz"/>
        <w:ind w:left="1080"/>
      </w:pPr>
      <w:r>
        <w:t xml:space="preserve">Welchen Flächeninhalt hat </w:t>
      </w:r>
      <w:r w:rsidR="00DC5E0A">
        <w:t xml:space="preserve">der Pool </w:t>
      </w:r>
      <w:r>
        <w:t>im Plan?</w:t>
      </w:r>
    </w:p>
    <w:p w:rsidR="00BB5825" w:rsidRDefault="00BB5825" w:rsidP="00BB5825">
      <w:pPr>
        <w:pStyle w:val="Listenabsatz"/>
        <w:ind w:left="1080"/>
      </w:pPr>
    </w:p>
    <w:p w:rsidR="00BB5825" w:rsidRDefault="00BB5825" w:rsidP="00BB5825">
      <w:pPr>
        <w:pStyle w:val="Listenabsatz"/>
        <w:ind w:left="1080"/>
      </w:pPr>
      <w:r>
        <w:t>__________________________________________________________________</w:t>
      </w:r>
    </w:p>
    <w:p w:rsidR="002E2E53" w:rsidRPr="002E2E53" w:rsidRDefault="002E2E53" w:rsidP="00BB5825">
      <w:pPr>
        <w:sectPr w:rsidR="002E2E53" w:rsidRPr="002E2E53" w:rsidSect="00711892">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A14774" w:rsidRPr="00711892" w:rsidRDefault="00660A83" w:rsidP="00711892">
      <w:pPr>
        <w:rPr>
          <w:b/>
        </w:rPr>
      </w:pPr>
      <w:r w:rsidRPr="00711892">
        <w:rPr>
          <w:b/>
        </w:rPr>
        <w:lastRenderedPageBreak/>
        <w:t>Lehrerinformation</w:t>
      </w:r>
    </w:p>
    <w:p w:rsidR="00A14774" w:rsidRDefault="0071365D" w:rsidP="00A14774">
      <w:r w:rsidRPr="00711892">
        <w:rPr>
          <w:b/>
        </w:rPr>
        <w:t>Zielgruppe:</w:t>
      </w:r>
      <w:r w:rsidR="00A14774">
        <w:t xml:space="preserve"> Schülerinnen und Schüler in den zieldifferenten Bildungsgängen</w:t>
      </w:r>
    </w:p>
    <w:p w:rsidR="00A74A33" w:rsidRDefault="0071365D" w:rsidP="00711892">
      <w:r w:rsidRPr="00711892">
        <w:rPr>
          <w:b/>
        </w:rPr>
        <w:t>Kompetenzerwartung und Bezug zum Kernlehrplan</w:t>
      </w:r>
      <w:r w:rsidR="009F33BC">
        <w:t>:</w:t>
      </w:r>
      <w:r w:rsidR="00A14774">
        <w:t xml:space="preserve"> </w:t>
      </w:r>
      <w:r w:rsidR="00711892">
        <w:br/>
      </w:r>
      <w:r w:rsidR="00A74A33">
        <w:t xml:space="preserve">Diese Aufgabe trägt zur Förderung der folgenden Kompetenzen bei, die laut Kernlehrplan für die </w:t>
      </w:r>
      <w:r w:rsidR="00A74A33" w:rsidRPr="00711892">
        <w:rPr>
          <w:b/>
        </w:rPr>
        <w:t>Hauptschule</w:t>
      </w:r>
      <w:r w:rsidR="00A74A33">
        <w:t xml:space="preserve"> in NRW am Ende der jeweils angegebenen Jahrgangsstufe erreicht sein sollen, wobei die prozessbezogenen Kompetenzen generell ab Beginn der Jahrgangsstufe 5 gefördert werden.</w:t>
      </w:r>
      <w:r w:rsidR="00A74A33">
        <w:rPr>
          <w:rStyle w:val="Funotenzeichen"/>
          <w:b/>
        </w:rPr>
        <w:footnoteReference w:id="1"/>
      </w:r>
    </w:p>
    <w:p w:rsidR="003277F8" w:rsidRPr="00711892" w:rsidRDefault="003277F8" w:rsidP="003277F8">
      <w:pPr>
        <w:spacing w:after="0"/>
        <w:ind w:firstLine="708"/>
        <w:rPr>
          <w:b/>
        </w:rPr>
      </w:pPr>
      <w:r w:rsidRPr="00711892">
        <w:rPr>
          <w:b/>
        </w:rPr>
        <w:t>Prozessbezogene Kompetenzen:</w:t>
      </w:r>
    </w:p>
    <w:p w:rsidR="0071365D" w:rsidRDefault="003277F8" w:rsidP="00711892">
      <w:pPr>
        <w:spacing w:after="0"/>
        <w:ind w:left="709"/>
      </w:pPr>
      <w:r w:rsidRPr="005A6167">
        <w:rPr>
          <w:i/>
        </w:rPr>
        <w:t>Werkzeuge nutzen:</w:t>
      </w:r>
      <w:r>
        <w:t xml:space="preserve"> Die Schülerinnen und Schüler nutzen verschieden</w:t>
      </w:r>
      <w:r w:rsidR="00A74A33">
        <w:t>e (nicht-digitale) Werkzeuge für mathematisches</w:t>
      </w:r>
      <w:r>
        <w:t xml:space="preserve"> Arbeiten.</w:t>
      </w:r>
      <w:r>
        <w:rPr>
          <w:rStyle w:val="Funotenzeichen"/>
        </w:rPr>
        <w:footnoteReference w:id="2"/>
      </w:r>
    </w:p>
    <w:p w:rsidR="00F23757" w:rsidRDefault="00F23757" w:rsidP="003277F8">
      <w:pPr>
        <w:ind w:left="708"/>
      </w:pPr>
      <w:r>
        <w:rPr>
          <w:i/>
        </w:rPr>
        <w:t>Modellieren:</w:t>
      </w:r>
      <w:r>
        <w:t xml:space="preserve"> Die Schülerinnen und Schüler </w:t>
      </w:r>
      <w:r w:rsidR="00D02C58">
        <w:t xml:space="preserve">erfassen Sachsituationen und </w:t>
      </w:r>
      <w:r>
        <w:t>erarbeiten mithilfe mathematischer Kenntnisse und Fertigkeiten eine Lösung innerhalb des mathematischen Modells.</w:t>
      </w:r>
      <w:r>
        <w:rPr>
          <w:rStyle w:val="Funotenzeichen"/>
        </w:rPr>
        <w:footnoteReference w:id="3"/>
      </w:r>
    </w:p>
    <w:p w:rsidR="003277F8" w:rsidRDefault="003277F8" w:rsidP="003277F8">
      <w:pPr>
        <w:spacing w:after="0"/>
        <w:ind w:firstLine="708"/>
      </w:pPr>
      <w:r w:rsidRPr="00711892">
        <w:rPr>
          <w:b/>
        </w:rPr>
        <w:t>Inhaltsbezogene Kompetenzen</w:t>
      </w:r>
      <w:r>
        <w:t>:</w:t>
      </w:r>
    </w:p>
    <w:p w:rsidR="003277F8" w:rsidRDefault="003277F8" w:rsidP="00711892">
      <w:pPr>
        <w:ind w:left="708"/>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Die Schülerinnen und Schüler bestimmen Flächeninhalte von Rechtecken.</w:t>
      </w:r>
      <w:r>
        <w:rPr>
          <w:rStyle w:val="Funotenzeichen"/>
        </w:rPr>
        <w:footnoteReference w:id="4"/>
      </w:r>
      <w:r>
        <w:t xml:space="preserve"> </w:t>
      </w:r>
    </w:p>
    <w:p w:rsidR="00A74A33" w:rsidRPr="00390671" w:rsidRDefault="00A74A33" w:rsidP="00A74A33">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A74A33" w:rsidRDefault="00A74A33" w:rsidP="00A74A33">
      <w:pPr>
        <w:spacing w:after="0"/>
        <w:ind w:firstLine="708"/>
      </w:pPr>
      <w:r>
        <w:t>Kompetenzerwartun</w:t>
      </w:r>
      <w:r w:rsidR="003631A7">
        <w:t>gen am Ende der Jahrgangsstufe 6</w:t>
      </w:r>
      <w:r>
        <w:t xml:space="preserve">: </w:t>
      </w:r>
    </w:p>
    <w:p w:rsidR="003631A7" w:rsidRPr="00083AB3" w:rsidRDefault="003631A7" w:rsidP="003631A7">
      <w:pPr>
        <w:spacing w:after="0"/>
        <w:ind w:left="708"/>
        <w:rPr>
          <w:b/>
        </w:rPr>
      </w:pPr>
      <w:r w:rsidRPr="00083AB3">
        <w:rPr>
          <w:b/>
        </w:rPr>
        <w:t>Inhaltsbezogene Kompetenzen:</w:t>
      </w:r>
    </w:p>
    <w:p w:rsidR="003631A7" w:rsidRDefault="003631A7" w:rsidP="003631A7">
      <w:pPr>
        <w:spacing w:after="0"/>
        <w:ind w:left="708"/>
      </w:pPr>
      <w:r w:rsidRPr="002A0043">
        <w:rPr>
          <w:i/>
        </w:rPr>
        <w:t xml:space="preserve">Geometrie – </w:t>
      </w:r>
      <w:proofErr w:type="spellStart"/>
      <w:r w:rsidRPr="002A0043">
        <w:rPr>
          <w:i/>
        </w:rPr>
        <w:t>ebene</w:t>
      </w:r>
      <w:proofErr w:type="spellEnd"/>
      <w:r w:rsidRPr="002A0043">
        <w:rPr>
          <w:i/>
        </w:rPr>
        <w:t xml:space="preserve"> und räumliche Strukturen n</w:t>
      </w:r>
      <w:r>
        <w:rPr>
          <w:i/>
        </w:rPr>
        <w:t>ach Maß und Form erfassen</w:t>
      </w:r>
      <w:r w:rsidRPr="002A0043">
        <w:rPr>
          <w:i/>
        </w:rPr>
        <w:t xml:space="preserve">: </w:t>
      </w:r>
      <w:r>
        <w:t xml:space="preserve">Die Schülerinnen und Schüler </w:t>
      </w:r>
      <w:r>
        <w:rPr>
          <w:rFonts w:cs="Calibri"/>
        </w:rPr>
        <w:t xml:space="preserve">schätzen und bestimmen </w:t>
      </w:r>
      <w:r>
        <w:rPr>
          <w:rFonts w:cstheme="minorHAnsi"/>
        </w:rPr>
        <w:t>[</w:t>
      </w:r>
      <w:r>
        <w:rPr>
          <w:rFonts w:cs="Calibri"/>
        </w:rPr>
        <w:t>…</w:t>
      </w:r>
      <w:r>
        <w:rPr>
          <w:rFonts w:cstheme="minorHAnsi"/>
        </w:rPr>
        <w:t>]</w:t>
      </w:r>
      <w:r>
        <w:rPr>
          <w:rFonts w:cs="Calibri"/>
        </w:rPr>
        <w:t xml:space="preserve"> den Flächeninhalt von Rechtecken […]</w:t>
      </w:r>
      <w:r>
        <w:t>.</w:t>
      </w:r>
      <w:r>
        <w:rPr>
          <w:rStyle w:val="Funotenzeichen"/>
        </w:rPr>
        <w:footnoteReference w:id="5"/>
      </w:r>
    </w:p>
    <w:p w:rsidR="003631A7" w:rsidRDefault="003631A7" w:rsidP="003631A7">
      <w:pPr>
        <w:spacing w:after="0"/>
        <w:ind w:left="708"/>
      </w:pPr>
    </w:p>
    <w:p w:rsidR="003631A7" w:rsidRPr="006B7F6B" w:rsidRDefault="003631A7" w:rsidP="003631A7">
      <w:pPr>
        <w:spacing w:after="0"/>
        <w:ind w:left="708"/>
        <w:rPr>
          <w:b/>
        </w:rPr>
      </w:pPr>
      <w:r w:rsidRPr="006B7F6B">
        <w:rPr>
          <w:b/>
        </w:rPr>
        <w:t>Prozessbezogene Kompetenzen:</w:t>
      </w:r>
    </w:p>
    <w:p w:rsidR="003631A7" w:rsidRDefault="003631A7" w:rsidP="003631A7">
      <w:pPr>
        <w:spacing w:after="0"/>
        <w:ind w:left="708"/>
      </w:pPr>
      <w:r w:rsidRPr="006B7F6B">
        <w:rPr>
          <w:i/>
        </w:rPr>
        <w:t>Werkzeuge – Medien und Werkzeuge verwenden</w:t>
      </w:r>
      <w:r>
        <w:t xml:space="preserve">: Die Schülerinnen und Schüler nutzen Lineal und Geodreieck </w:t>
      </w:r>
      <w:r>
        <w:rPr>
          <w:rFonts w:cstheme="minorHAnsi"/>
        </w:rPr>
        <w:t>[</w:t>
      </w:r>
      <w:r>
        <w:t>…</w:t>
      </w:r>
      <w:r>
        <w:rPr>
          <w:rFonts w:cstheme="minorHAnsi"/>
        </w:rPr>
        <w:t>]</w:t>
      </w:r>
      <w:r>
        <w:t xml:space="preserve"> zum Messen und genauen Zeichnen.</w:t>
      </w:r>
      <w:r>
        <w:rPr>
          <w:rStyle w:val="Funotenzeichen"/>
        </w:rPr>
        <w:footnoteReference w:id="6"/>
      </w:r>
    </w:p>
    <w:p w:rsidR="003631A7" w:rsidRDefault="003631A7" w:rsidP="00711892">
      <w:pPr>
        <w:spacing w:after="0"/>
        <w:ind w:left="708"/>
      </w:pPr>
      <w:r w:rsidRPr="00711892">
        <w:rPr>
          <w:i/>
        </w:rPr>
        <w:lastRenderedPageBreak/>
        <w:t xml:space="preserve">Modellieren </w:t>
      </w:r>
      <w:r w:rsidR="00D51966">
        <w:rPr>
          <w:i/>
        </w:rPr>
        <w:t>-</w:t>
      </w:r>
      <w:r w:rsidRPr="00711892">
        <w:rPr>
          <w:i/>
        </w:rPr>
        <w:t xml:space="preserve"> Modelle erstellen und nutzen:</w:t>
      </w:r>
      <w:r>
        <w:t xml:space="preserve"> Die Schülerinnen und Schüler übersetzen Situationen aus Sachaufgaben im mathematische Modelle (</w:t>
      </w:r>
      <w:r w:rsidR="00D51966">
        <w:t>Terme, Figuren, Diagramme).</w:t>
      </w:r>
      <w:r w:rsidR="00D51966">
        <w:rPr>
          <w:rStyle w:val="Funotenzeichen"/>
        </w:rPr>
        <w:footnoteReference w:id="7"/>
      </w:r>
    </w:p>
    <w:p w:rsidR="00D51966" w:rsidRDefault="00D51966" w:rsidP="00A74A33">
      <w:pPr>
        <w:spacing w:after="0"/>
        <w:ind w:firstLine="708"/>
      </w:pPr>
    </w:p>
    <w:p w:rsidR="00A14774" w:rsidRPr="00711892" w:rsidRDefault="0071365D" w:rsidP="00A14774">
      <w:pPr>
        <w:spacing w:after="0"/>
        <w:rPr>
          <w:b/>
        </w:rPr>
      </w:pPr>
      <w:r w:rsidRPr="00711892">
        <w:rPr>
          <w:b/>
        </w:rPr>
        <w:t>Didaktischer Kommentar:</w:t>
      </w:r>
    </w:p>
    <w:p w:rsidR="001D68B9" w:rsidRDefault="001D68B9" w:rsidP="001D68B9">
      <w:r>
        <w:t xml:space="preserve">Die Schülerinnen und Schüler berechnen </w:t>
      </w:r>
      <w:r w:rsidR="00A74A33">
        <w:t xml:space="preserve">den Flächeninhalt von Quadraten und Rechtecken. </w:t>
      </w:r>
      <w:r>
        <w:t xml:space="preserve"> </w:t>
      </w:r>
      <w:r w:rsidR="00A74A33">
        <w:t>Da</w:t>
      </w:r>
      <w:r>
        <w:t>bei bleibt der Maßstab unberücksichtigt.</w:t>
      </w:r>
    </w:p>
    <w:p w:rsidR="001D68B9" w:rsidRDefault="00711892" w:rsidP="001D68B9">
      <w:r>
        <w:t xml:space="preserve">Es werden </w:t>
      </w:r>
      <w:r w:rsidRPr="00287B77">
        <w:rPr>
          <w:b/>
        </w:rPr>
        <w:t>Grundvorstellungen</w:t>
      </w:r>
      <w:r>
        <w:t xml:space="preserve"> in den folgenden Bereichen gebildet: </w:t>
      </w:r>
      <w:r>
        <w:br/>
      </w:r>
      <w:r w:rsidR="001D68B9">
        <w:t xml:space="preserve">Flächeninhalt, Ausdehnungsvorstellung   </w:t>
      </w:r>
    </w:p>
    <w:p w:rsidR="005A61C5" w:rsidRDefault="00D51966" w:rsidP="00A14774">
      <w:r>
        <w:t>I</w:t>
      </w:r>
      <w:r w:rsidR="00545DED">
        <w:t xml:space="preserve">n der Aufgabe B1.1 </w:t>
      </w:r>
      <w:r>
        <w:t xml:space="preserve">soll der </w:t>
      </w:r>
      <w:r w:rsidR="00A043CA">
        <w:t xml:space="preserve">den </w:t>
      </w:r>
      <w:r w:rsidR="00545DED">
        <w:t>Flächen</w:t>
      </w:r>
      <w:r w:rsidR="00A043CA">
        <w:t xml:space="preserve">inhalt von Quadraten </w:t>
      </w:r>
      <w:r>
        <w:t xml:space="preserve">durch Auslegen </w:t>
      </w:r>
      <w:r w:rsidR="00A043CA">
        <w:t>bestimmt</w:t>
      </w:r>
      <w:r w:rsidR="00711892">
        <w:t xml:space="preserve"> werden</w:t>
      </w:r>
      <w:r w:rsidR="00545DED">
        <w:t xml:space="preserve">. </w:t>
      </w:r>
      <w:r w:rsidR="005A61C5">
        <w:t xml:space="preserve">In den </w:t>
      </w:r>
      <w:r>
        <w:t>folgenden</w:t>
      </w:r>
      <w:r w:rsidR="005A61C5">
        <w:t xml:space="preserve"> Aufgaben</w:t>
      </w:r>
      <w:r>
        <w:t xml:space="preserve"> dieser Spalte</w:t>
      </w:r>
      <w:r w:rsidR="005A61C5">
        <w:t xml:space="preserve"> </w:t>
      </w:r>
      <w:r>
        <w:t>wird</w:t>
      </w:r>
      <w:r w:rsidR="005A61C5">
        <w:t xml:space="preserve"> durch </w:t>
      </w:r>
      <w:r w:rsidR="00486EB9">
        <w:t>teilweise vorgestellte Handlung</w:t>
      </w:r>
      <w:r w:rsidR="005A61C5">
        <w:t xml:space="preserve">en die Darstellungsebene gewechselt. </w:t>
      </w:r>
      <w:r w:rsidR="00BB5825">
        <w:t>In der Aufgabe B3 s</w:t>
      </w:r>
      <w:r>
        <w:t>ollen</w:t>
      </w:r>
      <w:r w:rsidR="00BB5825">
        <w:t xml:space="preserve"> bereits</w:t>
      </w:r>
      <w:r w:rsidR="005F78A9">
        <w:t xml:space="preserve"> Flächen berechnet w</w:t>
      </w:r>
      <w:r>
        <w:t>e</w:t>
      </w:r>
      <w:r w:rsidR="005F78A9">
        <w:t xml:space="preserve">rden. Hier in der Erweiterung müssen jetzt die Längen zur Berechnung zunächst durch </w:t>
      </w:r>
      <w:r w:rsidR="00D02C58">
        <w:t>genaues</w:t>
      </w:r>
      <w:r w:rsidR="005F78A9">
        <w:t xml:space="preserve"> Messen ermittelt werden. </w:t>
      </w:r>
    </w:p>
    <w:p w:rsidR="00A14774" w:rsidRDefault="00BE3C78" w:rsidP="005A61C5">
      <w:r>
        <w:t>Für den Satz des P</w:t>
      </w:r>
      <w:r w:rsidR="005A61C5">
        <w:t>yt</w:t>
      </w:r>
      <w:r>
        <w:t>h</w:t>
      </w:r>
      <w:r w:rsidR="005A61C5">
        <w:t>agoras ist es notwendig</w:t>
      </w:r>
      <w:r w:rsidR="00D02C58">
        <w:t>,</w:t>
      </w:r>
      <w:r w:rsidR="005A61C5">
        <w:t xml:space="preserve"> die Quadrataufgaben berechnen zu können</w:t>
      </w:r>
      <w:r w:rsidR="00D02C58">
        <w:t>.</w:t>
      </w:r>
      <w:r w:rsidR="005A61C5">
        <w:t xml:space="preserve"> </w:t>
      </w:r>
      <w:r w:rsidR="00D02C58">
        <w:t>D</w:t>
      </w:r>
      <w:r w:rsidR="005A61C5">
        <w:t>ies wird hier explizit geübt. Es sollten sich hier noch weitere Übungsaufgaben anschlie</w:t>
      </w:r>
      <w:r w:rsidR="00D02C58">
        <w:t>ß</w:t>
      </w:r>
      <w:r w:rsidR="005A61C5">
        <w:t>en</w:t>
      </w:r>
      <w:r w:rsidR="00711892">
        <w:t xml:space="preserve"> (hierzu kann auf gängige Lehrwerke zurückgegriffen werden)</w:t>
      </w:r>
      <w:r w:rsidR="005A61C5">
        <w:t>.</w:t>
      </w:r>
    </w:p>
    <w:p w:rsidR="00A043CA" w:rsidRDefault="00A043CA" w:rsidP="005A61C5">
      <w:r>
        <w:t>Zudem müssen die Schülerinnen und Schüler ihre Strategie zur Berechnung des Flächeninhalts eines Quadrates bei der Bestimmung der Gartenfläche auf Rechtecke übertragen. Im Unterschied zu den vorangegangenen Aufgaben haben sie nun zwei verschiedene Seitenlängen, die sie miteinander multiplizieren müssen. Die Lehrperson sollte darauf achten, dass dieser Unterschied nicht übersehen wird und gegebenenfalls Hilfestellung geben.</w:t>
      </w:r>
    </w:p>
    <w:p w:rsidR="00711892" w:rsidRPr="000A1F8D" w:rsidRDefault="00711892" w:rsidP="00711892">
      <w:pPr>
        <w:spacing w:after="0"/>
        <w:rPr>
          <w:b/>
        </w:rPr>
      </w:pPr>
      <w:r>
        <w:rPr>
          <w:b/>
        </w:rPr>
        <w:t>Impulse zur Binnend</w:t>
      </w:r>
      <w:r w:rsidRPr="000A1F8D">
        <w:rPr>
          <w:b/>
        </w:rPr>
        <w:t>ifferenzierung</w:t>
      </w:r>
      <w:r>
        <w:rPr>
          <w:b/>
        </w:rPr>
        <w:t>/zum zieldifferenten Lernen</w:t>
      </w:r>
      <w:r w:rsidRPr="000A1F8D">
        <w:rPr>
          <w:b/>
        </w:rPr>
        <w:t>:</w:t>
      </w:r>
    </w:p>
    <w:p w:rsidR="0071365D" w:rsidRDefault="000A5758" w:rsidP="00711892">
      <w:r>
        <w:t xml:space="preserve">Zur Berechnung können </w:t>
      </w:r>
      <w:r w:rsidR="005F78A9">
        <w:t xml:space="preserve">Gitter als Hilfe </w:t>
      </w:r>
      <w:bookmarkStart w:id="0" w:name="_GoBack"/>
      <w:bookmarkEnd w:id="0"/>
      <w:r w:rsidR="005F78A9">
        <w:t xml:space="preserve">eingezeichnet werden. </w:t>
      </w:r>
    </w:p>
    <w:p w:rsidR="0071365D" w:rsidRDefault="007F44EA" w:rsidP="00711892">
      <w:r>
        <w:t xml:space="preserve">Als Hilfestellung zu Teilaufgabe c) können sich die Schülerinnen und Schüler ein Rechteck in der Größe des Pools </w:t>
      </w:r>
      <w:r w:rsidR="00711892">
        <w:t>ausschneiden</w:t>
      </w:r>
      <w:r>
        <w:t xml:space="preserve">, um </w:t>
      </w:r>
      <w:r w:rsidR="00711892">
        <w:t xml:space="preserve">durch das Legen dieser Form </w:t>
      </w:r>
      <w:r>
        <w:t>die Position auf dem Plan sinnvoll wählen zu können.</w:t>
      </w:r>
    </w:p>
    <w:p w:rsidR="0071365D" w:rsidRPr="00711892" w:rsidRDefault="0071365D" w:rsidP="00711892">
      <w:pPr>
        <w:spacing w:after="0"/>
        <w:rPr>
          <w:b/>
        </w:rPr>
      </w:pPr>
      <w:r w:rsidRPr="00711892">
        <w:rPr>
          <w:b/>
        </w:rPr>
        <w:t>Material:</w:t>
      </w:r>
    </w:p>
    <w:p w:rsidR="0071365D" w:rsidRPr="00711892" w:rsidRDefault="0071365D" w:rsidP="00711892">
      <w:r w:rsidRPr="00711892">
        <w:t>Geodreieck</w:t>
      </w:r>
      <w:r w:rsidR="001A1A9F" w:rsidRPr="00711892">
        <w:t xml:space="preserve">, evtl. </w:t>
      </w:r>
      <w:r w:rsidR="006E2E63" w:rsidRPr="00711892">
        <w:t>Papier und Schere</w:t>
      </w:r>
    </w:p>
    <w:p w:rsidR="00660A83" w:rsidRPr="00660A83" w:rsidRDefault="00660A83" w:rsidP="00660A83"/>
    <w:p w:rsidR="005E2EFB" w:rsidRDefault="005E2EFB"/>
    <w:p w:rsidR="005E2EFB" w:rsidRDefault="005E2EFB"/>
    <w:sectPr w:rsidR="005E2EFB" w:rsidSect="00C73BFF">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FD" w:rsidRDefault="00164DFD" w:rsidP="005E2EFB">
      <w:pPr>
        <w:spacing w:after="0" w:line="240" w:lineRule="auto"/>
      </w:pPr>
      <w:r>
        <w:separator/>
      </w:r>
    </w:p>
  </w:endnote>
  <w:endnote w:type="continuationSeparator" w:id="0">
    <w:p w:rsidR="00164DFD" w:rsidRDefault="00164DFD"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73566026"/>
        <w:docPartObj>
          <w:docPartGallery w:val="Page Numbers (Bottom of Page)"/>
          <w:docPartUnique/>
        </w:docPartObj>
      </w:sdtPr>
      <w:sdtEndPr>
        <w:rPr>
          <w:rFonts w:asciiTheme="minorHAnsi" w:eastAsiaTheme="minorHAnsi" w:hAnsiTheme="minorHAnsi" w:cstheme="minorBidi"/>
          <w:sz w:val="24"/>
          <w:szCs w:val="22"/>
        </w:rPr>
      </w:sdtEndPr>
      <w:sdtContent>
        <w:tr w:rsidR="00711892">
          <w:trPr>
            <w:trHeight w:val="727"/>
          </w:trPr>
          <w:tc>
            <w:tcPr>
              <w:tcW w:w="4000" w:type="pct"/>
              <w:tcBorders>
                <w:right w:val="triple" w:sz="4" w:space="0" w:color="4F81BD" w:themeColor="accent1"/>
              </w:tcBorders>
            </w:tcPr>
            <w:p w:rsidR="00711892" w:rsidRDefault="0071189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11892" w:rsidRDefault="0071189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711892" w:rsidRDefault="007118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71897581"/>
        <w:docPartObj>
          <w:docPartGallery w:val="Page Numbers (Bottom of Page)"/>
          <w:docPartUnique/>
        </w:docPartObj>
      </w:sdtPr>
      <w:sdtEndPr>
        <w:rPr>
          <w:rFonts w:asciiTheme="minorHAnsi" w:eastAsiaTheme="minorHAnsi" w:hAnsiTheme="minorHAnsi" w:cstheme="minorBidi"/>
          <w:sz w:val="24"/>
          <w:szCs w:val="22"/>
        </w:rPr>
      </w:sdtEndPr>
      <w:sdtContent>
        <w:tr w:rsidR="00711892">
          <w:trPr>
            <w:trHeight w:val="727"/>
          </w:trPr>
          <w:tc>
            <w:tcPr>
              <w:tcW w:w="4000" w:type="pct"/>
              <w:tcBorders>
                <w:right w:val="triple" w:sz="4" w:space="0" w:color="4F81BD" w:themeColor="accent1"/>
              </w:tcBorders>
            </w:tcPr>
            <w:p w:rsidR="00711892" w:rsidRDefault="0071189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11892" w:rsidRDefault="0071189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711892" w:rsidRDefault="007118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Pr="00C73BFF" w:rsidRDefault="00DC5E0A" w:rsidP="00C73B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Default="00DC5E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FD" w:rsidRDefault="00164DFD" w:rsidP="005E2EFB">
      <w:pPr>
        <w:spacing w:after="0" w:line="240" w:lineRule="auto"/>
      </w:pPr>
      <w:r>
        <w:separator/>
      </w:r>
    </w:p>
  </w:footnote>
  <w:footnote w:type="continuationSeparator" w:id="0">
    <w:p w:rsidR="00164DFD" w:rsidRDefault="00164DFD" w:rsidP="005E2EFB">
      <w:pPr>
        <w:spacing w:after="0" w:line="240" w:lineRule="auto"/>
      </w:pPr>
      <w:r>
        <w:continuationSeparator/>
      </w:r>
    </w:p>
  </w:footnote>
  <w:footnote w:id="1">
    <w:p w:rsidR="00A74A33" w:rsidRDefault="00A74A33" w:rsidP="00A74A33">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A74A33" w:rsidRDefault="00A74A33" w:rsidP="00A74A33">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3277F8" w:rsidRDefault="003277F8" w:rsidP="003277F8">
      <w:pPr>
        <w:pStyle w:val="Funotentext"/>
      </w:pPr>
      <w:r>
        <w:rPr>
          <w:rStyle w:val="Funotenzeichen"/>
        </w:rPr>
        <w:footnoteRef/>
      </w:r>
      <w:r>
        <w:t xml:space="preserve"> Vgl. Kernlehrplan und Richtlinien für die Hauptschule in NRW. Mathematik, MSW, 2011, S. 20.</w:t>
      </w:r>
    </w:p>
  </w:footnote>
  <w:footnote w:id="3">
    <w:p w:rsidR="00F23757" w:rsidRDefault="00F23757">
      <w:pPr>
        <w:pStyle w:val="Funotentext"/>
      </w:pPr>
      <w:r>
        <w:rPr>
          <w:rStyle w:val="Funotenzeichen"/>
        </w:rPr>
        <w:footnoteRef/>
      </w:r>
      <w:r>
        <w:t xml:space="preserve"> Vgl. ebd. S. 16.</w:t>
      </w:r>
    </w:p>
  </w:footnote>
  <w:footnote w:id="4">
    <w:p w:rsidR="003277F8" w:rsidRDefault="003277F8" w:rsidP="003277F8">
      <w:pPr>
        <w:pStyle w:val="Funotentext"/>
      </w:pPr>
      <w:r>
        <w:rPr>
          <w:rStyle w:val="Funotenzeichen"/>
        </w:rPr>
        <w:footnoteRef/>
      </w:r>
      <w:r>
        <w:t xml:space="preserve"> Vgl. ebd.  S. 24.</w:t>
      </w:r>
    </w:p>
  </w:footnote>
  <w:footnote w:id="5">
    <w:p w:rsidR="003631A7" w:rsidRDefault="003631A7" w:rsidP="003631A7">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22.</w:t>
      </w:r>
    </w:p>
  </w:footnote>
  <w:footnote w:id="6">
    <w:p w:rsidR="003631A7" w:rsidRDefault="003631A7" w:rsidP="003631A7">
      <w:pPr>
        <w:pStyle w:val="Funotentext"/>
      </w:pPr>
      <w:r>
        <w:rPr>
          <w:rStyle w:val="Funotenzeichen"/>
        </w:rPr>
        <w:footnoteRef/>
      </w:r>
      <w:r>
        <w:t xml:space="preserve"> Vgl. ebd. S. 20.</w:t>
      </w:r>
    </w:p>
  </w:footnote>
  <w:footnote w:id="7">
    <w:p w:rsidR="00D51966" w:rsidRDefault="00D51966">
      <w:pPr>
        <w:pStyle w:val="Funotentext"/>
      </w:pPr>
      <w:r>
        <w:rPr>
          <w:rStyle w:val="Funotenzeichen"/>
        </w:rPr>
        <w:footnoteRef/>
      </w:r>
      <w:r>
        <w:t xml:space="preserve"> Vgl. ebd. S.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Default="00DC5E0A">
    <w:pPr>
      <w:pStyle w:val="Kopfzeile"/>
    </w:pPr>
    <w:r>
      <w:t>B4</w:t>
    </w:r>
    <w:r>
      <w:tab/>
    </w:r>
    <w:r w:rsidR="000A5758">
      <w:fldChar w:fldCharType="begin"/>
    </w:r>
    <w:r w:rsidR="000A5758">
      <w:instrText xml:space="preserve"> STYLEREF  Titel  \* MERGEFORMAT </w:instrText>
    </w:r>
    <w:r w:rsidR="000A5758">
      <w:fldChar w:fldCharType="separate"/>
    </w:r>
    <w:r w:rsidR="00711892">
      <w:rPr>
        <w:noProof/>
      </w:rPr>
      <w:t>Wie groß ist der Garten?</w:t>
    </w:r>
    <w:r w:rsidR="000A5758">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Default="00DC5E0A">
    <w:pPr>
      <w:pStyle w:val="Kopfzeile"/>
    </w:pPr>
    <w:r>
      <w:t>B4</w:t>
    </w:r>
    <w:r w:rsidR="001D68B9">
      <w:tab/>
      <w:t>Flächeninhalte von Quadraten und Rechtecken berechnen</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Default="001D68B9">
    <w:pPr>
      <w:pStyle w:val="Kopfzeile"/>
    </w:pPr>
    <w:r>
      <w:t>B4</w:t>
    </w:r>
    <w:r>
      <w:tab/>
      <w:t>Flächeninhalte von Quadraten und Rechtecken berechnen</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A" w:rsidRDefault="00DC5E0A">
    <w:pPr>
      <w:pStyle w:val="Kopfzeile"/>
    </w:pPr>
    <w:r>
      <w:t>B4</w:t>
    </w:r>
    <w:r w:rsidR="001D68B9" w:rsidRPr="001D68B9">
      <w:t xml:space="preserve"> </w:t>
    </w:r>
    <w:r w:rsidR="001D68B9">
      <w:tab/>
      <w:t>Flächeninhalte von Quadraten und Rechtecken berechnen</w:t>
    </w:r>
    <w:r w:rsidR="001D68B9">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A110BEB"/>
    <w:multiLevelType w:val="hybridMultilevel"/>
    <w:tmpl w:val="3592A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EC2658"/>
    <w:multiLevelType w:val="hybridMultilevel"/>
    <w:tmpl w:val="895888B6"/>
    <w:lvl w:ilvl="0" w:tplc="9BDA67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F74B0"/>
    <w:rsid w:val="000248E0"/>
    <w:rsid w:val="000250B4"/>
    <w:rsid w:val="000A5758"/>
    <w:rsid w:val="00164DFD"/>
    <w:rsid w:val="001842A0"/>
    <w:rsid w:val="00192F46"/>
    <w:rsid w:val="001A1A9F"/>
    <w:rsid w:val="001C6D2F"/>
    <w:rsid w:val="001D68B9"/>
    <w:rsid w:val="00212EB1"/>
    <w:rsid w:val="002C692E"/>
    <w:rsid w:val="002C6C63"/>
    <w:rsid w:val="002D69D1"/>
    <w:rsid w:val="002E2E53"/>
    <w:rsid w:val="002E3177"/>
    <w:rsid w:val="003277F8"/>
    <w:rsid w:val="0033385C"/>
    <w:rsid w:val="003631A7"/>
    <w:rsid w:val="00474ED6"/>
    <w:rsid w:val="00486EB9"/>
    <w:rsid w:val="00545DED"/>
    <w:rsid w:val="00570FB4"/>
    <w:rsid w:val="005A61C5"/>
    <w:rsid w:val="005E0E8D"/>
    <w:rsid w:val="005E2EFB"/>
    <w:rsid w:val="005F78A9"/>
    <w:rsid w:val="0061335B"/>
    <w:rsid w:val="00660A83"/>
    <w:rsid w:val="006D5167"/>
    <w:rsid w:val="006E2E63"/>
    <w:rsid w:val="007021A1"/>
    <w:rsid w:val="00711892"/>
    <w:rsid w:val="0071365D"/>
    <w:rsid w:val="00737A13"/>
    <w:rsid w:val="0074480E"/>
    <w:rsid w:val="00792FC0"/>
    <w:rsid w:val="007D07DA"/>
    <w:rsid w:val="007F44EA"/>
    <w:rsid w:val="00816BAE"/>
    <w:rsid w:val="008262A6"/>
    <w:rsid w:val="0083508B"/>
    <w:rsid w:val="008E5E67"/>
    <w:rsid w:val="008F4387"/>
    <w:rsid w:val="009A2C63"/>
    <w:rsid w:val="009F33BC"/>
    <w:rsid w:val="009F341B"/>
    <w:rsid w:val="00A043CA"/>
    <w:rsid w:val="00A14774"/>
    <w:rsid w:val="00A16C31"/>
    <w:rsid w:val="00A7062A"/>
    <w:rsid w:val="00A74A33"/>
    <w:rsid w:val="00AA24AE"/>
    <w:rsid w:val="00AB383B"/>
    <w:rsid w:val="00BB5825"/>
    <w:rsid w:val="00BE3C78"/>
    <w:rsid w:val="00C73BFF"/>
    <w:rsid w:val="00C91D86"/>
    <w:rsid w:val="00CF6CC9"/>
    <w:rsid w:val="00D02C58"/>
    <w:rsid w:val="00D51966"/>
    <w:rsid w:val="00D83B2B"/>
    <w:rsid w:val="00DB14FD"/>
    <w:rsid w:val="00DC5E0A"/>
    <w:rsid w:val="00DD7618"/>
    <w:rsid w:val="00E3123F"/>
    <w:rsid w:val="00E35B06"/>
    <w:rsid w:val="00E35DCF"/>
    <w:rsid w:val="00E87294"/>
    <w:rsid w:val="00EC6D15"/>
    <w:rsid w:val="00EF74B0"/>
    <w:rsid w:val="00F23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 w:type="character" w:styleId="Kommentarzeichen">
    <w:name w:val="annotation reference"/>
    <w:basedOn w:val="Absatz-Standardschriftart"/>
    <w:uiPriority w:val="99"/>
    <w:semiHidden/>
    <w:unhideWhenUsed/>
    <w:rsid w:val="009F33BC"/>
    <w:rPr>
      <w:sz w:val="16"/>
      <w:szCs w:val="16"/>
    </w:rPr>
  </w:style>
  <w:style w:type="paragraph" w:styleId="Kommentartext">
    <w:name w:val="annotation text"/>
    <w:basedOn w:val="Standard"/>
    <w:link w:val="KommentartextZchn"/>
    <w:uiPriority w:val="99"/>
    <w:semiHidden/>
    <w:unhideWhenUsed/>
    <w:rsid w:val="009F33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33BC"/>
    <w:rPr>
      <w:sz w:val="20"/>
      <w:szCs w:val="20"/>
    </w:rPr>
  </w:style>
  <w:style w:type="paragraph" w:styleId="Kommentarthema">
    <w:name w:val="annotation subject"/>
    <w:basedOn w:val="Kommentartext"/>
    <w:next w:val="Kommentartext"/>
    <w:link w:val="KommentarthemaZchn"/>
    <w:uiPriority w:val="99"/>
    <w:semiHidden/>
    <w:unhideWhenUsed/>
    <w:rsid w:val="009F33BC"/>
    <w:rPr>
      <w:b/>
      <w:bCs/>
    </w:rPr>
  </w:style>
  <w:style w:type="character" w:customStyle="1" w:styleId="KommentarthemaZchn">
    <w:name w:val="Kommentarthema Zchn"/>
    <w:basedOn w:val="KommentartextZchn"/>
    <w:link w:val="Kommentarthema"/>
    <w:uiPriority w:val="99"/>
    <w:semiHidden/>
    <w:rsid w:val="009F33BC"/>
    <w:rPr>
      <w:b/>
      <w:bCs/>
      <w:sz w:val="20"/>
      <w:szCs w:val="20"/>
    </w:rPr>
  </w:style>
  <w:style w:type="paragraph" w:styleId="Funotentext">
    <w:name w:val="footnote text"/>
    <w:basedOn w:val="Standard"/>
    <w:link w:val="FunotentextZchn"/>
    <w:unhideWhenUsed/>
    <w:qFormat/>
    <w:rsid w:val="003277F8"/>
    <w:pPr>
      <w:spacing w:after="0" w:line="240" w:lineRule="auto"/>
    </w:pPr>
    <w:rPr>
      <w:sz w:val="20"/>
      <w:szCs w:val="20"/>
    </w:rPr>
  </w:style>
  <w:style w:type="character" w:customStyle="1" w:styleId="FunotentextZchn">
    <w:name w:val="Fußnotentext Zchn"/>
    <w:basedOn w:val="Absatz-Standardschriftart"/>
    <w:link w:val="Funotentext"/>
    <w:rsid w:val="003277F8"/>
    <w:rPr>
      <w:sz w:val="20"/>
      <w:szCs w:val="20"/>
    </w:rPr>
  </w:style>
  <w:style w:type="character" w:styleId="Funotenzeichen">
    <w:name w:val="footnote reference"/>
    <w:basedOn w:val="Absatz-Standardschriftart"/>
    <w:uiPriority w:val="99"/>
    <w:semiHidden/>
    <w:unhideWhenUsed/>
    <w:rsid w:val="00327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eiche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eiche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eiche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eiche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eiche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eiche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4212-D4E1-43BF-9A0C-41A2D0A1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Arbeitsblatt-7.dotx</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4</cp:revision>
  <cp:lastPrinted>2017-06-08T07:15:00Z</cp:lastPrinted>
  <dcterms:created xsi:type="dcterms:W3CDTF">2018-03-15T13:45:00Z</dcterms:created>
  <dcterms:modified xsi:type="dcterms:W3CDTF">2018-05-04T13:55:00Z</dcterms:modified>
</cp:coreProperties>
</file>