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664DF2" w:rsidP="008262A6">
      <w:pPr>
        <w:pStyle w:val="Titel"/>
      </w:pPr>
      <w:r>
        <w:t xml:space="preserve">C3.1 </w:t>
      </w:r>
      <w:bookmarkStart w:id="0" w:name="_GoBack"/>
      <w:bookmarkEnd w:id="0"/>
      <w:r w:rsidR="00B05622">
        <w:t>Den Satz des Pythagoras anwenden</w:t>
      </w:r>
    </w:p>
    <w:p w:rsidR="000F57E3" w:rsidRDefault="000F57E3" w:rsidP="00A416AF">
      <w:pPr>
        <w:pStyle w:val="Listenabsatz"/>
        <w:numPr>
          <w:ilvl w:val="0"/>
          <w:numId w:val="11"/>
        </w:numPr>
      </w:pPr>
      <w:r>
        <w:t>Aufgabe:</w:t>
      </w:r>
    </w:p>
    <w:p w:rsidR="00660A83" w:rsidRDefault="00B05622" w:rsidP="00A416AF">
      <w:pPr>
        <w:ind w:left="360"/>
      </w:pPr>
      <w:r>
        <w:t>1. Berechne die Hypotenuse der Dreiecke.</w:t>
      </w:r>
      <w:r w:rsidR="00AE3529" w:rsidRPr="00AE3529">
        <w:t xml:space="preserve"> </w:t>
      </w:r>
      <w:r w:rsidR="00AE3529">
        <w:t>Notiere deinen Rechenweg und die Ergebnisse.</w:t>
      </w:r>
    </w:p>
    <w:p w:rsidR="00B05622" w:rsidRDefault="00B05622" w:rsidP="00660A83">
      <w:r>
        <w:t>(1 Kästchen entspricht hier 1 cm x 1 cm.)</w:t>
      </w:r>
    </w:p>
    <w:p w:rsidR="00B05622" w:rsidRDefault="00B05622" w:rsidP="00660A83"/>
    <w:p w:rsidR="00B05622" w:rsidRDefault="00664DF2">
      <w:r>
        <w:rPr>
          <w:noProof/>
          <w:lang w:eastAsia="de-DE"/>
        </w:rPr>
        <mc:AlternateContent>
          <mc:Choice Requires="wpg">
            <w:drawing>
              <wp:anchor distT="0" distB="0" distL="114300" distR="114300" simplePos="0" relativeHeight="251660288" behindDoc="0" locked="0" layoutInCell="1" allowOverlap="1">
                <wp:simplePos x="0" y="0"/>
                <wp:positionH relativeFrom="column">
                  <wp:posOffset>168910</wp:posOffset>
                </wp:positionH>
                <wp:positionV relativeFrom="paragraph">
                  <wp:posOffset>172720</wp:posOffset>
                </wp:positionV>
                <wp:extent cx="4866005" cy="2903855"/>
                <wp:effectExtent l="57150" t="38100" r="0" b="86995"/>
                <wp:wrapNone/>
                <wp:docPr id="28"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6005" cy="2903855"/>
                          <a:chOff x="169834" y="190651"/>
                          <a:chExt cx="4866316" cy="2791378"/>
                        </a:xfrm>
                      </wpg:grpSpPr>
                      <wpg:grpSp>
                        <wpg:cNvPr id="29" name="Gruppieren 29"/>
                        <wpg:cNvGrpSpPr/>
                        <wpg:grpSpPr>
                          <a:xfrm>
                            <a:off x="169834" y="190651"/>
                            <a:ext cx="4866316" cy="2791378"/>
                            <a:chOff x="169834" y="190651"/>
                            <a:chExt cx="4866316" cy="2791378"/>
                          </a:xfrm>
                        </wpg:grpSpPr>
                        <wps:wsp>
                          <wps:cNvPr id="30" name="Rechtwinkliges Dreieck 30"/>
                          <wps:cNvSpPr/>
                          <wps:spPr>
                            <a:xfrm>
                              <a:off x="169834" y="203945"/>
                              <a:ext cx="723900" cy="549275"/>
                            </a:xfrm>
                            <a:prstGeom prst="rtTriangle">
                              <a:avLst/>
                            </a:prstGeom>
                            <a:solidFill>
                              <a:schemeClr val="bg1">
                                <a:lumMod val="85000"/>
                              </a:schemeClr>
                            </a:solidFill>
                            <a:ln w="6350">
                              <a:solidFill>
                                <a:schemeClr val="tx1"/>
                              </a:solidFill>
                            </a:ln>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htwinkliges Dreieck 31"/>
                          <wps:cNvSpPr/>
                          <wps:spPr>
                            <a:xfrm rot="5400000">
                              <a:off x="74810" y="1045022"/>
                              <a:ext cx="1104900" cy="896938"/>
                            </a:xfrm>
                            <a:prstGeom prst="rtTriangle">
                              <a:avLst/>
                            </a:prstGeom>
                            <a:solidFill>
                              <a:schemeClr val="bg1">
                                <a:lumMod val="50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htwinkliges Dreieck 32"/>
                          <wps:cNvSpPr/>
                          <wps:spPr>
                            <a:xfrm rot="10800000">
                              <a:off x="1075730" y="190651"/>
                              <a:ext cx="534988" cy="2776537"/>
                            </a:xfrm>
                            <a:prstGeom prst="rtTriangle">
                              <a:avLst/>
                            </a:prstGeom>
                            <a:solidFill>
                              <a:schemeClr val="bg1">
                                <a:lumMod val="65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htwinkliges Dreieck 33"/>
                          <wps:cNvSpPr/>
                          <wps:spPr>
                            <a:xfrm rot="16200000">
                              <a:off x="-125214" y="1781085"/>
                              <a:ext cx="1687512" cy="714375"/>
                            </a:xfrm>
                            <a:prstGeom prst="rtTriangle">
                              <a:avLst/>
                            </a:prstGeom>
                            <a:solidFill>
                              <a:schemeClr val="bg1">
                                <a:lumMod val="75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htwinkliges Dreieck 34"/>
                          <wps:cNvSpPr/>
                          <wps:spPr>
                            <a:xfrm rot="5400000">
                              <a:off x="2155887" y="-170505"/>
                              <a:ext cx="730250" cy="1452563"/>
                            </a:xfrm>
                            <a:prstGeom prst="rtTriangle">
                              <a:avLst/>
                            </a:prstGeom>
                            <a:solidFill>
                              <a:schemeClr val="bg1">
                                <a:lumMod val="95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htwinkliges Dreieck 35"/>
                          <wps:cNvSpPr/>
                          <wps:spPr>
                            <a:xfrm rot="10800000">
                              <a:off x="1802287" y="1130296"/>
                              <a:ext cx="1239837" cy="1844675"/>
                            </a:xfrm>
                            <a:prstGeom prst="rtTriangle">
                              <a:avLst/>
                            </a:prstGeom>
                            <a:solidFill>
                              <a:schemeClr val="bg1">
                                <a:lumMod val="50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htwinkliges Dreieck 36"/>
                          <wps:cNvSpPr/>
                          <wps:spPr>
                            <a:xfrm>
                              <a:off x="1794730" y="1690185"/>
                              <a:ext cx="728662" cy="1284287"/>
                            </a:xfrm>
                            <a:prstGeom prst="rtTriangle">
                              <a:avLst/>
                            </a:prstGeom>
                            <a:solidFill>
                              <a:schemeClr val="bg1">
                                <a:lumMod val="85000"/>
                              </a:schemeClr>
                            </a:solidFill>
                            <a:ln w="6350"/>
                          </wps:spPr>
                          <wps:style>
                            <a:lnRef idx="1">
                              <a:schemeClr val="dk1"/>
                            </a:lnRef>
                            <a:fillRef idx="2">
                              <a:schemeClr val="dk1"/>
                            </a:fillRef>
                            <a:effectRef idx="1">
                              <a:schemeClr val="dk1"/>
                            </a:effectRef>
                            <a:fontRef idx="minor">
                              <a:schemeClr val="dk1"/>
                            </a:fontRef>
                          </wps:style>
                          <wps:txbx>
                            <w:txbxContent>
                              <w:p w:rsidR="00B05622" w:rsidRDefault="00B05622" w:rsidP="00B05622">
                                <w:pPr>
                                  <w:pStyle w:val="StandardWeb"/>
                                  <w:spacing w:before="0" w:beforeAutospacing="0" w:after="0" w:afterAutospacing="0"/>
                                </w:pPr>
                                <w:r>
                                  <w:rPr>
                                    <w:rFonts w:asciiTheme="minorHAnsi" w:hAnsi="Calibri" w:cstheme="minorBidi"/>
                                    <w:color w:val="000000" w:themeColor="dark1"/>
                                    <w:kern w:val="24"/>
                                    <w:sz w:val="36"/>
                                    <w:szCs w:val="36"/>
                                  </w:rPr>
                                  <w:t>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htwinkliges Dreieck 37"/>
                          <wps:cNvSpPr/>
                          <wps:spPr>
                            <a:xfrm rot="10800000">
                              <a:off x="2690587" y="565832"/>
                              <a:ext cx="2163762" cy="369888"/>
                            </a:xfrm>
                            <a:prstGeom prst="rtTriangle">
                              <a:avLst/>
                            </a:prstGeom>
                            <a:solidFill>
                              <a:schemeClr val="bg1">
                                <a:lumMod val="75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echtwinkliges Dreieck 38"/>
                          <wps:cNvSpPr/>
                          <wps:spPr>
                            <a:xfrm rot="10800000">
                              <a:off x="3962174" y="1130296"/>
                              <a:ext cx="892175" cy="374650"/>
                            </a:xfrm>
                            <a:prstGeom prst="rtTriangle">
                              <a:avLst/>
                            </a:prstGeom>
                            <a:solidFill>
                              <a:schemeClr val="bg1">
                                <a:lumMod val="50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Rechtwinkliges Dreieck 39"/>
                          <wps:cNvSpPr/>
                          <wps:spPr>
                            <a:xfrm>
                              <a:off x="3232304" y="950228"/>
                              <a:ext cx="1614488" cy="1289050"/>
                            </a:xfrm>
                            <a:prstGeom prst="rtTriangle">
                              <a:avLst/>
                            </a:prstGeom>
                            <a:solidFill>
                              <a:schemeClr val="bg1">
                                <a:lumMod val="75000"/>
                              </a:schemeClr>
                            </a:solidFill>
                            <a:ln w="6350"/>
                          </wps:spPr>
                          <wps:style>
                            <a:lnRef idx="1">
                              <a:schemeClr val="dk1"/>
                            </a:lnRef>
                            <a:fillRef idx="2">
                              <a:schemeClr val="dk1"/>
                            </a:fillRef>
                            <a:effectRef idx="1">
                              <a:schemeClr val="dk1"/>
                            </a:effectRef>
                            <a:fontRef idx="minor">
                              <a:schemeClr val="dk1"/>
                            </a:fontRef>
                          </wps:style>
                          <wps:txbx>
                            <w:txbxContent>
                              <w:p w:rsidR="00B05622" w:rsidRDefault="00B05622" w:rsidP="00B05622">
                                <w:pPr>
                                  <w:pStyle w:val="StandardWeb"/>
                                  <w:spacing w:before="0" w:beforeAutospacing="0" w:after="0" w:afterAutospacing="0"/>
                                </w:pPr>
                                <w:r>
                                  <w:rPr>
                                    <w:rFonts w:asciiTheme="minorHAnsi" w:hAnsi="Calibri" w:cstheme="minorBidi"/>
                                    <w:color w:val="000000" w:themeColor="dark1"/>
                                    <w:kern w:val="24"/>
                                    <w:sz w:val="36"/>
                                    <w:szCs w:val="36"/>
                                  </w:rPr>
                                  <w: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htwinkliges Dreieck 40"/>
                          <wps:cNvSpPr/>
                          <wps:spPr>
                            <a:xfrm rot="16200000">
                              <a:off x="3318203" y="2526276"/>
                              <a:ext cx="549275" cy="347663"/>
                            </a:xfrm>
                            <a:prstGeom prst="rtTriangle">
                              <a:avLst/>
                            </a:prstGeom>
                            <a:solidFill>
                              <a:schemeClr val="bg1">
                                <a:lumMod val="75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htwinkliges Dreieck 41"/>
                          <wps:cNvSpPr/>
                          <wps:spPr>
                            <a:xfrm rot="5400000">
                              <a:off x="4129241" y="2424857"/>
                              <a:ext cx="542925" cy="538162"/>
                            </a:xfrm>
                            <a:prstGeom prst="rtTriangle">
                              <a:avLst/>
                            </a:prstGeom>
                            <a:solidFill>
                              <a:schemeClr val="bg1">
                                <a:lumMod val="50000"/>
                              </a:schemeClr>
                            </a:solidFill>
                            <a:ln w="6350"/>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Textfeld 42"/>
                          <wps:cNvSpPr txBox="1"/>
                          <wps:spPr>
                            <a:xfrm>
                              <a:off x="1291734" y="628436"/>
                              <a:ext cx="216024"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F</w:t>
                                </w:r>
                              </w:p>
                            </w:txbxContent>
                          </wps:txbx>
                          <wps:bodyPr wrap="square" rtlCol="0">
                            <a:noAutofit/>
                          </wps:bodyPr>
                        </wps:wsp>
                        <wps:wsp>
                          <wps:cNvPr id="43" name="Textfeld 43"/>
                          <wps:cNvSpPr txBox="1"/>
                          <wps:spPr>
                            <a:xfrm>
                              <a:off x="2422204" y="1317621"/>
                              <a:ext cx="453705"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R</w:t>
                                </w:r>
                              </w:p>
                            </w:txbxContent>
                          </wps:txbx>
                          <wps:bodyPr wrap="square" rtlCol="0">
                            <a:noAutofit/>
                          </wps:bodyPr>
                        </wps:wsp>
                        <wps:wsp>
                          <wps:cNvPr id="44" name="Textfeld 44"/>
                          <wps:cNvSpPr txBox="1"/>
                          <wps:spPr>
                            <a:xfrm>
                              <a:off x="4388078" y="547136"/>
                              <a:ext cx="504056"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O</w:t>
                                </w:r>
                              </w:p>
                            </w:txbxContent>
                          </wps:txbx>
                          <wps:bodyPr wrap="square" rtlCol="0">
                            <a:noAutofit/>
                          </wps:bodyPr>
                        </wps:wsp>
                        <wps:wsp>
                          <wps:cNvPr id="45" name="Textfeld 45"/>
                          <wps:cNvSpPr txBox="1"/>
                          <wps:spPr>
                            <a:xfrm>
                              <a:off x="627260" y="2425469"/>
                              <a:ext cx="304434"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C</w:t>
                                </w:r>
                              </w:p>
                            </w:txbxContent>
                          </wps:txbx>
                          <wps:bodyPr wrap="square" rtlCol="0">
                            <a:noAutofit/>
                          </wps:bodyPr>
                        </wps:wsp>
                        <wps:wsp>
                          <wps:cNvPr id="46" name="Textfeld 46"/>
                          <wps:cNvSpPr txBox="1"/>
                          <wps:spPr>
                            <a:xfrm>
                              <a:off x="1939806" y="268396"/>
                              <a:ext cx="432048"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H</w:t>
                                </w:r>
                              </w:p>
                            </w:txbxContent>
                          </wps:txbx>
                          <wps:bodyPr wrap="square" rtlCol="0">
                            <a:noAutofit/>
                          </wps:bodyPr>
                        </wps:wsp>
                        <wps:wsp>
                          <wps:cNvPr id="47" name="Textfeld 47"/>
                          <wps:cNvSpPr txBox="1"/>
                          <wps:spPr>
                            <a:xfrm>
                              <a:off x="283622" y="997768"/>
                              <a:ext cx="434920"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E</w:t>
                                </w:r>
                              </w:p>
                            </w:txbxContent>
                          </wps:txbx>
                          <wps:bodyPr wrap="square" rtlCol="0">
                            <a:noAutofit/>
                          </wps:bodyPr>
                        </wps:wsp>
                        <wps:wsp>
                          <wps:cNvPr id="48" name="Textfeld 48"/>
                          <wps:cNvSpPr txBox="1"/>
                          <wps:spPr>
                            <a:xfrm>
                              <a:off x="4532094" y="1060484"/>
                              <a:ext cx="504056"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S</w:t>
                                </w:r>
                              </w:p>
                            </w:txbxContent>
                          </wps:txbx>
                          <wps:bodyPr wrap="square" rtlCol="0">
                            <a:noAutofit/>
                          </wps:bodyPr>
                        </wps:wsp>
                        <wps:wsp>
                          <wps:cNvPr id="49" name="Textfeld 49"/>
                          <wps:cNvSpPr txBox="1"/>
                          <wps:spPr>
                            <a:xfrm>
                              <a:off x="4131622" y="2419344"/>
                              <a:ext cx="400472"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noAutofit/>
                          </wps:bodyPr>
                        </wps:wsp>
                        <wps:wsp>
                          <wps:cNvPr id="50" name="Textfeld 50"/>
                          <wps:cNvSpPr txBox="1"/>
                          <wps:spPr>
                            <a:xfrm>
                              <a:off x="3520832" y="2610135"/>
                              <a:ext cx="291182"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G</w:t>
                                </w:r>
                              </w:p>
                            </w:txbxContent>
                          </wps:txbx>
                          <wps:bodyPr wrap="square" rtlCol="0">
                            <a:noAutofit/>
                          </wps:bodyPr>
                        </wps:wsp>
                      </wpg:grpSp>
                      <wps:wsp>
                        <wps:cNvPr id="51" name="Textfeld 27"/>
                        <wps:cNvSpPr txBox="1"/>
                        <wps:spPr>
                          <a:xfrm>
                            <a:off x="191558" y="362470"/>
                            <a:ext cx="343638" cy="369332"/>
                          </a:xfrm>
                          <a:prstGeom prst="rect">
                            <a:avLst/>
                          </a:prstGeom>
                          <a:noFill/>
                        </wps:spPr>
                        <wps:bodyPr wrap="square" rtlCol="0">
                          <a:noAutofit/>
                        </wps:bodyPr>
                      </wps:wsp>
                      <wps:wsp>
                        <wps:cNvPr id="52" name="Textfeld 28"/>
                        <wps:cNvSpPr txBox="1"/>
                        <wps:spPr>
                          <a:xfrm>
                            <a:off x="191558" y="362470"/>
                            <a:ext cx="343638" cy="369332"/>
                          </a:xfrm>
                          <a:prstGeom prst="rect">
                            <a:avLst/>
                          </a:prstGeom>
                          <a:noFill/>
                        </wps:spPr>
                        <wps:txb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A</w:t>
                              </w:r>
                            </w:p>
                          </w:txbxContent>
                        </wps:txbx>
                        <wps:bodyPr wrap="square" rtlCol="0">
                          <a:noAutofit/>
                        </wps:bodyPr>
                      </wps:wsp>
                    </wpg:wgp>
                  </a:graphicData>
                </a:graphic>
                <wp14:sizeRelH relativeFrom="page">
                  <wp14:pctWidth>0</wp14:pctWidth>
                </wp14:sizeRelH>
                <wp14:sizeRelV relativeFrom="margin">
                  <wp14:pctHeight>0</wp14:pctHeight>
                </wp14:sizeRelV>
              </wp:anchor>
            </w:drawing>
          </mc:Choice>
          <mc:Fallback>
            <w:pict>
              <v:group id="Gruppieren 29" o:spid="_x0000_s1026" style="position:absolute;margin-left:13.3pt;margin-top:13.6pt;width:383.15pt;height:228.65pt;z-index:251660288;mso-height-relative:margin" coordorigin="1698,1906" coordsize="48663,2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">
                <v:group id="_x0000_s1027" style="position:absolute;left:1698;top:1906;width:48663;height:27914" coordorigin="1698,1906" coordsize="48663,27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Rechtwinkliges Dreieck 30" o:spid="_x0000_s1028" type="#_x0000_t6" style="position:absolute;left:1698;top:2039;width:7239;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LnsEA&#10;AADbAAAADwAAAGRycy9kb3ducmV2LnhtbERPy2oCMRTdF/yHcIVuima0pepoFBkoFBfFjn7AZXLn&#10;oZObYRI1/r1ZCC4P573aBNOKK/WusaxgMk5AEBdWN1wpOB5+RnMQziNrbC2Tgjs52KwHbytMtb3x&#10;P11zX4kYwi5FBbX3XSqlK2oy6Ma2I45caXuDPsK+krrHWww3rZwmybc02HBsqLGjrKbinF+MgvZr&#10;vysDH8psft8vjqf8I2SzP6Xeh2G7BOEp+Jf46f7VCj7j+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i57BAAAA2wAAAA8AAAAAAAAAAAAAAAAAmAIAAGRycy9kb3du&#10;cmV2LnhtbFBLBQYAAAAABAAEAPUAAACGAwAAAAA=&#10;" fillcolor="#d8d8d8 [2732]" strokecolor="black [3213]" strokeweight=".5pt">
                    <v:shadow on="t" color="black" opacity="24903f" origin=",.5" offset="0,.55556mm"/>
                  </v:shape>
                  <v:shape id="Rechtwinkliges Dreieck 31" o:spid="_x0000_s1029" type="#_x0000_t6" style="position:absolute;left:747;top:10450;width:11049;height:89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OUcUA&#10;AADbAAAADwAAAGRycy9kb3ducmV2LnhtbESPQWvCQBSE7wX/w/IKvUjdJNoiqWuQqKBQCo3t/TX7&#10;mgSzb0N2q/Hfu4LQ4zAz3zCLbDCtOFHvGssK4kkEgri0uuFKwddh+zwH4TyyxtYyKbiQg2w5elhg&#10;qu2ZP+lU+EoECLsUFdTed6mUrqzJoJvYjjh4v7Y36IPsK6l7PAe4aWUSRa/SYMNhocaO8prKY/Fn&#10;FLxsfvYfCc8kD4f1fL99L3bf41ypp8dh9QbC0+D/w/f2TiuYxnD7E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Y5RxQAAANsAAAAPAAAAAAAAAAAAAAAAAJgCAABkcnMv&#10;ZG93bnJldi54bWxQSwUGAAAAAAQABAD1AAAAigMAAAAA&#10;" fillcolor="#7f7f7f [1612]" strokecolor="black [3040]" strokeweight=".5pt">
                    <v:shadow on="t" color="black" opacity="24903f" origin=",.5" offset="0,.55556mm"/>
                  </v:shape>
                  <v:shape id="Rechtwinkliges Dreieck 32" o:spid="_x0000_s1030" type="#_x0000_t6" style="position:absolute;left:10757;top:1906;width:5350;height:2776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NncQA&#10;AADbAAAADwAAAGRycy9kb3ducmV2LnhtbESPQWsCMRSE74L/ITzBm2ZVENkapQilCx60WlqPz81z&#10;d9vNy5pEXf+9KQg9DjPzDTNftqYWV3K+sqxgNExAEOdWV1wo+Ny/DWYgfEDWWFsmBXfysFx0O3NM&#10;tb3xB113oRARwj5FBWUITSqlz0sy6Ie2IY7eyTqDIUpXSO3wFuGmluMkmUqDFceFEhtalZT/7i5G&#10;wfo9O31vf8h8bQ5nV1zc4bg/Zkr1e+3rC4hAbfgPP9uZVjAZw9+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9DZ3EAAAA2wAAAA8AAAAAAAAAAAAAAAAAmAIAAGRycy9k&#10;b3ducmV2LnhtbFBLBQYAAAAABAAEAPUAAACJAwAAAAA=&#10;" fillcolor="#a5a5a5 [2092]" strokecolor="black [3040]" strokeweight=".5pt">
                    <v:shadow on="t" color="black" opacity="24903f" origin=",.5" offset="0,.55556mm"/>
                  </v:shape>
                  <v:shape id="Rechtwinkliges Dreieck 33" o:spid="_x0000_s1031" type="#_x0000_t6" style="position:absolute;left:-1253;top:17811;width:16875;height:71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ZbcIA&#10;AADbAAAADwAAAGRycy9kb3ducmV2LnhtbESPQYvCMBSE78L+h/AWvIimKsjaNcoiKl7V1fOzeTbF&#10;5qU2qdZ/bxYWPA4z8w0zW7S2FHeqfeFYwXCQgCDOnC44V/B7WPe/QPiArLF0TAqe5GEx/+jMMNXu&#10;wTu670MuIoR9igpMCFUqpc8MWfQDVxFH7+JqiyHKOpe6xkeE21KOkmQiLRYcFwxWtDSUXfeNVbAx&#10;w9O02F0bMz03t/VlFXrHm1aq+9n+fIMI1IZ3+L+91QrGY/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VltwgAAANsAAAAPAAAAAAAAAAAAAAAAAJgCAABkcnMvZG93&#10;bnJldi54bWxQSwUGAAAAAAQABAD1AAAAhwMAAAAA&#10;" fillcolor="#bfbfbf [2412]" strokecolor="black [3040]" strokeweight=".5pt">
                    <v:shadow on="t" color="black" opacity="24903f" origin=",.5" offset="0,.55556mm"/>
                  </v:shape>
                  <v:shape id="Rechtwinkliges Dreieck 34" o:spid="_x0000_s1032" type="#_x0000_t6" style="position:absolute;left:21558;top:-1705;width:7303;height:145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788IA&#10;AADbAAAADwAAAGRycy9kb3ducmV2LnhtbESPQYvCMBSE78L+h/AWvGm6q4h0jbKsCL2oWGXPj+bZ&#10;FJuX0kSt/nojCB6HmfmGmS06W4sLtb5yrOBrmIAgLpyuuFRw2K8GUxA+IGusHZOCG3lYzD96M0y1&#10;u/KOLnkoRYSwT1GBCaFJpfSFIYt+6Bri6B1dazFE2ZZSt3iNcFvL7ySZSIsVxwWDDf0ZKk752SrY&#10;0T27rdb3zCwPm8ly7baN/JdK9T+73x8QgbrwDr/amVYwGsP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vzwgAAANsAAAAPAAAAAAAAAAAAAAAAAJgCAABkcnMvZG93&#10;bnJldi54bWxQSwUGAAAAAAQABAD1AAAAhwMAAAAA&#10;" fillcolor="#f2f2f2 [3052]" strokecolor="black [3040]" strokeweight=".5pt">
                    <v:shadow on="t" color="black" opacity="24903f" origin=",.5" offset="0,.55556mm"/>
                  </v:shape>
                  <v:shape id="Rechtwinkliges Dreieck 35" o:spid="_x0000_s1033" type="#_x0000_t6" style="position:absolute;left:18022;top:11302;width:12399;height:1844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5dMQA&#10;AADbAAAADwAAAGRycy9kb3ducmV2LnhtbESPT2sCMRTE7wW/Q3gFb91sFUXWjSKKWNpTrZR6e27e&#10;/sHNy5LEdfvtm0Khx2FmfsPk68G0oifnG8sKnpMUBHFhdcOVgtPH/mkBwgdkja1lUvBNHtar0UOO&#10;mbZ3fqf+GCoRIewzVFCH0GVS+qImgz6xHXH0SusMhihdJbXDe4SbVk7SdC4NNhwXauxoW1NxPd6M&#10;goO+pIyu3Oh+9zV/m32eXw+Xs1Ljx2GzBBFoCP/hv/aLVjC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XTEAAAA2wAAAA8AAAAAAAAAAAAAAAAAmAIAAGRycy9k&#10;b3ducmV2LnhtbFBLBQYAAAAABAAEAPUAAACJAwAAAAA=&#10;" fillcolor="#7f7f7f [1612]" strokecolor="black [3040]" strokeweight=".5pt">
                    <v:shadow on="t" color="black" opacity="24903f" origin=",.5" offset="0,.55556mm"/>
                  </v:shape>
                  <v:shape id="Rechtwinkliges Dreieck 36" o:spid="_x0000_s1034" type="#_x0000_t6" style="position:absolute;left:17947;top:16901;width:7286;height:12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0dMIA&#10;AADbAAAADwAAAGRycy9kb3ducmV2LnhtbESPQWsCMRSE7wX/Q3iCt5q1FpXVKEtB8NptFbw9Ns/d&#10;xc3LmsQ17a9vCoUeh5n5htnsounEQM63lhXMphkI4srqlmsFnx/75xUIH5A1dpZJwRd52G1HTxvM&#10;tX3wOw1lqEWCsM9RQRNCn0vpq4YM+qntiZN3sc5gSNLVUjt8JLjp5EuWLaTBltNCgz29NVRdy7tR&#10;MBy1W96Kc6lf+Xi699+xQBOVmoxjsQYRKIb/8F/7oBXMF/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R0wgAAANsAAAAPAAAAAAAAAAAAAAAAAJgCAABkcnMvZG93&#10;bnJldi54bWxQSwUGAAAAAAQABAD1AAAAhwMAAAAA&#10;" fillcolor="#d8d8d8 [2732]" strokecolor="black [3040]" strokeweight=".5pt">
                    <v:shadow on="t" color="black" opacity="24903f" origin=",.5" offset="0,.55556mm"/>
                    <v:textbox>
                      <w:txbxContent>
                        <w:p w:rsidR="00B05622" w:rsidRDefault="00B05622" w:rsidP="00B05622">
                          <w:pPr>
                            <w:pStyle w:val="StandardWeb"/>
                            <w:spacing w:before="0" w:beforeAutospacing="0" w:after="0" w:afterAutospacing="0"/>
                          </w:pPr>
                          <w:r>
                            <w:rPr>
                              <w:rFonts w:asciiTheme="minorHAnsi" w:hAnsi="Calibri" w:cstheme="minorBidi"/>
                              <w:color w:val="000000" w:themeColor="dark1"/>
                              <w:kern w:val="24"/>
                              <w:sz w:val="36"/>
                              <w:szCs w:val="36"/>
                            </w:rPr>
                            <w:t>G</w:t>
                          </w:r>
                        </w:p>
                      </w:txbxContent>
                    </v:textbox>
                  </v:shape>
                  <v:shape id="Rechtwinkliges Dreieck 37" o:spid="_x0000_s1035" type="#_x0000_t6" style="position:absolute;left:26905;top:5658;width:21638;height:369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VSRcMA&#10;AADbAAAADwAAAGRycy9kb3ducmV2LnhtbESPzYrCQBCE7wu+w9CCt3WigqvRUaIgeNiLPw/QZtok&#10;mOmJmTHGPL2zIOyxqKqvqOW6NaVoqHaFZQWjYQSCOLW64EzB+bT7noFwHlljaZkUvMjBetX7WmKs&#10;7ZMP1Bx9JgKEXYwKcu+rWEqX5mTQDW1FHLyrrQ36IOtM6hqfAW5KOY6iqTRYcFjIsaJtTunt+DAK&#10;Lkk331Wm6057tIm/N5ty+rtRatBvkwUIT63/D3/ae61g8gN/X8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VSRcMAAADbAAAADwAAAAAAAAAAAAAAAACYAgAAZHJzL2Rv&#10;d25yZXYueG1sUEsFBgAAAAAEAAQA9QAAAIgDAAAAAA==&#10;" fillcolor="#bfbfbf [2412]" strokecolor="black [3040]" strokeweight=".5pt">
                    <v:shadow on="t" color="black" opacity="24903f" origin=",.5" offset="0,.55556mm"/>
                  </v:shape>
                  <v:shape id="Rechtwinkliges Dreieck 38" o:spid="_x0000_s1036" type="#_x0000_t6" style="position:absolute;left:39621;top:11302;width:8922;height:374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W6sIA&#10;AADbAAAADwAAAGRycy9kb3ducmV2LnhtbERPz2vCMBS+D/wfwht4m+kmK6MaS3GI4k7rhujt2Tzb&#10;YvNSkli7/345DHb8+H4v89F0YiDnW8sKnmcJCOLK6pZrBd9fm6c3ED4ga+wsk4If8pCvJg9LzLS9&#10;8ycNZahFDGGfoYImhD6T0lcNGfQz2xNH7mKdwRChq6V2eI/hppMvSZJKgy3HhgZ7WjdUXcubUbDV&#10;54TRXQo9vB/Tj9fDab89n5SaPo7FAkSgMfyL/9w7rWAe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VbqwgAAANsAAAAPAAAAAAAAAAAAAAAAAJgCAABkcnMvZG93&#10;bnJldi54bWxQSwUGAAAAAAQABAD1AAAAhwMAAAAA&#10;" fillcolor="#7f7f7f [1612]" strokecolor="black [3040]" strokeweight=".5pt">
                    <v:shadow on="t" color="black" opacity="24903f" origin=",.5" offset="0,.55556mm"/>
                  </v:shape>
                  <v:shape id="Rechtwinkliges Dreieck 39" o:spid="_x0000_s1037" type="#_x0000_t6" style="position:absolute;left:32323;top:9502;width:16144;height:1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8KMIA&#10;AADbAAAADwAAAGRycy9kb3ducmV2LnhtbESPT4vCMBTE74LfITzBm6arIm5tlGWlsAcvWoU9PprX&#10;P27zUpqo3W9vBMHjMDO/YZJtbxpxo87VlhV8TCMQxLnVNZcKTlk6WYFwHlljY5kU/JOD7WY4SDDW&#10;9s4Huh19KQKEXYwKKu/bWEqXV2TQTW1LHLzCdgZ9kF0pdYf3ADeNnEXRUhqsOSxU2NJ3Rfnf8WoU&#10;XNo0i+r9Ql53Z/2LqUtlYc9KjUf91xqEp96/w6/2j1Yw/4Tn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TwowgAAANsAAAAPAAAAAAAAAAAAAAAAAJgCAABkcnMvZG93&#10;bnJldi54bWxQSwUGAAAAAAQABAD1AAAAhwMAAAAA&#10;" fillcolor="#bfbfbf [2412]" strokecolor="black [3040]" strokeweight=".5pt">
                    <v:shadow on="t" color="black" opacity="24903f" origin=",.5" offset="0,.55556mm"/>
                    <v:textbox>
                      <w:txbxContent>
                        <w:p w:rsidR="00B05622" w:rsidRDefault="00B05622" w:rsidP="00B05622">
                          <w:pPr>
                            <w:pStyle w:val="StandardWeb"/>
                            <w:spacing w:before="0" w:beforeAutospacing="0" w:after="0" w:afterAutospacing="0"/>
                          </w:pPr>
                          <w:r>
                            <w:rPr>
                              <w:rFonts w:asciiTheme="minorHAnsi" w:hAnsi="Calibri" w:cstheme="minorBidi"/>
                              <w:color w:val="000000" w:themeColor="dark1"/>
                              <w:kern w:val="24"/>
                              <w:sz w:val="36"/>
                              <w:szCs w:val="36"/>
                            </w:rPr>
                            <w:t>S</w:t>
                          </w:r>
                        </w:p>
                      </w:txbxContent>
                    </v:textbox>
                  </v:shape>
                  <v:shape id="Rechtwinkliges Dreieck 40" o:spid="_x0000_s1038" type="#_x0000_t6" style="position:absolute;left:33181;top:25263;width:5493;height:34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0Z8AA&#10;AADbAAAADwAAAGRycy9kb3ducmV2LnhtbERPy4rCMBTdD8w/hDvgZtBUEbEdowyi4tbHzPraXJti&#10;c1ObVOvfm4Xg8nDes0VnK3GjxpeOFQwHCQji3OmSCwXHw7o/BeEDssbKMSl4kIfF/PNjhpl2d97R&#10;bR8KEUPYZ6jAhFBnUvrckEU/cDVx5M6usRgibAqpG7zHcFvJUZJMpMWSY4PBmpaG8su+tQo2Zvif&#10;lrtLa9JTe12fV+H776qV6n11vz8gAnXhLX65t1rBOK6PX+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m0Z8AAAADbAAAADwAAAAAAAAAAAAAAAACYAgAAZHJzL2Rvd25y&#10;ZXYueG1sUEsFBgAAAAAEAAQA9QAAAIUDAAAAAA==&#10;" fillcolor="#bfbfbf [2412]" strokecolor="black [3040]" strokeweight=".5pt">
                    <v:shadow on="t" color="black" opacity="24903f" origin=",.5" offset="0,.55556mm"/>
                  </v:shape>
                  <v:shape id="Rechtwinkliges Dreieck 41" o:spid="_x0000_s1039" type="#_x0000_t6" style="position:absolute;left:41292;top:24248;width:5430;height:53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9LMUA&#10;AADbAAAADwAAAGRycy9kb3ducmV2LnhtbESPzWrDMBCE74W8g9hALqWRE9xi3Cgh5AcSKIHY7X1r&#10;bW1Ta2Us1XbfPgoUehxm5htmtRlNI3rqXG1ZwWIegSAurK65VPCeH58SEM4ja2wsk4JfcrBZTx5W&#10;mGo78JX6zJciQNilqKDyvk2ldEVFBt3ctsTB+7KdQR9kV0rd4RDgppHLKHqRBmsOCxW2tKuo+M5+&#10;jILnw+f5suRY8pjvk/PxLTt9PO6Umk3H7SsIT6P/D/+1T1pBvID7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0sxQAAANsAAAAPAAAAAAAAAAAAAAAAAJgCAABkcnMv&#10;ZG93bnJldi54bWxQSwUGAAAAAAQABAD1AAAAigMAAAAA&#10;" fillcolor="#7f7f7f [1612]" strokecolor="black [3040]" strokeweight=".5pt">
                    <v:shadow on="t" color="black" opacity="24903f" origin=",.5" offset="0,.55556mm"/>
                  </v:shape>
                  <v:shapetype id="_x0000_t202" coordsize="21600,21600" o:spt="202" path="m,l,21600r21600,l21600,xe">
                    <v:stroke joinstyle="miter"/>
                    <v:path gradientshapeok="t" o:connecttype="rect"/>
                  </v:shapetype>
                  <v:shape id="Textfeld 42" o:spid="_x0000_s1040" type="#_x0000_t202" style="position:absolute;left:12917;top:6284;width:216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F</w:t>
                          </w:r>
                        </w:p>
                      </w:txbxContent>
                    </v:textbox>
                  </v:shape>
                  <v:shape id="Textfeld 43" o:spid="_x0000_s1041" type="#_x0000_t202" style="position:absolute;left:24222;top:13176;width:453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R</w:t>
                          </w:r>
                        </w:p>
                      </w:txbxContent>
                    </v:textbox>
                  </v:shape>
                  <v:shape id="Textfeld 44" o:spid="_x0000_s1042" type="#_x0000_t202" style="position:absolute;left:43880;top:5471;width:504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O</w:t>
                          </w:r>
                        </w:p>
                      </w:txbxContent>
                    </v:textbox>
                  </v:shape>
                  <v:shape id="Textfeld 45" o:spid="_x0000_s1043" type="#_x0000_t202" style="position:absolute;left:6272;top:24254;width:3044;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C</w:t>
                          </w:r>
                        </w:p>
                      </w:txbxContent>
                    </v:textbox>
                  </v:shape>
                  <v:shape id="Textfeld 46" o:spid="_x0000_s1044" type="#_x0000_t202" style="position:absolute;left:19398;top:2683;width:432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H</w:t>
                          </w:r>
                        </w:p>
                      </w:txbxContent>
                    </v:textbox>
                  </v:shape>
                  <v:shape id="Textfeld 47" o:spid="_x0000_s1045" type="#_x0000_t202" style="position:absolute;left:2836;top:9977;width:4349;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E</w:t>
                          </w:r>
                        </w:p>
                      </w:txbxContent>
                    </v:textbox>
                  </v:shape>
                  <v:shape id="Textfeld 48" o:spid="_x0000_s1046" type="#_x0000_t202" style="position:absolute;left:45320;top:10604;width:5041;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S</w:t>
                          </w:r>
                        </w:p>
                      </w:txbxContent>
                    </v:textbox>
                  </v:shape>
                  <v:shape id="Textfeld 49" o:spid="_x0000_s1047" type="#_x0000_t202" style="position:absolute;left:41316;top:24193;width:4004;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N</w:t>
                          </w:r>
                        </w:p>
                      </w:txbxContent>
                    </v:textbox>
                  </v:shape>
                  <v:shape id="Textfeld 50" o:spid="_x0000_s1048" type="#_x0000_t202" style="position:absolute;left:35208;top:26101;width:291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G</w:t>
                          </w:r>
                        </w:p>
                      </w:txbxContent>
                    </v:textbox>
                  </v:shape>
                </v:group>
                <v:shape id="Textfeld 27" o:spid="_x0000_s1049" type="#_x0000_t202" style="position:absolute;left:1915;top:3624;width:343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shape id="Textfeld 28" o:spid="_x0000_s1050" type="#_x0000_t202" style="position:absolute;left:1915;top:3624;width:343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05622" w:rsidRDefault="00B05622" w:rsidP="00B05622">
                        <w:pPr>
                          <w:pStyle w:val="StandardWeb"/>
                          <w:spacing w:before="0" w:beforeAutospacing="0" w:after="0" w:afterAutospacing="0"/>
                        </w:pPr>
                        <w:r>
                          <w:rPr>
                            <w:rFonts w:asciiTheme="minorHAnsi" w:hAnsi="Calibri" w:cstheme="minorBidi"/>
                            <w:color w:val="000000" w:themeColor="text1"/>
                            <w:kern w:val="24"/>
                            <w:sz w:val="36"/>
                            <w:szCs w:val="36"/>
                          </w:rPr>
                          <w:t>A</w:t>
                        </w:r>
                      </w:p>
                    </w:txbxContent>
                  </v:textbox>
                </v:shape>
              </v:group>
            </w:pict>
          </mc:Fallback>
        </mc:AlternateContent>
      </w:r>
      <w:r w:rsidR="00B05622" w:rsidRPr="00B05622">
        <w:rPr>
          <w:noProof/>
          <w:lang w:eastAsia="de-DE"/>
        </w:rPr>
        <w:drawing>
          <wp:inline distT="0" distB="0" distL="0" distR="0" wp14:anchorId="6473D101" wp14:editId="4A25F778">
            <wp:extent cx="5031740" cy="3277235"/>
            <wp:effectExtent l="0" t="0" r="0" b="0"/>
            <wp:docPr id="5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1740" cy="3277235"/>
                    </a:xfrm>
                    <a:prstGeom prst="rect">
                      <a:avLst/>
                    </a:prstGeom>
                  </pic:spPr>
                </pic:pic>
              </a:graphicData>
            </a:graphic>
          </wp:inline>
        </w:drawing>
      </w:r>
    </w:p>
    <w:p w:rsidR="00B05622" w:rsidRDefault="00B05622"/>
    <w:p w:rsidR="00B05622" w:rsidRDefault="00B05622"/>
    <w:p w:rsidR="00B05622" w:rsidRDefault="00AE3529">
      <w:r>
        <w:t>2</w:t>
      </w:r>
      <w:r w:rsidR="00B05622">
        <w:t xml:space="preserve">. Sortiere </w:t>
      </w:r>
      <w:r>
        <w:t>die Dreiecke nach der</w:t>
      </w:r>
      <w:r w:rsidR="00B05622">
        <w:t xml:space="preserve"> Länge </w:t>
      </w:r>
      <w:r>
        <w:t>ihrer</w:t>
      </w:r>
      <w:r w:rsidR="00B05622">
        <w:t xml:space="preserve"> Hypotenuse</w:t>
      </w:r>
      <w:r>
        <w:t>.</w:t>
      </w:r>
      <w:r w:rsidR="00B05622">
        <w:t xml:space="preserve"> </w:t>
      </w:r>
      <w:r>
        <w:t>B</w:t>
      </w:r>
      <w:r w:rsidR="00B05622">
        <w:t xml:space="preserve">eginne </w:t>
      </w:r>
      <w:r>
        <w:t xml:space="preserve">mit dem Dreieck </w:t>
      </w:r>
      <w:r w:rsidR="00B05622">
        <w:t>mit der längsten Hypotenuse. Die Buchstaben darin ergeben ein Lösungswort.</w:t>
      </w:r>
    </w:p>
    <w:p w:rsidR="00D83B2B" w:rsidRDefault="00D83B2B">
      <w:r>
        <w:br w:type="page"/>
      </w:r>
    </w:p>
    <w:p w:rsidR="00BB141B" w:rsidRPr="009F653A" w:rsidRDefault="000F57E3" w:rsidP="002E2E53">
      <w:pPr>
        <w:rPr>
          <w:u w:val="single"/>
        </w:rPr>
      </w:pPr>
      <w:r>
        <w:rPr>
          <w:u w:val="single"/>
        </w:rPr>
        <w:lastRenderedPageBreak/>
        <w:t xml:space="preserve">2. </w:t>
      </w:r>
      <w:r w:rsidR="00BB141B" w:rsidRPr="009F653A">
        <w:rPr>
          <w:u w:val="single"/>
        </w:rPr>
        <w:t>Aufgabe:</w:t>
      </w:r>
    </w:p>
    <w:p w:rsidR="00884A45" w:rsidRDefault="00884A45" w:rsidP="00884A45">
      <w:pPr>
        <w:pStyle w:val="Listenabsatz"/>
        <w:numPr>
          <w:ilvl w:val="0"/>
          <w:numId w:val="10"/>
        </w:numPr>
      </w:pPr>
      <w:r>
        <w:t>Berechne die Länge der fehlenden Seite.</w:t>
      </w:r>
    </w:p>
    <w:p w:rsidR="00884A45" w:rsidRDefault="00884A45" w:rsidP="00884A45">
      <w:r>
        <w:rPr>
          <w:noProof/>
          <w:lang w:eastAsia="de-DE"/>
        </w:rPr>
        <w:drawing>
          <wp:inline distT="0" distB="0" distL="0" distR="0" wp14:anchorId="7F518669" wp14:editId="759E7249">
            <wp:extent cx="2553335" cy="2137410"/>
            <wp:effectExtent l="0" t="0" r="0" b="0"/>
            <wp:docPr id="11" name="Grafik 11" descr="C:\Users\Anwender\Desktop\C3_rechtwinkl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wender\Desktop\C3_rechtwinkli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335" cy="2137410"/>
                    </a:xfrm>
                    <a:prstGeom prst="rect">
                      <a:avLst/>
                    </a:prstGeom>
                    <a:noFill/>
                    <a:ln>
                      <a:noFill/>
                    </a:ln>
                  </pic:spPr>
                </pic:pic>
              </a:graphicData>
            </a:graphic>
          </wp:inline>
        </w:drawing>
      </w:r>
    </w:p>
    <w:p w:rsidR="00916306" w:rsidRDefault="00916306" w:rsidP="00884A45"/>
    <w:p w:rsidR="00BB141B" w:rsidRDefault="009F653A" w:rsidP="00BB141B">
      <w:pPr>
        <w:pStyle w:val="Listenabsatz"/>
        <w:numPr>
          <w:ilvl w:val="0"/>
          <w:numId w:val="10"/>
        </w:numPr>
      </w:pPr>
      <w:r>
        <w:t xml:space="preserve">Berechne </w:t>
      </w:r>
      <w:r w:rsidR="00BB141B">
        <w:t xml:space="preserve">die </w:t>
      </w:r>
      <w:r w:rsidR="00765898">
        <w:t>Höhe des gleichseitigen Dreiecks</w:t>
      </w:r>
      <w:r w:rsidR="00BB141B">
        <w:t>.</w:t>
      </w:r>
      <w:r w:rsidR="00916306" w:rsidRPr="00916306">
        <w:rPr>
          <w:noProof/>
          <w:lang w:eastAsia="de-DE"/>
        </w:rPr>
        <w:t xml:space="preserve"> </w:t>
      </w:r>
    </w:p>
    <w:p w:rsidR="00916306" w:rsidRDefault="009F653A" w:rsidP="00884A45">
      <w:pPr>
        <w:jc w:val="center"/>
      </w:pPr>
      <w:r>
        <w:rPr>
          <w:noProof/>
          <w:lang w:eastAsia="de-DE"/>
        </w:rPr>
        <w:drawing>
          <wp:inline distT="0" distB="0" distL="0" distR="0" wp14:anchorId="5A935C5E" wp14:editId="624B7A1B">
            <wp:extent cx="2268187" cy="2292195"/>
            <wp:effectExtent l="0" t="0" r="0" b="0"/>
            <wp:docPr id="8" name="Grafik 8" descr="C:\Users\Anwender\Desktop\C3_gleichsei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wender\Desktop\C3_gleichseit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155" cy="2292163"/>
                    </a:xfrm>
                    <a:prstGeom prst="rect">
                      <a:avLst/>
                    </a:prstGeom>
                    <a:noFill/>
                    <a:ln>
                      <a:noFill/>
                    </a:ln>
                  </pic:spPr>
                </pic:pic>
              </a:graphicData>
            </a:graphic>
          </wp:inline>
        </w:drawing>
      </w:r>
    </w:p>
    <w:p w:rsidR="00916306" w:rsidRDefault="00916306">
      <w:pPr>
        <w:spacing w:after="200"/>
      </w:pPr>
      <w:r>
        <w:br w:type="page"/>
      </w:r>
    </w:p>
    <w:p w:rsidR="00BB141B" w:rsidRDefault="00765898" w:rsidP="00765898">
      <w:pPr>
        <w:pStyle w:val="Listenabsatz"/>
        <w:numPr>
          <w:ilvl w:val="0"/>
          <w:numId w:val="10"/>
        </w:numPr>
      </w:pPr>
      <w:r>
        <w:lastRenderedPageBreak/>
        <w:t>Berechne die Höhe des gleichschenkligen Dreiecks.</w:t>
      </w:r>
    </w:p>
    <w:p w:rsidR="00BB141B" w:rsidRDefault="00916306" w:rsidP="002E2E53">
      <w:r>
        <w:rPr>
          <w:noProof/>
          <w:lang w:eastAsia="de-DE"/>
        </w:rPr>
        <w:drawing>
          <wp:inline distT="0" distB="0" distL="0" distR="0" wp14:anchorId="04985699" wp14:editId="633ED790">
            <wp:extent cx="2315845" cy="3170555"/>
            <wp:effectExtent l="0" t="0" r="0" b="0"/>
            <wp:docPr id="12" name="Grafik 12" descr="C:\Users\Anwender\Desktop\C3_gleichschenkl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wender\Desktop\C3_gleichschenkl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5845" cy="3170555"/>
                    </a:xfrm>
                    <a:prstGeom prst="rect">
                      <a:avLst/>
                    </a:prstGeom>
                    <a:noFill/>
                    <a:ln>
                      <a:noFill/>
                    </a:ln>
                  </pic:spPr>
                </pic:pic>
              </a:graphicData>
            </a:graphic>
          </wp:inline>
        </w:drawing>
      </w:r>
    </w:p>
    <w:p w:rsidR="00916306" w:rsidRDefault="00916306" w:rsidP="002E2E53"/>
    <w:p w:rsidR="00765898" w:rsidRDefault="00765898" w:rsidP="00765898">
      <w:pPr>
        <w:pStyle w:val="Listenabsatz"/>
        <w:numPr>
          <w:ilvl w:val="0"/>
          <w:numId w:val="10"/>
        </w:numPr>
      </w:pPr>
      <w:r>
        <w:t xml:space="preserve">Berechne die </w:t>
      </w:r>
      <w:r w:rsidR="00884A45">
        <w:t>Länge der fehlenden Seite</w:t>
      </w:r>
      <w:r>
        <w:t>.</w:t>
      </w:r>
      <w:r w:rsidR="00884A45" w:rsidRPr="00884A45">
        <w:rPr>
          <w:noProof/>
          <w:lang w:eastAsia="de-DE"/>
        </w:rPr>
        <w:t xml:space="preserve"> </w:t>
      </w:r>
      <w:r w:rsidR="00884A45">
        <w:rPr>
          <w:noProof/>
          <w:lang w:eastAsia="de-DE"/>
        </w:rPr>
        <w:drawing>
          <wp:inline distT="0" distB="0" distL="0" distR="0" wp14:anchorId="7CE0A10D" wp14:editId="508F6596">
            <wp:extent cx="3586480" cy="2588895"/>
            <wp:effectExtent l="0" t="0" r="0" b="0"/>
            <wp:docPr id="10" name="Grafik 10" descr="C:\Users\Anwender\Desktop\C3_viel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wender\Desktop\C3_viele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6480" cy="2588895"/>
                    </a:xfrm>
                    <a:prstGeom prst="rect">
                      <a:avLst/>
                    </a:prstGeom>
                    <a:noFill/>
                    <a:ln>
                      <a:noFill/>
                    </a:ln>
                  </pic:spPr>
                </pic:pic>
              </a:graphicData>
            </a:graphic>
          </wp:inline>
        </w:drawing>
      </w:r>
    </w:p>
    <w:p w:rsidR="00765898" w:rsidRDefault="00765898" w:rsidP="00765898"/>
    <w:p w:rsidR="009A2C63" w:rsidRDefault="009A2C63" w:rsidP="00660A83">
      <w:pPr>
        <w:pStyle w:val="berschrift1"/>
        <w:sectPr w:rsidR="009A2C63" w:rsidSect="007371F9">
          <w:headerReference w:type="default" r:id="rId14"/>
          <w:footerReference w:type="default" r:id="rId15"/>
          <w:headerReference w:type="first" r:id="rId16"/>
          <w:pgSz w:w="11906" w:h="16838"/>
          <w:pgMar w:top="1417" w:right="1417" w:bottom="1134" w:left="1417" w:header="708" w:footer="708" w:gutter="0"/>
          <w:cols w:space="708"/>
          <w:docGrid w:linePitch="360"/>
        </w:sectPr>
      </w:pPr>
    </w:p>
    <w:p w:rsidR="00660A83" w:rsidRPr="009D2908" w:rsidRDefault="00660A83" w:rsidP="009D2908">
      <w:pPr>
        <w:rPr>
          <w:b/>
        </w:rPr>
      </w:pPr>
      <w:r w:rsidRPr="009D2908">
        <w:rPr>
          <w:b/>
        </w:rPr>
        <w:lastRenderedPageBreak/>
        <w:t>Lehrerinformation</w:t>
      </w:r>
    </w:p>
    <w:p w:rsidR="008230BA" w:rsidRDefault="008230BA" w:rsidP="00916306">
      <w:pPr>
        <w:pStyle w:val="berschrift2"/>
      </w:pPr>
      <w:r w:rsidRPr="00A416AF">
        <w:rPr>
          <w:rFonts w:asciiTheme="minorHAnsi" w:eastAsiaTheme="minorHAnsi" w:hAnsiTheme="minorHAnsi" w:cstheme="minorBidi"/>
          <w:bCs w:val="0"/>
          <w:color w:val="auto"/>
          <w:sz w:val="24"/>
          <w:szCs w:val="22"/>
        </w:rPr>
        <w:t>Zielgruppe:</w:t>
      </w:r>
      <w:r>
        <w:rPr>
          <w:rFonts w:asciiTheme="minorHAnsi" w:eastAsiaTheme="minorHAnsi" w:hAnsiTheme="minorHAnsi" w:cstheme="minorBidi"/>
          <w:b w:val="0"/>
          <w:bCs w:val="0"/>
          <w:color w:val="auto"/>
          <w:sz w:val="24"/>
          <w:szCs w:val="22"/>
        </w:rPr>
        <w:t xml:space="preserve"> </w:t>
      </w:r>
      <w:r w:rsidR="00916306">
        <w:rPr>
          <w:rFonts w:asciiTheme="minorHAnsi" w:eastAsiaTheme="minorHAnsi" w:hAnsiTheme="minorHAnsi" w:cstheme="minorBidi"/>
          <w:b w:val="0"/>
          <w:bCs w:val="0"/>
          <w:color w:val="auto"/>
          <w:sz w:val="24"/>
          <w:szCs w:val="22"/>
        </w:rPr>
        <w:t>F</w:t>
      </w:r>
      <w:r>
        <w:rPr>
          <w:rFonts w:asciiTheme="minorHAnsi" w:eastAsiaTheme="minorHAnsi" w:hAnsiTheme="minorHAnsi" w:cstheme="minorBidi"/>
          <w:b w:val="0"/>
          <w:bCs w:val="0"/>
          <w:color w:val="auto"/>
          <w:sz w:val="24"/>
          <w:szCs w:val="22"/>
        </w:rPr>
        <w:t xml:space="preserve">ür Schülerinnen und Schüler </w:t>
      </w:r>
      <w:r w:rsidR="009D2908">
        <w:rPr>
          <w:rFonts w:asciiTheme="minorHAnsi" w:eastAsiaTheme="minorHAnsi" w:hAnsiTheme="minorHAnsi" w:cstheme="minorBidi"/>
          <w:b w:val="0"/>
          <w:bCs w:val="0"/>
          <w:color w:val="auto"/>
          <w:sz w:val="24"/>
          <w:szCs w:val="22"/>
        </w:rPr>
        <w:t>im</w:t>
      </w:r>
      <w:r w:rsidR="00916306">
        <w:rPr>
          <w:rFonts w:asciiTheme="minorHAnsi" w:eastAsiaTheme="minorHAnsi" w:hAnsiTheme="minorHAnsi" w:cstheme="minorBidi"/>
          <w:b w:val="0"/>
          <w:bCs w:val="0"/>
          <w:color w:val="auto"/>
          <w:sz w:val="24"/>
          <w:szCs w:val="22"/>
        </w:rPr>
        <w:t xml:space="preserve"> </w:t>
      </w:r>
      <w:r>
        <w:rPr>
          <w:rFonts w:asciiTheme="minorHAnsi" w:eastAsiaTheme="minorHAnsi" w:hAnsiTheme="minorHAnsi" w:cstheme="minorBidi"/>
          <w:b w:val="0"/>
          <w:bCs w:val="0"/>
          <w:color w:val="auto"/>
          <w:sz w:val="24"/>
          <w:szCs w:val="22"/>
        </w:rPr>
        <w:t>gymnasialen</w:t>
      </w:r>
      <w:r w:rsidR="009D2908">
        <w:rPr>
          <w:rFonts w:asciiTheme="minorHAnsi" w:eastAsiaTheme="minorHAnsi" w:hAnsiTheme="minorHAnsi" w:cstheme="minorBidi"/>
          <w:b w:val="0"/>
          <w:bCs w:val="0"/>
          <w:color w:val="auto"/>
          <w:sz w:val="24"/>
          <w:szCs w:val="22"/>
        </w:rPr>
        <w:t xml:space="preserve"> Bildungsgang</w:t>
      </w:r>
      <w:r>
        <w:rPr>
          <w:rFonts w:asciiTheme="minorHAnsi" w:eastAsiaTheme="minorHAnsi" w:hAnsiTheme="minorHAnsi" w:cstheme="minorBidi"/>
          <w:b w:val="0"/>
          <w:bCs w:val="0"/>
          <w:color w:val="auto"/>
          <w:sz w:val="24"/>
          <w:szCs w:val="22"/>
        </w:rPr>
        <w:t xml:space="preserve"> </w:t>
      </w:r>
      <w:r w:rsidR="000F57E3">
        <w:rPr>
          <w:rFonts w:asciiTheme="minorHAnsi" w:eastAsiaTheme="minorHAnsi" w:hAnsiTheme="minorHAnsi" w:cstheme="minorBidi"/>
          <w:b w:val="0"/>
          <w:bCs w:val="0"/>
          <w:color w:val="auto"/>
          <w:sz w:val="24"/>
          <w:szCs w:val="22"/>
        </w:rPr>
        <w:t xml:space="preserve">und </w:t>
      </w:r>
      <w:r w:rsidR="009D2908">
        <w:rPr>
          <w:rFonts w:asciiTheme="minorHAnsi" w:eastAsiaTheme="minorHAnsi" w:hAnsiTheme="minorHAnsi" w:cstheme="minorBidi"/>
          <w:b w:val="0"/>
          <w:bCs w:val="0"/>
          <w:color w:val="auto"/>
          <w:sz w:val="24"/>
          <w:szCs w:val="22"/>
        </w:rPr>
        <w:t>abhängig vom individuellen Lern- und Entwicklungsstand</w:t>
      </w:r>
      <w:r w:rsidR="000F57E3">
        <w:rPr>
          <w:rFonts w:asciiTheme="minorHAnsi" w:eastAsiaTheme="minorHAnsi" w:hAnsiTheme="minorHAnsi" w:cstheme="minorBidi"/>
          <w:b w:val="0"/>
          <w:bCs w:val="0"/>
          <w:color w:val="auto"/>
          <w:sz w:val="24"/>
          <w:szCs w:val="22"/>
        </w:rPr>
        <w:t xml:space="preserve"> auch in den zieldifferenten </w:t>
      </w:r>
      <w:r>
        <w:rPr>
          <w:rFonts w:asciiTheme="minorHAnsi" w:eastAsiaTheme="minorHAnsi" w:hAnsiTheme="minorHAnsi" w:cstheme="minorBidi"/>
          <w:b w:val="0"/>
          <w:bCs w:val="0"/>
          <w:color w:val="auto"/>
          <w:sz w:val="24"/>
          <w:szCs w:val="22"/>
        </w:rPr>
        <w:t>Bildungsgängen.</w:t>
      </w:r>
    </w:p>
    <w:p w:rsidR="000F57E3" w:rsidRDefault="009D2908" w:rsidP="009D2908">
      <w:r>
        <w:rPr>
          <w:b/>
        </w:rPr>
        <w:br/>
      </w:r>
      <w:r w:rsidR="008230BA" w:rsidRPr="00A416AF">
        <w:rPr>
          <w:b/>
        </w:rPr>
        <w:t>Kompetenzerwartung</w:t>
      </w:r>
      <w:r w:rsidR="005F3B46" w:rsidRPr="00A416AF">
        <w:rPr>
          <w:b/>
        </w:rPr>
        <w:t xml:space="preserve"> </w:t>
      </w:r>
      <w:r w:rsidR="008230BA" w:rsidRPr="00A416AF">
        <w:rPr>
          <w:b/>
        </w:rPr>
        <w:t>und Bezug zum Kernlehrplan</w:t>
      </w:r>
      <w:r w:rsidR="009E4A4A" w:rsidRPr="00A416AF">
        <w:rPr>
          <w:b/>
        </w:rPr>
        <w:t>:</w:t>
      </w:r>
      <w:r>
        <w:rPr>
          <w:b/>
        </w:rPr>
        <w:br/>
      </w:r>
      <w:r w:rsidR="000F57E3" w:rsidRPr="00EF4EDD">
        <w:t>Diese Aufgabe trägt zur Förderung der folgenden Kompetenzen bei, die laut Kernlehrplan für d</w:t>
      </w:r>
      <w:r w:rsidR="000F57E3">
        <w:t xml:space="preserve">as </w:t>
      </w:r>
      <w:r w:rsidR="000F57E3">
        <w:rPr>
          <w:b/>
        </w:rPr>
        <w:t>Gymnasium</w:t>
      </w:r>
      <w:r w:rsidR="000F57E3">
        <w:t xml:space="preserve"> in NRW am Ende der Jahrgangsstufe 9</w:t>
      </w:r>
      <w:r w:rsidR="000F57E3" w:rsidRPr="00EF4EDD">
        <w:t xml:space="preserve"> erreicht sein sollen</w:t>
      </w:r>
      <w:r w:rsidR="000F57E3">
        <w:t>:</w:t>
      </w:r>
    </w:p>
    <w:p w:rsidR="000F57E3" w:rsidRPr="00704E2E" w:rsidRDefault="000F57E3" w:rsidP="000F57E3">
      <w:pPr>
        <w:spacing w:after="0"/>
        <w:ind w:left="708"/>
        <w:rPr>
          <w:b/>
        </w:rPr>
      </w:pPr>
      <w:r w:rsidRPr="00704E2E">
        <w:rPr>
          <w:b/>
        </w:rPr>
        <w:t>Inhaltsbezogene Kompetenz</w:t>
      </w:r>
      <w:r>
        <w:rPr>
          <w:b/>
        </w:rPr>
        <w:t>en</w:t>
      </w:r>
      <w:r w:rsidRPr="00704E2E">
        <w:rPr>
          <w:b/>
        </w:rPr>
        <w:t>:</w:t>
      </w:r>
    </w:p>
    <w:p w:rsidR="000F57E3" w:rsidRDefault="000F57E3" w:rsidP="000F57E3">
      <w:pPr>
        <w:spacing w:after="0"/>
        <w:ind w:left="708"/>
      </w:pPr>
      <w:r w:rsidRPr="00F401C9">
        <w:rPr>
          <w:i/>
        </w:rPr>
        <w:t>Geometrie – ebene und räumliche Strukturen nach Maß und Form erfassen</w:t>
      </w:r>
      <w:r>
        <w:t xml:space="preserve">: Die Schülerinnen und Schüler berechnen geometrische Größen und verwenden dazu den Satz des Pythagoras </w:t>
      </w:r>
      <w:r>
        <w:rPr>
          <w:rFonts w:cstheme="minorHAnsi"/>
        </w:rPr>
        <w:t>[</w:t>
      </w:r>
      <w:r>
        <w:t>…</w:t>
      </w:r>
      <w:r>
        <w:rPr>
          <w:rFonts w:cstheme="minorHAnsi"/>
        </w:rPr>
        <w:t>]</w:t>
      </w:r>
      <w:r>
        <w:t>.</w:t>
      </w:r>
      <w:r>
        <w:rPr>
          <w:rStyle w:val="Funotenzeichen"/>
        </w:rPr>
        <w:footnoteReference w:id="1"/>
      </w:r>
    </w:p>
    <w:p w:rsidR="00C12C0C" w:rsidRDefault="00C12C0C" w:rsidP="00A416AF">
      <w:pPr>
        <w:spacing w:after="0"/>
      </w:pPr>
    </w:p>
    <w:p w:rsidR="00477B6D" w:rsidRDefault="00477B6D" w:rsidP="00477B6D">
      <w:pPr>
        <w:spacing w:after="0"/>
      </w:pPr>
      <w:r>
        <w:t>Diese Aufgabe trägt zur För</w:t>
      </w:r>
      <w:r w:rsidR="009D2908">
        <w:t>derung der folgenden Kompetenz</w:t>
      </w:r>
      <w:r>
        <w:t xml:space="preserve"> bei, die laut Kernlehrplan für die </w:t>
      </w:r>
      <w:r w:rsidRPr="0047546A">
        <w:rPr>
          <w:b/>
        </w:rPr>
        <w:t>Hauptschule</w:t>
      </w:r>
      <w:r>
        <w:t xml:space="preserve"> in NRW am Ende der jeweils angegebenen Jahrgangsstufe erreicht sein sollen, wobei die prozessbezogenen Kompetenzen generell ab Beginn der Jahrgangsstufe 5 gefördert werden.</w:t>
      </w:r>
      <w:r>
        <w:rPr>
          <w:rStyle w:val="Funotenzeichen"/>
        </w:rPr>
        <w:footnoteReference w:id="2"/>
      </w:r>
    </w:p>
    <w:p w:rsidR="00477B6D" w:rsidRDefault="00477B6D" w:rsidP="00477B6D">
      <w:pPr>
        <w:spacing w:after="0"/>
      </w:pPr>
    </w:p>
    <w:p w:rsidR="00477B6D" w:rsidRDefault="00477B6D" w:rsidP="00477B6D">
      <w:pPr>
        <w:spacing w:after="0"/>
        <w:ind w:left="709"/>
        <w:rPr>
          <w:b/>
        </w:rPr>
      </w:pPr>
      <w:r w:rsidRPr="00944A8D">
        <w:rPr>
          <w:b/>
        </w:rPr>
        <w:t>Inhaltsbezogene Kompetenzen:</w:t>
      </w:r>
    </w:p>
    <w:p w:rsidR="00477B6D" w:rsidRDefault="00477B6D" w:rsidP="00477B6D">
      <w:pPr>
        <w:spacing w:after="0"/>
        <w:ind w:left="709"/>
      </w:pPr>
      <w:r>
        <w:t>Ende Jahrgangsstufe 10:</w:t>
      </w:r>
    </w:p>
    <w:p w:rsidR="00477B6D" w:rsidRDefault="00477B6D" w:rsidP="00477B6D">
      <w:pPr>
        <w:ind w:left="708"/>
      </w:pPr>
      <w:r w:rsidRPr="00944A8D">
        <w:rPr>
          <w:i/>
        </w:rPr>
        <w:t>Geometrie – ebene und räumliche Strukturen nach Maß und Form erfassen können</w:t>
      </w:r>
      <w:r>
        <w:rPr>
          <w:i/>
        </w:rPr>
        <w:t xml:space="preserve">: </w:t>
      </w:r>
      <w:r>
        <w:t>Die Schülerinnen und Schüler nutzen den Satz des Pythagoras.</w:t>
      </w:r>
      <w:r>
        <w:rPr>
          <w:rStyle w:val="Funotenzeichen"/>
        </w:rPr>
        <w:footnoteReference w:id="3"/>
      </w:r>
    </w:p>
    <w:p w:rsidR="00C12C0C" w:rsidRDefault="00C12C0C" w:rsidP="00A416AF">
      <w:pPr>
        <w:spacing w:after="0"/>
      </w:pPr>
    </w:p>
    <w:p w:rsidR="000F57E3" w:rsidRPr="00A416AF" w:rsidRDefault="000F57E3" w:rsidP="00A416AF">
      <w:pPr>
        <w:spacing w:after="0"/>
        <w:rPr>
          <w:b/>
        </w:rPr>
      </w:pPr>
      <w:r w:rsidRPr="00A416AF">
        <w:rPr>
          <w:b/>
        </w:rPr>
        <w:t>Didaktischer Kommentar:</w:t>
      </w:r>
    </w:p>
    <w:p w:rsidR="00C12C0C" w:rsidRDefault="00C12C0C" w:rsidP="00C12C0C">
      <w:r>
        <w:t>Die Schülerinnen und Schüler wenden den Satz des Pythagoras an, indem sie die Längen der Katheten aus dem Raster entnehmen,</w:t>
      </w:r>
      <w:r w:rsidR="009D2908">
        <w:t xml:space="preserve"> diese in die Formel einsetzen </w:t>
      </w:r>
      <w:r>
        <w:t>und die exakte Länge der Hypotenuse berechnen. Durch das eingefügte Lösungswort, können sie ihre Ergebnisse eigenständig kontrollieren und gegebenenfalls neu berechnen.</w:t>
      </w:r>
      <w:r w:rsidR="00477B6D">
        <w:t xml:space="preserve"> Die folgenden Aufgaben erfordern jeweils eine leichte Variation des Lösungsweges.</w:t>
      </w:r>
    </w:p>
    <w:p w:rsidR="005026FE" w:rsidRDefault="005F3B46" w:rsidP="008230BA">
      <w:r>
        <w:t xml:space="preserve">In den vorangegangenen Stunden sollte der Satz des Pythagoras eingeführt worden sein, so dass dieses Arbeitsblatt </w:t>
      </w:r>
      <w:r w:rsidR="00B06EF5">
        <w:t>für eine</w:t>
      </w:r>
      <w:r>
        <w:t xml:space="preserve"> reine Übungs- und Anwendungsphase </w:t>
      </w:r>
      <w:r w:rsidR="00B06EF5">
        <w:t>konzipiert ist</w:t>
      </w:r>
      <w:r>
        <w:t xml:space="preserve">. </w:t>
      </w:r>
      <w:r w:rsidR="005026FE">
        <w:t xml:space="preserve">Durch </w:t>
      </w:r>
      <w:r w:rsidR="005026FE">
        <w:lastRenderedPageBreak/>
        <w:t xml:space="preserve">das stetige </w:t>
      </w:r>
      <w:r w:rsidR="00B06EF5">
        <w:t>A</w:t>
      </w:r>
      <w:r w:rsidR="005026FE">
        <w:t xml:space="preserve">nwenden des Satzes des Pythagoras wird hier die </w:t>
      </w:r>
      <w:r>
        <w:t>Formel ge</w:t>
      </w:r>
      <w:r w:rsidR="005026FE">
        <w:t xml:space="preserve">übt und verinnerlicht. </w:t>
      </w:r>
      <w:r>
        <w:t>Gleichzeitig</w:t>
      </w:r>
      <w:r w:rsidR="005026FE">
        <w:t xml:space="preserve"> haben die Schülerinnen und Schüler die Möglichkeit einer Selbstkontrolle, indem sie </w:t>
      </w:r>
      <w:r>
        <w:t xml:space="preserve">die Hypotenusen der Reihe nach sortieren und dadurch ein </w:t>
      </w:r>
      <w:r w:rsidR="005026FE">
        <w:t xml:space="preserve">Lösungswort </w:t>
      </w:r>
      <w:r>
        <w:t>erhalten</w:t>
      </w:r>
      <w:r w:rsidR="005026FE">
        <w:t>. Das dient zusätzlich als Motivation.</w:t>
      </w:r>
    </w:p>
    <w:p w:rsidR="005F3B46" w:rsidRDefault="005026FE" w:rsidP="008230BA">
      <w:r>
        <w:t>Das Raster vereinfacht die Aufgabe insofern, dass nicht nur Zahlen angegeben sind und es dadurch ansprechender wirkt. Weiterhin dient es der Vorstellu</w:t>
      </w:r>
      <w:r w:rsidR="005F3B46">
        <w:t>ngskraft.</w:t>
      </w:r>
    </w:p>
    <w:p w:rsidR="005026FE" w:rsidRDefault="005026FE" w:rsidP="008230BA">
      <w:r>
        <w:t xml:space="preserve">Das Messen mit dem Geodreieck ist </w:t>
      </w:r>
      <w:r w:rsidR="005F3B46">
        <w:t>zu Beginn nicht erlaubt, kann jedoch im Nachhinein ebenfalls als Selbstkontrolle genutzt werden.</w:t>
      </w:r>
    </w:p>
    <w:p w:rsidR="00B06EF5" w:rsidRDefault="00B06EF5" w:rsidP="00A416AF">
      <w:pPr>
        <w:ind w:left="708"/>
      </w:pPr>
    </w:p>
    <w:p w:rsidR="009D2908" w:rsidRPr="000A1F8D" w:rsidRDefault="009D2908" w:rsidP="009D2908">
      <w:pPr>
        <w:spacing w:after="0"/>
        <w:rPr>
          <w:b/>
        </w:rPr>
      </w:pPr>
      <w:r>
        <w:rPr>
          <w:b/>
        </w:rPr>
        <w:t>Impulse zur Binnend</w:t>
      </w:r>
      <w:r w:rsidRPr="000A1F8D">
        <w:rPr>
          <w:b/>
        </w:rPr>
        <w:t>ifferenzierung</w:t>
      </w:r>
      <w:r>
        <w:rPr>
          <w:b/>
        </w:rPr>
        <w:t>/zum zieldifferenten Lernen</w:t>
      </w:r>
      <w:r w:rsidRPr="000A1F8D">
        <w:rPr>
          <w:b/>
        </w:rPr>
        <w:t>:</w:t>
      </w:r>
    </w:p>
    <w:p w:rsidR="00CD2703" w:rsidRDefault="00B06EF5" w:rsidP="00CD2703">
      <w:r>
        <w:t xml:space="preserve">Das zweite Arbeitsblatt dient </w:t>
      </w:r>
      <w:r w:rsidR="009D2908">
        <w:t>der weiteren</w:t>
      </w:r>
      <w:r>
        <w:t xml:space="preserve"> Differenzierung, bei der die Schülerinnen und Schüler unterschiedliche Dreiecke untersuchen und berechnen. Bei dem rechtwinkligen Dreieck soll hier im Vergleich zum ersten Arbeitsblatt, die Kathete berechnet werden. Das bedeutet, dass die Schülerinnen und Schüler in der Lage sein sollten die Formel umzustellen. Bei den nächsten Dreiecken werden gleichschenklige und gleichseitige Dreiecke untersucht. </w:t>
      </w:r>
      <w:r w:rsidR="009D2908">
        <w:t xml:space="preserve">Die letzte Aufgabe hat eine erweiterte Aufgabenstellung. Hier sollen die </w:t>
      </w:r>
      <w:r>
        <w:t xml:space="preserve">Schülerinnen und Schüler erkennen, dass sie zunächst eine Seite berechnen </w:t>
      </w:r>
      <w:r w:rsidR="00947362">
        <w:t>müssen</w:t>
      </w:r>
      <w:r>
        <w:t>, die nicht eingezeichnet ist, um dann die fehlende Seite berechnen zu können.</w:t>
      </w:r>
      <w:r w:rsidR="00CD2703" w:rsidRPr="00CD2703">
        <w:t xml:space="preserve"> </w:t>
      </w:r>
      <w:r w:rsidR="00CD2703">
        <w:br/>
        <w:t>Die Schülerinnen und Schüler können einen Logbucheintrag/einen Merkheftereintrag vornehmen, um ihr Wissen anschaulich festzuhalten. Unter folgendem Link auf die Materialdatenbank der QUA-LiS finden sich Vorschläge zum Erstellen eines entsprechenden Eintrags.</w:t>
      </w:r>
    </w:p>
    <w:p w:rsidR="00B06EF5" w:rsidRDefault="00B06EF5" w:rsidP="009D2908"/>
    <w:p w:rsidR="005E2EFB" w:rsidRPr="00947362" w:rsidRDefault="000F57E3">
      <w:pPr>
        <w:rPr>
          <w:b/>
        </w:rPr>
      </w:pPr>
      <w:r w:rsidRPr="00A416AF">
        <w:rPr>
          <w:b/>
        </w:rPr>
        <w:t>Material:</w:t>
      </w:r>
      <w:r w:rsidR="00947362">
        <w:rPr>
          <w:b/>
        </w:rPr>
        <w:br/>
      </w:r>
      <w:r w:rsidR="00947362" w:rsidRPr="00947362">
        <w:t>ggf. ein Geodreieck</w:t>
      </w:r>
      <w:r w:rsidR="00947362">
        <w:rPr>
          <w:b/>
        </w:rPr>
        <w:t xml:space="preserve"> </w:t>
      </w:r>
    </w:p>
    <w:sectPr w:rsidR="005E2EFB" w:rsidRPr="00947362" w:rsidSect="00C73BFF">
      <w:headerReference w:type="default" r:id="rId17"/>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4D" w:rsidRDefault="00C16A4D" w:rsidP="005E2EFB">
      <w:pPr>
        <w:spacing w:after="0" w:line="240" w:lineRule="auto"/>
      </w:pPr>
      <w:r>
        <w:separator/>
      </w:r>
    </w:p>
  </w:endnote>
  <w:endnote w:type="continuationSeparator" w:id="0">
    <w:p w:rsidR="00C16A4D" w:rsidRDefault="00C16A4D"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26496217"/>
        <w:docPartObj>
          <w:docPartGallery w:val="Page Numbers (Bottom of Page)"/>
          <w:docPartUnique/>
        </w:docPartObj>
      </w:sdtPr>
      <w:sdtEndPr>
        <w:rPr>
          <w:rFonts w:asciiTheme="minorHAnsi" w:eastAsiaTheme="minorHAnsi" w:hAnsiTheme="minorHAnsi" w:cstheme="minorBidi"/>
          <w:sz w:val="24"/>
          <w:szCs w:val="22"/>
        </w:rPr>
      </w:sdtEndPr>
      <w:sdtContent>
        <w:tr w:rsidR="007371F9">
          <w:trPr>
            <w:trHeight w:val="727"/>
          </w:trPr>
          <w:tc>
            <w:tcPr>
              <w:tcW w:w="4000" w:type="pct"/>
              <w:tcBorders>
                <w:right w:val="triple" w:sz="4" w:space="0" w:color="4F81BD" w:themeColor="accent1"/>
              </w:tcBorders>
            </w:tcPr>
            <w:p w:rsidR="007371F9" w:rsidRDefault="007371F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371F9" w:rsidRDefault="007371F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7371F9" w:rsidRDefault="007371F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076962470"/>
        <w:docPartObj>
          <w:docPartGallery w:val="Page Numbers (Bottom of Page)"/>
          <w:docPartUnique/>
        </w:docPartObj>
      </w:sdtPr>
      <w:sdtEndPr>
        <w:rPr>
          <w:rFonts w:asciiTheme="minorHAnsi" w:eastAsiaTheme="minorHAnsi" w:hAnsiTheme="minorHAnsi" w:cstheme="minorBidi"/>
          <w:sz w:val="24"/>
          <w:szCs w:val="22"/>
        </w:rPr>
      </w:sdtEndPr>
      <w:sdtContent>
        <w:tr w:rsidR="007371F9" w:rsidTr="00486A06">
          <w:trPr>
            <w:trHeight w:val="727"/>
          </w:trPr>
          <w:tc>
            <w:tcPr>
              <w:tcW w:w="4000" w:type="pct"/>
              <w:tcBorders>
                <w:right w:val="triple" w:sz="4" w:space="0" w:color="4F81BD" w:themeColor="accent1"/>
              </w:tcBorders>
            </w:tcPr>
            <w:p w:rsidR="007371F9" w:rsidRDefault="007371F9"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371F9" w:rsidRDefault="007371F9"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5</w:t>
              </w:r>
              <w:r>
                <w:fldChar w:fldCharType="end"/>
              </w:r>
            </w:p>
          </w:tc>
        </w:tr>
      </w:sdtContent>
    </w:sdt>
  </w:tbl>
  <w:p w:rsidR="002D69D1" w:rsidRPr="00C73BFF" w:rsidRDefault="002D69D1" w:rsidP="00C73B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093694175"/>
        <w:docPartObj>
          <w:docPartGallery w:val="Page Numbers (Bottom of Page)"/>
          <w:docPartUnique/>
        </w:docPartObj>
      </w:sdtPr>
      <w:sdtEndPr>
        <w:rPr>
          <w:rFonts w:asciiTheme="minorHAnsi" w:eastAsiaTheme="minorHAnsi" w:hAnsiTheme="minorHAnsi" w:cstheme="minorBidi"/>
          <w:sz w:val="24"/>
          <w:szCs w:val="22"/>
        </w:rPr>
      </w:sdtEndPr>
      <w:sdtContent>
        <w:tr w:rsidR="007371F9" w:rsidTr="00486A06">
          <w:trPr>
            <w:trHeight w:val="727"/>
          </w:trPr>
          <w:tc>
            <w:tcPr>
              <w:tcW w:w="4000" w:type="pct"/>
              <w:tcBorders>
                <w:right w:val="triple" w:sz="4" w:space="0" w:color="4F81BD" w:themeColor="accent1"/>
              </w:tcBorders>
            </w:tcPr>
            <w:p w:rsidR="007371F9" w:rsidRDefault="007371F9"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371F9" w:rsidRDefault="007371F9"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4</w:t>
              </w:r>
              <w:r>
                <w:fldChar w:fldCharType="end"/>
              </w:r>
            </w:p>
          </w:tc>
        </w:tr>
      </w:sdtContent>
    </w:sdt>
  </w:tbl>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4D" w:rsidRDefault="00C16A4D" w:rsidP="005E2EFB">
      <w:pPr>
        <w:spacing w:after="0" w:line="240" w:lineRule="auto"/>
      </w:pPr>
      <w:r>
        <w:separator/>
      </w:r>
    </w:p>
  </w:footnote>
  <w:footnote w:type="continuationSeparator" w:id="0">
    <w:p w:rsidR="00C16A4D" w:rsidRDefault="00C16A4D" w:rsidP="005E2EFB">
      <w:pPr>
        <w:spacing w:after="0" w:line="240" w:lineRule="auto"/>
      </w:pPr>
      <w:r>
        <w:continuationSeparator/>
      </w:r>
    </w:p>
  </w:footnote>
  <w:footnote w:id="1">
    <w:p w:rsidR="000F57E3" w:rsidRDefault="000F57E3" w:rsidP="000F57E3">
      <w:pPr>
        <w:pStyle w:val="Funotentext"/>
      </w:pPr>
      <w:r>
        <w:rPr>
          <w:rStyle w:val="Funotenzeichen"/>
        </w:rPr>
        <w:footnoteRef/>
      </w:r>
      <w:r w:rsidR="00C12C0C">
        <w:t xml:space="preserve"> Vgl. Kernlehrplan für das Gymnasium – Sekundarstufe I (G8) in NRW. Mathematik, MSW 2007,</w:t>
      </w:r>
      <w:r>
        <w:t xml:space="preserve"> S. 32.</w:t>
      </w:r>
    </w:p>
  </w:footnote>
  <w:footnote w:id="2">
    <w:p w:rsidR="00477B6D" w:rsidRDefault="00477B6D" w:rsidP="00477B6D">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477B6D" w:rsidRDefault="00477B6D" w:rsidP="00477B6D">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3">
    <w:p w:rsidR="00477B6D" w:rsidRDefault="00477B6D" w:rsidP="00477B6D">
      <w:pPr>
        <w:pStyle w:val="Funotentext"/>
      </w:pPr>
      <w:r>
        <w:rPr>
          <w:rStyle w:val="Funotenzeichen"/>
        </w:rPr>
        <w:footnoteRef/>
      </w:r>
      <w:r>
        <w:t xml:space="preserve"> Vgl. Kernlehrplan und Richtlinien für die Hauptschule in NRW. Mathematik, MSW, 2011, S.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2B" w:rsidRDefault="007371F9">
    <w:pPr>
      <w:pStyle w:val="Kopfzeile"/>
    </w:pPr>
    <w:r>
      <w:t>C3.1 Den Satz des Pythagoras anwenden</w:t>
    </w:r>
    <w:r w:rsidR="00AE3529" w:rsidDel="00AE352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2B" w:rsidRDefault="00AE3529">
    <w:pPr>
      <w:pStyle w:val="Kopfzeile"/>
    </w:pPr>
    <w:r>
      <w:t>C3</w:t>
    </w:r>
    <w:r w:rsidR="009D2908">
      <w:t xml:space="preserve"> </w:t>
    </w:r>
    <w:r>
      <w:tab/>
      <w:t>Die Formulierung auf weitere Dreiecke anwenden und fehlende Seitenlängen berechnen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1F9" w:rsidRDefault="007371F9" w:rsidP="007371F9">
    <w:pPr>
      <w:pStyle w:val="Kopfzeile"/>
    </w:pPr>
    <w:r>
      <w:t>C3.1 Den Satz des Pythagoras anwenden</w:t>
    </w:r>
    <w:r w:rsidDel="00AE3529">
      <w:t xml:space="preserve"> </w:t>
    </w:r>
  </w:p>
  <w:p w:rsidR="002E2E53" w:rsidRDefault="002E2E5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29" w:rsidRDefault="00AE3529">
    <w:pPr>
      <w:pStyle w:val="Kopfzeile"/>
    </w:pPr>
    <w:r w:rsidRPr="00AE3529">
      <w:t xml:space="preserve"> </w:t>
    </w:r>
  </w:p>
  <w:p w:rsidR="007371F9" w:rsidRDefault="007371F9" w:rsidP="007371F9">
    <w:pPr>
      <w:pStyle w:val="Kopfzeile"/>
    </w:pPr>
    <w:r>
      <w:t>C3.1 Den Satz des Pythagoras anwenden</w:t>
    </w:r>
    <w:r w:rsidDel="00AE3529">
      <w:t xml:space="preserve"> </w:t>
    </w:r>
  </w:p>
  <w:p w:rsidR="002E2E53" w:rsidRDefault="002E2E53" w:rsidP="007371F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3B55"/>
    <w:multiLevelType w:val="hybridMultilevel"/>
    <w:tmpl w:val="DF204C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D166FF4"/>
    <w:multiLevelType w:val="hybridMultilevel"/>
    <w:tmpl w:val="74124EA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F4B0219"/>
    <w:multiLevelType w:val="hybridMultilevel"/>
    <w:tmpl w:val="A1468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8A6EE6"/>
    <w:multiLevelType w:val="hybridMultilevel"/>
    <w:tmpl w:val="D9B20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206B7A"/>
    <w:multiLevelType w:val="hybridMultilevel"/>
    <w:tmpl w:val="FF66A60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CD41F48"/>
    <w:multiLevelType w:val="hybridMultilevel"/>
    <w:tmpl w:val="302690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8271D1C"/>
    <w:multiLevelType w:val="hybridMultilevel"/>
    <w:tmpl w:val="309AF9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9325EBC"/>
    <w:multiLevelType w:val="hybridMultilevel"/>
    <w:tmpl w:val="2184202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6D5F15CC"/>
    <w:multiLevelType w:val="hybridMultilevel"/>
    <w:tmpl w:val="4AB6B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F991C89"/>
    <w:multiLevelType w:val="hybridMultilevel"/>
    <w:tmpl w:val="1584D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7A663FA"/>
    <w:multiLevelType w:val="hybridMultilevel"/>
    <w:tmpl w:val="8FFE860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7"/>
  </w:num>
  <w:num w:numId="5">
    <w:abstractNumId w:val="10"/>
  </w:num>
  <w:num w:numId="6">
    <w:abstractNumId w:val="6"/>
  </w:num>
  <w:num w:numId="7">
    <w:abstractNumId w:val="8"/>
  </w:num>
  <w:num w:numId="8">
    <w:abstractNumId w:val="5"/>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22"/>
    <w:rsid w:val="000F57E3"/>
    <w:rsid w:val="001842A0"/>
    <w:rsid w:val="001C6D2F"/>
    <w:rsid w:val="002D69D1"/>
    <w:rsid w:val="002E1CF5"/>
    <w:rsid w:val="002E2E53"/>
    <w:rsid w:val="002E3177"/>
    <w:rsid w:val="003374DB"/>
    <w:rsid w:val="00477B6D"/>
    <w:rsid w:val="005026FE"/>
    <w:rsid w:val="005154FB"/>
    <w:rsid w:val="00570FB4"/>
    <w:rsid w:val="005E2EFB"/>
    <w:rsid w:val="005F3B46"/>
    <w:rsid w:val="00660A83"/>
    <w:rsid w:val="00664DF2"/>
    <w:rsid w:val="007371F9"/>
    <w:rsid w:val="00765898"/>
    <w:rsid w:val="007D07DA"/>
    <w:rsid w:val="00816BAE"/>
    <w:rsid w:val="008230BA"/>
    <w:rsid w:val="008262A6"/>
    <w:rsid w:val="0083508B"/>
    <w:rsid w:val="00883553"/>
    <w:rsid w:val="00884A45"/>
    <w:rsid w:val="008E5E67"/>
    <w:rsid w:val="008F0C89"/>
    <w:rsid w:val="00916306"/>
    <w:rsid w:val="00947362"/>
    <w:rsid w:val="009A2C63"/>
    <w:rsid w:val="009D2908"/>
    <w:rsid w:val="009E4A4A"/>
    <w:rsid w:val="009F341B"/>
    <w:rsid w:val="009F653A"/>
    <w:rsid w:val="00A416AF"/>
    <w:rsid w:val="00A7062A"/>
    <w:rsid w:val="00A847CD"/>
    <w:rsid w:val="00AB4E9C"/>
    <w:rsid w:val="00AE3529"/>
    <w:rsid w:val="00B05622"/>
    <w:rsid w:val="00B06EF5"/>
    <w:rsid w:val="00BB141B"/>
    <w:rsid w:val="00C12C0C"/>
    <w:rsid w:val="00C16A4D"/>
    <w:rsid w:val="00C73BFF"/>
    <w:rsid w:val="00C91D86"/>
    <w:rsid w:val="00CD2703"/>
    <w:rsid w:val="00CF6CC9"/>
    <w:rsid w:val="00D108B3"/>
    <w:rsid w:val="00D83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B05622"/>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Listenabsatz">
    <w:name w:val="List Paragraph"/>
    <w:basedOn w:val="Standard"/>
    <w:uiPriority w:val="34"/>
    <w:qFormat/>
    <w:rsid w:val="00BB141B"/>
    <w:pPr>
      <w:ind w:left="720"/>
      <w:contextualSpacing/>
    </w:pPr>
  </w:style>
  <w:style w:type="paragraph" w:styleId="Funotentext">
    <w:name w:val="footnote text"/>
    <w:basedOn w:val="Standard"/>
    <w:link w:val="FunotentextZchn"/>
    <w:unhideWhenUsed/>
    <w:qFormat/>
    <w:rsid w:val="000F57E3"/>
    <w:pPr>
      <w:spacing w:after="0" w:line="240" w:lineRule="auto"/>
    </w:pPr>
    <w:rPr>
      <w:sz w:val="20"/>
      <w:szCs w:val="20"/>
    </w:rPr>
  </w:style>
  <w:style w:type="character" w:customStyle="1" w:styleId="FunotentextZchn">
    <w:name w:val="Fußnotentext Zchn"/>
    <w:basedOn w:val="Absatz-Standardschriftart"/>
    <w:link w:val="Funotentext"/>
    <w:rsid w:val="000F57E3"/>
    <w:rPr>
      <w:sz w:val="20"/>
      <w:szCs w:val="20"/>
    </w:rPr>
  </w:style>
  <w:style w:type="character" w:styleId="Funotenzeichen">
    <w:name w:val="footnote reference"/>
    <w:basedOn w:val="Absatz-Standardschriftart"/>
    <w:uiPriority w:val="99"/>
    <w:semiHidden/>
    <w:unhideWhenUsed/>
    <w:rsid w:val="000F57E3"/>
    <w:rPr>
      <w:vertAlign w:val="superscript"/>
    </w:rPr>
  </w:style>
  <w:style w:type="character" w:styleId="Kommentarzeichen">
    <w:name w:val="annotation reference"/>
    <w:basedOn w:val="Absatz-Standardschriftart"/>
    <w:uiPriority w:val="99"/>
    <w:semiHidden/>
    <w:unhideWhenUsed/>
    <w:rsid w:val="00C12C0C"/>
    <w:rPr>
      <w:sz w:val="16"/>
      <w:szCs w:val="16"/>
    </w:rPr>
  </w:style>
  <w:style w:type="paragraph" w:styleId="Kommentartext">
    <w:name w:val="annotation text"/>
    <w:basedOn w:val="Standard"/>
    <w:link w:val="KommentartextZchn"/>
    <w:uiPriority w:val="99"/>
    <w:semiHidden/>
    <w:unhideWhenUsed/>
    <w:rsid w:val="00C12C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0C"/>
    <w:rPr>
      <w:sz w:val="20"/>
      <w:szCs w:val="20"/>
    </w:rPr>
  </w:style>
  <w:style w:type="paragraph" w:styleId="Kommentarthema">
    <w:name w:val="annotation subject"/>
    <w:basedOn w:val="Kommentartext"/>
    <w:next w:val="Kommentartext"/>
    <w:link w:val="KommentarthemaZchn"/>
    <w:uiPriority w:val="99"/>
    <w:semiHidden/>
    <w:unhideWhenUsed/>
    <w:rsid w:val="00C12C0C"/>
    <w:rPr>
      <w:b/>
      <w:bCs/>
    </w:rPr>
  </w:style>
  <w:style w:type="character" w:customStyle="1" w:styleId="KommentarthemaZchn">
    <w:name w:val="Kommentarthema Zchn"/>
    <w:basedOn w:val="KommentartextZchn"/>
    <w:link w:val="Kommentarthema"/>
    <w:uiPriority w:val="99"/>
    <w:semiHidden/>
    <w:rsid w:val="00C12C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B05622"/>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Listenabsatz">
    <w:name w:val="List Paragraph"/>
    <w:basedOn w:val="Standard"/>
    <w:uiPriority w:val="34"/>
    <w:qFormat/>
    <w:rsid w:val="00BB141B"/>
    <w:pPr>
      <w:ind w:left="720"/>
      <w:contextualSpacing/>
    </w:pPr>
  </w:style>
  <w:style w:type="paragraph" w:styleId="Funotentext">
    <w:name w:val="footnote text"/>
    <w:basedOn w:val="Standard"/>
    <w:link w:val="FunotentextZchn"/>
    <w:unhideWhenUsed/>
    <w:qFormat/>
    <w:rsid w:val="000F57E3"/>
    <w:pPr>
      <w:spacing w:after="0" w:line="240" w:lineRule="auto"/>
    </w:pPr>
    <w:rPr>
      <w:sz w:val="20"/>
      <w:szCs w:val="20"/>
    </w:rPr>
  </w:style>
  <w:style w:type="character" w:customStyle="1" w:styleId="FunotentextZchn">
    <w:name w:val="Fußnotentext Zchn"/>
    <w:basedOn w:val="Absatz-Standardschriftart"/>
    <w:link w:val="Funotentext"/>
    <w:rsid w:val="000F57E3"/>
    <w:rPr>
      <w:sz w:val="20"/>
      <w:szCs w:val="20"/>
    </w:rPr>
  </w:style>
  <w:style w:type="character" w:styleId="Funotenzeichen">
    <w:name w:val="footnote reference"/>
    <w:basedOn w:val="Absatz-Standardschriftart"/>
    <w:uiPriority w:val="99"/>
    <w:semiHidden/>
    <w:unhideWhenUsed/>
    <w:rsid w:val="000F57E3"/>
    <w:rPr>
      <w:vertAlign w:val="superscript"/>
    </w:rPr>
  </w:style>
  <w:style w:type="character" w:styleId="Kommentarzeichen">
    <w:name w:val="annotation reference"/>
    <w:basedOn w:val="Absatz-Standardschriftart"/>
    <w:uiPriority w:val="99"/>
    <w:semiHidden/>
    <w:unhideWhenUsed/>
    <w:rsid w:val="00C12C0C"/>
    <w:rPr>
      <w:sz w:val="16"/>
      <w:szCs w:val="16"/>
    </w:rPr>
  </w:style>
  <w:style w:type="paragraph" w:styleId="Kommentartext">
    <w:name w:val="annotation text"/>
    <w:basedOn w:val="Standard"/>
    <w:link w:val="KommentartextZchn"/>
    <w:uiPriority w:val="99"/>
    <w:semiHidden/>
    <w:unhideWhenUsed/>
    <w:rsid w:val="00C12C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0C"/>
    <w:rPr>
      <w:sz w:val="20"/>
      <w:szCs w:val="20"/>
    </w:rPr>
  </w:style>
  <w:style w:type="paragraph" w:styleId="Kommentarthema">
    <w:name w:val="annotation subject"/>
    <w:basedOn w:val="Kommentartext"/>
    <w:next w:val="Kommentartext"/>
    <w:link w:val="KommentarthemaZchn"/>
    <w:uiPriority w:val="99"/>
    <w:semiHidden/>
    <w:unhideWhenUsed/>
    <w:rsid w:val="00C12C0C"/>
    <w:rPr>
      <w:b/>
      <w:bCs/>
    </w:rPr>
  </w:style>
  <w:style w:type="character" w:customStyle="1" w:styleId="KommentarthemaZchn">
    <w:name w:val="Kommentarthema Zchn"/>
    <w:basedOn w:val="KommentartextZchn"/>
    <w:link w:val="Kommentarthema"/>
    <w:uiPriority w:val="99"/>
    <w:semiHidden/>
    <w:rsid w:val="00C12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ppData\Local\Temp\Vorlage%20Arbeits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B071-9251-458C-A97B-DA4A8261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Arbeitsblatt.dotx</Template>
  <TotalTime>0</TotalTime>
  <Pages>5</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Christoph</dc:creator>
  <cp:keywords>inklusiver Fachunterricht, Mathematik, rechter Winkel, Lernaufgaben</cp:keywords>
  <cp:lastModifiedBy>Eßer, Susanne</cp:lastModifiedBy>
  <cp:revision>3</cp:revision>
  <dcterms:created xsi:type="dcterms:W3CDTF">2018-07-02T11:41:00Z</dcterms:created>
  <dcterms:modified xsi:type="dcterms:W3CDTF">2018-07-02T12:35:00Z</dcterms:modified>
</cp:coreProperties>
</file>